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6932" w14:textId="77777777" w:rsidR="00544EAD" w:rsidRDefault="00544EAD" w:rsidP="00544EAD">
      <w:pPr>
        <w:jc w:val="center"/>
        <w:rPr>
          <w:sz w:val="28"/>
          <w:szCs w:val="28"/>
        </w:rPr>
      </w:pPr>
      <w:r w:rsidRPr="00A82514">
        <w:rPr>
          <w:sz w:val="28"/>
          <w:szCs w:val="28"/>
        </w:rPr>
        <w:t>ОПОВЕЩЕНИЕ</w:t>
      </w:r>
    </w:p>
    <w:p w14:paraId="3FEB5644" w14:textId="0ED35840" w:rsidR="00544EAD" w:rsidRPr="00A82514" w:rsidRDefault="00544EAD" w:rsidP="00544EAD">
      <w:pPr>
        <w:jc w:val="center"/>
        <w:rPr>
          <w:sz w:val="28"/>
          <w:szCs w:val="28"/>
        </w:rPr>
      </w:pPr>
      <w:r w:rsidRPr="00A82514">
        <w:rPr>
          <w:sz w:val="28"/>
          <w:szCs w:val="28"/>
        </w:rPr>
        <w:t xml:space="preserve">о начале публичных слушаний по </w:t>
      </w:r>
      <w:r>
        <w:rPr>
          <w:sz w:val="28"/>
          <w:szCs w:val="28"/>
        </w:rPr>
        <w:t>предоставлению разрешения на условно разрешенный вид использования земельного участка с кадастровым номером 16:30:</w:t>
      </w:r>
      <w:r w:rsidR="000315DF">
        <w:rPr>
          <w:sz w:val="28"/>
          <w:szCs w:val="28"/>
        </w:rPr>
        <w:t>0</w:t>
      </w:r>
      <w:r w:rsidR="00FB4E05">
        <w:rPr>
          <w:sz w:val="28"/>
          <w:szCs w:val="28"/>
        </w:rPr>
        <w:t>80502</w:t>
      </w:r>
      <w:r>
        <w:rPr>
          <w:sz w:val="28"/>
          <w:szCs w:val="28"/>
        </w:rPr>
        <w:t>:</w:t>
      </w:r>
      <w:r w:rsidR="00FB4E05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="000315D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425943E6" w14:textId="77777777" w:rsidR="00544EAD" w:rsidRPr="00A82514" w:rsidRDefault="00544EAD" w:rsidP="00544EAD">
      <w:pPr>
        <w:rPr>
          <w:sz w:val="28"/>
          <w:szCs w:val="28"/>
        </w:rPr>
      </w:pPr>
    </w:p>
    <w:p w14:paraId="7D96F415" w14:textId="43C4C4DF" w:rsidR="00544EAD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1. Настоящим </w:t>
      </w:r>
      <w:r>
        <w:rPr>
          <w:sz w:val="28"/>
          <w:szCs w:val="28"/>
        </w:rPr>
        <w:t>извеща</w:t>
      </w:r>
      <w:r w:rsidRPr="00A82514">
        <w:rPr>
          <w:sz w:val="28"/>
          <w:szCs w:val="28"/>
        </w:rPr>
        <w:t xml:space="preserve">ем о начале публичных слушаний по </w:t>
      </w:r>
      <w:r>
        <w:rPr>
          <w:sz w:val="28"/>
          <w:szCs w:val="28"/>
        </w:rPr>
        <w:t xml:space="preserve">предоставлению разрешения на условно разрешенный вид использования земельного участка с кадастровым номером </w:t>
      </w:r>
      <w:r w:rsidR="00072305">
        <w:rPr>
          <w:sz w:val="28"/>
          <w:szCs w:val="28"/>
        </w:rPr>
        <w:t>16:30:080502:617</w:t>
      </w:r>
    </w:p>
    <w:p w14:paraId="48CA6E2C" w14:textId="77777777" w:rsidR="00A67B31" w:rsidRPr="00A82514" w:rsidRDefault="00A67B31" w:rsidP="00544EAD">
      <w:pPr>
        <w:ind w:firstLine="709"/>
        <w:rPr>
          <w:sz w:val="28"/>
          <w:szCs w:val="28"/>
        </w:rPr>
      </w:pPr>
    </w:p>
    <w:p w14:paraId="231ECE54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2. Перечень инфор</w:t>
      </w:r>
      <w:r>
        <w:rPr>
          <w:sz w:val="28"/>
          <w:szCs w:val="28"/>
        </w:rPr>
        <w:t>мационных материалов к проекту:</w:t>
      </w:r>
    </w:p>
    <w:p w14:paraId="6FDE3A5D" w14:textId="30E633DA" w:rsidR="00544EAD" w:rsidRPr="00A82514" w:rsidRDefault="00544EAD" w:rsidP="00544EA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82514">
        <w:rPr>
          <w:color w:val="000000"/>
          <w:sz w:val="28"/>
          <w:szCs w:val="28"/>
        </w:rPr>
        <w:t xml:space="preserve">- </w:t>
      </w:r>
      <w:r w:rsidR="00A67B31">
        <w:rPr>
          <w:color w:val="000000"/>
          <w:sz w:val="28"/>
          <w:szCs w:val="28"/>
        </w:rPr>
        <w:t>Проект приказа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EE1D21">
        <w:rPr>
          <w:color w:val="000000"/>
          <w:sz w:val="28"/>
          <w:szCs w:val="28"/>
        </w:rPr>
        <w:t>.</w:t>
      </w:r>
    </w:p>
    <w:p w14:paraId="6CD9E921" w14:textId="77777777" w:rsidR="00A67B31" w:rsidRDefault="00A67B31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</w:p>
    <w:p w14:paraId="5D56BAA0" w14:textId="3CF06184" w:rsidR="00544EAD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63426D28" w14:textId="36BBA372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 w:rsidRPr="00A82514">
        <w:rPr>
          <w:color w:val="000000"/>
          <w:sz w:val="28"/>
          <w:szCs w:val="28"/>
        </w:rPr>
        <w:t>Публичные</w:t>
      </w:r>
      <w:r>
        <w:rPr>
          <w:color w:val="000000"/>
          <w:sz w:val="28"/>
          <w:szCs w:val="28"/>
        </w:rPr>
        <w:t xml:space="preserve"> слушания проводятся </w:t>
      </w:r>
      <w:r w:rsidRPr="00A82514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="00FB4E05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5779DD">
        <w:rPr>
          <w:sz w:val="28"/>
          <w:szCs w:val="28"/>
        </w:rPr>
        <w:t xml:space="preserve"> по </w:t>
      </w:r>
      <w:r w:rsidR="000315DF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 w:rsidRPr="005779D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779DD">
        <w:rPr>
          <w:sz w:val="28"/>
          <w:szCs w:val="28"/>
        </w:rPr>
        <w:t>.</w:t>
      </w:r>
    </w:p>
    <w:p w14:paraId="066279FE" w14:textId="77777777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 xml:space="preserve">Процедура проведения публичных слушаний </w:t>
      </w:r>
      <w:r w:rsidRPr="003D5CFF">
        <w:rPr>
          <w:sz w:val="28"/>
          <w:szCs w:val="28"/>
        </w:rPr>
        <w:t>состоит из следующих этапов</w:t>
      </w:r>
      <w:r w:rsidRPr="00A82514">
        <w:rPr>
          <w:sz w:val="28"/>
          <w:szCs w:val="28"/>
        </w:rPr>
        <w:t>:</w:t>
      </w:r>
    </w:p>
    <w:p w14:paraId="0AEEAC51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оповещение о начале публичных слушаний;</w:t>
      </w:r>
    </w:p>
    <w:p w14:paraId="015544E5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размещение проекта и информационных материалов к нему на официал</w:t>
      </w:r>
      <w:r>
        <w:rPr>
          <w:sz w:val="28"/>
          <w:szCs w:val="28"/>
        </w:rPr>
        <w:t>ьном сайте и открытие экспозиции</w:t>
      </w:r>
      <w:r w:rsidRPr="00A82514">
        <w:rPr>
          <w:sz w:val="28"/>
          <w:szCs w:val="28"/>
        </w:rPr>
        <w:t xml:space="preserve"> такого проекта;</w:t>
      </w:r>
    </w:p>
    <w:p w14:paraId="3F40B1C6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экспозиции</w:t>
      </w:r>
      <w:r w:rsidRPr="00A82514">
        <w:rPr>
          <w:sz w:val="28"/>
          <w:szCs w:val="28"/>
        </w:rPr>
        <w:t xml:space="preserve"> проекта;</w:t>
      </w:r>
    </w:p>
    <w:p w14:paraId="2FF0D5B2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собрания</w:t>
      </w:r>
      <w:r w:rsidRPr="00A82514">
        <w:rPr>
          <w:sz w:val="28"/>
          <w:szCs w:val="28"/>
        </w:rPr>
        <w:t xml:space="preserve"> участников публичных слушаний;</w:t>
      </w:r>
    </w:p>
    <w:p w14:paraId="4542C7A9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подготовка и оформление протокола публичных слушаний;</w:t>
      </w:r>
    </w:p>
    <w:p w14:paraId="2DF26880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trike/>
          <w:sz w:val="28"/>
          <w:szCs w:val="28"/>
          <w:shd w:val="clear" w:color="auto" w:fill="FFFF00"/>
        </w:rPr>
      </w:pPr>
      <w:r w:rsidRPr="00A82514">
        <w:rPr>
          <w:sz w:val="28"/>
          <w:szCs w:val="28"/>
        </w:rPr>
        <w:t xml:space="preserve">- подготовка и опубликование заключения о </w:t>
      </w:r>
      <w:r>
        <w:rPr>
          <w:sz w:val="28"/>
          <w:szCs w:val="28"/>
        </w:rPr>
        <w:t>результатах публичных слушаний.</w:t>
      </w:r>
    </w:p>
    <w:p w14:paraId="479FC2A1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56FA62F1" w14:textId="77777777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>4. Круг</w:t>
      </w:r>
      <w:r>
        <w:rPr>
          <w:sz w:val="28"/>
          <w:szCs w:val="28"/>
        </w:rPr>
        <w:t xml:space="preserve"> участников публичных слушаний:</w:t>
      </w:r>
    </w:p>
    <w:p w14:paraId="5EB2AA31" w14:textId="56725D97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2514">
        <w:rPr>
          <w:sz w:val="28"/>
          <w:szCs w:val="28"/>
          <w:shd w:val="clear" w:color="auto" w:fill="FFFFFF"/>
        </w:rPr>
        <w:t>граждане,</w:t>
      </w:r>
      <w:r w:rsidRPr="00A82514">
        <w:rPr>
          <w:sz w:val="28"/>
          <w:szCs w:val="28"/>
        </w:rPr>
        <w:t xml:space="preserve"> постоянно проживающие на территории</w:t>
      </w:r>
      <w:r w:rsidRPr="00A8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</w:t>
      </w:r>
      <w:r w:rsidR="00FB4E05">
        <w:rPr>
          <w:sz w:val="27"/>
          <w:szCs w:val="27"/>
        </w:rPr>
        <w:t>Смыловка</w:t>
      </w:r>
      <w:r w:rsidRPr="00A82514">
        <w:rPr>
          <w:sz w:val="28"/>
          <w:szCs w:val="28"/>
        </w:rPr>
        <w:t>;</w:t>
      </w:r>
    </w:p>
    <w:p w14:paraId="0737F032" w14:textId="575A58DD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2514">
        <w:rPr>
          <w:sz w:val="28"/>
          <w:szCs w:val="28"/>
        </w:rPr>
        <w:t xml:space="preserve">правообладатели находящихся в границах </w:t>
      </w:r>
      <w:r w:rsidR="00FB4E05">
        <w:rPr>
          <w:color w:val="000000"/>
          <w:sz w:val="28"/>
          <w:szCs w:val="28"/>
        </w:rPr>
        <w:t xml:space="preserve">с. </w:t>
      </w:r>
      <w:r w:rsidR="00FB4E05">
        <w:rPr>
          <w:sz w:val="27"/>
          <w:szCs w:val="27"/>
        </w:rPr>
        <w:t>Смыловка</w:t>
      </w:r>
      <w:r w:rsidR="00FB4E05" w:rsidRPr="00A82514">
        <w:rPr>
          <w:sz w:val="28"/>
          <w:szCs w:val="28"/>
        </w:rPr>
        <w:t xml:space="preserve"> </w:t>
      </w:r>
      <w:r w:rsidRPr="00A82514">
        <w:rPr>
          <w:sz w:val="28"/>
          <w:szCs w:val="28"/>
        </w:rPr>
        <w:t>земельных участков и (или) расположенных на них объек</w:t>
      </w:r>
      <w:r>
        <w:rPr>
          <w:sz w:val="28"/>
          <w:szCs w:val="28"/>
        </w:rPr>
        <w:t>тов капитального строительства;</w:t>
      </w:r>
    </w:p>
    <w:p w14:paraId="08067234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14:paraId="7A57E5AA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1912B47B" w14:textId="6227F8DF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 xml:space="preserve">5. Территория, в пределах которой проводятся публичные слушания: </w:t>
      </w:r>
      <w:r w:rsidR="00FB4E05">
        <w:rPr>
          <w:sz w:val="28"/>
          <w:szCs w:val="28"/>
        </w:rPr>
        <w:t>Сухаревского</w:t>
      </w:r>
      <w:r w:rsidR="000315DF">
        <w:rPr>
          <w:sz w:val="28"/>
          <w:szCs w:val="28"/>
        </w:rPr>
        <w:t xml:space="preserve"> </w:t>
      </w:r>
      <w:r w:rsidR="00A67B31">
        <w:rPr>
          <w:sz w:val="28"/>
          <w:szCs w:val="28"/>
        </w:rPr>
        <w:t>сельское поселение</w:t>
      </w:r>
      <w:r w:rsidRPr="00A82514">
        <w:rPr>
          <w:color w:val="000000"/>
          <w:sz w:val="28"/>
          <w:szCs w:val="28"/>
        </w:rPr>
        <w:t>.</w:t>
      </w:r>
    </w:p>
    <w:p w14:paraId="7DA280C3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5E32ADE0" w14:textId="01D5B76A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6. </w:t>
      </w:r>
      <w:r>
        <w:rPr>
          <w:sz w:val="28"/>
          <w:szCs w:val="28"/>
        </w:rPr>
        <w:t>Место и дата открытия экспозиции</w:t>
      </w:r>
      <w:r w:rsidRPr="00A82514">
        <w:rPr>
          <w:sz w:val="28"/>
          <w:szCs w:val="28"/>
        </w:rPr>
        <w:t xml:space="preserve"> проекта, подлежащего рассмотрению на публичных слушаниях:</w:t>
      </w:r>
      <w:r>
        <w:rPr>
          <w:sz w:val="28"/>
          <w:szCs w:val="28"/>
        </w:rPr>
        <w:t xml:space="preserve"> 0</w:t>
      </w:r>
      <w:r w:rsidR="00FB4E05">
        <w:rPr>
          <w:sz w:val="28"/>
          <w:szCs w:val="28"/>
        </w:rPr>
        <w:t>5</w:t>
      </w:r>
      <w:r>
        <w:rPr>
          <w:sz w:val="28"/>
          <w:szCs w:val="28"/>
        </w:rPr>
        <w:t>.08.2025</w:t>
      </w:r>
      <w:r w:rsidR="006C1175">
        <w:rPr>
          <w:sz w:val="28"/>
          <w:szCs w:val="28"/>
        </w:rPr>
        <w:t xml:space="preserve"> в </w:t>
      </w:r>
      <w:r>
        <w:rPr>
          <w:sz w:val="28"/>
          <w:szCs w:val="28"/>
        </w:rPr>
        <w:t>многофункциональн</w:t>
      </w:r>
      <w:r w:rsidR="006C1175">
        <w:rPr>
          <w:sz w:val="28"/>
          <w:szCs w:val="28"/>
        </w:rPr>
        <w:t>ом</w:t>
      </w:r>
      <w:r>
        <w:rPr>
          <w:sz w:val="28"/>
          <w:szCs w:val="28"/>
        </w:rPr>
        <w:t xml:space="preserve"> центр</w:t>
      </w:r>
      <w:r w:rsidR="006C1175">
        <w:rPr>
          <w:sz w:val="28"/>
          <w:szCs w:val="28"/>
        </w:rPr>
        <w:t>е</w:t>
      </w:r>
      <w:r>
        <w:rPr>
          <w:sz w:val="28"/>
          <w:szCs w:val="28"/>
        </w:rPr>
        <w:t xml:space="preserve"> (далее МФЦ) Нижнекамского муниципального района по адресу</w:t>
      </w:r>
      <w:r w:rsidR="006C1175">
        <w:rPr>
          <w:sz w:val="28"/>
          <w:szCs w:val="28"/>
        </w:rPr>
        <w:t>: г. Нижнекамск, ул. Школьный бульвар, д.2А, 1 этаж, актовый зал.</w:t>
      </w:r>
    </w:p>
    <w:p w14:paraId="59456016" w14:textId="77777777" w:rsidR="00544EAD" w:rsidRDefault="00544EAD" w:rsidP="00544EAD">
      <w:pPr>
        <w:rPr>
          <w:sz w:val="28"/>
          <w:szCs w:val="28"/>
        </w:rPr>
      </w:pPr>
    </w:p>
    <w:p w14:paraId="5584138B" w14:textId="2C4EA1A8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7. Сроки</w:t>
      </w:r>
      <w:r>
        <w:rPr>
          <w:sz w:val="28"/>
          <w:szCs w:val="28"/>
        </w:rPr>
        <w:t xml:space="preserve"> проведения экспозиции проекта: </w:t>
      </w:r>
      <w:r w:rsidRPr="00A82514">
        <w:rPr>
          <w:sz w:val="28"/>
          <w:szCs w:val="28"/>
        </w:rPr>
        <w:t xml:space="preserve">с </w:t>
      </w:r>
      <w:r w:rsidR="006C1175">
        <w:rPr>
          <w:sz w:val="28"/>
          <w:szCs w:val="28"/>
        </w:rPr>
        <w:t>0</w:t>
      </w:r>
      <w:r w:rsidR="000315DF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sz w:val="28"/>
          <w:szCs w:val="28"/>
        </w:rPr>
        <w:t xml:space="preserve"> по </w:t>
      </w:r>
      <w:r w:rsidR="000315DF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.2025.</w:t>
      </w:r>
    </w:p>
    <w:p w14:paraId="46EE9662" w14:textId="77777777" w:rsidR="00544EAD" w:rsidRDefault="00544EAD" w:rsidP="00544EAD">
      <w:pPr>
        <w:rPr>
          <w:sz w:val="28"/>
          <w:szCs w:val="28"/>
        </w:rPr>
      </w:pPr>
    </w:p>
    <w:p w14:paraId="4A0C141A" w14:textId="30E331D9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8. Информация о днях и часах, в которые возможно посещение экспозиции: </w:t>
      </w:r>
      <w:r w:rsidRPr="004420F5">
        <w:rPr>
          <w:sz w:val="28"/>
          <w:szCs w:val="28"/>
        </w:rPr>
        <w:t>понедельник-пятница с 08:00 до 12:00, с 13:00 до 16:</w:t>
      </w:r>
      <w:r w:rsidR="006C1175">
        <w:rPr>
          <w:sz w:val="28"/>
          <w:szCs w:val="28"/>
        </w:rPr>
        <w:t>3</w:t>
      </w:r>
      <w:r w:rsidRPr="004420F5">
        <w:rPr>
          <w:sz w:val="28"/>
          <w:szCs w:val="28"/>
        </w:rPr>
        <w:t>0 (без учета праздничных дней)</w:t>
      </w:r>
      <w:r w:rsidRPr="00A82514">
        <w:rPr>
          <w:sz w:val="28"/>
          <w:szCs w:val="28"/>
        </w:rPr>
        <w:t>.</w:t>
      </w:r>
    </w:p>
    <w:p w14:paraId="4C6C15DE" w14:textId="08AB6479" w:rsidR="00544EAD" w:rsidRDefault="00544EAD" w:rsidP="00544EAD">
      <w:pPr>
        <w:rPr>
          <w:sz w:val="28"/>
          <w:szCs w:val="28"/>
        </w:rPr>
      </w:pPr>
    </w:p>
    <w:p w14:paraId="323A2F34" w14:textId="77777777" w:rsidR="00A67B31" w:rsidRPr="00A82514" w:rsidRDefault="00A67B31" w:rsidP="00544EAD">
      <w:pPr>
        <w:rPr>
          <w:sz w:val="28"/>
          <w:szCs w:val="28"/>
        </w:rPr>
      </w:pPr>
    </w:p>
    <w:p w14:paraId="698FB91E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lastRenderedPageBreak/>
        <w:t xml:space="preserve">9. Порядок, сроки и форма внесения участниками публичных слушаний предложений </w:t>
      </w:r>
      <w:r>
        <w:rPr>
          <w:sz w:val="28"/>
          <w:szCs w:val="28"/>
        </w:rPr>
        <w:t>и замечаний, касающихся проекта.</w:t>
      </w:r>
    </w:p>
    <w:p w14:paraId="49BD9B13" w14:textId="3FD4449F" w:rsidR="00544EAD" w:rsidRPr="00A82514" w:rsidRDefault="00544EAD" w:rsidP="00544EAD">
      <w:pPr>
        <w:autoSpaceDE w:val="0"/>
        <w:ind w:firstLine="708"/>
        <w:outlineLvl w:val="0"/>
        <w:rPr>
          <w:color w:val="000000"/>
          <w:sz w:val="28"/>
          <w:szCs w:val="28"/>
        </w:rPr>
      </w:pPr>
      <w:r w:rsidRPr="00A82514">
        <w:rPr>
          <w:color w:val="000000"/>
          <w:sz w:val="28"/>
          <w:szCs w:val="28"/>
        </w:rPr>
        <w:t xml:space="preserve">В период </w:t>
      </w:r>
      <w:r w:rsidRPr="00A82514">
        <w:rPr>
          <w:sz w:val="28"/>
          <w:szCs w:val="28"/>
        </w:rPr>
        <w:t xml:space="preserve">с </w:t>
      </w:r>
      <w:r w:rsidR="006C1175">
        <w:rPr>
          <w:sz w:val="28"/>
          <w:szCs w:val="28"/>
        </w:rPr>
        <w:t>0</w:t>
      </w:r>
      <w:r w:rsidR="000315DF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sz w:val="28"/>
          <w:szCs w:val="28"/>
        </w:rPr>
        <w:t xml:space="preserve"> по</w:t>
      </w:r>
      <w:r w:rsidR="000315DF">
        <w:rPr>
          <w:sz w:val="28"/>
          <w:szCs w:val="28"/>
        </w:rPr>
        <w:t xml:space="preserve"> 15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</w:t>
      </w:r>
      <w:r>
        <w:rPr>
          <w:color w:val="000000"/>
          <w:sz w:val="28"/>
          <w:szCs w:val="28"/>
        </w:rPr>
        <w:t xml:space="preserve">Федерации </w:t>
      </w:r>
      <w:r w:rsidRPr="00A82514">
        <w:rPr>
          <w:color w:val="000000"/>
          <w:sz w:val="28"/>
          <w:szCs w:val="28"/>
        </w:rPr>
        <w:t>идентификацию, имеют право вносить предложения и замечания, касающиеся проекта:</w:t>
      </w:r>
    </w:p>
    <w:p w14:paraId="09F30651" w14:textId="77777777" w:rsidR="00544EAD" w:rsidRPr="00865830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в письменной или устной ф</w:t>
      </w:r>
      <w:r>
        <w:rPr>
          <w:color w:val="000000"/>
          <w:sz w:val="28"/>
          <w:szCs w:val="28"/>
        </w:rPr>
        <w:t xml:space="preserve">орме в ходе проведения собрания </w:t>
      </w:r>
      <w:r w:rsidRPr="00865830">
        <w:rPr>
          <w:color w:val="000000"/>
          <w:sz w:val="28"/>
          <w:szCs w:val="28"/>
        </w:rPr>
        <w:t>участников публичных слушаний;</w:t>
      </w:r>
    </w:p>
    <w:p w14:paraId="4B45FFCE" w14:textId="1512AD22" w:rsidR="00544EAD" w:rsidRPr="00865830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в письменной форме или в форме электронного документа в адрес организатора публичных слушаний</w:t>
      </w:r>
      <w:r>
        <w:rPr>
          <w:color w:val="000000"/>
          <w:sz w:val="28"/>
          <w:szCs w:val="28"/>
        </w:rPr>
        <w:t xml:space="preserve"> по адресу: </w:t>
      </w:r>
      <w:r w:rsidRPr="004420F5">
        <w:rPr>
          <w:color w:val="000000"/>
          <w:sz w:val="28"/>
          <w:szCs w:val="28"/>
        </w:rPr>
        <w:t>г. Нижнекамск,</w:t>
      </w:r>
      <w:r w:rsidR="006C1175">
        <w:rPr>
          <w:color w:val="000000"/>
          <w:sz w:val="28"/>
          <w:szCs w:val="28"/>
        </w:rPr>
        <w:t xml:space="preserve"> ул.</w:t>
      </w:r>
      <w:r w:rsidRPr="004420F5">
        <w:rPr>
          <w:color w:val="000000"/>
          <w:sz w:val="28"/>
          <w:szCs w:val="28"/>
        </w:rPr>
        <w:t xml:space="preserve"> Школьный бульвар, д. 2А, кабинет 205</w:t>
      </w:r>
      <w:r w:rsidRPr="00865830">
        <w:rPr>
          <w:color w:val="000000"/>
          <w:sz w:val="28"/>
          <w:szCs w:val="28"/>
        </w:rPr>
        <w:t>;</w:t>
      </w:r>
    </w:p>
    <w:p w14:paraId="57736C62" w14:textId="60B65E58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посредством записи в книге (журнале) учета </w:t>
      </w:r>
      <w:r>
        <w:rPr>
          <w:color w:val="000000"/>
          <w:sz w:val="28"/>
          <w:szCs w:val="28"/>
        </w:rPr>
        <w:t xml:space="preserve">посетителей экспозиции проекта </w:t>
      </w:r>
      <w:r w:rsidRPr="00A82514">
        <w:rPr>
          <w:sz w:val="28"/>
          <w:szCs w:val="28"/>
        </w:rPr>
        <w:t xml:space="preserve">в </w:t>
      </w:r>
      <w:r w:rsidR="006C1175">
        <w:rPr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A82514">
        <w:rPr>
          <w:sz w:val="28"/>
          <w:szCs w:val="28"/>
        </w:rPr>
        <w:t>.</w:t>
      </w:r>
    </w:p>
    <w:p w14:paraId="0211D0AF" w14:textId="77777777" w:rsidR="00544EAD" w:rsidRPr="00A82514" w:rsidRDefault="00544EAD" w:rsidP="00544EAD">
      <w:pPr>
        <w:rPr>
          <w:sz w:val="28"/>
          <w:szCs w:val="28"/>
        </w:rPr>
      </w:pPr>
    </w:p>
    <w:p w14:paraId="007F7E54" w14:textId="43802F13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10. Информация о дате, времени и месте проведения собрания</w:t>
      </w:r>
      <w:r>
        <w:rPr>
          <w:sz w:val="28"/>
          <w:szCs w:val="28"/>
        </w:rPr>
        <w:t xml:space="preserve"> участников публичных слушаний: </w:t>
      </w:r>
      <w:r w:rsidR="000315D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6C1175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2025 г. в </w:t>
      </w:r>
      <w:r w:rsidR="006C1175">
        <w:rPr>
          <w:b/>
          <w:sz w:val="28"/>
          <w:szCs w:val="28"/>
        </w:rPr>
        <w:t>1</w:t>
      </w:r>
      <w:r w:rsidR="000315DF">
        <w:rPr>
          <w:b/>
          <w:sz w:val="28"/>
          <w:szCs w:val="28"/>
        </w:rPr>
        <w:t>3</w:t>
      </w:r>
      <w:r w:rsidRPr="0069257C">
        <w:rPr>
          <w:b/>
          <w:sz w:val="28"/>
          <w:szCs w:val="28"/>
        </w:rPr>
        <w:t>:</w:t>
      </w:r>
      <w:r w:rsidR="000315DF">
        <w:rPr>
          <w:b/>
          <w:sz w:val="28"/>
          <w:szCs w:val="28"/>
        </w:rPr>
        <w:t>3</w:t>
      </w:r>
      <w:r w:rsidRPr="0069257C">
        <w:rPr>
          <w:b/>
          <w:sz w:val="28"/>
          <w:szCs w:val="28"/>
        </w:rPr>
        <w:t xml:space="preserve">0 </w:t>
      </w:r>
      <w:r w:rsidRPr="004420F5">
        <w:rPr>
          <w:b/>
          <w:sz w:val="28"/>
          <w:szCs w:val="28"/>
        </w:rPr>
        <w:t xml:space="preserve">в </w:t>
      </w:r>
      <w:r w:rsidR="006C1175" w:rsidRPr="006C1175">
        <w:rPr>
          <w:b/>
          <w:bCs/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69257C">
        <w:rPr>
          <w:b/>
          <w:sz w:val="28"/>
          <w:szCs w:val="28"/>
        </w:rPr>
        <w:t>.</w:t>
      </w:r>
    </w:p>
    <w:p w14:paraId="361E0B33" w14:textId="77777777" w:rsidR="00544EAD" w:rsidRPr="00A82514" w:rsidRDefault="00544EAD" w:rsidP="00544EAD">
      <w:pPr>
        <w:rPr>
          <w:sz w:val="28"/>
          <w:szCs w:val="28"/>
        </w:rPr>
      </w:pPr>
    </w:p>
    <w:p w14:paraId="39A07438" w14:textId="7A193F3E" w:rsidR="00544EAD" w:rsidRDefault="00544EAD" w:rsidP="00544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82514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,</w:t>
      </w:r>
      <w:r w:rsidRPr="00A82514"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A8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будут</w:t>
      </w:r>
      <w:r w:rsidRPr="00A82514">
        <w:rPr>
          <w:color w:val="000000"/>
          <w:sz w:val="28"/>
          <w:szCs w:val="28"/>
        </w:rPr>
        <w:t xml:space="preserve"> размещен</w:t>
      </w:r>
      <w:r>
        <w:rPr>
          <w:color w:val="000000"/>
          <w:sz w:val="28"/>
          <w:szCs w:val="28"/>
        </w:rPr>
        <w:t xml:space="preserve">ы на официальном сайте </w:t>
      </w:r>
      <w:r w:rsidR="006C1175">
        <w:rPr>
          <w:color w:val="000000"/>
          <w:sz w:val="28"/>
          <w:szCs w:val="28"/>
        </w:rPr>
        <w:t xml:space="preserve">Нижнекамского муниципального </w:t>
      </w:r>
      <w:r>
        <w:rPr>
          <w:color w:val="000000"/>
          <w:sz w:val="28"/>
          <w:szCs w:val="28"/>
        </w:rPr>
        <w:t>района</w:t>
      </w:r>
      <w:r w:rsidR="006C1175">
        <w:rPr>
          <w:color w:val="000000"/>
          <w:sz w:val="28"/>
          <w:szCs w:val="28"/>
        </w:rPr>
        <w:t xml:space="preserve"> РТ</w:t>
      </w:r>
      <w:r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>(</w:t>
      </w:r>
      <w:r w:rsidRPr="00783B88">
        <w:rPr>
          <w:sz w:val="28"/>
          <w:szCs w:val="28"/>
        </w:rPr>
        <w:t>https://e-nkama.ru/</w:t>
      </w:r>
      <w:r w:rsidRPr="00A82514">
        <w:rPr>
          <w:sz w:val="28"/>
          <w:szCs w:val="28"/>
        </w:rPr>
        <w:t>)</w:t>
      </w:r>
      <w:r w:rsidRPr="00A82514"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 xml:space="preserve">с </w:t>
      </w:r>
      <w:r w:rsidR="009B1214">
        <w:rPr>
          <w:sz w:val="28"/>
          <w:szCs w:val="28"/>
        </w:rPr>
        <w:t>0</w:t>
      </w:r>
      <w:r w:rsidR="000315DF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</w:t>
      </w:r>
      <w:r w:rsidRPr="004420F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разделе «</w:t>
      </w:r>
      <w:r w:rsidR="009B1214">
        <w:rPr>
          <w:color w:val="000000"/>
          <w:sz w:val="28"/>
          <w:szCs w:val="28"/>
        </w:rPr>
        <w:t>документы - публичные слушания - 2025</w:t>
      </w:r>
      <w:r w:rsidRPr="004420F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B976720" w14:textId="77777777" w:rsidR="00544EAD" w:rsidRDefault="00544EAD" w:rsidP="00544EAD">
      <w:pPr>
        <w:rPr>
          <w:sz w:val="28"/>
          <w:szCs w:val="28"/>
        </w:rPr>
      </w:pPr>
    </w:p>
    <w:p w14:paraId="5A5C2E36" w14:textId="2B0ECA1D" w:rsidR="00544EAD" w:rsidRPr="00A82514" w:rsidRDefault="00544EAD" w:rsidP="00544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Настоящее оповещение опубликовать в газете «Нижнекамская правда», на информационных стендах</w:t>
      </w:r>
      <w:r w:rsidR="009B1214">
        <w:rPr>
          <w:sz w:val="28"/>
          <w:szCs w:val="28"/>
        </w:rPr>
        <w:t xml:space="preserve"> в многофункциональном центре (далее МФЦ) Нижнекамского муниципального района по адресу: г. Нижнекамск, ул. Школьный бульвар, д.2А, 1 этаж </w:t>
      </w:r>
      <w:r>
        <w:rPr>
          <w:sz w:val="28"/>
          <w:szCs w:val="28"/>
        </w:rPr>
        <w:t xml:space="preserve">и разместить на официальном сайте района </w:t>
      </w:r>
      <w:r w:rsidRPr="00A82514">
        <w:rPr>
          <w:sz w:val="28"/>
          <w:szCs w:val="28"/>
        </w:rPr>
        <w:t>(</w:t>
      </w:r>
      <w:r w:rsidRPr="00783B88">
        <w:rPr>
          <w:sz w:val="28"/>
          <w:szCs w:val="28"/>
        </w:rPr>
        <w:t>https://e-nkama.ru/</w:t>
      </w:r>
      <w:r w:rsidRPr="00A8251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D65A390" w14:textId="77777777" w:rsidR="00544EAD" w:rsidRDefault="00544EAD" w:rsidP="00544EAD">
      <w:pPr>
        <w:rPr>
          <w:sz w:val="28"/>
          <w:szCs w:val="28"/>
        </w:rPr>
      </w:pPr>
    </w:p>
    <w:p w14:paraId="5F408BE6" w14:textId="77777777" w:rsidR="00544EAD" w:rsidRDefault="00544EAD" w:rsidP="00544EAD">
      <w:pPr>
        <w:rPr>
          <w:sz w:val="28"/>
          <w:szCs w:val="28"/>
        </w:rPr>
      </w:pPr>
    </w:p>
    <w:p w14:paraId="4A43E66C" w14:textId="77777777" w:rsidR="00544EAD" w:rsidRDefault="00544EAD" w:rsidP="00544EAD">
      <w:pPr>
        <w:rPr>
          <w:sz w:val="28"/>
          <w:szCs w:val="28"/>
        </w:rPr>
      </w:pPr>
    </w:p>
    <w:p w14:paraId="4F265907" w14:textId="7B3BB735" w:rsidR="00544EAD" w:rsidRPr="00D03F01" w:rsidRDefault="00544EAD" w:rsidP="00544EAD">
      <w:pPr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A67B31">
        <w:rPr>
          <w:sz w:val="28"/>
          <w:szCs w:val="28"/>
        </w:rPr>
        <w:t xml:space="preserve">ь                                                                                                  </w:t>
      </w:r>
      <w:r>
        <w:rPr>
          <w:sz w:val="28"/>
          <w:szCs w:val="28"/>
        </w:rPr>
        <w:t>Р.И.Беляев</w:t>
      </w:r>
      <w:r w:rsidRPr="00D03F01">
        <w:rPr>
          <w:sz w:val="28"/>
          <w:szCs w:val="28"/>
        </w:rPr>
        <w:t xml:space="preserve"> </w:t>
      </w:r>
    </w:p>
    <w:p w14:paraId="0D325131" w14:textId="77777777" w:rsidR="00544EAD" w:rsidRPr="00EC2564" w:rsidRDefault="00544EAD" w:rsidP="00544EAD">
      <w:pPr>
        <w:rPr>
          <w:sz w:val="28"/>
          <w:szCs w:val="28"/>
        </w:rPr>
      </w:pPr>
    </w:p>
    <w:p w14:paraId="03FE6C1E" w14:textId="6D4A3B7F" w:rsidR="00544EAD" w:rsidRDefault="00544EAD" w:rsidP="00DE5C85">
      <w:pPr>
        <w:jc w:val="center"/>
        <w:rPr>
          <w:b/>
        </w:rPr>
      </w:pPr>
    </w:p>
    <w:p w14:paraId="53D959BE" w14:textId="2E0BB034" w:rsidR="00544EAD" w:rsidRDefault="00544EAD" w:rsidP="00A67B31">
      <w:pPr>
        <w:rPr>
          <w:b/>
        </w:rPr>
      </w:pPr>
      <w:r>
        <w:rPr>
          <w:b/>
        </w:rPr>
        <w:br w:type="page"/>
      </w:r>
      <w:r w:rsidR="00A67B31">
        <w:rPr>
          <w:b/>
        </w:rPr>
        <w:lastRenderedPageBreak/>
        <w:t xml:space="preserve"> </w:t>
      </w:r>
    </w:p>
    <w:p w14:paraId="2FDB9FB5" w14:textId="1CFBD3F0"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CA1960" wp14:editId="073C644D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FB953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2EC56777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661F108D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50CAE6A2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12FEC6E5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4AAFD88" w14:textId="77777777"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1ECD1E8E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C215A7" w14:textId="77777777"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FAC57C" wp14:editId="307718C3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44F17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14:paraId="2B5B0172" w14:textId="486834E2"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2B53B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5D532EF4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5B3D3DDA" w14:textId="77777777"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1960"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14:paraId="128FB953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2EC56777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661F108D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50CAE6A2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12FEC6E5" w14:textId="77777777"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14:paraId="34AAFD88" w14:textId="77777777"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14:paraId="1ECD1E8E" w14:textId="77777777"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14:paraId="01C215A7" w14:textId="77777777"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FAC57C" wp14:editId="307718C3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7044F17" w14:textId="77777777"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14:paraId="2B5B0172" w14:textId="486834E2"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2B53B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5D532EF4" w14:textId="77777777"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14:paraId="5B3D3DDA" w14:textId="77777777"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78AC271" w14:textId="77777777" w:rsidR="00DE5C85" w:rsidRDefault="00DE5C85" w:rsidP="00DE5C85">
      <w:pPr>
        <w:jc w:val="center"/>
        <w:rPr>
          <w:b/>
        </w:rPr>
      </w:pPr>
    </w:p>
    <w:p w14:paraId="41521ACE" w14:textId="77777777" w:rsidR="00DE5C85" w:rsidRDefault="00DE5C85" w:rsidP="00DE5C85">
      <w:pPr>
        <w:jc w:val="center"/>
        <w:rPr>
          <w:b/>
        </w:rPr>
      </w:pPr>
    </w:p>
    <w:p w14:paraId="05DB1BB1" w14:textId="77777777" w:rsidR="00DE5C85" w:rsidRDefault="00DE5C85" w:rsidP="00DE5C85">
      <w:pPr>
        <w:jc w:val="center"/>
        <w:rPr>
          <w:b/>
        </w:rPr>
      </w:pPr>
    </w:p>
    <w:p w14:paraId="41C21A63" w14:textId="77777777" w:rsidR="00DE5C85" w:rsidRDefault="00DE5C85" w:rsidP="00DE5C85">
      <w:pPr>
        <w:rPr>
          <w:b/>
          <w:noProof/>
        </w:rPr>
      </w:pPr>
    </w:p>
    <w:p w14:paraId="4E7B0D93" w14:textId="77777777"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14:paraId="61C4906D" w14:textId="77777777" w:rsidR="00504667" w:rsidRDefault="00504667" w:rsidP="00DE5C85">
      <w:pPr>
        <w:jc w:val="center"/>
        <w:rPr>
          <w:b/>
          <w:noProof/>
          <w:sz w:val="28"/>
        </w:rPr>
      </w:pPr>
    </w:p>
    <w:p w14:paraId="4CE57F23" w14:textId="77777777"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14:paraId="1B4B3DE1" w14:textId="77777777"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32E08B28" wp14:editId="6B47454F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091A440" w14:textId="77777777"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14:paraId="5E56F7FA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14:paraId="49740BA9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14:paraId="03F02412" w14:textId="77777777" w:rsidR="00710415" w:rsidRPr="00AF6C70" w:rsidRDefault="00710415" w:rsidP="006A31D6">
      <w:pPr>
        <w:ind w:firstLine="709"/>
        <w:rPr>
          <w:sz w:val="28"/>
          <w:szCs w:val="28"/>
        </w:rPr>
      </w:pPr>
    </w:p>
    <w:p w14:paraId="44477247" w14:textId="77777777" w:rsidR="00A41031" w:rsidRPr="00AF6C70" w:rsidRDefault="00A41031" w:rsidP="00A41031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 </w:t>
      </w:r>
      <w:r w:rsidRPr="00AF6C70">
        <w:rPr>
          <w:b/>
          <w:sz w:val="28"/>
          <w:szCs w:val="28"/>
        </w:rPr>
        <w:t>п р и к а з ы в а ю:</w:t>
      </w:r>
    </w:p>
    <w:p w14:paraId="03F7F712" w14:textId="77777777" w:rsidR="00A41031" w:rsidRPr="004C6B7D" w:rsidRDefault="00A41031" w:rsidP="00A4103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Фирсову Ивану Сергеевичу 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разрешение на условно разрешенный вид использования земельного участка с кадастровым номером </w:t>
      </w:r>
      <w:r w:rsidRPr="001F35DB">
        <w:rPr>
          <w:rFonts w:ascii="Times New Roman" w:hAnsi="Times New Roman" w:cs="Times New Roman"/>
          <w:sz w:val="28"/>
          <w:szCs w:val="28"/>
          <w:lang w:val="ru-RU"/>
        </w:rPr>
        <w:t>16:30:</w:t>
      </w:r>
      <w:r>
        <w:rPr>
          <w:rFonts w:ascii="Times New Roman" w:hAnsi="Times New Roman" w:cs="Times New Roman"/>
          <w:sz w:val="28"/>
          <w:szCs w:val="28"/>
          <w:lang w:val="ru-RU"/>
        </w:rPr>
        <w:t>080502</w:t>
      </w:r>
      <w:r w:rsidRPr="001F35DB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617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,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500 </w:t>
      </w:r>
      <w:r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кв.м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, расположенно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Pr="00E21842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Татарстан, Нижнекамский муниципальный район,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Сухаревское сельское поселение, с. Смыловка 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44AD1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Магазин</w:t>
      </w:r>
      <w:r w:rsidRPr="00B44A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зоне индивидуальной жилой застройки </w:t>
      </w:r>
      <w:r w:rsidRPr="00E21842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Ж1</w:t>
      </w:r>
      <w:r w:rsidRPr="00E218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44AD1">
        <w:rPr>
          <w:rFonts w:ascii="Times New Roman" w:hAnsi="Times New Roman" w:cs="Times New Roman"/>
          <w:sz w:val="28"/>
          <w:szCs w:val="28"/>
          <w:lang w:val="ru-RU"/>
        </w:rPr>
        <w:t xml:space="preserve"> Правил</w:t>
      </w:r>
      <w:r w:rsidRPr="00DE48F1">
        <w:rPr>
          <w:rFonts w:ascii="Times New Roman" w:hAnsi="Times New Roman" w:cs="Times New Roman"/>
          <w:sz w:val="28"/>
          <w:szCs w:val="28"/>
          <w:lang w:val="ru-RU"/>
        </w:rPr>
        <w:t xml:space="preserve"> землепользования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48F1">
        <w:rPr>
          <w:rFonts w:ascii="Times New Roman" w:hAnsi="Times New Roman" w:cs="Times New Roman"/>
          <w:sz w:val="28"/>
          <w:szCs w:val="28"/>
          <w:lang w:val="ru-RU"/>
        </w:rPr>
        <w:t xml:space="preserve">и застройки </w:t>
      </w:r>
      <w:r>
        <w:rPr>
          <w:rFonts w:ascii="Times New Roman" w:hAnsi="Times New Roman" w:cs="Times New Roman"/>
          <w:sz w:val="28"/>
          <w:szCs w:val="28"/>
          <w:lang w:val="ru-RU"/>
        </w:rPr>
        <w:t>Сухаревского сельского поселения Нижнекамского</w:t>
      </w:r>
      <w:r w:rsidRPr="0054497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CE28E2" w14:textId="77777777" w:rsidR="00A41031" w:rsidRPr="00AF6C70" w:rsidRDefault="00A41031" w:rsidP="00A41031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C6B7D">
        <w:rPr>
          <w:sz w:val="28"/>
          <w:szCs w:val="28"/>
        </w:rPr>
        <w:t>Сектору взаимодействия</w:t>
      </w:r>
      <w:r>
        <w:rPr>
          <w:sz w:val="28"/>
          <w:szCs w:val="28"/>
        </w:rPr>
        <w:t xml:space="preserve"> </w:t>
      </w:r>
      <w:r w:rsidRPr="004C6B7D">
        <w:rPr>
          <w:sz w:val="28"/>
          <w:szCs w:val="28"/>
        </w:rPr>
        <w:t>со средствами массовой информации (Р.Ж.Зайнуллиной) обеспечить размещение</w:t>
      </w:r>
      <w:r>
        <w:rPr>
          <w:sz w:val="28"/>
          <w:szCs w:val="28"/>
        </w:rPr>
        <w:t xml:space="preserve"> настоящего приказа</w:t>
      </w:r>
      <w:r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32033A8C" w14:textId="77777777" w:rsidR="00A41031" w:rsidRPr="00AF6C70" w:rsidRDefault="00A41031" w:rsidP="00A4103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Отделу</w:t>
      </w:r>
      <w:r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>
        <w:rPr>
          <w:sz w:val="28"/>
          <w:szCs w:val="28"/>
        </w:rPr>
        <w:t>стройки в Республике Татарстан Д</w:t>
      </w:r>
      <w:r w:rsidRPr="007F1A17">
        <w:rPr>
          <w:sz w:val="28"/>
          <w:szCs w:val="28"/>
        </w:rPr>
        <w:t xml:space="preserve">епартамента развития территорий </w:t>
      </w:r>
      <w:r w:rsidRPr="0035039E">
        <w:rPr>
          <w:sz w:val="28"/>
          <w:szCs w:val="28"/>
        </w:rPr>
        <w:t xml:space="preserve">(А.В.Ароновой) </w:t>
      </w:r>
      <w:r w:rsidRPr="00AF6C70">
        <w:rPr>
          <w:sz w:val="28"/>
          <w:szCs w:val="28"/>
        </w:rPr>
        <w:t>обеспечить нап</w:t>
      </w:r>
      <w:r>
        <w:rPr>
          <w:sz w:val="28"/>
          <w:szCs w:val="28"/>
        </w:rPr>
        <w:t>равление настоящего приказа</w:t>
      </w:r>
      <w:r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14:paraId="40E9DB89" w14:textId="77777777" w:rsidR="00A41031" w:rsidRDefault="00A41031" w:rsidP="00A41031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14:paraId="6697E5F7" w14:textId="77777777" w:rsidR="00A41031" w:rsidRDefault="00A41031" w:rsidP="00A41031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5. Контроль за исполнением настоящего приказа оставляю за собой.</w:t>
      </w:r>
    </w:p>
    <w:p w14:paraId="2EA46177" w14:textId="77777777"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6B7F24" w:rsidRPr="0047410E" w14:paraId="5C4D19A1" w14:textId="77777777" w:rsidTr="00A41031">
        <w:tc>
          <w:tcPr>
            <w:tcW w:w="4814" w:type="dxa"/>
          </w:tcPr>
          <w:p w14:paraId="733BECAB" w14:textId="77777777"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14:paraId="5CF33F2D" w14:textId="77777777"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14:paraId="7ACB8047" w14:textId="77777777"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825" w:type="dxa"/>
          </w:tcPr>
          <w:p w14:paraId="6C052950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14:paraId="1D0ED647" w14:textId="77777777"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14:paraId="5D3F3124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А.И.Ахметзянов</w:t>
            </w:r>
          </w:p>
        </w:tc>
      </w:tr>
    </w:tbl>
    <w:p w14:paraId="720B8FD0" w14:textId="2CC1FA88" w:rsidR="00A41031" w:rsidRPr="00AB495B" w:rsidRDefault="00A41031" w:rsidP="00A41031">
      <w:pPr>
        <w:widowControl/>
        <w:jc w:val="left"/>
        <w:rPr>
          <w:b/>
          <w:bCs/>
          <w:szCs w:val="24"/>
        </w:rPr>
      </w:pPr>
      <w:r>
        <w:lastRenderedPageBreak/>
        <w:tab/>
      </w:r>
      <w:r w:rsidRPr="00AB495B">
        <w:rPr>
          <w:b/>
          <w:bCs/>
          <w:szCs w:val="24"/>
        </w:rPr>
        <w:t>Правила Землепользования и Застройки Сухаревского сельского поселения</w:t>
      </w:r>
    </w:p>
    <w:p w14:paraId="40991B05" w14:textId="68E9E1E3" w:rsidR="00A41031" w:rsidRPr="00AB495B" w:rsidRDefault="00A41031" w:rsidP="00A41031">
      <w:pPr>
        <w:jc w:val="center"/>
        <w:rPr>
          <w:szCs w:val="24"/>
        </w:rPr>
      </w:pPr>
      <w:r w:rsidRPr="00AB495B">
        <w:rPr>
          <w:b/>
          <w:bCs/>
          <w:szCs w:val="24"/>
        </w:rPr>
        <w:t>Нижнекамского муниципального района Республики Татарстан от 06.04.2023 №25</w:t>
      </w:r>
    </w:p>
    <w:p w14:paraId="31059568" w14:textId="2DD4AE01" w:rsidR="00A41031" w:rsidRDefault="00A41031" w:rsidP="00A41031">
      <w:pPr>
        <w:widowControl/>
        <w:tabs>
          <w:tab w:val="left" w:pos="3343"/>
        </w:tabs>
        <w:spacing w:after="200" w:line="276" w:lineRule="auto"/>
        <w:jc w:val="left"/>
      </w:pPr>
      <w:r w:rsidRPr="007A71E6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33CFA77A" wp14:editId="6075FA53">
            <wp:simplePos x="0" y="0"/>
            <wp:positionH relativeFrom="margin">
              <wp:posOffset>363833</wp:posOffset>
            </wp:positionH>
            <wp:positionV relativeFrom="paragraph">
              <wp:posOffset>212330</wp:posOffset>
            </wp:positionV>
            <wp:extent cx="5581650" cy="3487420"/>
            <wp:effectExtent l="0" t="0" r="0" b="0"/>
            <wp:wrapTight wrapText="bothSides">
              <wp:wrapPolygon edited="0">
                <wp:start x="0" y="0"/>
                <wp:lineTo x="0" y="21474"/>
                <wp:lineTo x="21526" y="21474"/>
                <wp:lineTo x="21526" y="0"/>
                <wp:lineTo x="0" y="0"/>
              </wp:wrapPolygon>
            </wp:wrapTight>
            <wp:docPr id="1668366594" name="Рисунок 1668366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C916F" w14:textId="77777777" w:rsidR="00610381" w:rsidRDefault="00610381">
      <w:pPr>
        <w:widowControl/>
        <w:spacing w:after="200" w:line="276" w:lineRule="auto"/>
        <w:jc w:val="left"/>
      </w:pPr>
    </w:p>
    <w:p w14:paraId="6B6B6A98" w14:textId="77777777" w:rsidR="00610381" w:rsidRPr="00610381" w:rsidRDefault="00610381" w:rsidP="00610381"/>
    <w:p w14:paraId="7C8FDBFB" w14:textId="77777777" w:rsidR="00610381" w:rsidRPr="00610381" w:rsidRDefault="00610381" w:rsidP="00610381"/>
    <w:p w14:paraId="67463A16" w14:textId="77777777" w:rsidR="00610381" w:rsidRPr="00610381" w:rsidRDefault="00610381" w:rsidP="00610381"/>
    <w:p w14:paraId="0C2FC487" w14:textId="77777777" w:rsidR="00610381" w:rsidRPr="00610381" w:rsidRDefault="00610381" w:rsidP="00610381"/>
    <w:p w14:paraId="694A0960" w14:textId="77777777" w:rsidR="00610381" w:rsidRPr="00610381" w:rsidRDefault="00610381" w:rsidP="00610381"/>
    <w:p w14:paraId="0E2A8812" w14:textId="77777777" w:rsidR="00610381" w:rsidRPr="00610381" w:rsidRDefault="00610381" w:rsidP="00610381"/>
    <w:p w14:paraId="39C97C45" w14:textId="77777777" w:rsidR="00610381" w:rsidRPr="00610381" w:rsidRDefault="00610381" w:rsidP="00610381"/>
    <w:p w14:paraId="03DFAB78" w14:textId="77777777" w:rsidR="00610381" w:rsidRPr="00610381" w:rsidRDefault="00610381" w:rsidP="00610381"/>
    <w:p w14:paraId="46C03209" w14:textId="77777777" w:rsidR="00610381" w:rsidRPr="00610381" w:rsidRDefault="00610381" w:rsidP="00610381"/>
    <w:p w14:paraId="4D48EE10" w14:textId="77777777" w:rsidR="00610381" w:rsidRPr="00610381" w:rsidRDefault="00610381" w:rsidP="00610381"/>
    <w:p w14:paraId="4D6F7D68" w14:textId="77777777" w:rsidR="00610381" w:rsidRPr="00610381" w:rsidRDefault="00610381" w:rsidP="00610381"/>
    <w:p w14:paraId="0A8902AA" w14:textId="77777777" w:rsidR="00610381" w:rsidRPr="00610381" w:rsidRDefault="00610381" w:rsidP="00610381"/>
    <w:p w14:paraId="0FF334D7" w14:textId="77777777" w:rsidR="00610381" w:rsidRPr="00610381" w:rsidRDefault="00610381" w:rsidP="00610381"/>
    <w:p w14:paraId="031ECAC8" w14:textId="77777777" w:rsidR="00610381" w:rsidRPr="00610381" w:rsidRDefault="00610381" w:rsidP="00610381"/>
    <w:p w14:paraId="32F333B4" w14:textId="77777777" w:rsidR="00610381" w:rsidRPr="00610381" w:rsidRDefault="00610381" w:rsidP="00610381"/>
    <w:p w14:paraId="78464B78" w14:textId="77777777" w:rsidR="00610381" w:rsidRPr="00610381" w:rsidRDefault="00610381" w:rsidP="00610381"/>
    <w:p w14:paraId="592FEAFE" w14:textId="77777777" w:rsidR="00610381" w:rsidRPr="00610381" w:rsidRDefault="00610381" w:rsidP="00610381"/>
    <w:p w14:paraId="55E2DD56" w14:textId="55AA4721" w:rsidR="00610381" w:rsidRDefault="00610381" w:rsidP="00610381">
      <w:pPr>
        <w:jc w:val="center"/>
        <w:rPr>
          <w:bCs/>
        </w:rPr>
      </w:pPr>
      <w:r>
        <w:tab/>
      </w:r>
      <w:r w:rsidRPr="0044346B">
        <w:rPr>
          <w:bCs/>
        </w:rPr>
        <w:t xml:space="preserve">Зона </w:t>
      </w:r>
      <w:r>
        <w:rPr>
          <w:bCs/>
        </w:rPr>
        <w:t xml:space="preserve">индивидуальной </w:t>
      </w:r>
      <w:r w:rsidRPr="0044346B">
        <w:rPr>
          <w:bCs/>
        </w:rPr>
        <w:t>жилой застройки (</w:t>
      </w:r>
      <w:r>
        <w:rPr>
          <w:bCs/>
        </w:rPr>
        <w:t>Ж1</w:t>
      </w:r>
      <w:r w:rsidRPr="0044346B">
        <w:rPr>
          <w:bCs/>
        </w:rPr>
        <w:t>)</w:t>
      </w:r>
    </w:p>
    <w:p w14:paraId="4C24BE7E" w14:textId="213BEA99" w:rsidR="00610381" w:rsidRDefault="00610381" w:rsidP="00610381">
      <w:pPr>
        <w:widowControl/>
        <w:tabs>
          <w:tab w:val="left" w:pos="2268"/>
        </w:tabs>
        <w:spacing w:after="200" w:line="276" w:lineRule="auto"/>
        <w:jc w:val="left"/>
      </w:pPr>
      <w:r w:rsidRPr="004D0210">
        <w:rPr>
          <w:bCs/>
          <w:noProof/>
        </w:rPr>
        <w:drawing>
          <wp:anchor distT="0" distB="0" distL="114300" distR="114300" simplePos="0" relativeHeight="251663360" behindDoc="1" locked="0" layoutInCell="1" allowOverlap="1" wp14:anchorId="2B0E8066" wp14:editId="44C43A55">
            <wp:simplePos x="0" y="0"/>
            <wp:positionH relativeFrom="margin">
              <wp:posOffset>1665605</wp:posOffset>
            </wp:positionH>
            <wp:positionV relativeFrom="paragraph">
              <wp:posOffset>131445</wp:posOffset>
            </wp:positionV>
            <wp:extent cx="3205480" cy="5484495"/>
            <wp:effectExtent l="0" t="0" r="0" b="1905"/>
            <wp:wrapTight wrapText="bothSides">
              <wp:wrapPolygon edited="0">
                <wp:start x="0" y="0"/>
                <wp:lineTo x="0" y="21532"/>
                <wp:lineTo x="21437" y="21532"/>
                <wp:lineTo x="21437" y="0"/>
                <wp:lineTo x="0" y="0"/>
              </wp:wrapPolygon>
            </wp:wrapTight>
            <wp:docPr id="1258712085" name="Рисунок 125871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548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2F5D2" w14:textId="77777777" w:rsidR="00610381" w:rsidRPr="00AB495B" w:rsidRDefault="00BA2F1E" w:rsidP="00610381">
      <w:pPr>
        <w:ind w:right="282"/>
        <w:jc w:val="center"/>
        <w:rPr>
          <w:b/>
          <w:bCs/>
          <w:szCs w:val="24"/>
        </w:rPr>
      </w:pPr>
      <w:r w:rsidRPr="00610381">
        <w:br w:type="page"/>
      </w:r>
      <w:r w:rsidR="00610381" w:rsidRPr="00AB495B">
        <w:rPr>
          <w:b/>
          <w:bCs/>
          <w:szCs w:val="24"/>
        </w:rPr>
        <w:lastRenderedPageBreak/>
        <w:t>Генеральный план Сухаревского сельского поселения Нижнекамского муниципального района Республики Татарстан</w:t>
      </w:r>
    </w:p>
    <w:p w14:paraId="2E8B528D" w14:textId="2E88469D" w:rsidR="00BA2F1E" w:rsidRDefault="00610381">
      <w:pPr>
        <w:widowControl/>
        <w:spacing w:after="200" w:line="276" w:lineRule="auto"/>
        <w:jc w:val="left"/>
      </w:pPr>
      <w:r w:rsidRPr="00AC628F">
        <w:rPr>
          <w:noProof/>
          <w:szCs w:val="24"/>
        </w:rPr>
        <w:drawing>
          <wp:anchor distT="0" distB="0" distL="114300" distR="114300" simplePos="0" relativeHeight="251665408" behindDoc="1" locked="0" layoutInCell="1" allowOverlap="1" wp14:anchorId="70A58AC1" wp14:editId="30B06A1E">
            <wp:simplePos x="0" y="0"/>
            <wp:positionH relativeFrom="margin">
              <wp:posOffset>493986</wp:posOffset>
            </wp:positionH>
            <wp:positionV relativeFrom="paragraph">
              <wp:posOffset>118307</wp:posOffset>
            </wp:positionV>
            <wp:extent cx="5495925" cy="3390265"/>
            <wp:effectExtent l="0" t="0" r="9525" b="635"/>
            <wp:wrapTight wrapText="bothSides">
              <wp:wrapPolygon edited="0">
                <wp:start x="0" y="0"/>
                <wp:lineTo x="0" y="21483"/>
                <wp:lineTo x="21563" y="21483"/>
                <wp:lineTo x="21563" y="0"/>
                <wp:lineTo x="0" y="0"/>
              </wp:wrapPolygon>
            </wp:wrapTight>
            <wp:docPr id="737955173" name="Рисунок 73795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DCE28" w14:textId="18E544AC" w:rsidR="00610381" w:rsidRDefault="00610381">
      <w:pPr>
        <w:widowControl/>
        <w:spacing w:after="200" w:line="276" w:lineRule="auto"/>
        <w:jc w:val="left"/>
      </w:pPr>
    </w:p>
    <w:p w14:paraId="5B049F7D" w14:textId="77777777" w:rsidR="00610381" w:rsidRPr="00610381" w:rsidRDefault="00610381" w:rsidP="00610381"/>
    <w:p w14:paraId="26BCE068" w14:textId="77777777" w:rsidR="00610381" w:rsidRPr="00610381" w:rsidRDefault="00610381" w:rsidP="00610381"/>
    <w:p w14:paraId="261535AA" w14:textId="77777777" w:rsidR="00610381" w:rsidRPr="00610381" w:rsidRDefault="00610381" w:rsidP="00610381"/>
    <w:p w14:paraId="3DF0B3E1" w14:textId="77777777" w:rsidR="00610381" w:rsidRPr="00610381" w:rsidRDefault="00610381" w:rsidP="00610381"/>
    <w:p w14:paraId="49E4DE59" w14:textId="77777777" w:rsidR="00610381" w:rsidRPr="00610381" w:rsidRDefault="00610381" w:rsidP="00610381"/>
    <w:p w14:paraId="76299DD3" w14:textId="77777777" w:rsidR="00610381" w:rsidRPr="00610381" w:rsidRDefault="00610381" w:rsidP="00610381"/>
    <w:p w14:paraId="3B6F59B0" w14:textId="77777777" w:rsidR="00610381" w:rsidRPr="00610381" w:rsidRDefault="00610381" w:rsidP="00610381"/>
    <w:p w14:paraId="0ED772EE" w14:textId="77777777" w:rsidR="00610381" w:rsidRPr="00610381" w:rsidRDefault="00610381" w:rsidP="00610381"/>
    <w:p w14:paraId="6C48065A" w14:textId="77777777" w:rsidR="00610381" w:rsidRPr="00610381" w:rsidRDefault="00610381" w:rsidP="00610381"/>
    <w:p w14:paraId="0976B63E" w14:textId="77777777" w:rsidR="00610381" w:rsidRPr="00610381" w:rsidRDefault="00610381" w:rsidP="00610381"/>
    <w:p w14:paraId="115CA8AB" w14:textId="77777777" w:rsidR="00610381" w:rsidRPr="00610381" w:rsidRDefault="00610381" w:rsidP="00610381"/>
    <w:p w14:paraId="0AD9265E" w14:textId="77777777" w:rsidR="00610381" w:rsidRPr="00610381" w:rsidRDefault="00610381" w:rsidP="00610381"/>
    <w:p w14:paraId="1FC3A9F6" w14:textId="77777777" w:rsidR="00610381" w:rsidRPr="00610381" w:rsidRDefault="00610381" w:rsidP="00610381"/>
    <w:p w14:paraId="53240EF1" w14:textId="77777777" w:rsidR="00610381" w:rsidRPr="00610381" w:rsidRDefault="00610381" w:rsidP="00610381"/>
    <w:p w14:paraId="19231C45" w14:textId="77777777" w:rsidR="00610381" w:rsidRPr="00610381" w:rsidRDefault="00610381" w:rsidP="00610381"/>
    <w:p w14:paraId="6AA39F61" w14:textId="77777777" w:rsidR="00610381" w:rsidRPr="00610381" w:rsidRDefault="00610381" w:rsidP="00610381"/>
    <w:p w14:paraId="32665BB0" w14:textId="77777777" w:rsidR="00610381" w:rsidRPr="00610381" w:rsidRDefault="00610381" w:rsidP="00610381"/>
    <w:p w14:paraId="64962E5E" w14:textId="7B88F06B" w:rsidR="00610381" w:rsidRDefault="00610381" w:rsidP="00610381">
      <w:pPr>
        <w:jc w:val="center"/>
        <w:rPr>
          <w:szCs w:val="24"/>
        </w:rPr>
      </w:pPr>
      <w:r>
        <w:tab/>
      </w:r>
      <w:r w:rsidRPr="00AB495B">
        <w:rPr>
          <w:szCs w:val="24"/>
        </w:rPr>
        <w:t xml:space="preserve">Зона застройки индивидуальными жилыми домами </w:t>
      </w:r>
    </w:p>
    <w:p w14:paraId="2ED12E2A" w14:textId="77777777" w:rsidR="00610381" w:rsidRPr="00AB495B" w:rsidRDefault="00610381" w:rsidP="00610381">
      <w:pPr>
        <w:jc w:val="center"/>
        <w:rPr>
          <w:szCs w:val="24"/>
        </w:rPr>
      </w:pPr>
    </w:p>
    <w:p w14:paraId="77A38881" w14:textId="4F7C4057" w:rsidR="00610381" w:rsidRDefault="00610381" w:rsidP="00610381">
      <w:pPr>
        <w:tabs>
          <w:tab w:val="left" w:pos="1639"/>
        </w:tabs>
      </w:pPr>
      <w:r w:rsidRPr="002C4C08">
        <w:rPr>
          <w:noProof/>
          <w:szCs w:val="24"/>
        </w:rPr>
        <w:drawing>
          <wp:anchor distT="0" distB="0" distL="114300" distR="114300" simplePos="0" relativeHeight="251667456" behindDoc="1" locked="0" layoutInCell="1" allowOverlap="1" wp14:anchorId="31CF25F8" wp14:editId="1EC494CB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5676900" cy="3717925"/>
            <wp:effectExtent l="0" t="0" r="0" b="0"/>
            <wp:wrapTight wrapText="bothSides">
              <wp:wrapPolygon edited="0">
                <wp:start x="0" y="0"/>
                <wp:lineTo x="0" y="21471"/>
                <wp:lineTo x="21528" y="21471"/>
                <wp:lineTo x="21528" y="0"/>
                <wp:lineTo x="0" y="0"/>
              </wp:wrapPolygon>
            </wp:wrapTight>
            <wp:docPr id="162494890" name="Рисунок 16249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46A5F" w14:textId="77777777" w:rsidR="00610381" w:rsidRPr="00610381" w:rsidRDefault="00610381" w:rsidP="00610381"/>
    <w:p w14:paraId="777056C6" w14:textId="77777777" w:rsidR="00610381" w:rsidRPr="00610381" w:rsidRDefault="00610381" w:rsidP="00610381"/>
    <w:p w14:paraId="2CACD00D" w14:textId="77777777" w:rsidR="00610381" w:rsidRPr="00610381" w:rsidRDefault="00610381" w:rsidP="00610381"/>
    <w:p w14:paraId="7B3AAFC8" w14:textId="77777777" w:rsidR="00610381" w:rsidRPr="00610381" w:rsidRDefault="00610381" w:rsidP="00610381"/>
    <w:p w14:paraId="00D1BDCF" w14:textId="77777777" w:rsidR="00610381" w:rsidRPr="00610381" w:rsidRDefault="00610381" w:rsidP="00610381"/>
    <w:p w14:paraId="786691D1" w14:textId="77777777" w:rsidR="00610381" w:rsidRPr="00610381" w:rsidRDefault="00610381" w:rsidP="00610381"/>
    <w:p w14:paraId="00410760" w14:textId="77777777" w:rsidR="00610381" w:rsidRPr="00610381" w:rsidRDefault="00610381" w:rsidP="00610381"/>
    <w:p w14:paraId="69715438" w14:textId="77777777" w:rsidR="00610381" w:rsidRPr="00610381" w:rsidRDefault="00610381" w:rsidP="00610381"/>
    <w:p w14:paraId="3AC4ADD3" w14:textId="77777777" w:rsidR="00610381" w:rsidRPr="00610381" w:rsidRDefault="00610381" w:rsidP="00610381"/>
    <w:p w14:paraId="7CCC5C81" w14:textId="77777777" w:rsidR="00610381" w:rsidRPr="00610381" w:rsidRDefault="00610381" w:rsidP="00610381"/>
    <w:p w14:paraId="44844710" w14:textId="77777777" w:rsidR="00610381" w:rsidRPr="00610381" w:rsidRDefault="00610381" w:rsidP="00610381"/>
    <w:p w14:paraId="1DBE37F5" w14:textId="77777777" w:rsidR="00610381" w:rsidRPr="00610381" w:rsidRDefault="00610381" w:rsidP="00610381"/>
    <w:p w14:paraId="27242A6E" w14:textId="77777777" w:rsidR="00610381" w:rsidRPr="00610381" w:rsidRDefault="00610381" w:rsidP="00610381"/>
    <w:p w14:paraId="11DB9C0A" w14:textId="77777777" w:rsidR="00610381" w:rsidRPr="00610381" w:rsidRDefault="00610381" w:rsidP="00610381"/>
    <w:p w14:paraId="1667E6B8" w14:textId="77777777" w:rsidR="00610381" w:rsidRPr="00610381" w:rsidRDefault="00610381" w:rsidP="00610381"/>
    <w:p w14:paraId="58D0C759" w14:textId="77777777" w:rsidR="00610381" w:rsidRPr="00610381" w:rsidRDefault="00610381" w:rsidP="00610381"/>
    <w:p w14:paraId="31AA54D6" w14:textId="77777777" w:rsidR="00610381" w:rsidRPr="00610381" w:rsidRDefault="00610381" w:rsidP="00610381"/>
    <w:p w14:paraId="0BACCBA1" w14:textId="77777777" w:rsidR="00610381" w:rsidRPr="00610381" w:rsidRDefault="00610381" w:rsidP="00610381"/>
    <w:p w14:paraId="219F91B2" w14:textId="77777777" w:rsidR="00610381" w:rsidRPr="00610381" w:rsidRDefault="00610381" w:rsidP="00610381"/>
    <w:p w14:paraId="376B47EB" w14:textId="77777777" w:rsidR="00610381" w:rsidRDefault="00610381" w:rsidP="00610381"/>
    <w:p w14:paraId="4D272738" w14:textId="77777777" w:rsidR="00610381" w:rsidRDefault="00610381" w:rsidP="00610381"/>
    <w:p w14:paraId="06880101" w14:textId="54E3CC7D" w:rsidR="00610381" w:rsidRDefault="00610381" w:rsidP="00610381">
      <w:pPr>
        <w:tabs>
          <w:tab w:val="left" w:pos="851"/>
        </w:tabs>
        <w:ind w:left="851"/>
        <w:rPr>
          <w:szCs w:val="24"/>
        </w:rPr>
      </w:pPr>
      <w:r>
        <w:rPr>
          <w:szCs w:val="24"/>
        </w:rPr>
        <w:t xml:space="preserve">ЗОУИТ – улица в жилой застройке (планируемая к реконструкции), (проектная)  </w:t>
      </w:r>
    </w:p>
    <w:p w14:paraId="2A9B4860" w14:textId="77777777" w:rsidR="00610381" w:rsidRDefault="00610381" w:rsidP="00610381">
      <w:pPr>
        <w:tabs>
          <w:tab w:val="left" w:pos="851"/>
        </w:tabs>
        <w:ind w:left="851"/>
        <w:rPr>
          <w:szCs w:val="24"/>
        </w:rPr>
      </w:pPr>
      <w:r w:rsidRPr="00611D09">
        <w:rPr>
          <w:szCs w:val="24"/>
        </w:rPr>
        <w:t>ЗОУИТ - Зона с особыми условиями использования территории</w:t>
      </w:r>
    </w:p>
    <w:p w14:paraId="22345504" w14:textId="77777777" w:rsidR="00610381" w:rsidRDefault="00610381" w:rsidP="00610381">
      <w:pPr>
        <w:tabs>
          <w:tab w:val="left" w:pos="851"/>
        </w:tabs>
        <w:ind w:left="851"/>
        <w:rPr>
          <w:szCs w:val="24"/>
        </w:rPr>
      </w:pPr>
      <w:r>
        <w:rPr>
          <w:szCs w:val="24"/>
        </w:rPr>
        <w:t>(ВКЛ 10 кВ ф.8 ПС Смыловка)</w:t>
      </w:r>
    </w:p>
    <w:p w14:paraId="4CAE2F3D" w14:textId="77777777" w:rsidR="00610381" w:rsidRDefault="00610381" w:rsidP="00610381">
      <w:pPr>
        <w:tabs>
          <w:tab w:val="left" w:pos="851"/>
        </w:tabs>
        <w:ind w:left="851"/>
        <w:rPr>
          <w:szCs w:val="24"/>
        </w:rPr>
      </w:pPr>
      <w:r w:rsidRPr="00611D09">
        <w:rPr>
          <w:szCs w:val="24"/>
        </w:rPr>
        <w:t>ЗОУИТ - Зона с особыми условиями использования территории</w:t>
      </w:r>
    </w:p>
    <w:p w14:paraId="515722DE" w14:textId="77777777" w:rsidR="00610381" w:rsidRDefault="00610381" w:rsidP="00610381">
      <w:pPr>
        <w:tabs>
          <w:tab w:val="left" w:pos="851"/>
        </w:tabs>
        <w:ind w:left="851"/>
        <w:jc w:val="left"/>
        <w:rPr>
          <w:szCs w:val="24"/>
        </w:rPr>
      </w:pPr>
      <w:r>
        <w:rPr>
          <w:szCs w:val="24"/>
        </w:rPr>
        <w:t>(ВЛ 10 кВ Ф.2 ПС Смыловка)</w:t>
      </w:r>
    </w:p>
    <w:p w14:paraId="2E6557CA" w14:textId="16E18FCB" w:rsidR="00610381" w:rsidRPr="00610381" w:rsidRDefault="00610381" w:rsidP="00610381">
      <w:pPr>
        <w:tabs>
          <w:tab w:val="left" w:pos="2185"/>
        </w:tabs>
      </w:pPr>
    </w:p>
    <w:sectPr w:rsidR="00610381" w:rsidRPr="00610381" w:rsidSect="008175C7">
      <w:pgSz w:w="11907" w:h="16840" w:code="9"/>
      <w:pgMar w:top="709" w:right="1134" w:bottom="426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BA95" w14:textId="77777777" w:rsidR="00531F08" w:rsidRDefault="00531F08" w:rsidP="006F06DB">
      <w:r>
        <w:separator/>
      </w:r>
    </w:p>
  </w:endnote>
  <w:endnote w:type="continuationSeparator" w:id="0">
    <w:p w14:paraId="3C56D607" w14:textId="77777777" w:rsidR="00531F08" w:rsidRDefault="00531F08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44AA" w14:textId="77777777" w:rsidR="00531F08" w:rsidRDefault="00531F08" w:rsidP="006F06DB">
      <w:r>
        <w:separator/>
      </w:r>
    </w:p>
  </w:footnote>
  <w:footnote w:type="continuationSeparator" w:id="0">
    <w:p w14:paraId="7BA43CB0" w14:textId="77777777" w:rsidR="00531F08" w:rsidRDefault="00531F08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85"/>
    <w:rsid w:val="000315DF"/>
    <w:rsid w:val="00042AB8"/>
    <w:rsid w:val="00052ADA"/>
    <w:rsid w:val="00072305"/>
    <w:rsid w:val="000922E2"/>
    <w:rsid w:val="000A6B28"/>
    <w:rsid w:val="000B630A"/>
    <w:rsid w:val="000E37F1"/>
    <w:rsid w:val="000F2DD9"/>
    <w:rsid w:val="000F46C6"/>
    <w:rsid w:val="00164430"/>
    <w:rsid w:val="00172B06"/>
    <w:rsid w:val="00181047"/>
    <w:rsid w:val="00196DE1"/>
    <w:rsid w:val="001B7CA2"/>
    <w:rsid w:val="001C259C"/>
    <w:rsid w:val="001F35DB"/>
    <w:rsid w:val="00260595"/>
    <w:rsid w:val="00271049"/>
    <w:rsid w:val="002840A0"/>
    <w:rsid w:val="002A40DF"/>
    <w:rsid w:val="002B2ECD"/>
    <w:rsid w:val="002B53B2"/>
    <w:rsid w:val="0030017B"/>
    <w:rsid w:val="003844BA"/>
    <w:rsid w:val="00385AF1"/>
    <w:rsid w:val="003C2E6B"/>
    <w:rsid w:val="003D5EEB"/>
    <w:rsid w:val="003E0ED3"/>
    <w:rsid w:val="004024E8"/>
    <w:rsid w:val="00402593"/>
    <w:rsid w:val="004372A4"/>
    <w:rsid w:val="00450CF4"/>
    <w:rsid w:val="004623FD"/>
    <w:rsid w:val="0047410E"/>
    <w:rsid w:val="00477B88"/>
    <w:rsid w:val="004967C7"/>
    <w:rsid w:val="004C6B7D"/>
    <w:rsid w:val="004D0F49"/>
    <w:rsid w:val="004D28C9"/>
    <w:rsid w:val="004E02EB"/>
    <w:rsid w:val="00504667"/>
    <w:rsid w:val="005202C2"/>
    <w:rsid w:val="0052494C"/>
    <w:rsid w:val="00531F08"/>
    <w:rsid w:val="00544975"/>
    <w:rsid w:val="00544EAD"/>
    <w:rsid w:val="00572BB9"/>
    <w:rsid w:val="00583A09"/>
    <w:rsid w:val="005A0ACD"/>
    <w:rsid w:val="005B7061"/>
    <w:rsid w:val="005E2788"/>
    <w:rsid w:val="005E6E6D"/>
    <w:rsid w:val="00610381"/>
    <w:rsid w:val="00642E22"/>
    <w:rsid w:val="0068260D"/>
    <w:rsid w:val="006A31D6"/>
    <w:rsid w:val="006A48B0"/>
    <w:rsid w:val="006B7F24"/>
    <w:rsid w:val="006C1175"/>
    <w:rsid w:val="006F06DB"/>
    <w:rsid w:val="00710106"/>
    <w:rsid w:val="00710415"/>
    <w:rsid w:val="00723A63"/>
    <w:rsid w:val="007470DE"/>
    <w:rsid w:val="00774901"/>
    <w:rsid w:val="007843F2"/>
    <w:rsid w:val="007C61F5"/>
    <w:rsid w:val="007F1A17"/>
    <w:rsid w:val="007F7EF2"/>
    <w:rsid w:val="008042AA"/>
    <w:rsid w:val="00812A66"/>
    <w:rsid w:val="00812F20"/>
    <w:rsid w:val="008175C7"/>
    <w:rsid w:val="008362F1"/>
    <w:rsid w:val="0084166F"/>
    <w:rsid w:val="00844CFD"/>
    <w:rsid w:val="00882DCA"/>
    <w:rsid w:val="008937BB"/>
    <w:rsid w:val="008E0CC0"/>
    <w:rsid w:val="008E72F4"/>
    <w:rsid w:val="0090150B"/>
    <w:rsid w:val="009475D5"/>
    <w:rsid w:val="0098085F"/>
    <w:rsid w:val="009B1214"/>
    <w:rsid w:val="009C1398"/>
    <w:rsid w:val="00A17FD2"/>
    <w:rsid w:val="00A23E44"/>
    <w:rsid w:val="00A41031"/>
    <w:rsid w:val="00A67B31"/>
    <w:rsid w:val="00A969BA"/>
    <w:rsid w:val="00AC177E"/>
    <w:rsid w:val="00AF6C70"/>
    <w:rsid w:val="00B44AD1"/>
    <w:rsid w:val="00B56627"/>
    <w:rsid w:val="00B74798"/>
    <w:rsid w:val="00BA2F1E"/>
    <w:rsid w:val="00BC39E1"/>
    <w:rsid w:val="00BD59DC"/>
    <w:rsid w:val="00C17506"/>
    <w:rsid w:val="00C3670B"/>
    <w:rsid w:val="00C708F4"/>
    <w:rsid w:val="00C93914"/>
    <w:rsid w:val="00CD2A1A"/>
    <w:rsid w:val="00CF2F7F"/>
    <w:rsid w:val="00D1284F"/>
    <w:rsid w:val="00D31C43"/>
    <w:rsid w:val="00D57FBE"/>
    <w:rsid w:val="00D81B98"/>
    <w:rsid w:val="00DB4A4A"/>
    <w:rsid w:val="00DB52F1"/>
    <w:rsid w:val="00DE48F1"/>
    <w:rsid w:val="00DE5C85"/>
    <w:rsid w:val="00DF1718"/>
    <w:rsid w:val="00DF6BF5"/>
    <w:rsid w:val="00E21842"/>
    <w:rsid w:val="00E44E79"/>
    <w:rsid w:val="00E5194C"/>
    <w:rsid w:val="00E64647"/>
    <w:rsid w:val="00E803A7"/>
    <w:rsid w:val="00E840D1"/>
    <w:rsid w:val="00EB32B5"/>
    <w:rsid w:val="00EE1D21"/>
    <w:rsid w:val="00F169C7"/>
    <w:rsid w:val="00F30610"/>
    <w:rsid w:val="00F85EDA"/>
    <w:rsid w:val="00F87E7B"/>
    <w:rsid w:val="00FB4E05"/>
    <w:rsid w:val="00FE5325"/>
    <w:rsid w:val="00FE7066"/>
    <w:rsid w:val="00FF3F4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40AD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2025-08-05T07:39:00Z</cp:lastPrinted>
  <dcterms:created xsi:type="dcterms:W3CDTF">2025-02-17T13:57:00Z</dcterms:created>
  <dcterms:modified xsi:type="dcterms:W3CDTF">2025-08-05T07:45:00Z</dcterms:modified>
</cp:coreProperties>
</file>