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1E0" w:firstRow="1" w:lastRow="1" w:firstColumn="1" w:lastColumn="1" w:noHBand="0" w:noVBand="0"/>
      </w:tblPr>
      <w:tblGrid>
        <w:gridCol w:w="4253"/>
        <w:gridCol w:w="993"/>
        <w:gridCol w:w="283"/>
        <w:gridCol w:w="4110"/>
      </w:tblGrid>
      <w:tr w:rsidR="00721425" w:rsidRPr="00721425" w:rsidTr="007F72F8">
        <w:trPr>
          <w:trHeight w:val="1275"/>
        </w:trPr>
        <w:tc>
          <w:tcPr>
            <w:tcW w:w="4253" w:type="dxa"/>
          </w:tcPr>
          <w:p w:rsidR="00721425" w:rsidRPr="00721425" w:rsidRDefault="00721425" w:rsidP="00721425">
            <w:pPr>
              <w:widowControl/>
              <w:autoSpaceDE/>
              <w:autoSpaceDN/>
              <w:adjustRightInd/>
              <w:ind w:firstLine="0"/>
              <w:jc w:val="center"/>
              <w:rPr>
                <w:rFonts w:ascii="Times New Roman" w:hAnsi="Times New Roman" w:cs="Times New Roman"/>
                <w:b/>
                <w:sz w:val="20"/>
                <w:lang w:val="en-US"/>
              </w:rPr>
            </w:pPr>
            <w:bookmarkStart w:id="0" w:name="_GoBack"/>
            <w:bookmarkEnd w:id="0"/>
          </w:p>
          <w:p w:rsidR="00721425" w:rsidRPr="00721425" w:rsidRDefault="00721425" w:rsidP="00721425">
            <w:pPr>
              <w:widowControl/>
              <w:autoSpaceDE/>
              <w:autoSpaceDN/>
              <w:adjustRightInd/>
              <w:ind w:left="-108" w:right="-108" w:firstLine="0"/>
              <w:jc w:val="center"/>
              <w:rPr>
                <w:rFonts w:ascii="Times New Roman" w:hAnsi="Times New Roman" w:cs="Times New Roman"/>
                <w:sz w:val="17"/>
                <w:szCs w:val="17"/>
              </w:rPr>
            </w:pPr>
            <w:r w:rsidRPr="00721425">
              <w:rPr>
                <w:rFonts w:ascii="Times New Roman" w:hAnsi="Times New Roman" w:cs="Times New Roman"/>
                <w:sz w:val="17"/>
                <w:szCs w:val="17"/>
              </w:rPr>
              <w:t>РУКОВОДИТЕЛЬ</w:t>
            </w:r>
          </w:p>
          <w:p w:rsidR="00721425" w:rsidRPr="00721425" w:rsidRDefault="00721425" w:rsidP="00721425">
            <w:pPr>
              <w:widowControl/>
              <w:autoSpaceDE/>
              <w:autoSpaceDN/>
              <w:adjustRightInd/>
              <w:ind w:left="-108" w:right="-108" w:firstLine="0"/>
              <w:jc w:val="center"/>
              <w:rPr>
                <w:rFonts w:ascii="Times New Roman" w:hAnsi="Times New Roman" w:cs="Times New Roman"/>
                <w:sz w:val="17"/>
                <w:szCs w:val="17"/>
              </w:rPr>
            </w:pPr>
            <w:r w:rsidRPr="00721425">
              <w:rPr>
                <w:rFonts w:ascii="Times New Roman" w:hAnsi="Times New Roman" w:cs="Times New Roman"/>
                <w:sz w:val="17"/>
                <w:szCs w:val="17"/>
              </w:rPr>
              <w:t>ИСПОЛНИТЕЛЬНОГО КОМИТЕТА</w:t>
            </w:r>
          </w:p>
          <w:p w:rsidR="00721425" w:rsidRPr="00721425" w:rsidRDefault="00721425" w:rsidP="00721425">
            <w:pPr>
              <w:widowControl/>
              <w:autoSpaceDE/>
              <w:autoSpaceDN/>
              <w:adjustRightInd/>
              <w:ind w:left="-108" w:right="-108" w:firstLine="0"/>
              <w:jc w:val="center"/>
              <w:rPr>
                <w:rFonts w:ascii="Times New Roman" w:hAnsi="Times New Roman" w:cs="Times New Roman"/>
                <w:sz w:val="17"/>
                <w:szCs w:val="17"/>
              </w:rPr>
            </w:pPr>
            <w:r w:rsidRPr="00721425">
              <w:rPr>
                <w:rFonts w:ascii="Times New Roman" w:hAnsi="Times New Roman" w:cs="Times New Roman"/>
                <w:sz w:val="17"/>
                <w:szCs w:val="17"/>
              </w:rPr>
              <w:t>ГОРОДА НИЖНЕКАМСКА</w:t>
            </w:r>
          </w:p>
          <w:p w:rsidR="00721425" w:rsidRPr="00721425" w:rsidRDefault="00721425" w:rsidP="00721425">
            <w:pPr>
              <w:widowControl/>
              <w:autoSpaceDE/>
              <w:autoSpaceDN/>
              <w:adjustRightInd/>
              <w:ind w:left="-108" w:right="-108" w:firstLine="0"/>
              <w:jc w:val="center"/>
              <w:rPr>
                <w:rFonts w:ascii="Times New Roman" w:hAnsi="Times New Roman" w:cs="Times New Roman"/>
                <w:sz w:val="17"/>
                <w:szCs w:val="17"/>
              </w:rPr>
            </w:pPr>
            <w:r w:rsidRPr="00721425">
              <w:rPr>
                <w:rFonts w:ascii="Times New Roman" w:hAnsi="Times New Roman" w:cs="Times New Roman"/>
                <w:sz w:val="17"/>
                <w:szCs w:val="17"/>
              </w:rPr>
              <w:t>РЕСПУБЛИКИ ТАТАРСТАН</w:t>
            </w:r>
          </w:p>
          <w:p w:rsidR="00721425" w:rsidRPr="00721425" w:rsidRDefault="00721425" w:rsidP="00721425">
            <w:pPr>
              <w:widowControl/>
              <w:autoSpaceDE/>
              <w:autoSpaceDN/>
              <w:adjustRightInd/>
              <w:ind w:left="-108" w:right="-108" w:firstLine="0"/>
              <w:jc w:val="center"/>
              <w:rPr>
                <w:rFonts w:ascii="Times New Roman" w:hAnsi="Times New Roman" w:cs="Times New Roman"/>
                <w:sz w:val="8"/>
                <w:szCs w:val="8"/>
                <w:lang w:val="tt-RU"/>
              </w:rPr>
            </w:pPr>
          </w:p>
          <w:p w:rsidR="00721425" w:rsidRPr="00721425" w:rsidRDefault="00721425" w:rsidP="00721425">
            <w:pPr>
              <w:widowControl/>
              <w:autoSpaceDE/>
              <w:autoSpaceDN/>
              <w:adjustRightInd/>
              <w:ind w:left="-108" w:right="-108" w:firstLine="0"/>
              <w:jc w:val="center"/>
              <w:rPr>
                <w:rFonts w:ascii="Times New Roman" w:hAnsi="Times New Roman" w:cs="Times New Roman"/>
                <w:sz w:val="8"/>
                <w:szCs w:val="8"/>
                <w:lang w:val="tt-RU"/>
              </w:rPr>
            </w:pPr>
          </w:p>
          <w:p w:rsidR="00721425" w:rsidRPr="00721425" w:rsidRDefault="00721425" w:rsidP="00721425">
            <w:pPr>
              <w:widowControl/>
              <w:autoSpaceDE/>
              <w:autoSpaceDN/>
              <w:adjustRightInd/>
              <w:ind w:left="-108" w:right="-108" w:firstLine="0"/>
              <w:jc w:val="center"/>
              <w:rPr>
                <w:rFonts w:ascii="Times New Roman" w:hAnsi="Times New Roman" w:cs="Times New Roman"/>
                <w:sz w:val="15"/>
                <w:szCs w:val="15"/>
                <w:lang w:val="tt-RU"/>
              </w:rPr>
            </w:pPr>
            <w:r w:rsidRPr="00721425">
              <w:rPr>
                <w:rFonts w:ascii="Times New Roman" w:hAnsi="Times New Roman" w:cs="Times New Roman"/>
                <w:sz w:val="15"/>
                <w:szCs w:val="15"/>
                <w:lang w:val="tt-RU"/>
              </w:rPr>
              <w:t xml:space="preserve">пр. Строителей, д. 12, </w:t>
            </w:r>
            <w:r w:rsidRPr="00721425">
              <w:rPr>
                <w:rFonts w:ascii="Times New Roman" w:hAnsi="Times New Roman" w:cs="Times New Roman"/>
                <w:sz w:val="15"/>
                <w:szCs w:val="15"/>
              </w:rPr>
              <w:t xml:space="preserve">г. Нижнекамск, 423570 </w:t>
            </w:r>
          </w:p>
        </w:tc>
        <w:tc>
          <w:tcPr>
            <w:tcW w:w="1276" w:type="dxa"/>
            <w:gridSpan w:val="2"/>
          </w:tcPr>
          <w:p w:rsidR="00721425" w:rsidRPr="00721425" w:rsidRDefault="00721425" w:rsidP="00721425">
            <w:pPr>
              <w:widowControl/>
              <w:autoSpaceDE/>
              <w:autoSpaceDN/>
              <w:adjustRightInd/>
              <w:ind w:left="-108" w:firstLine="0"/>
              <w:jc w:val="center"/>
              <w:rPr>
                <w:rFonts w:ascii="Times New Roman" w:hAnsi="Times New Roman" w:cs="Times New Roman"/>
                <w:sz w:val="20"/>
              </w:rPr>
            </w:pPr>
            <w:r>
              <w:rPr>
                <w:rFonts w:ascii="Times New Roman" w:hAnsi="Times New Roman" w:cs="Times New Roman"/>
                <w:noProof/>
                <w:sz w:val="20"/>
              </w:rPr>
              <w:drawing>
                <wp:inline distT="0" distB="0" distL="0" distR="0">
                  <wp:extent cx="795020" cy="914400"/>
                  <wp:effectExtent l="0" t="0" r="5080" b="0"/>
                  <wp:docPr id="5" name="Рисунок 5"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5020" cy="914400"/>
                          </a:xfrm>
                          <a:prstGeom prst="rect">
                            <a:avLst/>
                          </a:prstGeom>
                          <a:noFill/>
                          <a:ln>
                            <a:noFill/>
                          </a:ln>
                        </pic:spPr>
                      </pic:pic>
                    </a:graphicData>
                  </a:graphic>
                </wp:inline>
              </w:drawing>
            </w:r>
          </w:p>
        </w:tc>
        <w:tc>
          <w:tcPr>
            <w:tcW w:w="4110" w:type="dxa"/>
          </w:tcPr>
          <w:p w:rsidR="00721425" w:rsidRPr="00721425" w:rsidRDefault="00721425" w:rsidP="00721425">
            <w:pPr>
              <w:widowControl/>
              <w:autoSpaceDE/>
              <w:autoSpaceDN/>
              <w:adjustRightInd/>
              <w:ind w:firstLine="0"/>
              <w:jc w:val="center"/>
              <w:rPr>
                <w:rFonts w:ascii="Times New Roman" w:hAnsi="Times New Roman" w:cs="Times New Roman"/>
                <w:b/>
                <w:sz w:val="20"/>
                <w:lang w:val="en-US"/>
              </w:rPr>
            </w:pPr>
          </w:p>
          <w:p w:rsidR="00721425" w:rsidRPr="00721425" w:rsidRDefault="00721425" w:rsidP="00721425">
            <w:pPr>
              <w:widowControl/>
              <w:autoSpaceDE/>
              <w:autoSpaceDN/>
              <w:adjustRightInd/>
              <w:ind w:firstLine="0"/>
              <w:jc w:val="center"/>
              <w:rPr>
                <w:rFonts w:ascii="Times New Roman" w:hAnsi="Times New Roman" w:cs="Times New Roman"/>
                <w:sz w:val="17"/>
                <w:szCs w:val="17"/>
                <w:lang w:val="tt-RU"/>
              </w:rPr>
            </w:pPr>
            <w:r w:rsidRPr="00721425">
              <w:rPr>
                <w:rFonts w:ascii="Times New Roman" w:hAnsi="Times New Roman" w:cs="Times New Roman"/>
                <w:sz w:val="17"/>
                <w:szCs w:val="17"/>
                <w:lang w:val="tt-RU"/>
              </w:rPr>
              <w:t>ТАТАРСТАН РЕСПУБЛИКАСЫ</w:t>
            </w:r>
          </w:p>
          <w:p w:rsidR="00721425" w:rsidRPr="00721425" w:rsidRDefault="00721425" w:rsidP="00721425">
            <w:pPr>
              <w:widowControl/>
              <w:autoSpaceDE/>
              <w:autoSpaceDN/>
              <w:adjustRightInd/>
              <w:ind w:firstLine="0"/>
              <w:jc w:val="center"/>
              <w:rPr>
                <w:rFonts w:ascii="Times New Roman" w:hAnsi="Times New Roman" w:cs="Times New Roman"/>
                <w:sz w:val="17"/>
                <w:szCs w:val="17"/>
                <w:lang w:val="tt-RU"/>
              </w:rPr>
            </w:pPr>
            <w:r w:rsidRPr="00721425">
              <w:rPr>
                <w:rFonts w:ascii="Times New Roman" w:hAnsi="Times New Roman" w:cs="Times New Roman"/>
                <w:sz w:val="17"/>
                <w:szCs w:val="17"/>
                <w:lang w:val="tt-RU"/>
              </w:rPr>
              <w:t>ТҮБӘН КАМА ШӘҺӘРЕ</w:t>
            </w:r>
          </w:p>
          <w:p w:rsidR="00721425" w:rsidRPr="00721425" w:rsidRDefault="00721425" w:rsidP="00721425">
            <w:pPr>
              <w:widowControl/>
              <w:autoSpaceDE/>
              <w:autoSpaceDN/>
              <w:adjustRightInd/>
              <w:ind w:firstLine="0"/>
              <w:jc w:val="center"/>
              <w:rPr>
                <w:rFonts w:ascii="Times New Roman" w:hAnsi="Times New Roman" w:cs="Times New Roman"/>
                <w:bCs/>
                <w:sz w:val="17"/>
                <w:szCs w:val="17"/>
                <w:lang w:val="tt-RU"/>
              </w:rPr>
            </w:pPr>
            <w:r w:rsidRPr="00721425">
              <w:rPr>
                <w:rFonts w:ascii="Times New Roman" w:hAnsi="Times New Roman" w:cs="Times New Roman"/>
                <w:bCs/>
                <w:sz w:val="17"/>
                <w:szCs w:val="17"/>
                <w:lang w:val="tt-RU"/>
              </w:rPr>
              <w:t xml:space="preserve">БАШКАРМА КОМИТЕТЫ </w:t>
            </w:r>
          </w:p>
          <w:p w:rsidR="00721425" w:rsidRPr="00721425" w:rsidRDefault="00721425" w:rsidP="00721425">
            <w:pPr>
              <w:widowControl/>
              <w:autoSpaceDE/>
              <w:autoSpaceDN/>
              <w:adjustRightInd/>
              <w:ind w:firstLine="0"/>
              <w:jc w:val="center"/>
              <w:rPr>
                <w:rFonts w:ascii="Times New Roman" w:hAnsi="Times New Roman" w:cs="Times New Roman"/>
                <w:bCs/>
                <w:sz w:val="17"/>
                <w:szCs w:val="17"/>
                <w:lang w:val="tt-RU"/>
              </w:rPr>
            </w:pPr>
            <w:r w:rsidRPr="00721425">
              <w:rPr>
                <w:rFonts w:ascii="Times New Roman" w:hAnsi="Times New Roman" w:cs="Times New Roman"/>
                <w:bCs/>
                <w:sz w:val="17"/>
                <w:szCs w:val="17"/>
                <w:lang w:val="tt-RU"/>
              </w:rPr>
              <w:t>ҖИТӘКЧЕСЕ</w:t>
            </w:r>
          </w:p>
          <w:p w:rsidR="00721425" w:rsidRPr="00721425" w:rsidRDefault="00721425" w:rsidP="00721425">
            <w:pPr>
              <w:widowControl/>
              <w:autoSpaceDE/>
              <w:autoSpaceDN/>
              <w:adjustRightInd/>
              <w:ind w:firstLine="0"/>
              <w:jc w:val="center"/>
              <w:rPr>
                <w:rFonts w:ascii="Times New Roman" w:hAnsi="Times New Roman" w:cs="Times New Roman"/>
                <w:sz w:val="15"/>
                <w:szCs w:val="15"/>
                <w:lang w:val="tt-RU"/>
              </w:rPr>
            </w:pPr>
          </w:p>
          <w:p w:rsidR="00721425" w:rsidRPr="00721425" w:rsidRDefault="00721425" w:rsidP="00721425">
            <w:pPr>
              <w:widowControl/>
              <w:autoSpaceDE/>
              <w:autoSpaceDN/>
              <w:adjustRightInd/>
              <w:ind w:firstLine="0"/>
              <w:jc w:val="center"/>
              <w:rPr>
                <w:rFonts w:ascii="Times New Roman" w:hAnsi="Times New Roman" w:cs="Times New Roman"/>
                <w:sz w:val="15"/>
                <w:szCs w:val="15"/>
                <w:lang w:val="tt-RU"/>
              </w:rPr>
            </w:pPr>
            <w:r w:rsidRPr="00721425">
              <w:rPr>
                <w:rFonts w:ascii="Times New Roman" w:hAnsi="Times New Roman" w:cs="Times New Roman"/>
                <w:sz w:val="15"/>
                <w:szCs w:val="15"/>
                <w:lang w:val="tt-RU"/>
              </w:rPr>
              <w:t>Төзүчеләр пр., 12 нче йорт, Түбән Кама шәһәре, 423570</w:t>
            </w:r>
          </w:p>
        </w:tc>
      </w:tr>
      <w:tr w:rsidR="00721425" w:rsidRPr="00721425" w:rsidTr="007F72F8">
        <w:trPr>
          <w:trHeight w:val="1126"/>
        </w:trPr>
        <w:tc>
          <w:tcPr>
            <w:tcW w:w="5246" w:type="dxa"/>
            <w:gridSpan w:val="2"/>
          </w:tcPr>
          <w:p w:rsidR="00721425" w:rsidRPr="00721425" w:rsidRDefault="00721425" w:rsidP="00721425">
            <w:pPr>
              <w:widowControl/>
              <w:autoSpaceDE/>
              <w:autoSpaceDN/>
              <w:adjustRightInd/>
              <w:ind w:right="-143" w:firstLine="0"/>
              <w:jc w:val="left"/>
              <w:rPr>
                <w:rFonts w:ascii="Times New Roman" w:hAnsi="Times New Roman" w:cs="Times New Roman"/>
                <w:sz w:val="27"/>
                <w:lang w:val="tt-RU"/>
              </w:rPr>
            </w:pPr>
            <w:r>
              <w:rPr>
                <w:rFonts w:ascii="Times New Roman" w:hAnsi="Times New Roman" w:cs="Times New Roman"/>
                <w:noProof/>
                <w:sz w:val="27"/>
              </w:rPr>
              <mc:AlternateContent>
                <mc:Choice Requires="wps">
                  <w:drawing>
                    <wp:anchor distT="0" distB="0" distL="114300" distR="114300" simplePos="0" relativeHeight="251656704" behindDoc="0" locked="0" layoutInCell="1" allowOverlap="1">
                      <wp:simplePos x="0" y="0"/>
                      <wp:positionH relativeFrom="column">
                        <wp:posOffset>-48260</wp:posOffset>
                      </wp:positionH>
                      <wp:positionV relativeFrom="paragraph">
                        <wp:posOffset>27305</wp:posOffset>
                      </wp:positionV>
                      <wp:extent cx="6098540" cy="6350"/>
                      <wp:effectExtent l="6985" t="13335" r="9525" b="88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8pt;margin-top:2.15pt;width:480.2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" strokecolor="#00b050"/>
                  </w:pict>
                </mc:Fallback>
              </mc:AlternateContent>
            </w:r>
            <w:r>
              <w:rPr>
                <w:rFonts w:ascii="Times New Roman" w:hAnsi="Times New Roman" w:cs="Times New Roman"/>
                <w:noProof/>
                <w:sz w:val="27"/>
              </w:rPr>
              <mc:AlternateContent>
                <mc:Choice Requires="wps">
                  <w:drawing>
                    <wp:anchor distT="0" distB="0" distL="114300" distR="114300" simplePos="0" relativeHeight="251657728" behindDoc="0" locked="0" layoutInCell="1" allowOverlap="1">
                      <wp:simplePos x="0" y="0"/>
                      <wp:positionH relativeFrom="column">
                        <wp:posOffset>-48260</wp:posOffset>
                      </wp:positionH>
                      <wp:positionV relativeFrom="paragraph">
                        <wp:posOffset>20955</wp:posOffset>
                      </wp:positionV>
                      <wp:extent cx="6098540" cy="6350"/>
                      <wp:effectExtent l="6985" t="6985" r="9525" b="57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8pt;margin-top:1.65pt;width:480.2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" strokecolor="yellow"/>
                  </w:pict>
                </mc:Fallback>
              </mc:AlternateContent>
            </w:r>
            <w:r>
              <w:rPr>
                <w:rFonts w:ascii="Times New Roman" w:hAnsi="Times New Roman" w:cs="Times New Roman"/>
                <w:noProof/>
                <w:sz w:val="27"/>
              </w:rPr>
              <mc:AlternateContent>
                <mc:Choice Requires="wps">
                  <w:drawing>
                    <wp:anchor distT="0" distB="0" distL="114300" distR="114300" simplePos="0" relativeHeight="251658752" behindDoc="0" locked="0" layoutInCell="1" allowOverlap="1">
                      <wp:simplePos x="0" y="0"/>
                      <wp:positionH relativeFrom="column">
                        <wp:posOffset>-48260</wp:posOffset>
                      </wp:positionH>
                      <wp:positionV relativeFrom="paragraph">
                        <wp:posOffset>1270</wp:posOffset>
                      </wp:positionV>
                      <wp:extent cx="6098540" cy="6350"/>
                      <wp:effectExtent l="6985" t="6350" r="9525" b="63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8pt;margin-top:.1pt;width:480.2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" strokecolor="#365f91"/>
                  </w:pict>
                </mc:Fallback>
              </mc:AlternateContent>
            </w:r>
          </w:p>
          <w:p w:rsidR="00721425" w:rsidRPr="00721425" w:rsidRDefault="00721425" w:rsidP="00721425">
            <w:pPr>
              <w:widowControl/>
              <w:autoSpaceDE/>
              <w:autoSpaceDN/>
              <w:adjustRightInd/>
              <w:ind w:firstLine="0"/>
              <w:jc w:val="left"/>
              <w:rPr>
                <w:rFonts w:ascii="Times New Roman" w:hAnsi="Times New Roman" w:cs="Times New Roman"/>
                <w:b/>
                <w:sz w:val="20"/>
                <w:szCs w:val="20"/>
                <w:lang w:val="tt-RU"/>
              </w:rPr>
            </w:pPr>
            <w:r w:rsidRPr="00721425">
              <w:rPr>
                <w:rFonts w:ascii="Times New Roman" w:hAnsi="Times New Roman" w:cs="Times New Roman"/>
                <w:sz w:val="20"/>
                <w:szCs w:val="20"/>
                <w:lang w:val="tt-RU"/>
              </w:rPr>
              <w:t xml:space="preserve">                         </w:t>
            </w:r>
            <w:r w:rsidRPr="00721425">
              <w:rPr>
                <w:rFonts w:ascii="Times New Roman" w:hAnsi="Times New Roman" w:cs="Times New Roman"/>
                <w:b/>
                <w:sz w:val="16"/>
                <w:szCs w:val="16"/>
                <w:lang w:val="tt-RU"/>
              </w:rPr>
              <w:t>ПОСТАНОВЛЕНИЕ</w:t>
            </w:r>
            <w:r w:rsidRPr="00721425">
              <w:rPr>
                <w:rFonts w:ascii="Times New Roman" w:hAnsi="Times New Roman" w:cs="Times New Roman"/>
                <w:b/>
                <w:sz w:val="20"/>
                <w:szCs w:val="20"/>
                <w:lang w:val="tt-RU"/>
              </w:rPr>
              <w:t xml:space="preserve">      </w:t>
            </w:r>
          </w:p>
          <w:p w:rsidR="00721425" w:rsidRPr="00721425" w:rsidRDefault="00721425" w:rsidP="00721425">
            <w:pPr>
              <w:widowControl/>
              <w:autoSpaceDE/>
              <w:autoSpaceDN/>
              <w:adjustRightInd/>
              <w:ind w:firstLine="0"/>
              <w:jc w:val="left"/>
              <w:rPr>
                <w:rFonts w:ascii="Times New Roman" w:hAnsi="Times New Roman" w:cs="Times New Roman"/>
                <w:b/>
                <w:sz w:val="20"/>
                <w:szCs w:val="20"/>
                <w:lang w:val="tt-RU"/>
              </w:rPr>
            </w:pPr>
          </w:p>
          <w:p w:rsidR="00721425" w:rsidRPr="00721425" w:rsidRDefault="00721425" w:rsidP="00721425">
            <w:pPr>
              <w:widowControl/>
              <w:autoSpaceDE/>
              <w:autoSpaceDN/>
              <w:adjustRightInd/>
              <w:ind w:firstLine="0"/>
              <w:jc w:val="left"/>
              <w:rPr>
                <w:rFonts w:ascii="Times New Roman" w:hAnsi="Times New Roman" w:cs="Times New Roman"/>
                <w:sz w:val="27"/>
                <w:lang w:val="tt-RU"/>
              </w:rPr>
            </w:pPr>
            <w:r w:rsidRPr="00721425">
              <w:rPr>
                <w:rFonts w:ascii="Times New Roman" w:hAnsi="Times New Roman" w:cs="Times New Roman"/>
                <w:sz w:val="20"/>
                <w:szCs w:val="20"/>
                <w:lang w:val="tt-RU"/>
              </w:rPr>
              <w:t xml:space="preserve">№ </w:t>
            </w:r>
            <w:r>
              <w:rPr>
                <w:rFonts w:ascii="Times New Roman" w:hAnsi="Times New Roman" w:cs="Times New Roman"/>
                <w:sz w:val="20"/>
                <w:szCs w:val="20"/>
                <w:lang w:val="tt-RU"/>
              </w:rPr>
              <w:t>31</w:t>
            </w:r>
            <w:r w:rsidRPr="00721425">
              <w:rPr>
                <w:rFonts w:ascii="Times New Roman" w:hAnsi="Times New Roman" w:cs="Times New Roman"/>
                <w:sz w:val="20"/>
                <w:szCs w:val="20"/>
                <w:lang w:val="tt-RU"/>
              </w:rPr>
              <w:t xml:space="preserve">        </w:t>
            </w:r>
          </w:p>
        </w:tc>
        <w:tc>
          <w:tcPr>
            <w:tcW w:w="4393" w:type="dxa"/>
            <w:gridSpan w:val="2"/>
          </w:tcPr>
          <w:p w:rsidR="00721425" w:rsidRPr="00721425" w:rsidRDefault="00721425" w:rsidP="00721425">
            <w:pPr>
              <w:widowControl/>
              <w:autoSpaceDE/>
              <w:autoSpaceDN/>
              <w:adjustRightInd/>
              <w:ind w:firstLine="1236"/>
              <w:rPr>
                <w:rFonts w:ascii="Times New Roman" w:hAnsi="Times New Roman" w:cs="Times New Roman"/>
                <w:b/>
                <w:sz w:val="27"/>
                <w:lang w:val="tt-RU"/>
              </w:rPr>
            </w:pPr>
          </w:p>
          <w:p w:rsidR="00721425" w:rsidRPr="00721425" w:rsidRDefault="00721425" w:rsidP="00721425">
            <w:pPr>
              <w:widowControl/>
              <w:autoSpaceDE/>
              <w:autoSpaceDN/>
              <w:adjustRightInd/>
              <w:ind w:firstLine="1236"/>
              <w:rPr>
                <w:rFonts w:ascii="Times New Roman" w:hAnsi="Times New Roman" w:cs="Times New Roman"/>
                <w:b/>
                <w:sz w:val="27"/>
                <w:lang w:val="tt-RU"/>
              </w:rPr>
            </w:pPr>
            <w:r w:rsidRPr="00721425">
              <w:rPr>
                <w:rFonts w:ascii="Times New Roman" w:hAnsi="Times New Roman" w:cs="Times New Roman"/>
                <w:b/>
                <w:sz w:val="27"/>
                <w:lang w:val="tt-RU"/>
              </w:rPr>
              <w:t xml:space="preserve">         </w:t>
            </w:r>
            <w:r w:rsidRPr="00721425">
              <w:rPr>
                <w:rFonts w:ascii="Times New Roman" w:hAnsi="Times New Roman" w:cs="Times New Roman"/>
                <w:b/>
                <w:sz w:val="16"/>
                <w:szCs w:val="16"/>
                <w:lang w:val="tt-RU"/>
              </w:rPr>
              <w:t>КАРАР</w:t>
            </w:r>
            <w:r w:rsidRPr="00721425">
              <w:rPr>
                <w:rFonts w:ascii="Times New Roman" w:hAnsi="Times New Roman" w:cs="Times New Roman"/>
                <w:b/>
                <w:sz w:val="27"/>
                <w:lang w:val="tt-RU"/>
              </w:rPr>
              <w:t xml:space="preserve">       </w:t>
            </w:r>
          </w:p>
          <w:p w:rsidR="00721425" w:rsidRPr="00721425" w:rsidRDefault="00721425" w:rsidP="00721425">
            <w:pPr>
              <w:widowControl/>
              <w:autoSpaceDE/>
              <w:autoSpaceDN/>
              <w:adjustRightInd/>
              <w:ind w:firstLine="1236"/>
              <w:jc w:val="right"/>
              <w:rPr>
                <w:rFonts w:ascii="Times New Roman" w:hAnsi="Times New Roman" w:cs="Times New Roman"/>
                <w:b/>
                <w:sz w:val="27"/>
                <w:lang w:val="tt-RU"/>
              </w:rPr>
            </w:pPr>
          </w:p>
          <w:p w:rsidR="00721425" w:rsidRPr="00721425" w:rsidRDefault="00721425" w:rsidP="00721425">
            <w:pPr>
              <w:widowControl/>
              <w:autoSpaceDE/>
              <w:autoSpaceDN/>
              <w:adjustRightInd/>
              <w:ind w:firstLine="1236"/>
              <w:jc w:val="right"/>
              <w:rPr>
                <w:rFonts w:ascii="Times New Roman" w:hAnsi="Times New Roman" w:cs="Times New Roman"/>
                <w:sz w:val="27"/>
                <w:lang w:val="tt-RU"/>
              </w:rPr>
            </w:pPr>
            <w:r w:rsidRPr="00721425">
              <w:rPr>
                <w:rFonts w:ascii="Times New Roman" w:hAnsi="Times New Roman" w:cs="Times New Roman"/>
                <w:b/>
                <w:sz w:val="27"/>
                <w:lang w:val="tt-RU"/>
              </w:rPr>
              <w:t xml:space="preserve">  </w:t>
            </w:r>
            <w:r>
              <w:rPr>
                <w:rFonts w:ascii="Times New Roman" w:hAnsi="Times New Roman" w:cs="Times New Roman"/>
                <w:sz w:val="20"/>
                <w:szCs w:val="20"/>
                <w:lang w:val="tt-RU"/>
              </w:rPr>
              <w:t>28 февраля</w:t>
            </w:r>
            <w:r w:rsidRPr="00721425">
              <w:rPr>
                <w:rFonts w:ascii="Times New Roman" w:hAnsi="Times New Roman" w:cs="Times New Roman"/>
                <w:sz w:val="20"/>
                <w:szCs w:val="20"/>
                <w:lang w:val="tt-RU"/>
              </w:rPr>
              <w:t xml:space="preserve"> 2017 г.</w:t>
            </w:r>
          </w:p>
          <w:p w:rsidR="00721425" w:rsidRPr="00721425" w:rsidRDefault="00721425" w:rsidP="00721425">
            <w:pPr>
              <w:widowControl/>
              <w:autoSpaceDE/>
              <w:autoSpaceDN/>
              <w:adjustRightInd/>
              <w:ind w:firstLine="1236"/>
              <w:rPr>
                <w:rFonts w:ascii="Times New Roman" w:hAnsi="Times New Roman" w:cs="Times New Roman"/>
                <w:b/>
                <w:sz w:val="27"/>
                <w:lang w:val="tt-RU"/>
              </w:rPr>
            </w:pPr>
          </w:p>
        </w:tc>
      </w:tr>
    </w:tbl>
    <w:p w:rsidR="00721425" w:rsidRDefault="006F2CB0" w:rsidP="00721425">
      <w:pPr>
        <w:ind w:right="-1" w:firstLine="0"/>
        <w:jc w:val="center"/>
        <w:rPr>
          <w:rFonts w:ascii="Times New Roman" w:hAnsi="Times New Roman" w:cs="Times New Roman"/>
          <w:sz w:val="28"/>
          <w:szCs w:val="28"/>
        </w:rPr>
      </w:pPr>
      <w:r w:rsidRPr="006F2CB0">
        <w:rPr>
          <w:rFonts w:ascii="Times New Roman" w:hAnsi="Times New Roman" w:cs="Times New Roman"/>
          <w:sz w:val="28"/>
          <w:szCs w:val="28"/>
        </w:rPr>
        <w:t xml:space="preserve">О ведении реестра расходных обязательств муниципального образования </w:t>
      </w:r>
    </w:p>
    <w:p w:rsidR="006F2CB0" w:rsidRPr="006F2CB0" w:rsidRDefault="006F2CB0" w:rsidP="00721425">
      <w:pPr>
        <w:ind w:right="-1" w:firstLine="0"/>
        <w:jc w:val="center"/>
        <w:rPr>
          <w:rFonts w:ascii="Times New Roman" w:hAnsi="Times New Roman" w:cs="Times New Roman"/>
          <w:sz w:val="28"/>
          <w:szCs w:val="28"/>
        </w:rPr>
      </w:pPr>
      <w:r w:rsidRPr="006F2CB0">
        <w:rPr>
          <w:rFonts w:ascii="Times New Roman" w:hAnsi="Times New Roman" w:cs="Times New Roman"/>
          <w:sz w:val="28"/>
          <w:szCs w:val="28"/>
        </w:rPr>
        <w:t>«город Нижнекамск»</w:t>
      </w:r>
    </w:p>
    <w:p w:rsidR="006F2CB0" w:rsidRPr="006F2CB0" w:rsidRDefault="006F2CB0" w:rsidP="006F2CB0">
      <w:pPr>
        <w:rPr>
          <w:rFonts w:ascii="Times New Roman" w:hAnsi="Times New Roman" w:cs="Times New Roman"/>
          <w:sz w:val="28"/>
          <w:szCs w:val="28"/>
        </w:rPr>
      </w:pPr>
    </w:p>
    <w:p w:rsidR="006F2CB0" w:rsidRDefault="006F2CB0" w:rsidP="006F2CB0">
      <w:pPr>
        <w:rPr>
          <w:rFonts w:ascii="Times New Roman" w:hAnsi="Times New Roman" w:cs="Times New Roman"/>
          <w:sz w:val="28"/>
          <w:szCs w:val="28"/>
        </w:rPr>
      </w:pPr>
      <w:r w:rsidRPr="006F2CB0">
        <w:rPr>
          <w:rFonts w:ascii="Times New Roman" w:hAnsi="Times New Roman" w:cs="Times New Roman"/>
          <w:sz w:val="28"/>
          <w:szCs w:val="28"/>
        </w:rPr>
        <w:t xml:space="preserve">В соответствии с </w:t>
      </w:r>
      <w:hyperlink r:id="rId7" w:anchor="/document/99/901714433/" w:history="1">
        <w:r w:rsidRPr="006F2CB0">
          <w:rPr>
            <w:rStyle w:val="a5"/>
            <w:rFonts w:ascii="Times New Roman" w:hAnsi="Times New Roman" w:cs="Times New Roman"/>
            <w:color w:val="auto"/>
            <w:sz w:val="28"/>
            <w:szCs w:val="28"/>
            <w:u w:val="none"/>
          </w:rPr>
          <w:t>Бюджетным кодексом Российской Федерации</w:t>
        </w:r>
      </w:hyperlink>
      <w:r w:rsidRPr="006F2CB0">
        <w:rPr>
          <w:rFonts w:ascii="Times New Roman" w:hAnsi="Times New Roman" w:cs="Times New Roman"/>
          <w:sz w:val="28"/>
          <w:szCs w:val="28"/>
        </w:rPr>
        <w:t xml:space="preserve">, </w:t>
      </w:r>
      <w:r w:rsidR="00721425">
        <w:rPr>
          <w:rFonts w:ascii="Times New Roman" w:hAnsi="Times New Roman" w:cs="Times New Roman"/>
          <w:sz w:val="28"/>
          <w:szCs w:val="28"/>
        </w:rPr>
        <w:t xml:space="preserve">                </w:t>
      </w:r>
      <w:hyperlink r:id="rId8" w:anchor="/document/81/966/" w:history="1">
        <w:r w:rsidRPr="006F2CB0">
          <w:rPr>
            <w:rStyle w:val="a5"/>
            <w:rFonts w:ascii="Times New Roman" w:hAnsi="Times New Roman" w:cs="Times New Roman"/>
            <w:color w:val="auto"/>
            <w:sz w:val="28"/>
            <w:szCs w:val="28"/>
            <w:u w:val="none"/>
          </w:rPr>
          <w:t>Бюджетным кодексом Республики Татарстан</w:t>
        </w:r>
      </w:hyperlink>
      <w:r>
        <w:rPr>
          <w:rFonts w:ascii="Times New Roman" w:hAnsi="Times New Roman" w:cs="Times New Roman"/>
          <w:sz w:val="28"/>
          <w:szCs w:val="28"/>
        </w:rPr>
        <w:t xml:space="preserve">, </w:t>
      </w:r>
      <w:r w:rsidRPr="006F2CB0">
        <w:rPr>
          <w:rFonts w:ascii="Times New Roman" w:hAnsi="Times New Roman" w:cs="Times New Roman"/>
          <w:sz w:val="28"/>
          <w:szCs w:val="28"/>
        </w:rPr>
        <w:t>постановля</w:t>
      </w:r>
      <w:r>
        <w:rPr>
          <w:rFonts w:ascii="Times New Roman" w:hAnsi="Times New Roman" w:cs="Times New Roman"/>
          <w:sz w:val="28"/>
          <w:szCs w:val="28"/>
        </w:rPr>
        <w:t>ю</w:t>
      </w:r>
      <w:r w:rsidRPr="006F2CB0">
        <w:rPr>
          <w:rFonts w:ascii="Times New Roman" w:hAnsi="Times New Roman" w:cs="Times New Roman"/>
          <w:sz w:val="28"/>
          <w:szCs w:val="28"/>
        </w:rPr>
        <w:t>:</w:t>
      </w:r>
    </w:p>
    <w:p w:rsidR="006F2CB0" w:rsidRDefault="006F2CB0" w:rsidP="006F2CB0">
      <w:pPr>
        <w:pStyle w:val="a6"/>
        <w:numPr>
          <w:ilvl w:val="0"/>
          <w:numId w:val="1"/>
        </w:numPr>
        <w:spacing w:after="0" w:line="240" w:lineRule="auto"/>
        <w:rPr>
          <w:rFonts w:ascii="Times New Roman" w:hAnsi="Times New Roman" w:cs="Times New Roman"/>
          <w:sz w:val="28"/>
          <w:szCs w:val="28"/>
        </w:rPr>
      </w:pPr>
      <w:r w:rsidRPr="006F2CB0">
        <w:rPr>
          <w:rFonts w:ascii="Times New Roman" w:hAnsi="Times New Roman" w:cs="Times New Roman"/>
          <w:sz w:val="28"/>
          <w:szCs w:val="28"/>
        </w:rPr>
        <w:t>Утвердить прилагаемые:</w:t>
      </w:r>
      <w:r w:rsidRPr="006F2CB0">
        <w:rPr>
          <w:rFonts w:ascii="Times New Roman" w:hAnsi="Times New Roman" w:cs="Times New Roman"/>
          <w:sz w:val="28"/>
          <w:szCs w:val="28"/>
        </w:rPr>
        <w:tab/>
      </w:r>
      <w:r>
        <w:rPr>
          <w:rFonts w:ascii="Times New Roman" w:hAnsi="Times New Roman" w:cs="Times New Roman"/>
          <w:sz w:val="28"/>
          <w:szCs w:val="28"/>
        </w:rPr>
        <w:t xml:space="preserve"> </w:t>
      </w:r>
    </w:p>
    <w:p w:rsidR="006F2CB0" w:rsidRPr="006F2CB0" w:rsidRDefault="006F2CB0" w:rsidP="006F2CB0">
      <w:pPr>
        <w:ind w:firstLine="709"/>
        <w:rPr>
          <w:rFonts w:ascii="Times New Roman" w:hAnsi="Times New Roman" w:cs="Times New Roman"/>
          <w:sz w:val="28"/>
          <w:szCs w:val="28"/>
        </w:rPr>
      </w:pPr>
      <w:r w:rsidRPr="006F2CB0">
        <w:rPr>
          <w:rFonts w:ascii="Times New Roman" w:hAnsi="Times New Roman" w:cs="Times New Roman"/>
          <w:sz w:val="28"/>
          <w:szCs w:val="28"/>
        </w:rPr>
        <w:t xml:space="preserve">- </w:t>
      </w:r>
      <w:hyperlink r:id="rId9" w:anchor="/document/81/2362/tat_567d/" w:history="1">
        <w:r w:rsidRPr="006F2CB0">
          <w:rPr>
            <w:rStyle w:val="a5"/>
            <w:rFonts w:ascii="Times New Roman" w:hAnsi="Times New Roman" w:cs="Times New Roman"/>
            <w:color w:val="auto"/>
            <w:sz w:val="28"/>
            <w:szCs w:val="28"/>
            <w:u w:val="none"/>
          </w:rPr>
          <w:t>порядок</w:t>
        </w:r>
      </w:hyperlink>
      <w:r>
        <w:rPr>
          <w:sz w:val="28"/>
          <w:szCs w:val="28"/>
        </w:rPr>
        <w:t xml:space="preserve">  </w:t>
      </w:r>
      <w:r w:rsidRPr="006F2CB0">
        <w:rPr>
          <w:rFonts w:ascii="Times New Roman" w:hAnsi="Times New Roman" w:cs="Times New Roman"/>
          <w:sz w:val="28"/>
          <w:szCs w:val="28"/>
        </w:rPr>
        <w:t xml:space="preserve"> ведения</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2CB0">
        <w:rPr>
          <w:rFonts w:ascii="Times New Roman" w:hAnsi="Times New Roman" w:cs="Times New Roman"/>
          <w:sz w:val="28"/>
          <w:szCs w:val="28"/>
        </w:rPr>
        <w:t>реестра</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 расходных </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обязательств </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w:t>
      </w:r>
      <w:r w:rsidRPr="006F2CB0">
        <w:rPr>
          <w:rFonts w:ascii="Times New Roman" w:hAnsi="Times New Roman" w:cs="Times New Roman"/>
          <w:sz w:val="28"/>
          <w:szCs w:val="28"/>
        </w:rPr>
        <w:t>образования «город Нижнекамск» (приложение №</w:t>
      </w:r>
      <w:r>
        <w:rPr>
          <w:rFonts w:ascii="Times New Roman" w:hAnsi="Times New Roman" w:cs="Times New Roman"/>
          <w:sz w:val="28"/>
          <w:szCs w:val="28"/>
        </w:rPr>
        <w:t xml:space="preserve"> </w:t>
      </w:r>
      <w:r w:rsidRPr="006F2CB0">
        <w:rPr>
          <w:rFonts w:ascii="Times New Roman" w:hAnsi="Times New Roman" w:cs="Times New Roman"/>
          <w:sz w:val="28"/>
          <w:szCs w:val="28"/>
        </w:rPr>
        <w:t>1);</w:t>
      </w:r>
    </w:p>
    <w:p w:rsidR="006F2CB0" w:rsidRDefault="006F2CB0" w:rsidP="006F2CB0">
      <w:pPr>
        <w:ind w:firstLine="709"/>
        <w:rPr>
          <w:rFonts w:ascii="Times New Roman" w:hAnsi="Times New Roman" w:cs="Times New Roman"/>
          <w:sz w:val="28"/>
          <w:szCs w:val="28"/>
        </w:rPr>
      </w:pPr>
      <w:r w:rsidRPr="006F2CB0">
        <w:rPr>
          <w:rFonts w:ascii="Times New Roman" w:hAnsi="Times New Roman" w:cs="Times New Roman"/>
          <w:sz w:val="28"/>
          <w:szCs w:val="28"/>
        </w:rPr>
        <w:t xml:space="preserve">- </w:t>
      </w:r>
      <w:hyperlink r:id="rId10" w:anchor="/document/81/2362/tat_56717/" w:history="1">
        <w:r w:rsidRPr="006F2CB0">
          <w:rPr>
            <w:rStyle w:val="a5"/>
            <w:rFonts w:ascii="Times New Roman" w:hAnsi="Times New Roman" w:cs="Times New Roman"/>
            <w:color w:val="auto"/>
            <w:sz w:val="28"/>
            <w:szCs w:val="28"/>
            <w:u w:val="none"/>
          </w:rPr>
          <w:t>форму</w:t>
        </w:r>
      </w:hyperlink>
      <w:r w:rsidRPr="006F2CB0">
        <w:rPr>
          <w:rFonts w:ascii="Times New Roman" w:hAnsi="Times New Roman" w:cs="Times New Roman"/>
          <w:sz w:val="28"/>
          <w:szCs w:val="28"/>
        </w:rPr>
        <w:t xml:space="preserve"> реестра расходных обязательств муниципального образования «город Нижнекамск» (приложение №</w:t>
      </w:r>
      <w:r>
        <w:rPr>
          <w:rFonts w:ascii="Times New Roman" w:hAnsi="Times New Roman" w:cs="Times New Roman"/>
          <w:sz w:val="28"/>
          <w:szCs w:val="28"/>
        </w:rPr>
        <w:t xml:space="preserve"> </w:t>
      </w:r>
      <w:r w:rsidRPr="006F2CB0">
        <w:rPr>
          <w:rFonts w:ascii="Times New Roman" w:hAnsi="Times New Roman" w:cs="Times New Roman"/>
          <w:sz w:val="28"/>
          <w:szCs w:val="28"/>
        </w:rPr>
        <w:t>2).</w:t>
      </w:r>
    </w:p>
    <w:p w:rsidR="00560810" w:rsidRDefault="00560810" w:rsidP="006F2CB0">
      <w:pPr>
        <w:ind w:firstLine="709"/>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Исполнительного комитета             города Нижнекамска от 09.02.2017 № 23 «О ведении реестра расходных                     обязательств муниципального образования «город Нижнекамск».</w:t>
      </w:r>
    </w:p>
    <w:p w:rsidR="006F2CB0" w:rsidRDefault="00560810" w:rsidP="006F2CB0">
      <w:pPr>
        <w:ind w:firstLine="709"/>
        <w:rPr>
          <w:rFonts w:ascii="Times New Roman" w:hAnsi="Times New Roman" w:cs="Times New Roman"/>
          <w:sz w:val="28"/>
          <w:szCs w:val="28"/>
        </w:rPr>
      </w:pPr>
      <w:r>
        <w:rPr>
          <w:rFonts w:ascii="Times New Roman" w:hAnsi="Times New Roman" w:cs="Times New Roman"/>
          <w:sz w:val="28"/>
          <w:szCs w:val="28"/>
        </w:rPr>
        <w:t>3</w:t>
      </w:r>
      <w:r w:rsidR="006F2CB0" w:rsidRPr="006F2CB0">
        <w:rPr>
          <w:rFonts w:ascii="Times New Roman" w:hAnsi="Times New Roman" w:cs="Times New Roman"/>
          <w:sz w:val="28"/>
          <w:szCs w:val="28"/>
        </w:rPr>
        <w:t xml:space="preserve">. Установить, </w:t>
      </w:r>
      <w:r w:rsidR="006F2CB0">
        <w:rPr>
          <w:rFonts w:ascii="Times New Roman" w:hAnsi="Times New Roman" w:cs="Times New Roman"/>
          <w:sz w:val="28"/>
          <w:szCs w:val="28"/>
        </w:rPr>
        <w:t xml:space="preserve"> </w:t>
      </w:r>
      <w:r w:rsidR="006F2CB0" w:rsidRPr="006F2CB0">
        <w:rPr>
          <w:rFonts w:ascii="Times New Roman" w:hAnsi="Times New Roman" w:cs="Times New Roman"/>
          <w:sz w:val="28"/>
          <w:szCs w:val="28"/>
        </w:rPr>
        <w:t>что</w:t>
      </w:r>
      <w:r w:rsidR="006F2CB0">
        <w:rPr>
          <w:rFonts w:ascii="Times New Roman" w:hAnsi="Times New Roman" w:cs="Times New Roman"/>
          <w:sz w:val="28"/>
          <w:szCs w:val="28"/>
        </w:rPr>
        <w:t xml:space="preserve"> </w:t>
      </w:r>
      <w:r w:rsidR="006F2CB0" w:rsidRPr="006F2CB0">
        <w:rPr>
          <w:rFonts w:ascii="Times New Roman" w:hAnsi="Times New Roman" w:cs="Times New Roman"/>
          <w:sz w:val="28"/>
          <w:szCs w:val="28"/>
        </w:rPr>
        <w:t xml:space="preserve"> органом</w:t>
      </w:r>
      <w:r w:rsidR="006F2CB0">
        <w:rPr>
          <w:rFonts w:ascii="Times New Roman" w:hAnsi="Times New Roman" w:cs="Times New Roman"/>
          <w:sz w:val="28"/>
          <w:szCs w:val="28"/>
        </w:rPr>
        <w:t xml:space="preserve"> </w:t>
      </w:r>
      <w:r w:rsidR="006F2CB0" w:rsidRPr="006F2CB0">
        <w:rPr>
          <w:rFonts w:ascii="Times New Roman" w:hAnsi="Times New Roman" w:cs="Times New Roman"/>
          <w:sz w:val="28"/>
          <w:szCs w:val="28"/>
        </w:rPr>
        <w:t xml:space="preserve"> исполнительной </w:t>
      </w:r>
      <w:r w:rsidR="006F2CB0">
        <w:rPr>
          <w:rFonts w:ascii="Times New Roman" w:hAnsi="Times New Roman" w:cs="Times New Roman"/>
          <w:sz w:val="28"/>
          <w:szCs w:val="28"/>
        </w:rPr>
        <w:t xml:space="preserve"> </w:t>
      </w:r>
      <w:r w:rsidR="006F2CB0" w:rsidRPr="006F2CB0">
        <w:rPr>
          <w:rFonts w:ascii="Times New Roman" w:hAnsi="Times New Roman" w:cs="Times New Roman"/>
          <w:sz w:val="28"/>
          <w:szCs w:val="28"/>
        </w:rPr>
        <w:t xml:space="preserve">власти </w:t>
      </w:r>
      <w:r w:rsidR="006F2CB0">
        <w:rPr>
          <w:rFonts w:ascii="Times New Roman" w:hAnsi="Times New Roman" w:cs="Times New Roman"/>
          <w:sz w:val="28"/>
          <w:szCs w:val="28"/>
        </w:rPr>
        <w:t xml:space="preserve"> </w:t>
      </w:r>
      <w:r w:rsidR="006F2CB0" w:rsidRPr="006F2CB0">
        <w:rPr>
          <w:rFonts w:ascii="Times New Roman" w:hAnsi="Times New Roman" w:cs="Times New Roman"/>
          <w:sz w:val="28"/>
          <w:szCs w:val="28"/>
        </w:rPr>
        <w:t xml:space="preserve">муниципального </w:t>
      </w:r>
      <w:r w:rsidR="006F2CB0">
        <w:rPr>
          <w:rFonts w:ascii="Times New Roman" w:hAnsi="Times New Roman" w:cs="Times New Roman"/>
          <w:sz w:val="28"/>
          <w:szCs w:val="28"/>
        </w:rPr>
        <w:t xml:space="preserve">                           </w:t>
      </w:r>
      <w:r w:rsidR="006F2CB0" w:rsidRPr="006F2CB0">
        <w:rPr>
          <w:rFonts w:ascii="Times New Roman" w:hAnsi="Times New Roman" w:cs="Times New Roman"/>
          <w:sz w:val="28"/>
          <w:szCs w:val="28"/>
        </w:rPr>
        <w:t xml:space="preserve">образования «город Нижнекамск», уполномоченным осуществлять ведение </w:t>
      </w:r>
      <w:r w:rsidR="00721425">
        <w:rPr>
          <w:rFonts w:ascii="Times New Roman" w:hAnsi="Times New Roman" w:cs="Times New Roman"/>
          <w:sz w:val="28"/>
          <w:szCs w:val="28"/>
        </w:rPr>
        <w:t xml:space="preserve">            </w:t>
      </w:r>
      <w:r w:rsidR="006F2CB0" w:rsidRPr="006F2CB0">
        <w:rPr>
          <w:rFonts w:ascii="Times New Roman" w:hAnsi="Times New Roman" w:cs="Times New Roman"/>
          <w:sz w:val="28"/>
          <w:szCs w:val="28"/>
        </w:rPr>
        <w:t xml:space="preserve">реестра расходных обязательств муниципального образования «город </w:t>
      </w:r>
      <w:r w:rsidR="00721425">
        <w:rPr>
          <w:rFonts w:ascii="Times New Roman" w:hAnsi="Times New Roman" w:cs="Times New Roman"/>
          <w:sz w:val="28"/>
          <w:szCs w:val="28"/>
        </w:rPr>
        <w:t xml:space="preserve">                 </w:t>
      </w:r>
      <w:r w:rsidR="006F2CB0" w:rsidRPr="006F2CB0">
        <w:rPr>
          <w:rFonts w:ascii="Times New Roman" w:hAnsi="Times New Roman" w:cs="Times New Roman"/>
          <w:sz w:val="28"/>
          <w:szCs w:val="28"/>
        </w:rPr>
        <w:t>Нижнекамск»</w:t>
      </w:r>
      <w:r w:rsidR="006F2CB0">
        <w:rPr>
          <w:rFonts w:ascii="Times New Roman" w:hAnsi="Times New Roman" w:cs="Times New Roman"/>
          <w:sz w:val="28"/>
          <w:szCs w:val="28"/>
        </w:rPr>
        <w:t>,</w:t>
      </w:r>
      <w:r w:rsidR="006F2CB0" w:rsidRPr="006F2CB0">
        <w:rPr>
          <w:rFonts w:ascii="Times New Roman" w:hAnsi="Times New Roman" w:cs="Times New Roman"/>
          <w:sz w:val="28"/>
          <w:szCs w:val="28"/>
        </w:rPr>
        <w:t xml:space="preserve"> в соответствии с вышеуказанным </w:t>
      </w:r>
      <w:hyperlink r:id="rId11" w:anchor="/document/81/2362/tat_567d/" w:history="1">
        <w:r w:rsidR="006F2CB0" w:rsidRPr="006F2CB0">
          <w:rPr>
            <w:rStyle w:val="a5"/>
            <w:rFonts w:ascii="Times New Roman" w:hAnsi="Times New Roman" w:cs="Times New Roman"/>
            <w:color w:val="auto"/>
            <w:sz w:val="28"/>
            <w:szCs w:val="28"/>
            <w:u w:val="none"/>
          </w:rPr>
          <w:t>Порядком</w:t>
        </w:r>
      </w:hyperlink>
      <w:r w:rsidR="006F2CB0" w:rsidRPr="006F2CB0">
        <w:rPr>
          <w:rFonts w:ascii="Times New Roman" w:hAnsi="Times New Roman" w:cs="Times New Roman"/>
          <w:sz w:val="28"/>
          <w:szCs w:val="28"/>
        </w:rPr>
        <w:t xml:space="preserve">, является МКУ </w:t>
      </w:r>
      <w:r w:rsidR="00721425">
        <w:rPr>
          <w:rFonts w:ascii="Times New Roman" w:hAnsi="Times New Roman" w:cs="Times New Roman"/>
          <w:sz w:val="28"/>
          <w:szCs w:val="28"/>
        </w:rPr>
        <w:t xml:space="preserve">             </w:t>
      </w:r>
      <w:r w:rsidR="006F2CB0" w:rsidRPr="006F2CB0">
        <w:rPr>
          <w:rFonts w:ascii="Times New Roman" w:hAnsi="Times New Roman" w:cs="Times New Roman"/>
          <w:sz w:val="28"/>
          <w:szCs w:val="28"/>
        </w:rPr>
        <w:t>«Департамент по бюджету и финансам Нижнекамского муниципального района Республики</w:t>
      </w:r>
      <w:r w:rsidR="006F2CB0">
        <w:rPr>
          <w:rFonts w:ascii="Times New Roman" w:hAnsi="Times New Roman" w:cs="Times New Roman"/>
          <w:sz w:val="28"/>
          <w:szCs w:val="28"/>
        </w:rPr>
        <w:t xml:space="preserve"> </w:t>
      </w:r>
      <w:r w:rsidR="006F2CB0" w:rsidRPr="006F2CB0">
        <w:rPr>
          <w:rFonts w:ascii="Times New Roman" w:hAnsi="Times New Roman" w:cs="Times New Roman"/>
          <w:sz w:val="28"/>
          <w:szCs w:val="28"/>
        </w:rPr>
        <w:t>Татарстан».</w:t>
      </w:r>
    </w:p>
    <w:p w:rsidR="006F2CB0" w:rsidRPr="006F2CB0" w:rsidRDefault="00560810" w:rsidP="006F2CB0">
      <w:pPr>
        <w:ind w:firstLine="709"/>
        <w:rPr>
          <w:rFonts w:ascii="Times New Roman" w:hAnsi="Times New Roman" w:cs="Times New Roman"/>
          <w:sz w:val="28"/>
          <w:szCs w:val="28"/>
        </w:rPr>
      </w:pPr>
      <w:r>
        <w:rPr>
          <w:rFonts w:ascii="Times New Roman" w:hAnsi="Times New Roman" w:cs="Times New Roman"/>
          <w:sz w:val="28"/>
          <w:szCs w:val="28"/>
        </w:rPr>
        <w:t>4</w:t>
      </w:r>
      <w:r w:rsidR="006F2CB0" w:rsidRPr="006F2CB0">
        <w:rPr>
          <w:rFonts w:ascii="Times New Roman" w:hAnsi="Times New Roman" w:cs="Times New Roman"/>
          <w:sz w:val="28"/>
          <w:szCs w:val="28"/>
        </w:rPr>
        <w:t xml:space="preserve">. Контроль за исполнением настоящего постановления возложить МКУ </w:t>
      </w:r>
      <w:r w:rsidR="006F2CB0">
        <w:rPr>
          <w:rFonts w:ascii="Times New Roman" w:hAnsi="Times New Roman" w:cs="Times New Roman"/>
          <w:sz w:val="28"/>
          <w:szCs w:val="28"/>
        </w:rPr>
        <w:t xml:space="preserve">            </w:t>
      </w:r>
      <w:r w:rsidR="006F2CB0" w:rsidRPr="006F2CB0">
        <w:rPr>
          <w:rFonts w:ascii="Times New Roman" w:hAnsi="Times New Roman" w:cs="Times New Roman"/>
          <w:sz w:val="28"/>
          <w:szCs w:val="28"/>
        </w:rPr>
        <w:t>«Департамент по бюджету и финансам Нижнекамского муниципального района Республики Татарстан».</w:t>
      </w:r>
    </w:p>
    <w:p w:rsidR="006F2CB0" w:rsidRPr="006F2CB0" w:rsidRDefault="006F2CB0" w:rsidP="006F2CB0">
      <w:pPr>
        <w:ind w:left="7080" w:firstLine="708"/>
        <w:rPr>
          <w:rFonts w:ascii="Times New Roman" w:hAnsi="Times New Roman" w:cs="Times New Roman"/>
          <w:sz w:val="28"/>
          <w:szCs w:val="28"/>
        </w:rPr>
      </w:pPr>
    </w:p>
    <w:p w:rsidR="006F2CB0" w:rsidRDefault="006F2CB0" w:rsidP="006F2CB0">
      <w:pPr>
        <w:ind w:left="7080" w:firstLine="708"/>
        <w:rPr>
          <w:rFonts w:ascii="Times New Roman" w:hAnsi="Times New Roman" w:cs="Times New Roman"/>
          <w:sz w:val="28"/>
          <w:szCs w:val="28"/>
        </w:rPr>
      </w:pPr>
    </w:p>
    <w:p w:rsidR="00560810" w:rsidRDefault="00560810" w:rsidP="00560810">
      <w:pPr>
        <w:pStyle w:val="ConsPlusNormal"/>
        <w:widowControl/>
        <w:ind w:left="284" w:hanging="284"/>
        <w:jc w:val="both"/>
        <w:rPr>
          <w:rFonts w:ascii="Times New Roman" w:hAnsi="Times New Roman" w:cs="Times New Roman"/>
          <w:bCs/>
          <w:sz w:val="28"/>
          <w:szCs w:val="28"/>
        </w:rPr>
      </w:pPr>
      <w:r w:rsidRPr="00101145">
        <w:rPr>
          <w:rFonts w:ascii="Times New Roman" w:hAnsi="Times New Roman" w:cs="Times New Roman"/>
          <w:bCs/>
          <w:sz w:val="28"/>
          <w:szCs w:val="28"/>
        </w:rPr>
        <w:t>Исполняющий обязанности</w:t>
      </w:r>
      <w:r>
        <w:rPr>
          <w:rFonts w:ascii="Times New Roman" w:hAnsi="Times New Roman" w:cs="Times New Roman"/>
          <w:bCs/>
          <w:sz w:val="28"/>
          <w:szCs w:val="28"/>
        </w:rPr>
        <w:t xml:space="preserve"> </w:t>
      </w:r>
      <w:r w:rsidRPr="00101145">
        <w:rPr>
          <w:rFonts w:ascii="Times New Roman" w:hAnsi="Times New Roman" w:cs="Times New Roman"/>
          <w:bCs/>
          <w:sz w:val="28"/>
          <w:szCs w:val="28"/>
        </w:rPr>
        <w:t>Руководителя</w:t>
      </w:r>
      <w:r>
        <w:rPr>
          <w:rFonts w:ascii="Times New Roman" w:hAnsi="Times New Roman" w:cs="Times New Roman"/>
          <w:bCs/>
          <w:sz w:val="28"/>
          <w:szCs w:val="28"/>
        </w:rPr>
        <w:t>,</w:t>
      </w:r>
    </w:p>
    <w:p w:rsidR="00560810" w:rsidRPr="00101145" w:rsidRDefault="00560810" w:rsidP="00560810">
      <w:pPr>
        <w:pStyle w:val="ConsPlusNormal"/>
        <w:widowControl/>
        <w:ind w:left="284" w:hanging="284"/>
        <w:jc w:val="both"/>
        <w:rPr>
          <w:rFonts w:ascii="Times New Roman" w:hAnsi="Times New Roman" w:cs="Times New Roman"/>
          <w:bCs/>
          <w:sz w:val="28"/>
          <w:szCs w:val="28"/>
        </w:rPr>
      </w:pPr>
      <w:r>
        <w:rPr>
          <w:rFonts w:ascii="Times New Roman" w:hAnsi="Times New Roman" w:cs="Times New Roman"/>
          <w:bCs/>
          <w:sz w:val="28"/>
          <w:szCs w:val="28"/>
        </w:rPr>
        <w:t>заместитель Руководителя</w:t>
      </w:r>
      <w:r w:rsidRPr="0010114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01145">
        <w:rPr>
          <w:rFonts w:ascii="Times New Roman" w:hAnsi="Times New Roman" w:cs="Times New Roman"/>
          <w:bCs/>
          <w:sz w:val="28"/>
          <w:szCs w:val="28"/>
        </w:rPr>
        <w:t>Д.И.</w:t>
      </w:r>
      <w:r>
        <w:rPr>
          <w:rFonts w:ascii="Times New Roman" w:hAnsi="Times New Roman" w:cs="Times New Roman"/>
          <w:bCs/>
          <w:sz w:val="28"/>
          <w:szCs w:val="28"/>
        </w:rPr>
        <w:t xml:space="preserve"> </w:t>
      </w:r>
      <w:proofErr w:type="spellStart"/>
      <w:r w:rsidRPr="00101145">
        <w:rPr>
          <w:rFonts w:ascii="Times New Roman" w:hAnsi="Times New Roman" w:cs="Times New Roman"/>
          <w:bCs/>
          <w:sz w:val="28"/>
          <w:szCs w:val="28"/>
        </w:rPr>
        <w:t>Баландин</w:t>
      </w:r>
      <w:proofErr w:type="spellEnd"/>
    </w:p>
    <w:p w:rsidR="006F2CB0" w:rsidRDefault="006F2CB0" w:rsidP="006F2CB0">
      <w:pPr>
        <w:spacing w:before="100" w:beforeAutospacing="1" w:after="100" w:afterAutospacing="1"/>
        <w:rPr>
          <w:rFonts w:ascii="Times New Roman" w:hAnsi="Times New Roman" w:cs="Times New Roman"/>
          <w:sz w:val="28"/>
          <w:szCs w:val="28"/>
        </w:rPr>
        <w:sectPr w:rsidR="006F2CB0" w:rsidSect="00721425">
          <w:pgSz w:w="11906" w:h="16838"/>
          <w:pgMar w:top="1134" w:right="1134" w:bottom="1134" w:left="1134" w:header="709" w:footer="709" w:gutter="0"/>
          <w:cols w:space="720"/>
        </w:sectPr>
      </w:pPr>
    </w:p>
    <w:p w:rsidR="006F2CB0" w:rsidRDefault="006F2CB0" w:rsidP="006F2CB0">
      <w:pPr>
        <w:ind w:left="4820" w:firstLine="0"/>
        <w:jc w:val="center"/>
        <w:rPr>
          <w:rFonts w:ascii="Times New Roman" w:hAnsi="Times New Roman" w:cs="Times New Roman"/>
          <w:sz w:val="28"/>
          <w:szCs w:val="28"/>
        </w:rPr>
      </w:pPr>
      <w:r w:rsidRPr="006F2CB0">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w:t>
      </w:r>
      <w:r w:rsidRPr="006F2CB0">
        <w:rPr>
          <w:rFonts w:ascii="Times New Roman" w:hAnsi="Times New Roman" w:cs="Times New Roman"/>
          <w:sz w:val="28"/>
          <w:szCs w:val="28"/>
        </w:rPr>
        <w:t>1</w:t>
      </w:r>
    </w:p>
    <w:p w:rsidR="006F2CB0" w:rsidRPr="006F2CB0" w:rsidRDefault="006F2CB0" w:rsidP="006F2CB0">
      <w:pPr>
        <w:ind w:left="4820" w:firstLine="0"/>
        <w:jc w:val="center"/>
        <w:rPr>
          <w:rFonts w:ascii="Times New Roman" w:hAnsi="Times New Roman" w:cs="Times New Roman"/>
          <w:sz w:val="28"/>
          <w:szCs w:val="28"/>
        </w:rPr>
      </w:pPr>
      <w:r>
        <w:rPr>
          <w:rFonts w:ascii="Times New Roman" w:hAnsi="Times New Roman" w:cs="Times New Roman"/>
          <w:sz w:val="28"/>
          <w:szCs w:val="28"/>
        </w:rPr>
        <w:t>У</w:t>
      </w:r>
      <w:r w:rsidRPr="006F2CB0">
        <w:rPr>
          <w:rFonts w:ascii="Times New Roman" w:hAnsi="Times New Roman" w:cs="Times New Roman"/>
          <w:sz w:val="28"/>
          <w:szCs w:val="28"/>
        </w:rPr>
        <w:t>тверждено</w:t>
      </w:r>
    </w:p>
    <w:p w:rsidR="006F2CB0" w:rsidRDefault="006F2CB0" w:rsidP="006F2CB0">
      <w:pPr>
        <w:ind w:left="4820" w:firstLine="0"/>
        <w:rPr>
          <w:rFonts w:ascii="Times New Roman" w:hAnsi="Times New Roman" w:cs="Times New Roman"/>
          <w:sz w:val="28"/>
          <w:szCs w:val="28"/>
        </w:rPr>
      </w:pPr>
      <w:r w:rsidRPr="006F2CB0">
        <w:rPr>
          <w:rFonts w:ascii="Times New Roman" w:hAnsi="Times New Roman" w:cs="Times New Roman"/>
          <w:sz w:val="28"/>
          <w:szCs w:val="28"/>
        </w:rPr>
        <w:t>постановлением исполнительного комитета</w:t>
      </w:r>
    </w:p>
    <w:p w:rsidR="006F2CB0" w:rsidRPr="006F2CB0" w:rsidRDefault="006F2CB0" w:rsidP="006F2CB0">
      <w:pPr>
        <w:ind w:left="4820" w:firstLine="0"/>
        <w:rPr>
          <w:rFonts w:ascii="Times New Roman" w:hAnsi="Times New Roman" w:cs="Times New Roman"/>
          <w:sz w:val="28"/>
          <w:szCs w:val="28"/>
        </w:rPr>
      </w:pPr>
      <w:r w:rsidRPr="006F2CB0">
        <w:rPr>
          <w:rFonts w:ascii="Times New Roman" w:hAnsi="Times New Roman" w:cs="Times New Roman"/>
          <w:sz w:val="28"/>
          <w:szCs w:val="28"/>
        </w:rPr>
        <w:t>города Нижнекамска Республики Татарстан</w:t>
      </w:r>
    </w:p>
    <w:p w:rsidR="006F2CB0" w:rsidRPr="006F2CB0" w:rsidRDefault="006F2CB0" w:rsidP="006F2CB0">
      <w:pPr>
        <w:ind w:left="4820" w:firstLine="0"/>
        <w:rPr>
          <w:rFonts w:ascii="Times New Roman" w:hAnsi="Times New Roman" w:cs="Times New Roman"/>
          <w:sz w:val="28"/>
          <w:szCs w:val="28"/>
        </w:rPr>
      </w:pPr>
      <w:r w:rsidRPr="006F2CB0">
        <w:rPr>
          <w:rFonts w:ascii="Times New Roman" w:hAnsi="Times New Roman" w:cs="Times New Roman"/>
          <w:sz w:val="28"/>
          <w:szCs w:val="28"/>
        </w:rPr>
        <w:t xml:space="preserve">от </w:t>
      </w:r>
      <w:r w:rsidR="00721425">
        <w:rPr>
          <w:rFonts w:ascii="Times New Roman" w:hAnsi="Times New Roman" w:cs="Times New Roman"/>
          <w:sz w:val="28"/>
          <w:szCs w:val="28"/>
        </w:rPr>
        <w:t>28.02.</w:t>
      </w:r>
      <w:r>
        <w:rPr>
          <w:rFonts w:ascii="Times New Roman" w:hAnsi="Times New Roman" w:cs="Times New Roman"/>
          <w:sz w:val="28"/>
          <w:szCs w:val="28"/>
        </w:rPr>
        <w:t>2017</w:t>
      </w:r>
      <w:r w:rsidRPr="006F2CB0">
        <w:rPr>
          <w:rFonts w:ascii="Times New Roman" w:hAnsi="Times New Roman" w:cs="Times New Roman"/>
          <w:sz w:val="28"/>
          <w:szCs w:val="28"/>
        </w:rPr>
        <w:t xml:space="preserve"> №</w:t>
      </w:r>
      <w:r w:rsidR="00721425">
        <w:rPr>
          <w:rFonts w:ascii="Times New Roman" w:hAnsi="Times New Roman" w:cs="Times New Roman"/>
          <w:sz w:val="28"/>
          <w:szCs w:val="28"/>
        </w:rPr>
        <w:t xml:space="preserve"> 31</w:t>
      </w:r>
    </w:p>
    <w:p w:rsidR="006F2CB0" w:rsidRPr="006F2CB0" w:rsidRDefault="006F2CB0" w:rsidP="006F2CB0">
      <w:pPr>
        <w:jc w:val="right"/>
        <w:rPr>
          <w:rFonts w:ascii="Times New Roman" w:hAnsi="Times New Roman" w:cs="Times New Roman"/>
          <w:sz w:val="28"/>
          <w:szCs w:val="28"/>
        </w:rPr>
      </w:pPr>
    </w:p>
    <w:p w:rsidR="006F2CB0" w:rsidRPr="006F2CB0" w:rsidRDefault="006F2CB0" w:rsidP="006F2CB0">
      <w:pPr>
        <w:jc w:val="right"/>
        <w:rPr>
          <w:rFonts w:ascii="Times New Roman" w:hAnsi="Times New Roman" w:cs="Times New Roman"/>
          <w:sz w:val="28"/>
          <w:szCs w:val="28"/>
        </w:rPr>
      </w:pPr>
    </w:p>
    <w:p w:rsidR="006F2CB0" w:rsidRPr="006F2CB0" w:rsidRDefault="006F2CB0" w:rsidP="006F2CB0">
      <w:pPr>
        <w:jc w:val="center"/>
        <w:outlineLvl w:val="2"/>
        <w:rPr>
          <w:rFonts w:ascii="Times New Roman" w:hAnsi="Times New Roman" w:cs="Times New Roman"/>
          <w:bCs/>
          <w:sz w:val="28"/>
          <w:szCs w:val="28"/>
        </w:rPr>
      </w:pPr>
      <w:r w:rsidRPr="006F2CB0">
        <w:rPr>
          <w:rFonts w:ascii="Times New Roman" w:hAnsi="Times New Roman" w:cs="Times New Roman"/>
          <w:bCs/>
          <w:sz w:val="28"/>
          <w:szCs w:val="28"/>
        </w:rPr>
        <w:t>ПОРЯДОК</w:t>
      </w:r>
      <w:r w:rsidRPr="006F2CB0">
        <w:rPr>
          <w:rFonts w:ascii="Times New Roman" w:hAnsi="Times New Roman" w:cs="Times New Roman"/>
          <w:bCs/>
          <w:sz w:val="28"/>
          <w:szCs w:val="28"/>
        </w:rPr>
        <w:br/>
        <w:t xml:space="preserve">ведения реестра расходных обязательств </w:t>
      </w:r>
    </w:p>
    <w:p w:rsidR="006F2CB0" w:rsidRDefault="006F2CB0" w:rsidP="006F2CB0">
      <w:pPr>
        <w:jc w:val="center"/>
        <w:outlineLvl w:val="2"/>
        <w:rPr>
          <w:rFonts w:ascii="Times New Roman" w:hAnsi="Times New Roman" w:cs="Times New Roman"/>
          <w:sz w:val="28"/>
          <w:szCs w:val="28"/>
        </w:rPr>
      </w:pPr>
      <w:r w:rsidRPr="006F2CB0">
        <w:rPr>
          <w:rFonts w:ascii="Times New Roman" w:hAnsi="Times New Roman" w:cs="Times New Roman"/>
          <w:sz w:val="28"/>
          <w:szCs w:val="28"/>
        </w:rPr>
        <w:t>муниципального образования «город Нижнекамск»</w:t>
      </w:r>
    </w:p>
    <w:p w:rsidR="006F2CB0" w:rsidRPr="006F2CB0" w:rsidRDefault="006F2CB0" w:rsidP="006F2CB0">
      <w:pPr>
        <w:jc w:val="center"/>
        <w:outlineLvl w:val="2"/>
        <w:rPr>
          <w:rFonts w:ascii="Times New Roman" w:hAnsi="Times New Roman" w:cs="Times New Roman"/>
          <w:bCs/>
          <w:kern w:val="36"/>
          <w:sz w:val="28"/>
          <w:szCs w:val="28"/>
        </w:rPr>
      </w:pPr>
    </w:p>
    <w:p w:rsidR="006F2CB0" w:rsidRDefault="006F2CB0" w:rsidP="006F2CB0">
      <w:pPr>
        <w:rPr>
          <w:rFonts w:ascii="Times New Roman" w:hAnsi="Times New Roman" w:cs="Times New Roman"/>
          <w:sz w:val="28"/>
          <w:szCs w:val="28"/>
        </w:rPr>
      </w:pPr>
      <w:r w:rsidRPr="006F2CB0">
        <w:rPr>
          <w:rFonts w:ascii="Times New Roman" w:hAnsi="Times New Roman" w:cs="Times New Roman"/>
          <w:sz w:val="28"/>
          <w:szCs w:val="28"/>
        </w:rPr>
        <w:t>1. Настоящий</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2CB0">
        <w:rPr>
          <w:rFonts w:ascii="Times New Roman" w:hAnsi="Times New Roman" w:cs="Times New Roman"/>
          <w:sz w:val="28"/>
          <w:szCs w:val="28"/>
        </w:rPr>
        <w:t>порядок</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 ведения</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 реестра </w:t>
      </w:r>
      <w:r>
        <w:rPr>
          <w:rFonts w:ascii="Times New Roman" w:hAnsi="Times New Roman" w:cs="Times New Roman"/>
          <w:sz w:val="28"/>
          <w:szCs w:val="28"/>
        </w:rPr>
        <w:t xml:space="preserve">  </w:t>
      </w:r>
      <w:r w:rsidRPr="006F2CB0">
        <w:rPr>
          <w:rFonts w:ascii="Times New Roman" w:hAnsi="Times New Roman" w:cs="Times New Roman"/>
          <w:sz w:val="28"/>
          <w:szCs w:val="28"/>
        </w:rPr>
        <w:t>расходных</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 обязательств </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муниципального образования «город Нижнекамск», разработанный в соответствии </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с </w:t>
      </w:r>
      <w:hyperlink r:id="rId12" w:anchor="/document/99/901714433/" w:history="1">
        <w:r w:rsidRPr="006F2CB0">
          <w:rPr>
            <w:rStyle w:val="a5"/>
            <w:rFonts w:ascii="Times New Roman" w:hAnsi="Times New Roman" w:cs="Times New Roman"/>
            <w:color w:val="auto"/>
            <w:sz w:val="28"/>
            <w:szCs w:val="28"/>
            <w:u w:val="none"/>
          </w:rPr>
          <w:t>Бюджетным кодексом Российской Федерации</w:t>
        </w:r>
      </w:hyperlink>
      <w:r w:rsidRPr="006F2CB0">
        <w:rPr>
          <w:rFonts w:ascii="Times New Roman" w:hAnsi="Times New Roman" w:cs="Times New Roman"/>
          <w:sz w:val="28"/>
          <w:szCs w:val="28"/>
        </w:rPr>
        <w:t xml:space="preserve">, </w:t>
      </w:r>
      <w:hyperlink r:id="rId13" w:anchor="/document/81/966/" w:history="1">
        <w:r w:rsidRPr="006F2CB0">
          <w:rPr>
            <w:rStyle w:val="a5"/>
            <w:rFonts w:ascii="Times New Roman" w:hAnsi="Times New Roman" w:cs="Times New Roman"/>
            <w:color w:val="auto"/>
            <w:sz w:val="28"/>
            <w:szCs w:val="28"/>
            <w:u w:val="none"/>
          </w:rPr>
          <w:t>Бюджетным кодексом Республики Татарстан</w:t>
        </w:r>
      </w:hyperlink>
      <w:r w:rsidRPr="006F2CB0">
        <w:rPr>
          <w:sz w:val="28"/>
          <w:szCs w:val="28"/>
        </w:rPr>
        <w:t xml:space="preserve">, </w:t>
      </w:r>
      <w:r w:rsidRPr="006F2CB0">
        <w:rPr>
          <w:rFonts w:ascii="Times New Roman" w:hAnsi="Times New Roman" w:cs="Times New Roman"/>
          <w:sz w:val="28"/>
          <w:szCs w:val="28"/>
        </w:rPr>
        <w:t xml:space="preserve">а также постановлением Кабинета Министров Республики Татарстан </w:t>
      </w:r>
      <w:r>
        <w:rPr>
          <w:rFonts w:ascii="Times New Roman" w:hAnsi="Times New Roman" w:cs="Times New Roman"/>
          <w:sz w:val="28"/>
          <w:szCs w:val="28"/>
        </w:rPr>
        <w:t xml:space="preserve">                 </w:t>
      </w:r>
      <w:r w:rsidRPr="006F2CB0">
        <w:rPr>
          <w:rFonts w:ascii="Times New Roman" w:hAnsi="Times New Roman" w:cs="Times New Roman"/>
          <w:sz w:val="28"/>
          <w:szCs w:val="28"/>
        </w:rPr>
        <w:t>от 18.08.2009</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г. «О ведении реестра расходных обязательств Республики Татарстан», устанавливает основные принципы и правила ведения реестра расходных </w:t>
      </w:r>
      <w:r>
        <w:rPr>
          <w:rFonts w:ascii="Times New Roman" w:hAnsi="Times New Roman" w:cs="Times New Roman"/>
          <w:sz w:val="28"/>
          <w:szCs w:val="28"/>
        </w:rPr>
        <w:t xml:space="preserve">                        </w:t>
      </w:r>
      <w:r w:rsidRPr="006F2CB0">
        <w:rPr>
          <w:rFonts w:ascii="Times New Roman" w:hAnsi="Times New Roman" w:cs="Times New Roman"/>
          <w:sz w:val="28"/>
          <w:szCs w:val="28"/>
        </w:rPr>
        <w:t>обязательств муниципального образования «город Нижнекамск».</w:t>
      </w:r>
    </w:p>
    <w:p w:rsidR="006F2CB0" w:rsidRPr="006F2CB0" w:rsidRDefault="006F2CB0" w:rsidP="006F2CB0">
      <w:pPr>
        <w:rPr>
          <w:rFonts w:ascii="Times New Roman" w:hAnsi="Times New Roman" w:cs="Times New Roman"/>
          <w:sz w:val="28"/>
          <w:szCs w:val="28"/>
        </w:rPr>
      </w:pPr>
      <w:r w:rsidRPr="006F2CB0">
        <w:rPr>
          <w:rFonts w:ascii="Times New Roman" w:hAnsi="Times New Roman" w:cs="Times New Roman"/>
          <w:sz w:val="28"/>
          <w:szCs w:val="28"/>
        </w:rPr>
        <w:t xml:space="preserve">2. </w:t>
      </w:r>
      <w:hyperlink r:id="rId14" w:anchor="/document/81/2362/tat_56718/" w:history="1">
        <w:r w:rsidRPr="006F2CB0">
          <w:rPr>
            <w:rStyle w:val="a5"/>
            <w:rFonts w:ascii="Times New Roman" w:hAnsi="Times New Roman" w:cs="Times New Roman"/>
            <w:color w:val="auto"/>
            <w:sz w:val="28"/>
            <w:szCs w:val="28"/>
            <w:u w:val="none"/>
          </w:rPr>
          <w:t>Реестр</w:t>
        </w:r>
      </w:hyperlink>
      <w:r w:rsidRPr="006F2CB0">
        <w:rPr>
          <w:rFonts w:ascii="Times New Roman" w:hAnsi="Times New Roman" w:cs="Times New Roman"/>
          <w:sz w:val="28"/>
          <w:szCs w:val="28"/>
        </w:rPr>
        <w:t xml:space="preserve"> расходных обязательств муниципального образования «город </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Нижнекамск» ведется с целью учета расходных обязательств муниципального </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образования «город Нижнекамск» и определения объема средств городского </w:t>
      </w:r>
      <w:r>
        <w:rPr>
          <w:rFonts w:ascii="Times New Roman" w:hAnsi="Times New Roman" w:cs="Times New Roman"/>
          <w:sz w:val="28"/>
          <w:szCs w:val="28"/>
        </w:rPr>
        <w:t xml:space="preserve">                 </w:t>
      </w:r>
      <w:r w:rsidRPr="006F2CB0">
        <w:rPr>
          <w:rFonts w:ascii="Times New Roman" w:hAnsi="Times New Roman" w:cs="Times New Roman"/>
          <w:sz w:val="28"/>
          <w:szCs w:val="28"/>
        </w:rPr>
        <w:t>бюджета, необходимых для их исполнения.</w:t>
      </w:r>
    </w:p>
    <w:p w:rsidR="006F2CB0" w:rsidRPr="006F2CB0" w:rsidRDefault="006F2CB0" w:rsidP="006F2CB0">
      <w:pPr>
        <w:widowControl/>
        <w:autoSpaceDE/>
        <w:adjustRightInd/>
        <w:ind w:firstLine="709"/>
        <w:rPr>
          <w:rFonts w:ascii="Times New Roman" w:hAnsi="Times New Roman" w:cs="Times New Roman"/>
          <w:sz w:val="28"/>
          <w:szCs w:val="28"/>
        </w:rPr>
      </w:pPr>
      <w:r w:rsidRPr="006F2CB0">
        <w:rPr>
          <w:rFonts w:ascii="Times New Roman" w:hAnsi="Times New Roman" w:cs="Times New Roman"/>
          <w:sz w:val="28"/>
          <w:szCs w:val="28"/>
        </w:rPr>
        <w:t xml:space="preserve">3. Для  целей  настоящего  Порядка  используются  следующие  основные                 термины и понятия: </w:t>
      </w:r>
    </w:p>
    <w:p w:rsidR="006F2CB0" w:rsidRPr="006F2CB0" w:rsidRDefault="006F2CB0" w:rsidP="006F2CB0">
      <w:pPr>
        <w:rPr>
          <w:rFonts w:ascii="Times New Roman" w:hAnsi="Times New Roman" w:cs="Times New Roman"/>
          <w:sz w:val="28"/>
          <w:szCs w:val="28"/>
        </w:rPr>
      </w:pPr>
      <w:r w:rsidRPr="006F2CB0">
        <w:rPr>
          <w:rFonts w:ascii="Times New Roman" w:hAnsi="Times New Roman" w:cs="Times New Roman"/>
          <w:sz w:val="28"/>
          <w:szCs w:val="28"/>
        </w:rPr>
        <w:t>- расходные обязательства города Нижнекамска – обусловленные нормати</w:t>
      </w:r>
      <w:r w:rsidRPr="006F2CB0">
        <w:rPr>
          <w:rFonts w:ascii="Times New Roman" w:hAnsi="Times New Roman" w:cs="Times New Roman"/>
          <w:sz w:val="28"/>
          <w:szCs w:val="28"/>
        </w:rPr>
        <w:t>в</w:t>
      </w:r>
      <w:r w:rsidRPr="006F2CB0">
        <w:rPr>
          <w:rFonts w:ascii="Times New Roman" w:hAnsi="Times New Roman" w:cs="Times New Roman"/>
          <w:sz w:val="28"/>
          <w:szCs w:val="28"/>
        </w:rPr>
        <w:t xml:space="preserve">ными правовыми актами органов местного самоуправления по вопросам местного значения, по вопросам осуществления органами местного самоуправления </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отдельных государственных полномочий (делегированных полномочий), а также </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заключенными городом Нижнекамском по вопросам местного значения обязанности города Нижнекамска предоставить юридическим лицам и органам местного </w:t>
      </w:r>
      <w:r>
        <w:rPr>
          <w:rFonts w:ascii="Times New Roman" w:hAnsi="Times New Roman" w:cs="Times New Roman"/>
          <w:sz w:val="28"/>
          <w:szCs w:val="28"/>
        </w:rPr>
        <w:t xml:space="preserve">                    </w:t>
      </w:r>
      <w:r w:rsidRPr="006F2CB0">
        <w:rPr>
          <w:rFonts w:ascii="Times New Roman" w:hAnsi="Times New Roman" w:cs="Times New Roman"/>
          <w:sz w:val="28"/>
          <w:szCs w:val="28"/>
        </w:rPr>
        <w:t xml:space="preserve">самоуправления средства местного бюджета; </w:t>
      </w:r>
    </w:p>
    <w:p w:rsidR="006F2CB0" w:rsidRPr="006F2CB0" w:rsidRDefault="006F2CB0" w:rsidP="006F2CB0">
      <w:pPr>
        <w:rPr>
          <w:rFonts w:ascii="Times New Roman" w:hAnsi="Times New Roman" w:cs="Times New Roman"/>
          <w:sz w:val="28"/>
          <w:szCs w:val="28"/>
        </w:rPr>
      </w:pPr>
      <w:r w:rsidRPr="006F2CB0">
        <w:rPr>
          <w:rFonts w:ascii="Times New Roman" w:hAnsi="Times New Roman" w:cs="Times New Roman"/>
          <w:sz w:val="28"/>
          <w:szCs w:val="28"/>
        </w:rPr>
        <w:t xml:space="preserve">- реестр расходных обязательств города Нижнекамска (далее – Реестр) – свод (перечень) законов, иных нормативных правовых актов, муниципальных правовых актов и заключенных органами местного самоуправления города Нижнекамска                    договоров и соглашений, предусматривающих публичные нормативные </w:t>
      </w:r>
      <w:r w:rsidR="000F4420">
        <w:rPr>
          <w:rFonts w:ascii="Times New Roman" w:hAnsi="Times New Roman" w:cs="Times New Roman"/>
          <w:sz w:val="28"/>
          <w:szCs w:val="28"/>
        </w:rPr>
        <w:t xml:space="preserve">                          </w:t>
      </w:r>
      <w:r w:rsidRPr="006F2CB0">
        <w:rPr>
          <w:rFonts w:ascii="Times New Roman" w:hAnsi="Times New Roman" w:cs="Times New Roman"/>
          <w:sz w:val="28"/>
          <w:szCs w:val="28"/>
        </w:rPr>
        <w:t xml:space="preserve">обязательства и (или) правовые основания для иных расходных обязательств </w:t>
      </w:r>
      <w:r w:rsidR="000F4420">
        <w:rPr>
          <w:rFonts w:ascii="Times New Roman" w:hAnsi="Times New Roman" w:cs="Times New Roman"/>
          <w:sz w:val="28"/>
          <w:szCs w:val="28"/>
        </w:rPr>
        <w:t xml:space="preserve">                           </w:t>
      </w:r>
      <w:r w:rsidRPr="006F2CB0">
        <w:rPr>
          <w:rFonts w:ascii="Times New Roman" w:hAnsi="Times New Roman" w:cs="Times New Roman"/>
          <w:sz w:val="28"/>
          <w:szCs w:val="28"/>
        </w:rPr>
        <w:t>с указанием</w:t>
      </w:r>
      <w:r w:rsidR="000F4420">
        <w:rPr>
          <w:rFonts w:ascii="Times New Roman" w:hAnsi="Times New Roman" w:cs="Times New Roman"/>
          <w:sz w:val="28"/>
          <w:szCs w:val="28"/>
        </w:rPr>
        <w:t xml:space="preserve"> </w:t>
      </w:r>
      <w:r w:rsidRPr="006F2CB0">
        <w:rPr>
          <w:rFonts w:ascii="Times New Roman" w:hAnsi="Times New Roman" w:cs="Times New Roman"/>
          <w:sz w:val="28"/>
          <w:szCs w:val="28"/>
        </w:rPr>
        <w:t>соответствующих положений (статей, частей, пунктов, подпунктов,</w:t>
      </w:r>
      <w:r w:rsidR="000F4420">
        <w:rPr>
          <w:rFonts w:ascii="Times New Roman" w:hAnsi="Times New Roman" w:cs="Times New Roman"/>
          <w:sz w:val="28"/>
          <w:szCs w:val="28"/>
        </w:rPr>
        <w:t xml:space="preserve">            </w:t>
      </w:r>
      <w:r w:rsidRPr="006F2CB0">
        <w:rPr>
          <w:rFonts w:ascii="Times New Roman" w:hAnsi="Times New Roman" w:cs="Times New Roman"/>
          <w:sz w:val="28"/>
          <w:szCs w:val="28"/>
        </w:rPr>
        <w:t>абзацев) законов и иных нормативных правовых актов, муниципальных правовых актов с оценкой объемов бюджетных ассигнований, необходимых для исполне</w:t>
      </w:r>
      <w:r w:rsidR="000F4420">
        <w:rPr>
          <w:rFonts w:ascii="Times New Roman" w:hAnsi="Times New Roman" w:cs="Times New Roman"/>
          <w:sz w:val="28"/>
          <w:szCs w:val="28"/>
        </w:rPr>
        <w:t xml:space="preserve">ния, включенных </w:t>
      </w:r>
      <w:r w:rsidRPr="006F2CB0">
        <w:rPr>
          <w:rFonts w:ascii="Times New Roman" w:hAnsi="Times New Roman" w:cs="Times New Roman"/>
          <w:sz w:val="28"/>
          <w:szCs w:val="28"/>
        </w:rPr>
        <w:t xml:space="preserve">в Реестр обязательств; </w:t>
      </w:r>
    </w:p>
    <w:p w:rsidR="006F2CB0" w:rsidRPr="006F2CB0" w:rsidRDefault="006F2CB0" w:rsidP="006F2CB0">
      <w:pPr>
        <w:rPr>
          <w:rFonts w:ascii="Times New Roman" w:hAnsi="Times New Roman" w:cs="Times New Roman"/>
          <w:sz w:val="28"/>
          <w:szCs w:val="28"/>
        </w:rPr>
      </w:pPr>
      <w:r w:rsidRPr="006F2CB0">
        <w:rPr>
          <w:rFonts w:ascii="Times New Roman" w:hAnsi="Times New Roman" w:cs="Times New Roman"/>
          <w:sz w:val="28"/>
          <w:szCs w:val="28"/>
        </w:rPr>
        <w:t xml:space="preserve">- действующие обязательства города Нижнекамска – расходные обязательства города Нижнекамска, возникшие в результате принятия законов, иных нормативных правовых актов,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включенные в реестр расходных              </w:t>
      </w:r>
      <w:r w:rsidRPr="006F2CB0">
        <w:rPr>
          <w:rFonts w:ascii="Times New Roman" w:hAnsi="Times New Roman" w:cs="Times New Roman"/>
          <w:sz w:val="28"/>
          <w:szCs w:val="28"/>
        </w:rPr>
        <w:lastRenderedPageBreak/>
        <w:t xml:space="preserve">обязательств города Нижнекамска и подлежащие исполнению в плановом периоде за счет средств местного бюджета, а части делегированных полномочий за счет               субвенций соответствующего бюджета; </w:t>
      </w:r>
    </w:p>
    <w:p w:rsidR="006F2CB0" w:rsidRPr="006F2CB0" w:rsidRDefault="006F2CB0" w:rsidP="006F2CB0">
      <w:pPr>
        <w:rPr>
          <w:rFonts w:ascii="Times New Roman" w:hAnsi="Times New Roman" w:cs="Times New Roman"/>
          <w:sz w:val="28"/>
          <w:szCs w:val="28"/>
        </w:rPr>
      </w:pPr>
      <w:r w:rsidRPr="006F2CB0">
        <w:rPr>
          <w:rFonts w:ascii="Times New Roman" w:hAnsi="Times New Roman" w:cs="Times New Roman"/>
          <w:sz w:val="28"/>
          <w:szCs w:val="28"/>
        </w:rPr>
        <w:t>- бюджет действующих обязательств города Нижнекамска – объем ассигнов</w:t>
      </w:r>
      <w:r w:rsidRPr="006F2CB0">
        <w:rPr>
          <w:rFonts w:ascii="Times New Roman" w:hAnsi="Times New Roman" w:cs="Times New Roman"/>
          <w:sz w:val="28"/>
          <w:szCs w:val="28"/>
        </w:rPr>
        <w:t>а</w:t>
      </w:r>
      <w:r w:rsidRPr="006F2CB0">
        <w:rPr>
          <w:rFonts w:ascii="Times New Roman" w:hAnsi="Times New Roman" w:cs="Times New Roman"/>
          <w:sz w:val="28"/>
          <w:szCs w:val="28"/>
        </w:rPr>
        <w:t xml:space="preserve">ний, необходимых для исполнения действующих обязательств города Нижнекамска  в плановом периоде (с распределением по годам); </w:t>
      </w:r>
    </w:p>
    <w:p w:rsidR="006F2CB0" w:rsidRPr="006F2CB0" w:rsidRDefault="006F2CB0" w:rsidP="006F2CB0">
      <w:pPr>
        <w:rPr>
          <w:rFonts w:ascii="Times New Roman" w:hAnsi="Times New Roman" w:cs="Times New Roman"/>
          <w:sz w:val="28"/>
          <w:szCs w:val="28"/>
        </w:rPr>
      </w:pPr>
      <w:r w:rsidRPr="006F2CB0">
        <w:rPr>
          <w:rFonts w:ascii="Times New Roman" w:hAnsi="Times New Roman" w:cs="Times New Roman"/>
          <w:sz w:val="28"/>
          <w:szCs w:val="28"/>
        </w:rPr>
        <w:t>- плановый период – период, составляющий три года, в том числе год,                     на который разрабатывается проект местного бюджета, и последующие два года.</w:t>
      </w:r>
    </w:p>
    <w:p w:rsidR="004C6375" w:rsidRDefault="004C6375" w:rsidP="004C6375">
      <w:pPr>
        <w:rPr>
          <w:rFonts w:ascii="Times New Roman" w:hAnsi="Times New Roman" w:cs="Times New Roman"/>
          <w:sz w:val="28"/>
          <w:szCs w:val="28"/>
        </w:rPr>
      </w:pPr>
      <w:r>
        <w:rPr>
          <w:rFonts w:ascii="Times New Roman" w:hAnsi="Times New Roman" w:cs="Times New Roman"/>
          <w:sz w:val="28"/>
          <w:szCs w:val="28"/>
        </w:rPr>
        <w:t>4</w:t>
      </w:r>
      <w:r w:rsidR="006F2CB0" w:rsidRPr="006F2CB0">
        <w:rPr>
          <w:rFonts w:ascii="Times New Roman" w:hAnsi="Times New Roman" w:cs="Times New Roman"/>
          <w:sz w:val="28"/>
          <w:szCs w:val="28"/>
        </w:rPr>
        <w:t xml:space="preserve">. </w:t>
      </w:r>
      <w:hyperlink r:id="rId15" w:anchor="/document/81/2362/tat_56718/" w:history="1">
        <w:r w:rsidR="006F2CB0" w:rsidRPr="004C6375">
          <w:rPr>
            <w:rStyle w:val="a5"/>
            <w:rFonts w:ascii="Times New Roman" w:hAnsi="Times New Roman" w:cs="Times New Roman"/>
            <w:color w:val="auto"/>
            <w:sz w:val="28"/>
            <w:szCs w:val="28"/>
            <w:u w:val="none"/>
          </w:rPr>
          <w:t>Реестр</w:t>
        </w:r>
      </w:hyperlink>
      <w:r w:rsidR="006F2CB0" w:rsidRPr="006F2CB0">
        <w:rPr>
          <w:rFonts w:ascii="Times New Roman" w:hAnsi="Times New Roman" w:cs="Times New Roman"/>
          <w:sz w:val="28"/>
          <w:szCs w:val="28"/>
        </w:rPr>
        <w:t xml:space="preserve"> расходных обязательств муниципального образования «город </w:t>
      </w:r>
      <w:r>
        <w:rPr>
          <w:rFonts w:ascii="Times New Roman" w:hAnsi="Times New Roman" w:cs="Times New Roman"/>
          <w:sz w:val="28"/>
          <w:szCs w:val="28"/>
        </w:rPr>
        <w:t xml:space="preserve">               </w:t>
      </w:r>
      <w:r w:rsidR="006F2CB0" w:rsidRPr="006F2CB0">
        <w:rPr>
          <w:rFonts w:ascii="Times New Roman" w:hAnsi="Times New Roman" w:cs="Times New Roman"/>
          <w:sz w:val="28"/>
          <w:szCs w:val="28"/>
        </w:rPr>
        <w:t>Нижнекамск» содержит следующую информацию:</w:t>
      </w:r>
    </w:p>
    <w:p w:rsidR="006F2CB0" w:rsidRPr="006F2CB0" w:rsidRDefault="006F2CB0" w:rsidP="004C6375">
      <w:pPr>
        <w:rPr>
          <w:rFonts w:ascii="Times New Roman" w:hAnsi="Times New Roman" w:cs="Times New Roman"/>
          <w:sz w:val="28"/>
          <w:szCs w:val="28"/>
        </w:rPr>
      </w:pPr>
      <w:r w:rsidRPr="006F2CB0">
        <w:rPr>
          <w:rFonts w:ascii="Times New Roman" w:hAnsi="Times New Roman" w:cs="Times New Roman"/>
          <w:sz w:val="28"/>
          <w:szCs w:val="28"/>
        </w:rPr>
        <w:t xml:space="preserve">- наименование </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расходного</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 xml:space="preserve"> обязательства,</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 xml:space="preserve"> вопроса </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местного</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 xml:space="preserve"> значения, </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полномочия, права муниципального образования;</w:t>
      </w:r>
    </w:p>
    <w:p w:rsidR="006F2CB0" w:rsidRPr="006F2CB0" w:rsidRDefault="006F2CB0" w:rsidP="004C6375">
      <w:pPr>
        <w:jc w:val="left"/>
        <w:rPr>
          <w:rFonts w:ascii="Times New Roman" w:hAnsi="Times New Roman" w:cs="Times New Roman"/>
          <w:sz w:val="28"/>
          <w:szCs w:val="28"/>
        </w:rPr>
      </w:pPr>
      <w:r w:rsidRPr="006F2CB0">
        <w:rPr>
          <w:rFonts w:ascii="Times New Roman" w:hAnsi="Times New Roman" w:cs="Times New Roman"/>
          <w:sz w:val="28"/>
          <w:szCs w:val="28"/>
        </w:rPr>
        <w:t>- код строки;  </w:t>
      </w:r>
    </w:p>
    <w:p w:rsidR="004C6375" w:rsidRDefault="004C6375" w:rsidP="004C6375">
      <w:pPr>
        <w:ind w:firstLine="709"/>
        <w:jc w:val="left"/>
        <w:rPr>
          <w:rFonts w:ascii="Times New Roman" w:hAnsi="Times New Roman" w:cs="Times New Roman"/>
          <w:sz w:val="28"/>
          <w:szCs w:val="28"/>
        </w:rPr>
      </w:pPr>
      <w:r>
        <w:rPr>
          <w:rFonts w:ascii="Times New Roman" w:hAnsi="Times New Roman" w:cs="Times New Roman"/>
          <w:sz w:val="28"/>
          <w:szCs w:val="28"/>
        </w:rPr>
        <w:t>- код расхода по БК (</w:t>
      </w:r>
      <w:proofErr w:type="spellStart"/>
      <w:r>
        <w:rPr>
          <w:rFonts w:ascii="Times New Roman" w:hAnsi="Times New Roman" w:cs="Times New Roman"/>
          <w:sz w:val="28"/>
          <w:szCs w:val="28"/>
        </w:rPr>
        <w:t>РзПр</w:t>
      </w:r>
      <w:proofErr w:type="spellEnd"/>
      <w:r>
        <w:rPr>
          <w:rFonts w:ascii="Times New Roman" w:hAnsi="Times New Roman" w:cs="Times New Roman"/>
          <w:sz w:val="28"/>
          <w:szCs w:val="28"/>
        </w:rPr>
        <w:t>);</w:t>
      </w:r>
    </w:p>
    <w:p w:rsidR="006F2CB0" w:rsidRPr="006F2CB0" w:rsidRDefault="006F2CB0" w:rsidP="004C6375">
      <w:pPr>
        <w:ind w:firstLine="709"/>
        <w:rPr>
          <w:rFonts w:ascii="Times New Roman" w:hAnsi="Times New Roman" w:cs="Times New Roman"/>
          <w:sz w:val="28"/>
          <w:szCs w:val="28"/>
        </w:rPr>
      </w:pPr>
      <w:r w:rsidRPr="006F2CB0">
        <w:rPr>
          <w:rFonts w:ascii="Times New Roman" w:hAnsi="Times New Roman" w:cs="Times New Roman"/>
          <w:sz w:val="28"/>
          <w:szCs w:val="28"/>
        </w:rPr>
        <w:t>-</w:t>
      </w:r>
      <w:r w:rsidRPr="006F2CB0">
        <w:rPr>
          <w:rFonts w:ascii="Times New Roman" w:hAnsi="Times New Roman" w:cs="Times New Roman"/>
          <w:color w:val="FF0000"/>
          <w:sz w:val="28"/>
          <w:szCs w:val="28"/>
        </w:rPr>
        <w:t xml:space="preserve"> </w:t>
      </w:r>
      <w:r w:rsidRPr="006F2CB0">
        <w:rPr>
          <w:rFonts w:ascii="Times New Roman" w:hAnsi="Times New Roman" w:cs="Times New Roman"/>
          <w:sz w:val="28"/>
          <w:szCs w:val="28"/>
        </w:rPr>
        <w:t xml:space="preserve">объем </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средств</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 xml:space="preserve"> на</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 xml:space="preserve"> исполнение</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 xml:space="preserve"> расходного</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 xml:space="preserve"> обязательства </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 xml:space="preserve">(отчетный </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финансовый год (план, факт), текущий финансовый год (план), очередной</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 xml:space="preserve"> финансовый год (прогноз), плановый период (прогноз на два года).</w:t>
      </w:r>
    </w:p>
    <w:p w:rsidR="006F2CB0" w:rsidRPr="006F2CB0" w:rsidRDefault="004C6375" w:rsidP="006F2CB0">
      <w:pPr>
        <w:widowControl/>
        <w:autoSpaceDE/>
        <w:adjustRightInd/>
        <w:rPr>
          <w:rFonts w:ascii="Times New Roman" w:hAnsi="Times New Roman" w:cs="Times New Roman"/>
          <w:sz w:val="28"/>
          <w:szCs w:val="28"/>
        </w:rPr>
      </w:pPr>
      <w:r>
        <w:rPr>
          <w:rFonts w:ascii="Times New Roman" w:hAnsi="Times New Roman" w:cs="Times New Roman"/>
          <w:sz w:val="28"/>
          <w:szCs w:val="28"/>
        </w:rPr>
        <w:t>5</w:t>
      </w:r>
      <w:r w:rsidR="006F2CB0" w:rsidRPr="006F2CB0">
        <w:rPr>
          <w:rFonts w:ascii="Times New Roman" w:hAnsi="Times New Roman" w:cs="Times New Roman"/>
          <w:sz w:val="28"/>
          <w:szCs w:val="28"/>
        </w:rPr>
        <w:t xml:space="preserve">. При формировании Реестра должны соблюдаться следующие основные принципы: </w:t>
      </w:r>
    </w:p>
    <w:p w:rsidR="006F2CB0" w:rsidRPr="006F2CB0" w:rsidRDefault="006F2CB0" w:rsidP="006F2CB0">
      <w:pPr>
        <w:rPr>
          <w:rFonts w:ascii="Times New Roman" w:hAnsi="Times New Roman" w:cs="Times New Roman"/>
          <w:sz w:val="28"/>
          <w:szCs w:val="28"/>
        </w:rPr>
      </w:pPr>
      <w:r w:rsidRPr="006F2CB0">
        <w:rPr>
          <w:rFonts w:ascii="Times New Roman" w:hAnsi="Times New Roman" w:cs="Times New Roman"/>
          <w:sz w:val="28"/>
          <w:szCs w:val="28"/>
        </w:rPr>
        <w:t xml:space="preserve">- полнота и достоверность отражения расходных обязательств и сведений о них; </w:t>
      </w:r>
    </w:p>
    <w:p w:rsidR="006F2CB0" w:rsidRPr="006F2CB0" w:rsidRDefault="006F2CB0" w:rsidP="006F2CB0">
      <w:pPr>
        <w:ind w:left="720" w:firstLine="0"/>
        <w:rPr>
          <w:rFonts w:ascii="Times New Roman" w:hAnsi="Times New Roman" w:cs="Times New Roman"/>
          <w:sz w:val="28"/>
          <w:szCs w:val="28"/>
        </w:rPr>
      </w:pPr>
      <w:r w:rsidRPr="006F2CB0">
        <w:rPr>
          <w:rFonts w:ascii="Times New Roman" w:hAnsi="Times New Roman" w:cs="Times New Roman"/>
          <w:sz w:val="28"/>
          <w:szCs w:val="28"/>
        </w:rPr>
        <w:t xml:space="preserve">- открытость сведений о расходных обязательствах, содержащихся в Реестре; </w:t>
      </w:r>
    </w:p>
    <w:p w:rsidR="006F2CB0" w:rsidRPr="006F2CB0" w:rsidRDefault="006F2CB0" w:rsidP="006F2CB0">
      <w:pPr>
        <w:ind w:firstLine="709"/>
        <w:rPr>
          <w:rFonts w:ascii="Times New Roman" w:hAnsi="Times New Roman" w:cs="Times New Roman"/>
          <w:sz w:val="28"/>
          <w:szCs w:val="28"/>
        </w:rPr>
      </w:pPr>
      <w:r w:rsidRPr="006F2CB0">
        <w:rPr>
          <w:rFonts w:ascii="Times New Roman" w:hAnsi="Times New Roman" w:cs="Times New Roman"/>
          <w:sz w:val="28"/>
          <w:szCs w:val="28"/>
        </w:rPr>
        <w:t xml:space="preserve">- единство  формата  отражения  сведений  о  расходных  обязательствах                          в Реестре. </w:t>
      </w:r>
    </w:p>
    <w:p w:rsidR="006F2CB0" w:rsidRPr="006F2CB0" w:rsidRDefault="004C6375" w:rsidP="006F2CB0">
      <w:pPr>
        <w:widowControl/>
        <w:autoSpaceDE/>
        <w:adjustRightInd/>
        <w:rPr>
          <w:rFonts w:ascii="Times New Roman" w:hAnsi="Times New Roman" w:cs="Times New Roman"/>
          <w:sz w:val="28"/>
          <w:szCs w:val="28"/>
        </w:rPr>
      </w:pPr>
      <w:r>
        <w:rPr>
          <w:rFonts w:ascii="Times New Roman" w:hAnsi="Times New Roman" w:cs="Times New Roman"/>
          <w:sz w:val="28"/>
          <w:szCs w:val="28"/>
        </w:rPr>
        <w:t>6</w:t>
      </w:r>
      <w:r w:rsidR="006F2CB0" w:rsidRPr="006F2CB0">
        <w:rPr>
          <w:rFonts w:ascii="Times New Roman" w:hAnsi="Times New Roman" w:cs="Times New Roman"/>
          <w:sz w:val="28"/>
          <w:szCs w:val="28"/>
        </w:rPr>
        <w:t xml:space="preserve">. Формирование Реестра осуществляется МКУ «Департамент по бюджету и финансам» Нижнекамского муниципального района Республики Татарстан (далее – Департамент  в соответствии с требованиями настоящего Порядка. </w:t>
      </w:r>
    </w:p>
    <w:p w:rsidR="006F2CB0" w:rsidRPr="006F2CB0" w:rsidRDefault="004C6375" w:rsidP="006F2CB0">
      <w:pPr>
        <w:widowControl/>
        <w:autoSpaceDE/>
        <w:adjustRightInd/>
        <w:rPr>
          <w:rFonts w:ascii="Times New Roman" w:hAnsi="Times New Roman" w:cs="Times New Roman"/>
          <w:sz w:val="28"/>
          <w:szCs w:val="28"/>
        </w:rPr>
      </w:pPr>
      <w:r>
        <w:rPr>
          <w:rFonts w:ascii="Times New Roman" w:hAnsi="Times New Roman" w:cs="Times New Roman"/>
          <w:sz w:val="28"/>
          <w:szCs w:val="28"/>
        </w:rPr>
        <w:t>7</w:t>
      </w:r>
      <w:r w:rsidR="006F2CB0" w:rsidRPr="006F2CB0">
        <w:rPr>
          <w:rFonts w:ascii="Times New Roman" w:hAnsi="Times New Roman" w:cs="Times New Roman"/>
          <w:sz w:val="28"/>
          <w:szCs w:val="28"/>
        </w:rPr>
        <w:t xml:space="preserve">. Ежегодно </w:t>
      </w:r>
      <w:r>
        <w:rPr>
          <w:rFonts w:ascii="Times New Roman" w:hAnsi="Times New Roman" w:cs="Times New Roman"/>
          <w:sz w:val="28"/>
          <w:szCs w:val="28"/>
        </w:rPr>
        <w:t xml:space="preserve"> </w:t>
      </w:r>
      <w:r w:rsidR="006F2CB0" w:rsidRPr="006F2CB0">
        <w:rPr>
          <w:rFonts w:ascii="Times New Roman" w:hAnsi="Times New Roman" w:cs="Times New Roman"/>
          <w:sz w:val="28"/>
          <w:szCs w:val="28"/>
        </w:rPr>
        <w:t>Департамент</w:t>
      </w:r>
      <w:r>
        <w:rPr>
          <w:rFonts w:ascii="Times New Roman" w:hAnsi="Times New Roman" w:cs="Times New Roman"/>
          <w:sz w:val="28"/>
          <w:szCs w:val="28"/>
        </w:rPr>
        <w:t xml:space="preserve"> </w:t>
      </w:r>
      <w:r w:rsidR="006F2CB0" w:rsidRPr="006F2CB0">
        <w:rPr>
          <w:rFonts w:ascii="Times New Roman" w:hAnsi="Times New Roman" w:cs="Times New Roman"/>
          <w:sz w:val="28"/>
          <w:szCs w:val="28"/>
        </w:rPr>
        <w:t xml:space="preserve"> представляет </w:t>
      </w:r>
      <w:r>
        <w:rPr>
          <w:rFonts w:ascii="Times New Roman" w:hAnsi="Times New Roman" w:cs="Times New Roman"/>
          <w:sz w:val="28"/>
          <w:szCs w:val="28"/>
        </w:rPr>
        <w:t xml:space="preserve"> </w:t>
      </w:r>
      <w:r w:rsidR="006F2CB0" w:rsidRPr="006F2CB0">
        <w:rPr>
          <w:rFonts w:ascii="Times New Roman" w:hAnsi="Times New Roman" w:cs="Times New Roman"/>
          <w:sz w:val="28"/>
          <w:szCs w:val="28"/>
        </w:rPr>
        <w:t xml:space="preserve">реестр </w:t>
      </w:r>
      <w:r>
        <w:rPr>
          <w:rFonts w:ascii="Times New Roman" w:hAnsi="Times New Roman" w:cs="Times New Roman"/>
          <w:sz w:val="28"/>
          <w:szCs w:val="28"/>
        </w:rPr>
        <w:t xml:space="preserve"> </w:t>
      </w:r>
      <w:r w:rsidR="006F2CB0" w:rsidRPr="006F2CB0">
        <w:rPr>
          <w:rFonts w:ascii="Times New Roman" w:hAnsi="Times New Roman" w:cs="Times New Roman"/>
          <w:sz w:val="28"/>
          <w:szCs w:val="28"/>
        </w:rPr>
        <w:t xml:space="preserve">расходных </w:t>
      </w:r>
      <w:r>
        <w:rPr>
          <w:rFonts w:ascii="Times New Roman" w:hAnsi="Times New Roman" w:cs="Times New Roman"/>
          <w:sz w:val="28"/>
          <w:szCs w:val="28"/>
        </w:rPr>
        <w:t xml:space="preserve"> </w:t>
      </w:r>
      <w:r w:rsidR="006F2CB0" w:rsidRPr="006F2CB0">
        <w:rPr>
          <w:rFonts w:ascii="Times New Roman" w:hAnsi="Times New Roman" w:cs="Times New Roman"/>
          <w:sz w:val="28"/>
          <w:szCs w:val="28"/>
        </w:rPr>
        <w:t xml:space="preserve">обязательств </w:t>
      </w:r>
      <w:r>
        <w:rPr>
          <w:rFonts w:ascii="Times New Roman" w:hAnsi="Times New Roman" w:cs="Times New Roman"/>
          <w:sz w:val="28"/>
          <w:szCs w:val="28"/>
        </w:rPr>
        <w:t xml:space="preserve">                     </w:t>
      </w:r>
      <w:r w:rsidR="006F2CB0" w:rsidRPr="006F2CB0">
        <w:rPr>
          <w:rFonts w:ascii="Times New Roman" w:hAnsi="Times New Roman" w:cs="Times New Roman"/>
          <w:sz w:val="28"/>
          <w:szCs w:val="28"/>
        </w:rPr>
        <w:t xml:space="preserve">в Министерство финансов Республики Татарстан по запросу и в порядке, </w:t>
      </w:r>
      <w:r>
        <w:rPr>
          <w:rFonts w:ascii="Times New Roman" w:hAnsi="Times New Roman" w:cs="Times New Roman"/>
          <w:sz w:val="28"/>
          <w:szCs w:val="28"/>
        </w:rPr>
        <w:t xml:space="preserve">                        </w:t>
      </w:r>
      <w:r w:rsidR="006F2CB0" w:rsidRPr="006F2CB0">
        <w:rPr>
          <w:rFonts w:ascii="Times New Roman" w:hAnsi="Times New Roman" w:cs="Times New Roman"/>
          <w:sz w:val="28"/>
          <w:szCs w:val="28"/>
        </w:rPr>
        <w:t>устанавливаемом министерством, для составления:</w:t>
      </w:r>
    </w:p>
    <w:p w:rsidR="006F2CB0" w:rsidRPr="006F2CB0" w:rsidRDefault="006F2CB0" w:rsidP="004C6375">
      <w:pPr>
        <w:widowControl/>
        <w:autoSpaceDE/>
        <w:adjustRightInd/>
        <w:ind w:firstLine="709"/>
        <w:rPr>
          <w:rFonts w:ascii="Times New Roman" w:hAnsi="Times New Roman" w:cs="Times New Roman"/>
          <w:sz w:val="28"/>
          <w:szCs w:val="28"/>
        </w:rPr>
      </w:pPr>
      <w:r w:rsidRPr="006F2CB0">
        <w:rPr>
          <w:rFonts w:ascii="Times New Roman" w:hAnsi="Times New Roman" w:cs="Times New Roman"/>
          <w:sz w:val="28"/>
          <w:szCs w:val="28"/>
        </w:rPr>
        <w:t xml:space="preserve">- планового реестра расходных обязательств </w:t>
      </w:r>
      <w:r w:rsidR="004C6375">
        <w:rPr>
          <w:rFonts w:ascii="Times New Roman" w:hAnsi="Times New Roman" w:cs="Times New Roman"/>
          <w:sz w:val="28"/>
          <w:szCs w:val="28"/>
        </w:rPr>
        <w:t>–</w:t>
      </w:r>
      <w:r w:rsidRPr="006F2CB0">
        <w:rPr>
          <w:rFonts w:ascii="Times New Roman" w:hAnsi="Times New Roman" w:cs="Times New Roman"/>
          <w:sz w:val="28"/>
          <w:szCs w:val="28"/>
        </w:rPr>
        <w:t xml:space="preserve"> не позднее 10 июня текущего года;</w:t>
      </w:r>
    </w:p>
    <w:p w:rsidR="006F2CB0" w:rsidRPr="006F2CB0" w:rsidRDefault="006F2CB0" w:rsidP="004C6375">
      <w:pPr>
        <w:widowControl/>
        <w:autoSpaceDE/>
        <w:adjustRightInd/>
        <w:ind w:firstLine="709"/>
        <w:rPr>
          <w:rFonts w:ascii="Times New Roman" w:hAnsi="Times New Roman" w:cs="Times New Roman"/>
          <w:sz w:val="28"/>
          <w:szCs w:val="28"/>
        </w:rPr>
      </w:pPr>
      <w:r w:rsidRPr="006F2CB0">
        <w:rPr>
          <w:rFonts w:ascii="Times New Roman" w:hAnsi="Times New Roman" w:cs="Times New Roman"/>
          <w:sz w:val="28"/>
          <w:szCs w:val="28"/>
        </w:rPr>
        <w:t xml:space="preserve">- уточненного реестра расходных обязательств </w:t>
      </w:r>
      <w:r w:rsidR="004C6375">
        <w:rPr>
          <w:rFonts w:ascii="Times New Roman" w:hAnsi="Times New Roman" w:cs="Times New Roman"/>
          <w:sz w:val="28"/>
          <w:szCs w:val="28"/>
        </w:rPr>
        <w:t>–</w:t>
      </w:r>
      <w:r w:rsidRPr="006F2CB0">
        <w:rPr>
          <w:rFonts w:ascii="Times New Roman" w:hAnsi="Times New Roman" w:cs="Times New Roman"/>
          <w:sz w:val="28"/>
          <w:szCs w:val="28"/>
        </w:rPr>
        <w:t xml:space="preserve"> не позднее 20 января </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очередного финансового года.</w:t>
      </w:r>
    </w:p>
    <w:p w:rsidR="006F2CB0" w:rsidRPr="006F2CB0" w:rsidRDefault="004C6375" w:rsidP="006F2CB0">
      <w:pPr>
        <w:widowControl/>
        <w:autoSpaceDE/>
        <w:adjustRightInd/>
        <w:ind w:firstLine="709"/>
        <w:rPr>
          <w:rFonts w:ascii="Times New Roman" w:hAnsi="Times New Roman" w:cs="Times New Roman"/>
          <w:sz w:val="28"/>
          <w:szCs w:val="28"/>
        </w:rPr>
      </w:pPr>
      <w:r>
        <w:rPr>
          <w:rFonts w:ascii="Times New Roman" w:hAnsi="Times New Roman" w:cs="Times New Roman"/>
          <w:sz w:val="28"/>
          <w:szCs w:val="28"/>
        </w:rPr>
        <w:t>8</w:t>
      </w:r>
      <w:r w:rsidR="006F2CB0" w:rsidRPr="006F2CB0">
        <w:rPr>
          <w:rFonts w:ascii="Times New Roman" w:hAnsi="Times New Roman" w:cs="Times New Roman"/>
          <w:sz w:val="28"/>
          <w:szCs w:val="28"/>
        </w:rPr>
        <w:t>. Реестры формируются и представляются в электронном виде с использов</w:t>
      </w:r>
      <w:r w:rsidR="006F2CB0" w:rsidRPr="006F2CB0">
        <w:rPr>
          <w:rFonts w:ascii="Times New Roman" w:hAnsi="Times New Roman" w:cs="Times New Roman"/>
          <w:sz w:val="28"/>
          <w:szCs w:val="28"/>
        </w:rPr>
        <w:t>а</w:t>
      </w:r>
      <w:r w:rsidR="006F2CB0" w:rsidRPr="006F2CB0">
        <w:rPr>
          <w:rFonts w:ascii="Times New Roman" w:hAnsi="Times New Roman" w:cs="Times New Roman"/>
          <w:sz w:val="28"/>
          <w:szCs w:val="28"/>
        </w:rPr>
        <w:t xml:space="preserve">нием автоматизированной системы сбора информации (в программе </w:t>
      </w:r>
      <w:r>
        <w:rPr>
          <w:rFonts w:ascii="Times New Roman" w:hAnsi="Times New Roman" w:cs="Times New Roman"/>
          <w:sz w:val="28"/>
          <w:szCs w:val="28"/>
        </w:rPr>
        <w:t xml:space="preserve">                             </w:t>
      </w:r>
      <w:r w:rsidR="006F2CB0" w:rsidRPr="006F2CB0">
        <w:rPr>
          <w:rFonts w:ascii="Times New Roman" w:hAnsi="Times New Roman" w:cs="Times New Roman"/>
          <w:sz w:val="28"/>
          <w:szCs w:val="28"/>
        </w:rPr>
        <w:t>Барс-</w:t>
      </w:r>
      <w:r w:rsidR="006F2CB0" w:rsidRPr="006F2CB0">
        <w:rPr>
          <w:rFonts w:ascii="Times New Roman" w:hAnsi="Times New Roman" w:cs="Times New Roman"/>
          <w:sz w:val="28"/>
          <w:szCs w:val="28"/>
          <w:lang w:val="en-US"/>
        </w:rPr>
        <w:t>Web</w:t>
      </w:r>
      <w:r w:rsidR="006F2CB0" w:rsidRPr="006F2CB0">
        <w:rPr>
          <w:rFonts w:ascii="Times New Roman" w:hAnsi="Times New Roman" w:cs="Times New Roman"/>
          <w:sz w:val="28"/>
          <w:szCs w:val="28"/>
        </w:rPr>
        <w:t xml:space="preserve">-Своды). </w:t>
      </w:r>
    </w:p>
    <w:p w:rsidR="006F2CB0" w:rsidRPr="006F2CB0" w:rsidRDefault="004C6375" w:rsidP="006F2CB0">
      <w:pPr>
        <w:widowControl/>
        <w:autoSpaceDE/>
        <w:adjustRightInd/>
        <w:rPr>
          <w:rFonts w:ascii="Times New Roman" w:hAnsi="Times New Roman" w:cs="Times New Roman"/>
          <w:sz w:val="28"/>
          <w:szCs w:val="28"/>
        </w:rPr>
      </w:pPr>
      <w:r>
        <w:rPr>
          <w:rFonts w:ascii="Times New Roman" w:hAnsi="Times New Roman" w:cs="Times New Roman"/>
          <w:sz w:val="28"/>
          <w:szCs w:val="28"/>
        </w:rPr>
        <w:t>9</w:t>
      </w:r>
      <w:r w:rsidR="006F2CB0" w:rsidRPr="006F2CB0">
        <w:rPr>
          <w:rFonts w:ascii="Times New Roman" w:hAnsi="Times New Roman" w:cs="Times New Roman"/>
          <w:sz w:val="28"/>
          <w:szCs w:val="28"/>
        </w:rPr>
        <w:t xml:space="preserve">. Заполнение  форм  реестров  расходных  обязательств  осуществляется                  с учетом методических рекомендаций Министерства финансов Республики                      Татарстан.  </w:t>
      </w:r>
    </w:p>
    <w:p w:rsidR="006F2CB0" w:rsidRPr="006F2CB0" w:rsidRDefault="004C6375" w:rsidP="006F2CB0">
      <w:pPr>
        <w:widowControl/>
        <w:autoSpaceDE/>
        <w:adjustRightInd/>
        <w:ind w:firstLine="709"/>
        <w:rPr>
          <w:rFonts w:ascii="Times New Roman" w:hAnsi="Times New Roman" w:cs="Times New Roman"/>
          <w:sz w:val="28"/>
          <w:szCs w:val="28"/>
        </w:rPr>
      </w:pPr>
      <w:r>
        <w:rPr>
          <w:rFonts w:ascii="Times New Roman" w:hAnsi="Times New Roman" w:cs="Times New Roman"/>
          <w:sz w:val="28"/>
          <w:szCs w:val="28"/>
        </w:rPr>
        <w:t>10</w:t>
      </w:r>
      <w:r w:rsidR="006F2CB0" w:rsidRPr="006F2CB0">
        <w:rPr>
          <w:rFonts w:ascii="Times New Roman" w:hAnsi="Times New Roman" w:cs="Times New Roman"/>
          <w:sz w:val="28"/>
          <w:szCs w:val="28"/>
        </w:rPr>
        <w:t xml:space="preserve">. Реестр используется для составления перспективного (среднесрочного) финансового плана и формирования расходной части бюджета города Нижнекамска на очередной финансовый год. </w:t>
      </w:r>
    </w:p>
    <w:p w:rsidR="006F2CB0" w:rsidRPr="006F2CB0" w:rsidRDefault="006F2CB0" w:rsidP="004C6375">
      <w:pPr>
        <w:widowControl/>
        <w:autoSpaceDE/>
        <w:adjustRightInd/>
        <w:ind w:firstLine="0"/>
        <w:rPr>
          <w:rFonts w:ascii="Times New Roman" w:hAnsi="Times New Roman" w:cs="Times New Roman"/>
          <w:sz w:val="28"/>
          <w:szCs w:val="28"/>
        </w:rPr>
        <w:sectPr w:rsidR="006F2CB0" w:rsidRPr="006F2CB0">
          <w:pgSz w:w="11906" w:h="16838"/>
          <w:pgMar w:top="1134" w:right="567" w:bottom="1134" w:left="1134" w:header="709" w:footer="709" w:gutter="0"/>
          <w:cols w:space="720"/>
        </w:sectPr>
      </w:pPr>
    </w:p>
    <w:p w:rsidR="004C6375" w:rsidRDefault="006F2CB0" w:rsidP="004C6375">
      <w:pPr>
        <w:ind w:firstLine="9781"/>
        <w:jc w:val="center"/>
        <w:rPr>
          <w:rFonts w:ascii="Times New Roman" w:hAnsi="Times New Roman" w:cs="Times New Roman"/>
          <w:sz w:val="28"/>
          <w:szCs w:val="28"/>
        </w:rPr>
      </w:pPr>
      <w:r w:rsidRPr="006F2CB0">
        <w:rPr>
          <w:rFonts w:ascii="Times New Roman" w:hAnsi="Times New Roman" w:cs="Times New Roman"/>
          <w:sz w:val="28"/>
          <w:szCs w:val="28"/>
        </w:rPr>
        <w:lastRenderedPageBreak/>
        <w:t>Приложение №</w:t>
      </w:r>
      <w:r w:rsidR="004C6375">
        <w:rPr>
          <w:rFonts w:ascii="Times New Roman" w:hAnsi="Times New Roman" w:cs="Times New Roman"/>
          <w:sz w:val="28"/>
          <w:szCs w:val="28"/>
        </w:rPr>
        <w:t xml:space="preserve"> </w:t>
      </w:r>
      <w:r w:rsidRPr="006F2CB0">
        <w:rPr>
          <w:rFonts w:ascii="Times New Roman" w:hAnsi="Times New Roman" w:cs="Times New Roman"/>
          <w:sz w:val="28"/>
          <w:szCs w:val="28"/>
        </w:rPr>
        <w:t>2</w:t>
      </w:r>
    </w:p>
    <w:p w:rsidR="006F2CB0" w:rsidRPr="006F2CB0" w:rsidRDefault="004C6375" w:rsidP="004C6375">
      <w:pPr>
        <w:ind w:firstLine="9781"/>
        <w:jc w:val="center"/>
        <w:rPr>
          <w:rFonts w:ascii="Times New Roman" w:hAnsi="Times New Roman" w:cs="Times New Roman"/>
          <w:sz w:val="28"/>
          <w:szCs w:val="28"/>
        </w:rPr>
      </w:pPr>
      <w:r>
        <w:rPr>
          <w:rFonts w:ascii="Times New Roman" w:hAnsi="Times New Roman" w:cs="Times New Roman"/>
          <w:sz w:val="28"/>
          <w:szCs w:val="28"/>
        </w:rPr>
        <w:t>У</w:t>
      </w:r>
      <w:r w:rsidR="006F2CB0" w:rsidRPr="006F2CB0">
        <w:rPr>
          <w:rFonts w:ascii="Times New Roman" w:hAnsi="Times New Roman" w:cs="Times New Roman"/>
          <w:sz w:val="28"/>
          <w:szCs w:val="28"/>
        </w:rPr>
        <w:t>тверждено</w:t>
      </w:r>
    </w:p>
    <w:p w:rsidR="006F2CB0" w:rsidRPr="006F2CB0" w:rsidRDefault="006F2CB0" w:rsidP="004C6375">
      <w:pPr>
        <w:ind w:firstLine="9781"/>
        <w:rPr>
          <w:rFonts w:ascii="Times New Roman" w:hAnsi="Times New Roman" w:cs="Times New Roman"/>
          <w:sz w:val="28"/>
          <w:szCs w:val="28"/>
        </w:rPr>
      </w:pPr>
      <w:r w:rsidRPr="006F2CB0">
        <w:rPr>
          <w:rFonts w:ascii="Times New Roman" w:hAnsi="Times New Roman" w:cs="Times New Roman"/>
          <w:sz w:val="28"/>
          <w:szCs w:val="28"/>
        </w:rPr>
        <w:t>постановлением исполнительного комитета</w:t>
      </w:r>
    </w:p>
    <w:p w:rsidR="006F2CB0" w:rsidRPr="006F2CB0" w:rsidRDefault="006F2CB0" w:rsidP="004C6375">
      <w:pPr>
        <w:ind w:firstLine="9781"/>
        <w:rPr>
          <w:rFonts w:ascii="Times New Roman" w:hAnsi="Times New Roman" w:cs="Times New Roman"/>
          <w:sz w:val="28"/>
          <w:szCs w:val="28"/>
        </w:rPr>
      </w:pPr>
      <w:r w:rsidRPr="006F2CB0">
        <w:rPr>
          <w:rFonts w:ascii="Times New Roman" w:hAnsi="Times New Roman" w:cs="Times New Roman"/>
          <w:sz w:val="28"/>
          <w:szCs w:val="28"/>
        </w:rPr>
        <w:t>города Нижнекамска Республики Татарстан</w:t>
      </w:r>
    </w:p>
    <w:p w:rsidR="006F2CB0" w:rsidRDefault="006F2CB0" w:rsidP="004C6375">
      <w:pPr>
        <w:ind w:firstLine="9781"/>
        <w:rPr>
          <w:rFonts w:ascii="Times New Roman" w:hAnsi="Times New Roman" w:cs="Times New Roman"/>
          <w:sz w:val="28"/>
          <w:szCs w:val="28"/>
        </w:rPr>
      </w:pPr>
      <w:r w:rsidRPr="006F2CB0">
        <w:rPr>
          <w:rFonts w:ascii="Times New Roman" w:hAnsi="Times New Roman" w:cs="Times New Roman"/>
          <w:sz w:val="28"/>
          <w:szCs w:val="28"/>
        </w:rPr>
        <w:t xml:space="preserve">от </w:t>
      </w:r>
      <w:r w:rsidR="00721425">
        <w:rPr>
          <w:rFonts w:ascii="Times New Roman" w:hAnsi="Times New Roman" w:cs="Times New Roman"/>
          <w:sz w:val="28"/>
          <w:szCs w:val="28"/>
        </w:rPr>
        <w:t>28.02.</w:t>
      </w:r>
      <w:r w:rsidR="004C6375">
        <w:rPr>
          <w:rFonts w:ascii="Times New Roman" w:hAnsi="Times New Roman" w:cs="Times New Roman"/>
          <w:sz w:val="28"/>
          <w:szCs w:val="28"/>
        </w:rPr>
        <w:t>2017</w:t>
      </w:r>
      <w:r w:rsidRPr="006F2CB0">
        <w:rPr>
          <w:rFonts w:ascii="Times New Roman" w:hAnsi="Times New Roman" w:cs="Times New Roman"/>
          <w:sz w:val="28"/>
          <w:szCs w:val="28"/>
        </w:rPr>
        <w:t xml:space="preserve"> №</w:t>
      </w:r>
      <w:r w:rsidR="004C6375">
        <w:rPr>
          <w:rFonts w:ascii="Times New Roman" w:hAnsi="Times New Roman" w:cs="Times New Roman"/>
          <w:sz w:val="28"/>
          <w:szCs w:val="28"/>
        </w:rPr>
        <w:t xml:space="preserve"> </w:t>
      </w:r>
      <w:r w:rsidR="00721425">
        <w:rPr>
          <w:rFonts w:ascii="Times New Roman" w:hAnsi="Times New Roman" w:cs="Times New Roman"/>
          <w:sz w:val="28"/>
          <w:szCs w:val="28"/>
        </w:rPr>
        <w:t>31</w:t>
      </w:r>
    </w:p>
    <w:p w:rsidR="004C6375" w:rsidRPr="006F2CB0" w:rsidRDefault="004C6375" w:rsidP="004C6375">
      <w:pPr>
        <w:rPr>
          <w:rFonts w:ascii="Times New Roman" w:hAnsi="Times New Roman" w:cs="Times New Roman"/>
          <w:sz w:val="28"/>
          <w:szCs w:val="28"/>
        </w:rPr>
      </w:pPr>
    </w:p>
    <w:tbl>
      <w:tblPr>
        <w:tblW w:w="15200" w:type="dxa"/>
        <w:tblInd w:w="98" w:type="dxa"/>
        <w:tblLook w:val="04A0" w:firstRow="1" w:lastRow="0" w:firstColumn="1" w:lastColumn="0" w:noHBand="0" w:noVBand="1"/>
      </w:tblPr>
      <w:tblGrid>
        <w:gridCol w:w="6956"/>
        <w:gridCol w:w="992"/>
        <w:gridCol w:w="1134"/>
        <w:gridCol w:w="1107"/>
        <w:gridCol w:w="1020"/>
        <w:gridCol w:w="992"/>
        <w:gridCol w:w="992"/>
        <w:gridCol w:w="992"/>
        <w:gridCol w:w="1015"/>
      </w:tblGrid>
      <w:tr w:rsidR="006F2CB0" w:rsidRPr="006F2CB0" w:rsidTr="006F2CB0">
        <w:trPr>
          <w:trHeight w:val="645"/>
        </w:trPr>
        <w:tc>
          <w:tcPr>
            <w:tcW w:w="15200" w:type="dxa"/>
            <w:gridSpan w:val="9"/>
            <w:vAlign w:val="center"/>
            <w:hideMark/>
          </w:tcPr>
          <w:p w:rsidR="004C6375" w:rsidRDefault="004C6375">
            <w:pPr>
              <w:widowControl/>
              <w:autoSpaceDE/>
              <w:adjustRightInd/>
              <w:ind w:firstLine="0"/>
              <w:jc w:val="center"/>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Реестр расходных обязательств муниципальных образований, </w:t>
            </w:r>
          </w:p>
          <w:p w:rsidR="004C6375" w:rsidRDefault="004C6375">
            <w:pPr>
              <w:widowControl/>
              <w:autoSpaceDE/>
              <w:adjustRightInd/>
              <w:ind w:firstLine="0"/>
              <w:jc w:val="center"/>
              <w:rPr>
                <w:rFonts w:ascii="Times New Roman" w:hAnsi="Times New Roman" w:cs="Times New Roman"/>
                <w:bCs/>
                <w:sz w:val="28"/>
                <w:szCs w:val="28"/>
                <w:lang w:eastAsia="en-US"/>
              </w:rPr>
            </w:pPr>
            <w:r>
              <w:rPr>
                <w:rFonts w:ascii="Times New Roman" w:hAnsi="Times New Roman" w:cs="Times New Roman"/>
                <w:bCs/>
                <w:sz w:val="28"/>
                <w:szCs w:val="28"/>
                <w:lang w:eastAsia="en-US"/>
              </w:rPr>
              <w:t>входящих в состав субъекта Российской Федерации</w:t>
            </w:r>
          </w:p>
          <w:p w:rsidR="006F2CB0" w:rsidRPr="006F2CB0" w:rsidRDefault="006F2CB0">
            <w:pPr>
              <w:widowControl/>
              <w:autoSpaceDE/>
              <w:adjustRightInd/>
              <w:ind w:firstLine="0"/>
              <w:jc w:val="center"/>
              <w:rPr>
                <w:rFonts w:ascii="Times New Roman" w:hAnsi="Times New Roman" w:cs="Times New Roman"/>
                <w:bCs/>
                <w:sz w:val="28"/>
                <w:szCs w:val="28"/>
                <w:lang w:eastAsia="en-US"/>
              </w:rPr>
            </w:pPr>
          </w:p>
        </w:tc>
      </w:tr>
      <w:tr w:rsidR="006F2CB0" w:rsidRPr="006F2CB0" w:rsidTr="00F87767">
        <w:trPr>
          <w:trHeight w:val="288"/>
        </w:trPr>
        <w:tc>
          <w:tcPr>
            <w:tcW w:w="6956" w:type="dxa"/>
            <w:noWrap/>
            <w:vAlign w:val="bottom"/>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Единица измерения: тыс. </w:t>
            </w:r>
            <w:proofErr w:type="spellStart"/>
            <w:r w:rsidRPr="006F2CB0">
              <w:rPr>
                <w:rFonts w:ascii="Times New Roman" w:hAnsi="Times New Roman" w:cs="Times New Roman"/>
                <w:sz w:val="16"/>
                <w:szCs w:val="16"/>
                <w:lang w:eastAsia="en-US"/>
              </w:rPr>
              <w:t>руб</w:t>
            </w:r>
            <w:proofErr w:type="spellEnd"/>
          </w:p>
        </w:tc>
        <w:tc>
          <w:tcPr>
            <w:tcW w:w="992" w:type="dxa"/>
            <w:noWrap/>
            <w:vAlign w:val="bottom"/>
            <w:hideMark/>
          </w:tcPr>
          <w:p w:rsidR="006F2CB0" w:rsidRPr="006F2CB0" w:rsidRDefault="006F2CB0">
            <w:pPr>
              <w:widowControl/>
              <w:autoSpaceDE/>
              <w:autoSpaceDN/>
              <w:adjustRightInd/>
              <w:ind w:firstLine="709"/>
              <w:rPr>
                <w:rFonts w:ascii="Times New Roman" w:eastAsiaTheme="minorHAnsi" w:hAnsi="Times New Roman" w:cstheme="minorBidi"/>
                <w:sz w:val="27"/>
                <w:szCs w:val="22"/>
                <w:lang w:eastAsia="en-US"/>
              </w:rPr>
            </w:pPr>
          </w:p>
        </w:tc>
        <w:tc>
          <w:tcPr>
            <w:tcW w:w="1134" w:type="dxa"/>
            <w:noWrap/>
            <w:vAlign w:val="bottom"/>
            <w:hideMark/>
          </w:tcPr>
          <w:p w:rsidR="006F2CB0" w:rsidRPr="006F2CB0" w:rsidRDefault="006F2CB0">
            <w:pPr>
              <w:widowControl/>
              <w:autoSpaceDE/>
              <w:autoSpaceDN/>
              <w:adjustRightInd/>
              <w:ind w:firstLine="709"/>
              <w:rPr>
                <w:rFonts w:ascii="Times New Roman" w:eastAsiaTheme="minorHAnsi" w:hAnsi="Times New Roman" w:cstheme="minorBidi"/>
                <w:sz w:val="27"/>
                <w:szCs w:val="22"/>
                <w:lang w:eastAsia="en-US"/>
              </w:rPr>
            </w:pPr>
          </w:p>
        </w:tc>
        <w:tc>
          <w:tcPr>
            <w:tcW w:w="1107" w:type="dxa"/>
            <w:noWrap/>
            <w:vAlign w:val="bottom"/>
            <w:hideMark/>
          </w:tcPr>
          <w:p w:rsidR="006F2CB0" w:rsidRPr="006F2CB0" w:rsidRDefault="006F2CB0">
            <w:pPr>
              <w:widowControl/>
              <w:autoSpaceDE/>
              <w:autoSpaceDN/>
              <w:adjustRightInd/>
              <w:ind w:firstLine="709"/>
              <w:rPr>
                <w:rFonts w:ascii="Times New Roman" w:eastAsiaTheme="minorHAnsi" w:hAnsi="Times New Roman" w:cstheme="minorBidi"/>
                <w:sz w:val="27"/>
                <w:szCs w:val="22"/>
                <w:lang w:eastAsia="en-US"/>
              </w:rPr>
            </w:pPr>
          </w:p>
        </w:tc>
        <w:tc>
          <w:tcPr>
            <w:tcW w:w="1020" w:type="dxa"/>
            <w:noWrap/>
            <w:vAlign w:val="bottom"/>
            <w:hideMark/>
          </w:tcPr>
          <w:p w:rsidR="006F2CB0" w:rsidRPr="006F2CB0" w:rsidRDefault="006F2CB0">
            <w:pPr>
              <w:widowControl/>
              <w:autoSpaceDE/>
              <w:autoSpaceDN/>
              <w:adjustRightInd/>
              <w:ind w:firstLine="709"/>
              <w:rPr>
                <w:rFonts w:ascii="Times New Roman" w:eastAsiaTheme="minorHAnsi" w:hAnsi="Times New Roman" w:cstheme="minorBidi"/>
                <w:sz w:val="27"/>
                <w:szCs w:val="22"/>
                <w:lang w:eastAsia="en-US"/>
              </w:rPr>
            </w:pPr>
          </w:p>
        </w:tc>
        <w:tc>
          <w:tcPr>
            <w:tcW w:w="992" w:type="dxa"/>
            <w:noWrap/>
            <w:vAlign w:val="bottom"/>
            <w:hideMark/>
          </w:tcPr>
          <w:p w:rsidR="006F2CB0" w:rsidRPr="006F2CB0" w:rsidRDefault="006F2CB0">
            <w:pPr>
              <w:widowControl/>
              <w:autoSpaceDE/>
              <w:autoSpaceDN/>
              <w:adjustRightInd/>
              <w:ind w:firstLine="709"/>
              <w:rPr>
                <w:rFonts w:ascii="Times New Roman" w:eastAsiaTheme="minorHAnsi" w:hAnsi="Times New Roman" w:cstheme="minorBidi"/>
                <w:sz w:val="27"/>
                <w:szCs w:val="22"/>
                <w:lang w:eastAsia="en-US"/>
              </w:rPr>
            </w:pPr>
          </w:p>
        </w:tc>
        <w:tc>
          <w:tcPr>
            <w:tcW w:w="992" w:type="dxa"/>
            <w:noWrap/>
            <w:vAlign w:val="bottom"/>
            <w:hideMark/>
          </w:tcPr>
          <w:p w:rsidR="006F2CB0" w:rsidRPr="006F2CB0" w:rsidRDefault="006F2CB0">
            <w:pPr>
              <w:widowControl/>
              <w:autoSpaceDE/>
              <w:autoSpaceDN/>
              <w:adjustRightInd/>
              <w:ind w:firstLine="709"/>
              <w:rPr>
                <w:rFonts w:ascii="Times New Roman" w:eastAsiaTheme="minorHAnsi" w:hAnsi="Times New Roman" w:cstheme="minorBidi"/>
                <w:sz w:val="27"/>
                <w:szCs w:val="22"/>
                <w:lang w:eastAsia="en-US"/>
              </w:rPr>
            </w:pPr>
          </w:p>
        </w:tc>
        <w:tc>
          <w:tcPr>
            <w:tcW w:w="992" w:type="dxa"/>
            <w:noWrap/>
            <w:vAlign w:val="bottom"/>
            <w:hideMark/>
          </w:tcPr>
          <w:p w:rsidR="006F2CB0" w:rsidRPr="006F2CB0" w:rsidRDefault="006F2CB0">
            <w:pPr>
              <w:widowControl/>
              <w:autoSpaceDE/>
              <w:autoSpaceDN/>
              <w:adjustRightInd/>
              <w:ind w:firstLine="709"/>
              <w:rPr>
                <w:rFonts w:ascii="Times New Roman" w:eastAsiaTheme="minorHAnsi" w:hAnsi="Times New Roman" w:cstheme="minorBidi"/>
                <w:sz w:val="27"/>
                <w:szCs w:val="22"/>
                <w:lang w:eastAsia="en-US"/>
              </w:rPr>
            </w:pPr>
          </w:p>
        </w:tc>
        <w:tc>
          <w:tcPr>
            <w:tcW w:w="1015" w:type="dxa"/>
            <w:noWrap/>
            <w:vAlign w:val="bottom"/>
            <w:hideMark/>
          </w:tcPr>
          <w:p w:rsidR="006F2CB0" w:rsidRPr="006F2CB0" w:rsidRDefault="006F2CB0">
            <w:pPr>
              <w:widowControl/>
              <w:autoSpaceDE/>
              <w:autoSpaceDN/>
              <w:adjustRightInd/>
              <w:ind w:firstLine="709"/>
              <w:rPr>
                <w:rFonts w:ascii="Times New Roman" w:eastAsiaTheme="minorHAnsi" w:hAnsi="Times New Roman" w:cstheme="minorBidi"/>
                <w:sz w:val="27"/>
                <w:szCs w:val="22"/>
                <w:lang w:eastAsia="en-US"/>
              </w:rPr>
            </w:pPr>
          </w:p>
        </w:tc>
      </w:tr>
      <w:tr w:rsidR="006F2CB0" w:rsidRPr="004C6375" w:rsidTr="00F87767">
        <w:trPr>
          <w:trHeight w:val="876"/>
        </w:trPr>
        <w:tc>
          <w:tcPr>
            <w:tcW w:w="6956" w:type="dxa"/>
            <w:tcBorders>
              <w:top w:val="single" w:sz="4" w:space="0" w:color="auto"/>
              <w:left w:val="single" w:sz="4" w:space="0" w:color="auto"/>
              <w:bottom w:val="single" w:sz="4" w:space="0" w:color="auto"/>
              <w:right w:val="nil"/>
            </w:tcBorders>
            <w:vAlign w:val="center"/>
            <w:hideMark/>
          </w:tcPr>
          <w:p w:rsidR="0056081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Наименование расходного обязательства, вопроса местного значения, полномочия, </w:t>
            </w:r>
          </w:p>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права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F2CB0" w:rsidRPr="004C6375" w:rsidRDefault="006F2CB0">
            <w:pPr>
              <w:widowControl/>
              <w:autoSpaceDE/>
              <w:adjustRightInd/>
              <w:ind w:firstLine="0"/>
              <w:jc w:val="center"/>
              <w:rPr>
                <w:rFonts w:ascii="Times New Roman" w:hAnsi="Times New Roman" w:cs="Times New Roman"/>
                <w:sz w:val="16"/>
                <w:szCs w:val="16"/>
                <w:lang w:eastAsia="en-US"/>
              </w:rPr>
            </w:pPr>
            <w:r w:rsidRPr="004C6375">
              <w:rPr>
                <w:rFonts w:ascii="Times New Roman" w:hAnsi="Times New Roman" w:cs="Times New Roman"/>
                <w:sz w:val="16"/>
                <w:szCs w:val="16"/>
                <w:lang w:eastAsia="en-US"/>
              </w:rPr>
              <w:t>Код строки</w:t>
            </w:r>
          </w:p>
        </w:tc>
        <w:tc>
          <w:tcPr>
            <w:tcW w:w="1134" w:type="dxa"/>
            <w:tcBorders>
              <w:top w:val="single" w:sz="4" w:space="0" w:color="auto"/>
              <w:left w:val="nil"/>
              <w:bottom w:val="single" w:sz="4" w:space="0" w:color="auto"/>
              <w:right w:val="single" w:sz="4" w:space="0" w:color="auto"/>
            </w:tcBorders>
            <w:vAlign w:val="center"/>
            <w:hideMark/>
          </w:tcPr>
          <w:p w:rsidR="004C6375" w:rsidRDefault="006F2CB0">
            <w:pPr>
              <w:widowControl/>
              <w:autoSpaceDE/>
              <w:adjustRightInd/>
              <w:ind w:firstLine="0"/>
              <w:jc w:val="center"/>
              <w:rPr>
                <w:rFonts w:ascii="Times New Roman" w:hAnsi="Times New Roman" w:cs="Times New Roman"/>
                <w:sz w:val="16"/>
                <w:szCs w:val="16"/>
                <w:lang w:eastAsia="en-US"/>
              </w:rPr>
            </w:pPr>
            <w:r w:rsidRPr="004C6375">
              <w:rPr>
                <w:rFonts w:ascii="Times New Roman" w:hAnsi="Times New Roman" w:cs="Times New Roman"/>
                <w:sz w:val="16"/>
                <w:szCs w:val="16"/>
                <w:lang w:eastAsia="en-US"/>
              </w:rPr>
              <w:t xml:space="preserve">Код </w:t>
            </w:r>
          </w:p>
          <w:p w:rsidR="006F2CB0" w:rsidRPr="004C6375" w:rsidRDefault="006F2CB0">
            <w:pPr>
              <w:widowControl/>
              <w:autoSpaceDE/>
              <w:adjustRightInd/>
              <w:ind w:firstLine="0"/>
              <w:jc w:val="center"/>
              <w:rPr>
                <w:rFonts w:ascii="Times New Roman" w:hAnsi="Times New Roman" w:cs="Times New Roman"/>
                <w:sz w:val="16"/>
                <w:szCs w:val="16"/>
                <w:lang w:eastAsia="en-US"/>
              </w:rPr>
            </w:pPr>
            <w:r w:rsidRPr="004C6375">
              <w:rPr>
                <w:rFonts w:ascii="Times New Roman" w:hAnsi="Times New Roman" w:cs="Times New Roman"/>
                <w:sz w:val="16"/>
                <w:szCs w:val="16"/>
                <w:lang w:eastAsia="en-US"/>
              </w:rPr>
              <w:t>расхода по БК</w:t>
            </w:r>
            <w:r w:rsidRPr="004C6375">
              <w:rPr>
                <w:rFonts w:ascii="Times New Roman" w:hAnsi="Times New Roman" w:cs="Times New Roman"/>
                <w:sz w:val="16"/>
                <w:szCs w:val="16"/>
                <w:lang w:eastAsia="en-US"/>
              </w:rPr>
              <w:br/>
              <w:t>(</w:t>
            </w:r>
            <w:proofErr w:type="spellStart"/>
            <w:r w:rsidRPr="004C6375">
              <w:rPr>
                <w:rFonts w:ascii="Times New Roman" w:hAnsi="Times New Roman" w:cs="Times New Roman"/>
                <w:sz w:val="16"/>
                <w:szCs w:val="16"/>
                <w:lang w:eastAsia="en-US"/>
              </w:rPr>
              <w:t>РзПр</w:t>
            </w:r>
            <w:proofErr w:type="spellEnd"/>
            <w:r w:rsidRPr="004C6375">
              <w:rPr>
                <w:rFonts w:ascii="Times New Roman" w:hAnsi="Times New Roman" w:cs="Times New Roman"/>
                <w:sz w:val="16"/>
                <w:szCs w:val="16"/>
                <w:lang w:eastAsia="en-US"/>
              </w:rPr>
              <w:t>)</w:t>
            </w:r>
          </w:p>
        </w:tc>
        <w:tc>
          <w:tcPr>
            <w:tcW w:w="1107" w:type="dxa"/>
            <w:tcBorders>
              <w:top w:val="single" w:sz="4" w:space="0" w:color="auto"/>
              <w:left w:val="nil"/>
              <w:bottom w:val="single" w:sz="4" w:space="0" w:color="auto"/>
              <w:right w:val="single" w:sz="4" w:space="0" w:color="auto"/>
            </w:tcBorders>
            <w:vAlign w:val="center"/>
            <w:hideMark/>
          </w:tcPr>
          <w:p w:rsidR="006F2CB0" w:rsidRPr="004C6375" w:rsidRDefault="006F2CB0">
            <w:pPr>
              <w:widowControl/>
              <w:autoSpaceDE/>
              <w:adjustRightInd/>
              <w:ind w:firstLine="0"/>
              <w:jc w:val="center"/>
              <w:rPr>
                <w:rFonts w:ascii="Times New Roman" w:hAnsi="Times New Roman" w:cs="Times New Roman"/>
                <w:sz w:val="16"/>
                <w:szCs w:val="16"/>
                <w:lang w:eastAsia="en-US"/>
              </w:rPr>
            </w:pPr>
            <w:r w:rsidRPr="004C6375">
              <w:rPr>
                <w:rFonts w:ascii="Times New Roman" w:hAnsi="Times New Roman" w:cs="Times New Roman"/>
                <w:sz w:val="16"/>
                <w:szCs w:val="16"/>
                <w:lang w:eastAsia="en-US"/>
              </w:rPr>
              <w:t>отчетный год</w:t>
            </w:r>
            <w:r w:rsidRPr="004C6375">
              <w:rPr>
                <w:rFonts w:ascii="Times New Roman" w:hAnsi="Times New Roman" w:cs="Times New Roman"/>
                <w:sz w:val="16"/>
                <w:szCs w:val="16"/>
                <w:lang w:eastAsia="en-US"/>
              </w:rPr>
              <w:br/>
              <w:t>по плану</w:t>
            </w:r>
          </w:p>
        </w:tc>
        <w:tc>
          <w:tcPr>
            <w:tcW w:w="1020" w:type="dxa"/>
            <w:tcBorders>
              <w:top w:val="single" w:sz="4" w:space="0" w:color="auto"/>
              <w:left w:val="nil"/>
              <w:bottom w:val="single" w:sz="4" w:space="0" w:color="auto"/>
              <w:right w:val="single" w:sz="4" w:space="0" w:color="auto"/>
            </w:tcBorders>
            <w:vAlign w:val="center"/>
            <w:hideMark/>
          </w:tcPr>
          <w:p w:rsidR="00F87767" w:rsidRDefault="006F2CB0">
            <w:pPr>
              <w:widowControl/>
              <w:autoSpaceDE/>
              <w:adjustRightInd/>
              <w:ind w:firstLine="0"/>
              <w:jc w:val="center"/>
              <w:rPr>
                <w:rFonts w:ascii="Times New Roman" w:hAnsi="Times New Roman" w:cs="Times New Roman"/>
                <w:sz w:val="16"/>
                <w:szCs w:val="16"/>
                <w:lang w:eastAsia="en-US"/>
              </w:rPr>
            </w:pPr>
            <w:r w:rsidRPr="004C6375">
              <w:rPr>
                <w:rFonts w:ascii="Times New Roman" w:hAnsi="Times New Roman" w:cs="Times New Roman"/>
                <w:sz w:val="16"/>
                <w:szCs w:val="16"/>
                <w:lang w:eastAsia="en-US"/>
              </w:rPr>
              <w:t>отчетный год</w:t>
            </w:r>
            <w:r w:rsidRPr="004C6375">
              <w:rPr>
                <w:rFonts w:ascii="Times New Roman" w:hAnsi="Times New Roman" w:cs="Times New Roman"/>
                <w:sz w:val="16"/>
                <w:szCs w:val="16"/>
                <w:lang w:eastAsia="en-US"/>
              </w:rPr>
              <w:br/>
              <w:t>по факту</w:t>
            </w:r>
          </w:p>
          <w:p w:rsidR="006F2CB0" w:rsidRPr="004C6375" w:rsidRDefault="006F2CB0">
            <w:pPr>
              <w:widowControl/>
              <w:autoSpaceDE/>
              <w:adjustRightInd/>
              <w:ind w:firstLine="0"/>
              <w:jc w:val="center"/>
              <w:rPr>
                <w:rFonts w:ascii="Times New Roman" w:hAnsi="Times New Roman" w:cs="Times New Roman"/>
                <w:sz w:val="16"/>
                <w:szCs w:val="16"/>
                <w:lang w:eastAsia="en-US"/>
              </w:rPr>
            </w:pPr>
            <w:r w:rsidRPr="004C6375">
              <w:rPr>
                <w:rFonts w:ascii="Times New Roman" w:hAnsi="Times New Roman" w:cs="Times New Roman"/>
                <w:sz w:val="16"/>
                <w:szCs w:val="16"/>
                <w:lang w:eastAsia="en-US"/>
              </w:rPr>
              <w:t>исполнения</w:t>
            </w:r>
          </w:p>
        </w:tc>
        <w:tc>
          <w:tcPr>
            <w:tcW w:w="992" w:type="dxa"/>
            <w:tcBorders>
              <w:top w:val="single" w:sz="4" w:space="0" w:color="auto"/>
              <w:left w:val="nil"/>
              <w:bottom w:val="single" w:sz="4" w:space="0" w:color="auto"/>
              <w:right w:val="single" w:sz="4" w:space="0" w:color="auto"/>
            </w:tcBorders>
            <w:vAlign w:val="center"/>
            <w:hideMark/>
          </w:tcPr>
          <w:p w:rsidR="006F2CB0" w:rsidRPr="004C6375" w:rsidRDefault="006F2CB0">
            <w:pPr>
              <w:widowControl/>
              <w:autoSpaceDE/>
              <w:adjustRightInd/>
              <w:ind w:firstLine="0"/>
              <w:jc w:val="center"/>
              <w:rPr>
                <w:rFonts w:ascii="Times New Roman" w:hAnsi="Times New Roman" w:cs="Times New Roman"/>
                <w:sz w:val="16"/>
                <w:szCs w:val="16"/>
                <w:lang w:eastAsia="en-US"/>
              </w:rPr>
            </w:pPr>
            <w:r w:rsidRPr="004C6375">
              <w:rPr>
                <w:rFonts w:ascii="Times New Roman" w:hAnsi="Times New Roman" w:cs="Times New Roman"/>
                <w:sz w:val="16"/>
                <w:szCs w:val="16"/>
                <w:lang w:eastAsia="en-US"/>
              </w:rPr>
              <w:t>текущий год</w:t>
            </w:r>
            <w:r w:rsidRPr="004C6375">
              <w:rPr>
                <w:rFonts w:ascii="Times New Roman" w:hAnsi="Times New Roman" w:cs="Times New Roman"/>
                <w:sz w:val="16"/>
                <w:szCs w:val="16"/>
                <w:lang w:eastAsia="en-US"/>
              </w:rPr>
              <w:br/>
              <w:t>по плану</w:t>
            </w:r>
          </w:p>
        </w:tc>
        <w:tc>
          <w:tcPr>
            <w:tcW w:w="992" w:type="dxa"/>
            <w:tcBorders>
              <w:top w:val="single" w:sz="4" w:space="0" w:color="auto"/>
              <w:left w:val="nil"/>
              <w:bottom w:val="single" w:sz="4" w:space="0" w:color="auto"/>
              <w:right w:val="single" w:sz="4" w:space="0" w:color="auto"/>
            </w:tcBorders>
            <w:vAlign w:val="center"/>
            <w:hideMark/>
          </w:tcPr>
          <w:p w:rsidR="006F2CB0" w:rsidRPr="004C6375" w:rsidRDefault="006F2CB0">
            <w:pPr>
              <w:widowControl/>
              <w:autoSpaceDE/>
              <w:adjustRightInd/>
              <w:ind w:firstLine="0"/>
              <w:jc w:val="center"/>
              <w:rPr>
                <w:rFonts w:ascii="Times New Roman" w:hAnsi="Times New Roman" w:cs="Times New Roman"/>
                <w:sz w:val="16"/>
                <w:szCs w:val="16"/>
                <w:lang w:eastAsia="en-US"/>
              </w:rPr>
            </w:pPr>
            <w:r w:rsidRPr="004C6375">
              <w:rPr>
                <w:rFonts w:ascii="Times New Roman" w:hAnsi="Times New Roman" w:cs="Times New Roman"/>
                <w:sz w:val="16"/>
                <w:szCs w:val="16"/>
                <w:lang w:eastAsia="en-US"/>
              </w:rPr>
              <w:t xml:space="preserve">очередной год </w:t>
            </w:r>
          </w:p>
        </w:tc>
        <w:tc>
          <w:tcPr>
            <w:tcW w:w="992" w:type="dxa"/>
            <w:tcBorders>
              <w:top w:val="single" w:sz="4" w:space="0" w:color="auto"/>
              <w:left w:val="nil"/>
              <w:bottom w:val="single" w:sz="4" w:space="0" w:color="auto"/>
              <w:right w:val="single" w:sz="4" w:space="0" w:color="auto"/>
            </w:tcBorders>
            <w:vAlign w:val="center"/>
            <w:hideMark/>
          </w:tcPr>
          <w:p w:rsidR="006F2CB0" w:rsidRPr="004C6375" w:rsidRDefault="006F2CB0">
            <w:pPr>
              <w:widowControl/>
              <w:autoSpaceDE/>
              <w:adjustRightInd/>
              <w:ind w:firstLine="0"/>
              <w:jc w:val="center"/>
              <w:rPr>
                <w:rFonts w:ascii="Times New Roman" w:hAnsi="Times New Roman" w:cs="Times New Roman"/>
                <w:sz w:val="16"/>
                <w:szCs w:val="16"/>
                <w:lang w:eastAsia="en-US"/>
              </w:rPr>
            </w:pPr>
            <w:r w:rsidRPr="004C6375">
              <w:rPr>
                <w:rFonts w:ascii="Times New Roman" w:hAnsi="Times New Roman" w:cs="Times New Roman"/>
                <w:sz w:val="16"/>
                <w:szCs w:val="16"/>
                <w:lang w:eastAsia="en-US"/>
              </w:rPr>
              <w:t>плановый период</w:t>
            </w:r>
          </w:p>
        </w:tc>
        <w:tc>
          <w:tcPr>
            <w:tcW w:w="1015" w:type="dxa"/>
            <w:tcBorders>
              <w:top w:val="single" w:sz="4" w:space="0" w:color="auto"/>
              <w:left w:val="nil"/>
              <w:bottom w:val="single" w:sz="4" w:space="0" w:color="auto"/>
              <w:right w:val="single" w:sz="4" w:space="0" w:color="auto"/>
            </w:tcBorders>
            <w:vAlign w:val="center"/>
            <w:hideMark/>
          </w:tcPr>
          <w:p w:rsidR="006F2CB0" w:rsidRPr="004C6375" w:rsidRDefault="006F2CB0">
            <w:pPr>
              <w:widowControl/>
              <w:autoSpaceDE/>
              <w:adjustRightInd/>
              <w:ind w:firstLine="0"/>
              <w:jc w:val="center"/>
              <w:rPr>
                <w:rFonts w:ascii="Times New Roman" w:hAnsi="Times New Roman" w:cs="Times New Roman"/>
                <w:sz w:val="16"/>
                <w:szCs w:val="16"/>
                <w:lang w:eastAsia="en-US"/>
              </w:rPr>
            </w:pPr>
            <w:r w:rsidRPr="004C6375">
              <w:rPr>
                <w:rFonts w:ascii="Times New Roman" w:hAnsi="Times New Roman" w:cs="Times New Roman"/>
                <w:sz w:val="16"/>
                <w:szCs w:val="16"/>
                <w:lang w:eastAsia="en-US"/>
              </w:rPr>
              <w:t>плановый период</w:t>
            </w:r>
          </w:p>
        </w:tc>
      </w:tr>
      <w:tr w:rsidR="006F2CB0" w:rsidRPr="006F2CB0" w:rsidTr="00F87767">
        <w:trPr>
          <w:trHeight w:val="300"/>
        </w:trPr>
        <w:tc>
          <w:tcPr>
            <w:tcW w:w="6956" w:type="dxa"/>
            <w:tcBorders>
              <w:top w:val="nil"/>
              <w:left w:val="single" w:sz="4" w:space="0" w:color="auto"/>
              <w:bottom w:val="single" w:sz="4" w:space="0" w:color="auto"/>
              <w:right w:val="nil"/>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w:t>
            </w:r>
          </w:p>
        </w:tc>
        <w:tc>
          <w:tcPr>
            <w:tcW w:w="992" w:type="dxa"/>
            <w:tcBorders>
              <w:top w:val="nil"/>
              <w:left w:val="single" w:sz="4" w:space="0" w:color="auto"/>
              <w:bottom w:val="nil"/>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w:t>
            </w:r>
          </w:p>
        </w:tc>
        <w:tc>
          <w:tcPr>
            <w:tcW w:w="1134" w:type="dxa"/>
            <w:tcBorders>
              <w:top w:val="nil"/>
              <w:left w:val="nil"/>
              <w:bottom w:val="nil"/>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3</w:t>
            </w:r>
          </w:p>
        </w:tc>
        <w:tc>
          <w:tcPr>
            <w:tcW w:w="1107" w:type="dxa"/>
            <w:tcBorders>
              <w:top w:val="nil"/>
              <w:left w:val="nil"/>
              <w:bottom w:val="nil"/>
              <w:right w:val="single" w:sz="4" w:space="0" w:color="auto"/>
            </w:tcBorders>
            <w:noWrap/>
            <w:vAlign w:val="center"/>
            <w:hideMark/>
          </w:tcPr>
          <w:p w:rsidR="006F2CB0" w:rsidRPr="006F2CB0" w:rsidRDefault="006F2CB0">
            <w:pPr>
              <w:widowControl/>
              <w:autoSpaceDE/>
              <w:adjustRightInd/>
              <w:ind w:firstLine="0"/>
              <w:jc w:val="center"/>
              <w:rPr>
                <w:rFonts w:ascii="Tahoma" w:hAnsi="Tahoma" w:cs="Tahoma"/>
                <w:sz w:val="16"/>
                <w:szCs w:val="16"/>
                <w:lang w:eastAsia="en-US"/>
              </w:rPr>
            </w:pPr>
            <w:r w:rsidRPr="006F2CB0">
              <w:rPr>
                <w:rFonts w:ascii="Tahoma" w:hAnsi="Tahoma" w:cs="Tahoma"/>
                <w:sz w:val="16"/>
                <w:szCs w:val="16"/>
                <w:lang w:eastAsia="en-US"/>
              </w:rPr>
              <w:t>4</w:t>
            </w:r>
          </w:p>
        </w:tc>
        <w:tc>
          <w:tcPr>
            <w:tcW w:w="1020" w:type="dxa"/>
            <w:tcBorders>
              <w:top w:val="nil"/>
              <w:left w:val="nil"/>
              <w:bottom w:val="nil"/>
              <w:right w:val="single" w:sz="4" w:space="0" w:color="auto"/>
            </w:tcBorders>
            <w:noWrap/>
            <w:vAlign w:val="center"/>
            <w:hideMark/>
          </w:tcPr>
          <w:p w:rsidR="006F2CB0" w:rsidRPr="006F2CB0" w:rsidRDefault="006F2CB0">
            <w:pPr>
              <w:widowControl/>
              <w:autoSpaceDE/>
              <w:adjustRightInd/>
              <w:ind w:firstLine="0"/>
              <w:jc w:val="center"/>
              <w:rPr>
                <w:rFonts w:ascii="Tahoma" w:hAnsi="Tahoma" w:cs="Tahoma"/>
                <w:sz w:val="16"/>
                <w:szCs w:val="16"/>
                <w:lang w:eastAsia="en-US"/>
              </w:rPr>
            </w:pPr>
            <w:r w:rsidRPr="006F2CB0">
              <w:rPr>
                <w:rFonts w:ascii="Tahoma" w:hAnsi="Tahoma" w:cs="Tahoma"/>
                <w:sz w:val="16"/>
                <w:szCs w:val="16"/>
                <w:lang w:eastAsia="en-US"/>
              </w:rPr>
              <w:t>5</w:t>
            </w:r>
          </w:p>
        </w:tc>
        <w:tc>
          <w:tcPr>
            <w:tcW w:w="992" w:type="dxa"/>
            <w:tcBorders>
              <w:top w:val="nil"/>
              <w:left w:val="nil"/>
              <w:bottom w:val="nil"/>
              <w:right w:val="single" w:sz="4" w:space="0" w:color="auto"/>
            </w:tcBorders>
            <w:noWrap/>
            <w:vAlign w:val="center"/>
            <w:hideMark/>
          </w:tcPr>
          <w:p w:rsidR="006F2CB0" w:rsidRPr="006F2CB0" w:rsidRDefault="006F2CB0">
            <w:pPr>
              <w:widowControl/>
              <w:autoSpaceDE/>
              <w:adjustRightInd/>
              <w:ind w:firstLine="0"/>
              <w:jc w:val="center"/>
              <w:rPr>
                <w:rFonts w:ascii="Tahoma" w:hAnsi="Tahoma" w:cs="Tahoma"/>
                <w:sz w:val="16"/>
                <w:szCs w:val="16"/>
                <w:lang w:eastAsia="en-US"/>
              </w:rPr>
            </w:pPr>
            <w:r w:rsidRPr="006F2CB0">
              <w:rPr>
                <w:rFonts w:ascii="Tahoma" w:hAnsi="Tahoma" w:cs="Tahoma"/>
                <w:sz w:val="16"/>
                <w:szCs w:val="16"/>
                <w:lang w:eastAsia="en-US"/>
              </w:rPr>
              <w:t>6</w:t>
            </w:r>
          </w:p>
        </w:tc>
        <w:tc>
          <w:tcPr>
            <w:tcW w:w="992" w:type="dxa"/>
            <w:tcBorders>
              <w:top w:val="nil"/>
              <w:left w:val="nil"/>
              <w:bottom w:val="nil"/>
              <w:right w:val="single" w:sz="4" w:space="0" w:color="auto"/>
            </w:tcBorders>
            <w:noWrap/>
            <w:vAlign w:val="center"/>
            <w:hideMark/>
          </w:tcPr>
          <w:p w:rsidR="006F2CB0" w:rsidRPr="006F2CB0" w:rsidRDefault="006F2CB0">
            <w:pPr>
              <w:widowControl/>
              <w:autoSpaceDE/>
              <w:adjustRightInd/>
              <w:ind w:firstLine="0"/>
              <w:jc w:val="center"/>
              <w:rPr>
                <w:rFonts w:ascii="Tahoma" w:hAnsi="Tahoma" w:cs="Tahoma"/>
                <w:sz w:val="16"/>
                <w:szCs w:val="16"/>
                <w:lang w:eastAsia="en-US"/>
              </w:rPr>
            </w:pPr>
            <w:r w:rsidRPr="006F2CB0">
              <w:rPr>
                <w:rFonts w:ascii="Tahoma" w:hAnsi="Tahoma" w:cs="Tahoma"/>
                <w:sz w:val="16"/>
                <w:szCs w:val="16"/>
                <w:lang w:eastAsia="en-US"/>
              </w:rPr>
              <w:t>7</w:t>
            </w:r>
          </w:p>
        </w:tc>
        <w:tc>
          <w:tcPr>
            <w:tcW w:w="992" w:type="dxa"/>
            <w:tcBorders>
              <w:top w:val="nil"/>
              <w:left w:val="nil"/>
              <w:bottom w:val="nil"/>
              <w:right w:val="single" w:sz="4" w:space="0" w:color="auto"/>
            </w:tcBorders>
            <w:noWrap/>
            <w:vAlign w:val="center"/>
            <w:hideMark/>
          </w:tcPr>
          <w:p w:rsidR="006F2CB0" w:rsidRPr="006F2CB0" w:rsidRDefault="006F2CB0">
            <w:pPr>
              <w:widowControl/>
              <w:autoSpaceDE/>
              <w:adjustRightInd/>
              <w:ind w:firstLine="0"/>
              <w:jc w:val="center"/>
              <w:rPr>
                <w:rFonts w:ascii="Tahoma" w:hAnsi="Tahoma" w:cs="Tahoma"/>
                <w:sz w:val="16"/>
                <w:szCs w:val="16"/>
                <w:lang w:eastAsia="en-US"/>
              </w:rPr>
            </w:pPr>
            <w:r w:rsidRPr="006F2CB0">
              <w:rPr>
                <w:rFonts w:ascii="Tahoma" w:hAnsi="Tahoma" w:cs="Tahoma"/>
                <w:sz w:val="16"/>
                <w:szCs w:val="16"/>
                <w:lang w:eastAsia="en-US"/>
              </w:rPr>
              <w:t>8</w:t>
            </w:r>
          </w:p>
        </w:tc>
        <w:tc>
          <w:tcPr>
            <w:tcW w:w="1015" w:type="dxa"/>
            <w:tcBorders>
              <w:top w:val="nil"/>
              <w:left w:val="nil"/>
              <w:bottom w:val="nil"/>
              <w:right w:val="single" w:sz="4" w:space="0" w:color="auto"/>
            </w:tcBorders>
            <w:noWrap/>
            <w:vAlign w:val="center"/>
            <w:hideMark/>
          </w:tcPr>
          <w:p w:rsidR="006F2CB0" w:rsidRPr="006F2CB0" w:rsidRDefault="006F2CB0">
            <w:pPr>
              <w:widowControl/>
              <w:autoSpaceDE/>
              <w:adjustRightInd/>
              <w:ind w:firstLine="0"/>
              <w:jc w:val="center"/>
              <w:rPr>
                <w:rFonts w:ascii="Tahoma" w:hAnsi="Tahoma" w:cs="Tahoma"/>
                <w:sz w:val="16"/>
                <w:szCs w:val="16"/>
                <w:lang w:eastAsia="en-US"/>
              </w:rPr>
            </w:pPr>
            <w:r w:rsidRPr="006F2CB0">
              <w:rPr>
                <w:rFonts w:ascii="Tahoma" w:hAnsi="Tahoma" w:cs="Tahoma"/>
                <w:sz w:val="16"/>
                <w:szCs w:val="16"/>
                <w:lang w:eastAsia="en-US"/>
              </w:rPr>
              <w:t>9</w:t>
            </w:r>
          </w:p>
        </w:tc>
      </w:tr>
      <w:tr w:rsidR="006F2CB0" w:rsidRPr="006F2CB0" w:rsidTr="00F87767">
        <w:trPr>
          <w:trHeight w:val="42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 Расходные обязательства, возникшие в результате принятия нормативных правовых актов муниципального района, заключения договоров (соглашений), всего</w:t>
            </w:r>
            <w:r w:rsidRPr="006F2CB0">
              <w:rPr>
                <w:rFonts w:ascii="Times New Roman" w:hAnsi="Times New Roman" w:cs="Times New Roman"/>
                <w:sz w:val="16"/>
                <w:szCs w:val="16"/>
                <w:lang w:eastAsia="en-US"/>
              </w:rPr>
              <w:br/>
              <w:t>из них:</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1000</w:t>
            </w:r>
          </w:p>
        </w:tc>
        <w:tc>
          <w:tcPr>
            <w:tcW w:w="1134"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8"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8"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8"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8"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8"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8"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85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 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вопросов местного значения муниципального</w:t>
            </w:r>
            <w:r w:rsidRPr="006F2CB0">
              <w:rPr>
                <w:rFonts w:ascii="Times New Roman" w:hAnsi="Times New Roman" w:cs="Times New Roman"/>
                <w:sz w:val="16"/>
                <w:szCs w:val="16"/>
                <w:lang w:eastAsia="en-US"/>
              </w:rPr>
              <w:br/>
              <w:t>района, всего</w:t>
            </w:r>
            <w:r w:rsidRPr="006F2CB0">
              <w:rPr>
                <w:rFonts w:ascii="Times New Roman" w:hAnsi="Times New Roman" w:cs="Times New Roman"/>
                <w:sz w:val="16"/>
                <w:szCs w:val="16"/>
                <w:lang w:eastAsia="en-US"/>
              </w:rPr>
              <w:br/>
              <w:t xml:space="preserve">     в том числе: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1001</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3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ставление и утверждение отчета об исполнении бюджета муниципального района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1002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1.1.3.  владение, пользование и распоряжение имуществом, находящимся в муниципальной со</w:t>
            </w:r>
            <w:r w:rsidRPr="006F2CB0">
              <w:rPr>
                <w:rFonts w:ascii="Times New Roman" w:hAnsi="Times New Roman" w:cs="Times New Roman"/>
                <w:sz w:val="16"/>
                <w:szCs w:val="16"/>
                <w:lang w:eastAsia="en-US"/>
              </w:rPr>
              <w:t>б</w:t>
            </w:r>
            <w:r w:rsidRPr="006F2CB0">
              <w:rPr>
                <w:rFonts w:ascii="Times New Roman" w:hAnsi="Times New Roman" w:cs="Times New Roman"/>
                <w:sz w:val="16"/>
                <w:szCs w:val="16"/>
                <w:lang w:eastAsia="en-US"/>
              </w:rPr>
              <w:t>ственности муниципального района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1004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39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1005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176"/>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w:t>
            </w:r>
            <w:r w:rsidRPr="006F2CB0">
              <w:rPr>
                <w:rFonts w:ascii="Times New Roman" w:hAnsi="Times New Roman" w:cs="Times New Roman"/>
                <w:sz w:val="16"/>
                <w:szCs w:val="16"/>
                <w:lang w:eastAsia="en-US"/>
              </w:rPr>
              <w:t>н</w:t>
            </w:r>
            <w:r w:rsidRPr="006F2CB0">
              <w:rPr>
                <w:rFonts w:ascii="Times New Roman" w:hAnsi="Times New Roman" w:cs="Times New Roman"/>
                <w:sz w:val="16"/>
                <w:szCs w:val="16"/>
                <w:lang w:eastAsia="en-US"/>
              </w:rPr>
              <w:t>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w:t>
            </w:r>
            <w:r w:rsidRPr="006F2CB0">
              <w:rPr>
                <w:rFonts w:ascii="Times New Roman" w:hAnsi="Times New Roman" w:cs="Times New Roman"/>
                <w:sz w:val="16"/>
                <w:szCs w:val="16"/>
                <w:lang w:eastAsia="en-US"/>
              </w:rPr>
              <w:t>у</w:t>
            </w:r>
            <w:r w:rsidRPr="006F2CB0">
              <w:rPr>
                <w:rFonts w:ascii="Times New Roman" w:hAnsi="Times New Roman" w:cs="Times New Roman"/>
                <w:sz w:val="16"/>
                <w:szCs w:val="16"/>
                <w:lang w:eastAsia="en-US"/>
              </w:rPr>
              <w:t>ществления дорожной деятельности в соответствии с законодательством Российской Федерации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1006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380"/>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1.1.6. создание условий для предоставления транспортных услуг населению и организация тран</w:t>
            </w:r>
            <w:r w:rsidRPr="006F2CB0">
              <w:rPr>
                <w:rFonts w:ascii="Times New Roman" w:hAnsi="Times New Roman" w:cs="Times New Roman"/>
                <w:sz w:val="16"/>
                <w:szCs w:val="16"/>
                <w:lang w:eastAsia="en-US"/>
              </w:rPr>
              <w:t>с</w:t>
            </w:r>
            <w:r w:rsidRPr="006F2CB0">
              <w:rPr>
                <w:rFonts w:ascii="Times New Roman" w:hAnsi="Times New Roman" w:cs="Times New Roman"/>
                <w:sz w:val="16"/>
                <w:szCs w:val="16"/>
                <w:lang w:eastAsia="en-US"/>
              </w:rPr>
              <w:t>портного обслуживания населения между поселениями в границах муниципального района</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1007</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13"/>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1.1.7.  участие в профилактике терроризма и экстремизма, а также в минимизации и (или) ликв</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дации последствий проявлений терроризма и экстремизма на территории муниципального района</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1008</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982"/>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lastRenderedPageBreak/>
              <w:t>1.1.8.  разработка и осуществление мер, направленных на укрепление межнационального и ме</w:t>
            </w:r>
            <w:r w:rsidRPr="006F2CB0">
              <w:rPr>
                <w:rFonts w:ascii="Times New Roman" w:hAnsi="Times New Roman" w:cs="Times New Roman"/>
                <w:sz w:val="16"/>
                <w:szCs w:val="16"/>
                <w:lang w:eastAsia="en-US"/>
              </w:rPr>
              <w:t>ж</w:t>
            </w:r>
            <w:r w:rsidRPr="006F2CB0">
              <w:rPr>
                <w:rFonts w:ascii="Times New Roman" w:hAnsi="Times New Roman" w:cs="Times New Roman"/>
                <w:sz w:val="16"/>
                <w:szCs w:val="16"/>
                <w:lang w:eastAsia="en-US"/>
              </w:rPr>
              <w:t>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w:t>
            </w:r>
            <w:r w:rsidRPr="006F2CB0">
              <w:rPr>
                <w:rFonts w:ascii="Times New Roman" w:hAnsi="Times New Roman" w:cs="Times New Roman"/>
                <w:sz w:val="16"/>
                <w:szCs w:val="16"/>
                <w:lang w:eastAsia="en-US"/>
              </w:rPr>
              <w:t>ь</w:t>
            </w:r>
            <w:r w:rsidRPr="006F2CB0">
              <w:rPr>
                <w:rFonts w:ascii="Times New Roman" w:hAnsi="Times New Roman" w:cs="Times New Roman"/>
                <w:sz w:val="16"/>
                <w:szCs w:val="16"/>
                <w:lang w:eastAsia="en-US"/>
              </w:rPr>
              <w:t>ных меньшинств, обеспечение социальной и культурной адаптации мигрантов, профилактику межнациональных (межэтнических) конфликтов</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1.1.9.  участие в предупреждении и ликвидации последствий чрезвычайных ситуаций на террит</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рии муниципального района</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1010</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1.1.10. организация охраны общественного порядка на территории муниципального района м</w:t>
            </w:r>
            <w:r w:rsidRPr="006F2CB0">
              <w:rPr>
                <w:rFonts w:ascii="Times New Roman" w:hAnsi="Times New Roman" w:cs="Times New Roman"/>
                <w:sz w:val="16"/>
                <w:szCs w:val="16"/>
                <w:lang w:eastAsia="en-US"/>
              </w:rPr>
              <w:t>у</w:t>
            </w:r>
            <w:r w:rsidRPr="006F2CB0">
              <w:rPr>
                <w:rFonts w:ascii="Times New Roman" w:hAnsi="Times New Roman" w:cs="Times New Roman"/>
                <w:sz w:val="16"/>
                <w:szCs w:val="16"/>
                <w:lang w:eastAsia="en-US"/>
              </w:rPr>
              <w:t>ниципальной милицией</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1011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56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трудником обязанностей по указанной должности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1013</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7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1.1.13.  организация мероприятий </w:t>
            </w:r>
            <w:proofErr w:type="spellStart"/>
            <w:r w:rsidRPr="006F2CB0">
              <w:rPr>
                <w:rFonts w:ascii="Times New Roman" w:hAnsi="Times New Roman" w:cs="Times New Roman"/>
                <w:sz w:val="16"/>
                <w:szCs w:val="16"/>
                <w:lang w:eastAsia="en-US"/>
              </w:rPr>
              <w:t>межпоселенческого</w:t>
            </w:r>
            <w:proofErr w:type="spellEnd"/>
            <w:r w:rsidRPr="006F2CB0">
              <w:rPr>
                <w:rFonts w:ascii="Times New Roman" w:hAnsi="Times New Roman" w:cs="Times New Roman"/>
                <w:sz w:val="16"/>
                <w:szCs w:val="16"/>
                <w:lang w:eastAsia="en-US"/>
              </w:rPr>
              <w:t xml:space="preserve"> характера по охране окружающей среды</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1014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96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w:t>
            </w:r>
            <w:r w:rsidRPr="006F2CB0">
              <w:rPr>
                <w:rFonts w:ascii="Times New Roman" w:hAnsi="Times New Roman" w:cs="Times New Roman"/>
                <w:sz w:val="16"/>
                <w:szCs w:val="16"/>
                <w:lang w:eastAsia="en-US"/>
              </w:rPr>
              <w:t>в</w:t>
            </w:r>
            <w:r w:rsidRPr="006F2CB0">
              <w:rPr>
                <w:rFonts w:ascii="Times New Roman" w:hAnsi="Times New Roman" w:cs="Times New Roman"/>
                <w:sz w:val="16"/>
                <w:szCs w:val="16"/>
                <w:lang w:eastAsia="en-US"/>
              </w:rPr>
              <w:t>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w:t>
            </w:r>
            <w:r w:rsidRPr="006F2CB0">
              <w:rPr>
                <w:rFonts w:ascii="Times New Roman" w:hAnsi="Times New Roman" w:cs="Times New Roman"/>
                <w:sz w:val="16"/>
                <w:szCs w:val="16"/>
                <w:lang w:eastAsia="en-US"/>
              </w:rPr>
              <w:t>ь</w:t>
            </w:r>
            <w:r w:rsidRPr="006F2CB0">
              <w:rPr>
                <w:rFonts w:ascii="Times New Roman" w:hAnsi="Times New Roman" w:cs="Times New Roman"/>
                <w:sz w:val="16"/>
                <w:szCs w:val="16"/>
                <w:lang w:eastAsia="en-US"/>
              </w:rPr>
              <w:t>ных организациях, а также организация отдыха детей в каникулярное время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1015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27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1.1.15.  создание условий для оказания медицинской помощи населению на территории муниц</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пального района (за исключением территорий поселений, включенных в утвержденный Прав</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тельством Российской Федерации перечень территорий, население которых обеспечивается м</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1016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54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1.1.16.  участие в организации деятельности по сбору (в том числе раздельному сбору), транспо</w:t>
            </w:r>
            <w:r w:rsidRPr="006F2CB0">
              <w:rPr>
                <w:rFonts w:ascii="Times New Roman" w:hAnsi="Times New Roman" w:cs="Times New Roman"/>
                <w:sz w:val="16"/>
                <w:szCs w:val="16"/>
                <w:lang w:eastAsia="en-US"/>
              </w:rPr>
              <w:t>р</w:t>
            </w:r>
            <w:r w:rsidRPr="006F2CB0">
              <w:rPr>
                <w:rFonts w:ascii="Times New Roman" w:hAnsi="Times New Roman" w:cs="Times New Roman"/>
                <w:sz w:val="16"/>
                <w:szCs w:val="16"/>
                <w:lang w:eastAsia="en-US"/>
              </w:rPr>
              <w:t>тированию, обработке, утилизации, обезвреживанию, захоронению твердых коммунальных отх</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дов на территориях соответствующих муниципальных районов</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1017</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974"/>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w:t>
            </w:r>
            <w:r w:rsidRPr="006F2CB0">
              <w:rPr>
                <w:rFonts w:ascii="Times New Roman" w:hAnsi="Times New Roman" w:cs="Times New Roman"/>
                <w:sz w:val="16"/>
                <w:szCs w:val="16"/>
                <w:lang w:eastAsia="en-US"/>
              </w:rPr>
              <w:t>у</w:t>
            </w:r>
            <w:r w:rsidRPr="006F2CB0">
              <w:rPr>
                <w:rFonts w:ascii="Times New Roman" w:hAnsi="Times New Roman" w:cs="Times New Roman"/>
                <w:sz w:val="16"/>
                <w:szCs w:val="16"/>
                <w:lang w:eastAsia="en-US"/>
              </w:rPr>
              <w:t>ментации по планировке территории, ведение информационной системы обеспечения градостр</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1018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1.1.19.  формирование и содержание муниципального архива, включая хранение архивных фо</w:t>
            </w:r>
            <w:r w:rsidRPr="006F2CB0">
              <w:rPr>
                <w:rFonts w:ascii="Times New Roman" w:hAnsi="Times New Roman" w:cs="Times New Roman"/>
                <w:sz w:val="16"/>
                <w:szCs w:val="16"/>
                <w:lang w:eastAsia="en-US"/>
              </w:rPr>
              <w:t>н</w:t>
            </w:r>
            <w:r w:rsidRPr="006F2CB0">
              <w:rPr>
                <w:rFonts w:ascii="Times New Roman" w:hAnsi="Times New Roman" w:cs="Times New Roman"/>
                <w:sz w:val="16"/>
                <w:szCs w:val="16"/>
                <w:lang w:eastAsia="en-US"/>
              </w:rPr>
              <w:t>дов поселений</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1020</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1.1.20.  содержание на территории муниципального района </w:t>
            </w:r>
            <w:proofErr w:type="spellStart"/>
            <w:r w:rsidRPr="006F2CB0">
              <w:rPr>
                <w:rFonts w:ascii="Times New Roman" w:hAnsi="Times New Roman" w:cs="Times New Roman"/>
                <w:sz w:val="16"/>
                <w:szCs w:val="16"/>
                <w:lang w:eastAsia="en-US"/>
              </w:rPr>
              <w:t>межпоселенческих</w:t>
            </w:r>
            <w:proofErr w:type="spellEnd"/>
            <w:r w:rsidRPr="006F2CB0">
              <w:rPr>
                <w:rFonts w:ascii="Times New Roman" w:hAnsi="Times New Roman" w:cs="Times New Roman"/>
                <w:sz w:val="16"/>
                <w:szCs w:val="16"/>
                <w:lang w:eastAsia="en-US"/>
              </w:rPr>
              <w:t xml:space="preserve"> мест захоронения, организация ритуальных услуг</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1021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3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1.1.21.  создание условий для обеспечения поселений, входящих в состав муниципального рай</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на, услугами связи, общественного питания, торговли и бытового обслуживания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1022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1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1.1.22.  организация библиотечного обслуживания населения </w:t>
            </w:r>
            <w:proofErr w:type="spellStart"/>
            <w:r w:rsidRPr="006F2CB0">
              <w:rPr>
                <w:rFonts w:ascii="Times New Roman" w:hAnsi="Times New Roman" w:cs="Times New Roman"/>
                <w:sz w:val="16"/>
                <w:szCs w:val="16"/>
                <w:lang w:eastAsia="en-US"/>
              </w:rPr>
              <w:t>межпоселенческими</w:t>
            </w:r>
            <w:proofErr w:type="spellEnd"/>
            <w:r w:rsidRPr="006F2CB0">
              <w:rPr>
                <w:rFonts w:ascii="Times New Roman" w:hAnsi="Times New Roman" w:cs="Times New Roman"/>
                <w:sz w:val="16"/>
                <w:szCs w:val="16"/>
                <w:lang w:eastAsia="en-US"/>
              </w:rPr>
              <w:t xml:space="preserve"> библиотеками, комплектование и обеспечение сохранности их библиотечных фондов</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1023</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1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1.1.23.  создание условий для обеспечения поселений, входящих в состав муниципального рай</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на, услугами по организации досуга и услугами организаций культуры</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1024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15"/>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1025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12"/>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lastRenderedPageBreak/>
              <w:t>1.1.26.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1027</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79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1.1.30.   создание условий для развития сельскохозяйственного производства в поселениях, ра</w:t>
            </w:r>
            <w:r w:rsidRPr="006F2CB0">
              <w:rPr>
                <w:rFonts w:ascii="Times New Roman" w:hAnsi="Times New Roman" w:cs="Times New Roman"/>
                <w:sz w:val="16"/>
                <w:szCs w:val="16"/>
                <w:lang w:eastAsia="en-US"/>
              </w:rPr>
              <w:t>с</w:t>
            </w:r>
            <w:r w:rsidRPr="006F2CB0">
              <w:rPr>
                <w:rFonts w:ascii="Times New Roman" w:hAnsi="Times New Roman" w:cs="Times New Roman"/>
                <w:sz w:val="16"/>
                <w:szCs w:val="16"/>
                <w:lang w:eastAsia="en-US"/>
              </w:rPr>
              <w:t>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коммерческим организациям, благотворительной деятельности и добровольчеству</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1031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56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w:t>
            </w:r>
            <w:r w:rsidRPr="006F2CB0">
              <w:rPr>
                <w:rFonts w:ascii="Times New Roman" w:hAnsi="Times New Roman" w:cs="Times New Roman"/>
                <w:sz w:val="16"/>
                <w:szCs w:val="16"/>
                <w:lang w:eastAsia="en-US"/>
              </w:rPr>
              <w:t>ь</w:t>
            </w:r>
            <w:r w:rsidRPr="006F2CB0">
              <w:rPr>
                <w:rFonts w:ascii="Times New Roman" w:hAnsi="Times New Roman" w:cs="Times New Roman"/>
                <w:sz w:val="16"/>
                <w:szCs w:val="16"/>
                <w:lang w:eastAsia="en-US"/>
              </w:rPr>
              <w:t>турно-оздоровительных и спортивных мероприятий муниципального района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1032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1.1.32.  организация и осуществление мероприятий </w:t>
            </w:r>
            <w:proofErr w:type="spellStart"/>
            <w:r w:rsidRPr="006F2CB0">
              <w:rPr>
                <w:rFonts w:ascii="Times New Roman" w:hAnsi="Times New Roman" w:cs="Times New Roman"/>
                <w:sz w:val="16"/>
                <w:szCs w:val="16"/>
                <w:lang w:eastAsia="en-US"/>
              </w:rPr>
              <w:t>межпоселенческого</w:t>
            </w:r>
            <w:proofErr w:type="spellEnd"/>
            <w:r w:rsidRPr="006F2CB0">
              <w:rPr>
                <w:rFonts w:ascii="Times New Roman" w:hAnsi="Times New Roman" w:cs="Times New Roman"/>
                <w:sz w:val="16"/>
                <w:szCs w:val="16"/>
                <w:lang w:eastAsia="en-US"/>
              </w:rPr>
              <w:t xml:space="preserve"> характера по работе с детьми и молодежью</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1033</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7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1.1.36.  осуществление мер по противодействию коррупции в границах муниципального района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1037</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1.1.66. выравнивание уровня бюджетной обеспеченности поселений, входящих в состав муниц</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пального района, за счет средств бюджета муниципального района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1067</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98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1.2. 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полномочий органов местного самоуправления муниципального района по решению вопросов местного зн</w:t>
            </w:r>
            <w:r w:rsidRPr="006F2CB0">
              <w:rPr>
                <w:rFonts w:ascii="Times New Roman" w:hAnsi="Times New Roman" w:cs="Times New Roman"/>
                <w:bCs/>
                <w:sz w:val="16"/>
                <w:szCs w:val="16"/>
                <w:lang w:eastAsia="en-US"/>
              </w:rPr>
              <w:t>а</w:t>
            </w:r>
            <w:r w:rsidRPr="006F2CB0">
              <w:rPr>
                <w:rFonts w:ascii="Times New Roman" w:hAnsi="Times New Roman" w:cs="Times New Roman"/>
                <w:bCs/>
                <w:sz w:val="16"/>
                <w:szCs w:val="16"/>
                <w:lang w:eastAsia="en-US"/>
              </w:rPr>
              <w:t>чения муниципального</w:t>
            </w:r>
            <w:r w:rsidRPr="006F2CB0">
              <w:rPr>
                <w:rFonts w:ascii="Times New Roman" w:hAnsi="Times New Roman" w:cs="Times New Roman"/>
                <w:bCs/>
                <w:sz w:val="16"/>
                <w:szCs w:val="16"/>
                <w:lang w:eastAsia="en-US"/>
              </w:rPr>
              <w:br/>
              <w:t>района, всего</w:t>
            </w:r>
            <w:r w:rsidRPr="006F2CB0">
              <w:rPr>
                <w:rFonts w:ascii="Times New Roman" w:hAnsi="Times New Roman" w:cs="Times New Roman"/>
                <w:bCs/>
                <w:sz w:val="16"/>
                <w:szCs w:val="16"/>
                <w:lang w:eastAsia="en-US"/>
              </w:rPr>
              <w:br/>
              <w:t xml:space="preserve">    в том числе: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1100</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88"/>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1.2.1.  функционирование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88"/>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1.2.2.  финансирование муниципальных учреждений</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1102</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1.2.9. полномочиями в сфере водоснабжения и водоотведения, предусмотренными Федеральным законом «О водоснабжении и водоотведении»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1109</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97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1.2.10. организационное и материально-техническое обеспечение подготовки и проведения мун</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сования по вопросам изменения границ муниципального образования, преобразования муниц</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пального образования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1110</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84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1.2.11.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1111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91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1.2.13.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w:t>
            </w:r>
            <w:r w:rsidRPr="006F2CB0">
              <w:rPr>
                <w:rFonts w:ascii="Times New Roman" w:hAnsi="Times New Roman" w:cs="Times New Roman"/>
                <w:sz w:val="16"/>
                <w:szCs w:val="16"/>
                <w:lang w:eastAsia="en-US"/>
              </w:rPr>
              <w:t>а</w:t>
            </w:r>
            <w:r w:rsidRPr="006F2CB0">
              <w:rPr>
                <w:rFonts w:ascii="Times New Roman" w:hAnsi="Times New Roman" w:cs="Times New Roman"/>
                <w:sz w:val="16"/>
                <w:szCs w:val="16"/>
                <w:lang w:eastAsia="en-US"/>
              </w:rPr>
              <w:t>ции о социально-экономическом и культурном развитии муниципального образования, о разв</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тии его общественной инфраструктуры и иной официальной информации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1113</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12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1.2.15.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1115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124"/>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lastRenderedPageBreak/>
              <w:t>1.2.16. утверждение и реализация муниципальных программ в области энергосбережения и п</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w:t>
            </w:r>
            <w:r w:rsidRPr="006F2CB0">
              <w:rPr>
                <w:rFonts w:ascii="Times New Roman" w:hAnsi="Times New Roman" w:cs="Times New Roman"/>
                <w:sz w:val="16"/>
                <w:szCs w:val="16"/>
                <w:lang w:eastAsia="en-US"/>
              </w:rPr>
              <w:t>у</w:t>
            </w:r>
            <w:r w:rsidRPr="006F2CB0">
              <w:rPr>
                <w:rFonts w:ascii="Times New Roman" w:hAnsi="Times New Roman" w:cs="Times New Roman"/>
                <w:sz w:val="16"/>
                <w:szCs w:val="16"/>
                <w:lang w:eastAsia="en-US"/>
              </w:rPr>
              <w:t>смотренных законодательством об энергосбережении и о повышении энергетической эффекти</w:t>
            </w:r>
            <w:r w:rsidRPr="006F2CB0">
              <w:rPr>
                <w:rFonts w:ascii="Times New Roman" w:hAnsi="Times New Roman" w:cs="Times New Roman"/>
                <w:sz w:val="16"/>
                <w:szCs w:val="16"/>
                <w:lang w:eastAsia="en-US"/>
              </w:rPr>
              <w:t>в</w:t>
            </w:r>
            <w:r w:rsidRPr="006F2CB0">
              <w:rPr>
                <w:rFonts w:ascii="Times New Roman" w:hAnsi="Times New Roman" w:cs="Times New Roman"/>
                <w:sz w:val="16"/>
                <w:szCs w:val="16"/>
                <w:lang w:eastAsia="en-US"/>
              </w:rPr>
              <w:t>ности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1116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124"/>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1.4. 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органами местного самоуправления муниципального района отдельных государственных полномочий, переданных органами государственной власти Российской Федерации и (или) органами госуда</w:t>
            </w:r>
            <w:r w:rsidRPr="006F2CB0">
              <w:rPr>
                <w:rFonts w:ascii="Times New Roman" w:hAnsi="Times New Roman" w:cs="Times New Roman"/>
                <w:bCs/>
                <w:sz w:val="16"/>
                <w:szCs w:val="16"/>
                <w:lang w:eastAsia="en-US"/>
              </w:rPr>
              <w:t>р</w:t>
            </w:r>
            <w:r w:rsidRPr="006F2CB0">
              <w:rPr>
                <w:rFonts w:ascii="Times New Roman" w:hAnsi="Times New Roman" w:cs="Times New Roman"/>
                <w:bCs/>
                <w:sz w:val="16"/>
                <w:szCs w:val="16"/>
                <w:lang w:eastAsia="en-US"/>
              </w:rPr>
              <w:t>ственной власти субъекта Российской</w:t>
            </w:r>
            <w:r w:rsidRPr="006F2CB0">
              <w:rPr>
                <w:rFonts w:ascii="Times New Roman" w:hAnsi="Times New Roman" w:cs="Times New Roman"/>
                <w:bCs/>
                <w:sz w:val="16"/>
                <w:szCs w:val="16"/>
                <w:lang w:eastAsia="en-US"/>
              </w:rPr>
              <w:br/>
              <w:t>Федерации, всего</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1500</w:t>
            </w:r>
          </w:p>
        </w:tc>
        <w:tc>
          <w:tcPr>
            <w:tcW w:w="1134"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701"/>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1.4.1. за счет субвенций, предоставленных из</w:t>
            </w:r>
            <w:r w:rsidRPr="006F2CB0">
              <w:rPr>
                <w:rFonts w:ascii="Times New Roman" w:hAnsi="Times New Roman" w:cs="Times New Roman"/>
                <w:bCs/>
                <w:sz w:val="16"/>
                <w:szCs w:val="16"/>
                <w:lang w:eastAsia="en-US"/>
              </w:rPr>
              <w:br/>
              <w:t>федерального бюджета или бюджета субъекта Российской Федерации, всего</w:t>
            </w:r>
            <w:r w:rsidRPr="006F2CB0">
              <w:rPr>
                <w:rFonts w:ascii="Times New Roman" w:hAnsi="Times New Roman" w:cs="Times New Roman"/>
                <w:bCs/>
                <w:sz w:val="16"/>
                <w:szCs w:val="16"/>
                <w:lang w:eastAsia="en-US"/>
              </w:rPr>
              <w:br/>
              <w:t xml:space="preserve">    в том числе: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72"/>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4C6375">
            <w:pPr>
              <w:widowControl/>
              <w:autoSpaceDE/>
              <w:adjustRightInd/>
              <w:ind w:firstLine="0"/>
              <w:jc w:val="left"/>
              <w:rPr>
                <w:rFonts w:ascii="Times New Roman" w:hAnsi="Times New Roman" w:cs="Times New Roman"/>
                <w:sz w:val="16"/>
                <w:szCs w:val="16"/>
                <w:lang w:eastAsia="en-US"/>
              </w:rPr>
            </w:pPr>
            <w:r>
              <w:rPr>
                <w:rFonts w:ascii="Times New Roman" w:hAnsi="Times New Roman" w:cs="Times New Roman"/>
                <w:sz w:val="16"/>
                <w:szCs w:val="16"/>
                <w:lang w:eastAsia="en-US"/>
              </w:rPr>
              <w:t>1.4.1.1.  </w:t>
            </w:r>
            <w:r w:rsidR="006F2CB0" w:rsidRPr="006F2CB0">
              <w:rPr>
                <w:rFonts w:ascii="Times New Roman" w:hAnsi="Times New Roman" w:cs="Times New Roman"/>
                <w:sz w:val="16"/>
                <w:szCs w:val="16"/>
                <w:lang w:eastAsia="en-US"/>
              </w:rPr>
              <w:t xml:space="preserve"> на государственную регистрацию актов гражданского состояния</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1502</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75"/>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1.4.1.2. по составлению списков кандидатов в присяжные заседатели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1503</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5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1.4.1.3. на формирование и содержание архивных фондов субъекта Российской Федерации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1504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55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1.4.1.20.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w:t>
            </w:r>
            <w:r w:rsidRPr="006F2CB0">
              <w:rPr>
                <w:rFonts w:ascii="Times New Roman" w:hAnsi="Times New Roman" w:cs="Times New Roman"/>
                <w:sz w:val="16"/>
                <w:szCs w:val="16"/>
                <w:lang w:eastAsia="en-US"/>
              </w:rPr>
              <w:t>а</w:t>
            </w:r>
            <w:r w:rsidRPr="006F2CB0">
              <w:rPr>
                <w:rFonts w:ascii="Times New Roman" w:hAnsi="Times New Roman" w:cs="Times New Roman"/>
                <w:sz w:val="16"/>
                <w:szCs w:val="16"/>
                <w:lang w:eastAsia="en-US"/>
              </w:rPr>
              <w:t>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w:t>
            </w:r>
            <w:r w:rsidRPr="006F2CB0">
              <w:rPr>
                <w:rFonts w:ascii="Times New Roman" w:hAnsi="Times New Roman" w:cs="Times New Roman"/>
                <w:sz w:val="16"/>
                <w:szCs w:val="16"/>
                <w:lang w:eastAsia="en-US"/>
              </w:rPr>
              <w:t>к</w:t>
            </w:r>
            <w:r w:rsidRPr="006F2CB0">
              <w:rPr>
                <w:rFonts w:ascii="Times New Roman" w:hAnsi="Times New Roman" w:cs="Times New Roman"/>
                <w:sz w:val="16"/>
                <w:szCs w:val="16"/>
                <w:lang w:eastAsia="en-US"/>
              </w:rPr>
              <w:t>тов Российской Федерации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1521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03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1.4.1.39. на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рации, создание комиссий по делам несовершеннолетних и защите их прав и организации де</w:t>
            </w:r>
            <w:r w:rsidRPr="006F2CB0">
              <w:rPr>
                <w:rFonts w:ascii="Times New Roman" w:hAnsi="Times New Roman" w:cs="Times New Roman"/>
                <w:sz w:val="16"/>
                <w:szCs w:val="16"/>
                <w:lang w:eastAsia="en-US"/>
              </w:rPr>
              <w:t>я</w:t>
            </w:r>
            <w:r w:rsidRPr="006F2CB0">
              <w:rPr>
                <w:rFonts w:ascii="Times New Roman" w:hAnsi="Times New Roman" w:cs="Times New Roman"/>
                <w:sz w:val="16"/>
                <w:szCs w:val="16"/>
                <w:lang w:eastAsia="en-US"/>
              </w:rPr>
              <w:t>тельности этих комиссий,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1540</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195"/>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1.4.1.40. на организацию и осуществление деятельности по опеке и попечительству</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1541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71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1.4.1.50. на осуществление государственного контроля и надзора в области долевого строител</w:t>
            </w:r>
            <w:r w:rsidRPr="006F2CB0">
              <w:rPr>
                <w:rFonts w:ascii="Times New Roman" w:hAnsi="Times New Roman" w:cs="Times New Roman"/>
                <w:sz w:val="16"/>
                <w:szCs w:val="16"/>
                <w:lang w:eastAsia="en-US"/>
              </w:rPr>
              <w:t>ь</w:t>
            </w:r>
            <w:r w:rsidRPr="006F2CB0">
              <w:rPr>
                <w:rFonts w:ascii="Times New Roman" w:hAnsi="Times New Roman" w:cs="Times New Roman"/>
                <w:sz w:val="16"/>
                <w:szCs w:val="16"/>
                <w:lang w:eastAsia="en-US"/>
              </w:rPr>
              <w:t>ства многоквартирных домов и (или) иных объектов недвижимости в соответствии с законод</w:t>
            </w:r>
            <w:r w:rsidRPr="006F2CB0">
              <w:rPr>
                <w:rFonts w:ascii="Times New Roman" w:hAnsi="Times New Roman" w:cs="Times New Roman"/>
                <w:sz w:val="16"/>
                <w:szCs w:val="16"/>
                <w:lang w:eastAsia="en-US"/>
              </w:rPr>
              <w:t>а</w:t>
            </w:r>
            <w:r w:rsidRPr="006F2CB0">
              <w:rPr>
                <w:rFonts w:ascii="Times New Roman" w:hAnsi="Times New Roman" w:cs="Times New Roman"/>
                <w:sz w:val="16"/>
                <w:szCs w:val="16"/>
                <w:lang w:eastAsia="en-US"/>
              </w:rPr>
              <w:t>тельством Российской Федерации о долевом строительстве многоквартирных домов и иных об</w:t>
            </w:r>
            <w:r w:rsidRPr="006F2CB0">
              <w:rPr>
                <w:rFonts w:ascii="Times New Roman" w:hAnsi="Times New Roman" w:cs="Times New Roman"/>
                <w:sz w:val="16"/>
                <w:szCs w:val="16"/>
                <w:lang w:eastAsia="en-US"/>
              </w:rPr>
              <w:t>ъ</w:t>
            </w:r>
            <w:r w:rsidRPr="006F2CB0">
              <w:rPr>
                <w:rFonts w:ascii="Times New Roman" w:hAnsi="Times New Roman" w:cs="Times New Roman"/>
                <w:sz w:val="16"/>
                <w:szCs w:val="16"/>
                <w:lang w:eastAsia="en-US"/>
              </w:rPr>
              <w:t>ектов недвижимости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1551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736"/>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1.4.1.58. на организацию проведения на территории субъекта Российской Федерации меропри</w:t>
            </w:r>
            <w:r w:rsidRPr="006F2CB0">
              <w:rPr>
                <w:rFonts w:ascii="Times New Roman" w:hAnsi="Times New Roman" w:cs="Times New Roman"/>
                <w:sz w:val="16"/>
                <w:szCs w:val="16"/>
                <w:lang w:eastAsia="en-US"/>
              </w:rPr>
              <w:t>я</w:t>
            </w:r>
            <w:r w:rsidRPr="006F2CB0">
              <w:rPr>
                <w:rFonts w:ascii="Times New Roman" w:hAnsi="Times New Roman" w:cs="Times New Roman"/>
                <w:sz w:val="16"/>
                <w:szCs w:val="16"/>
                <w:lang w:eastAsia="en-US"/>
              </w:rPr>
              <w:t>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отнесено к ведению Российской Федерации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1559</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83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1.4.1.90. реализация государственных полномочий по осуществлению выплаты вознаграждения за выполнение функций классного руководителя педагогическим работникам муниципальных образовательных учреждений, реализующих общеобразовательные программы начального общ</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го, основного общего и среднего (полного) общего образования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27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1.4.1.91 реализация государственных полномочий по расчету и предоставлению дотаций посел</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ниям из регионального фонда финансовой поддержки поселений</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14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1.4.1.92 реализация государственных полномочий в области жилищно-коммунального хозяйства </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1593</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273"/>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1.4.1.93 реализация государственных полномочий в области государственной молодежной пол</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 xml:space="preserve">тики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178"/>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lastRenderedPageBreak/>
              <w:t>1.4.1.94 реализация государственных полномочий в области образования</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1595</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26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1.4.1.95. реализация государственных полномочий по осуществлению информационного обесп</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чения образовательных учреждений</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98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1.4.1.96 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вания, в очагах инфекционных заболеваний, а также на территориях и в помещениях, где имею</w:t>
            </w:r>
            <w:r w:rsidRPr="006F2CB0">
              <w:rPr>
                <w:rFonts w:ascii="Times New Roman" w:hAnsi="Times New Roman" w:cs="Times New Roman"/>
                <w:sz w:val="16"/>
                <w:szCs w:val="16"/>
                <w:lang w:eastAsia="en-US"/>
              </w:rPr>
              <w:t>т</w:t>
            </w:r>
            <w:r w:rsidRPr="006F2CB0">
              <w:rPr>
                <w:rFonts w:ascii="Times New Roman" w:hAnsi="Times New Roman" w:cs="Times New Roman"/>
                <w:sz w:val="16"/>
                <w:szCs w:val="16"/>
                <w:lang w:eastAsia="en-US"/>
              </w:rPr>
              <w:t>ся и сохраняются условия для возникновения или распространения инфекционных заболеваний</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1597</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1.4.1.97 осуществление части полномочий по решению вопросов местного значения поселений, в соответствии с заключенными соглашениями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1598</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3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1.4.1.98 прочие полномочия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1599</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50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1.4.1.98.1 субвенций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школьного образования в муниципальных дошкольных образовательных организациях</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1599_1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35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1.4.1.98.2 субвенций бюджетам муниципальных районов на реализацию государственных полн</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мочий по расчету и предоставлению субвенций бюджетам поселений, входящих в состав мун</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 xml:space="preserve">ципального района, на реализацию полномочий по осуществлению первичного воинского учета на территориях, на которых </w:t>
            </w:r>
            <w:proofErr w:type="spellStart"/>
            <w:r w:rsidRPr="006F2CB0">
              <w:rPr>
                <w:rFonts w:ascii="Times New Roman" w:hAnsi="Times New Roman" w:cs="Times New Roman"/>
                <w:sz w:val="16"/>
                <w:szCs w:val="16"/>
                <w:lang w:eastAsia="en-US"/>
              </w:rPr>
              <w:t>отсутств"субвенций</w:t>
            </w:r>
            <w:proofErr w:type="spellEnd"/>
            <w:r w:rsidRPr="006F2CB0">
              <w:rPr>
                <w:rFonts w:ascii="Times New Roman" w:hAnsi="Times New Roman" w:cs="Times New Roman"/>
                <w:sz w:val="16"/>
                <w:szCs w:val="16"/>
                <w:lang w:eastAsia="en-US"/>
              </w:rPr>
              <w:t xml:space="preserve"> бюджетам муниципальных районов на реализ</w:t>
            </w:r>
            <w:r w:rsidRPr="006F2CB0">
              <w:rPr>
                <w:rFonts w:ascii="Times New Roman" w:hAnsi="Times New Roman" w:cs="Times New Roman"/>
                <w:sz w:val="16"/>
                <w:szCs w:val="16"/>
                <w:lang w:eastAsia="en-US"/>
              </w:rPr>
              <w:t>а</w:t>
            </w:r>
            <w:r w:rsidRPr="006F2CB0">
              <w:rPr>
                <w:rFonts w:ascii="Times New Roman" w:hAnsi="Times New Roman" w:cs="Times New Roman"/>
                <w:sz w:val="16"/>
                <w:szCs w:val="16"/>
                <w:lang w:eastAsia="en-US"/>
              </w:rPr>
              <w:t>цию государственных полномочий по расчету и предоставлению субвенций бюджетам посел</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ний, входящих в состав муниципального района, на реализацию полномочий по осуществлению первичного воинского учета на территориях, на которых отсутствуют военные комиссариаты  (только расходы района)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1599_2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72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1.4.1.98.3 субвенций бюджету муниципального образования "город Набережные Челны" на ре</w:t>
            </w:r>
            <w:r w:rsidRPr="006F2CB0">
              <w:rPr>
                <w:rFonts w:ascii="Times New Roman" w:hAnsi="Times New Roman" w:cs="Times New Roman"/>
                <w:sz w:val="16"/>
                <w:szCs w:val="16"/>
                <w:lang w:eastAsia="en-US"/>
              </w:rPr>
              <w:t>а</w:t>
            </w:r>
            <w:r w:rsidRPr="006F2CB0">
              <w:rPr>
                <w:rFonts w:ascii="Times New Roman" w:hAnsi="Times New Roman" w:cs="Times New Roman"/>
                <w:sz w:val="16"/>
                <w:szCs w:val="16"/>
                <w:lang w:eastAsia="en-US"/>
              </w:rPr>
              <w:t>лизацию государственных</w:t>
            </w:r>
            <w:r w:rsidRPr="006F2CB0">
              <w:rPr>
                <w:rFonts w:ascii="Times New Roman" w:hAnsi="Times New Roman" w:cs="Times New Roman"/>
                <w:sz w:val="16"/>
                <w:szCs w:val="16"/>
                <w:lang w:eastAsia="en-US"/>
              </w:rPr>
              <w:br/>
              <w:t>полномочий в области организации транспортного</w:t>
            </w:r>
            <w:r w:rsidRPr="006F2CB0">
              <w:rPr>
                <w:rFonts w:ascii="Times New Roman" w:hAnsi="Times New Roman" w:cs="Times New Roman"/>
                <w:sz w:val="16"/>
                <w:szCs w:val="16"/>
                <w:lang w:eastAsia="en-US"/>
              </w:rPr>
              <w:br/>
              <w:t>обслуживания населения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1599_3</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54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rsidP="00F87767">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1.4.1.98.4 субвенций бюджетам муниципальных районов и городских округов на реализацию государственных полномочий в сфере обеспечения равной доступности услуг общественного транспорта на территории </w:t>
            </w:r>
            <w:r w:rsidR="00F87767">
              <w:rPr>
                <w:rFonts w:ascii="Times New Roman" w:hAnsi="Times New Roman" w:cs="Times New Roman"/>
                <w:sz w:val="16"/>
                <w:szCs w:val="16"/>
                <w:lang w:eastAsia="en-US"/>
              </w:rPr>
              <w:t>Р</w:t>
            </w:r>
            <w:r w:rsidRPr="006F2CB0">
              <w:rPr>
                <w:rFonts w:ascii="Times New Roman" w:hAnsi="Times New Roman" w:cs="Times New Roman"/>
                <w:sz w:val="16"/>
                <w:szCs w:val="16"/>
                <w:lang w:eastAsia="en-US"/>
              </w:rPr>
              <w:t xml:space="preserve">еспублики </w:t>
            </w:r>
            <w:r w:rsidR="00F87767">
              <w:rPr>
                <w:rFonts w:ascii="Times New Roman" w:hAnsi="Times New Roman" w:cs="Times New Roman"/>
                <w:sz w:val="16"/>
                <w:szCs w:val="16"/>
                <w:lang w:eastAsia="en-US"/>
              </w:rPr>
              <w:t>Т</w:t>
            </w:r>
            <w:r w:rsidRPr="006F2CB0">
              <w:rPr>
                <w:rFonts w:ascii="Times New Roman" w:hAnsi="Times New Roman" w:cs="Times New Roman"/>
                <w:sz w:val="16"/>
                <w:szCs w:val="16"/>
                <w:lang w:eastAsia="en-US"/>
              </w:rPr>
              <w:t>атарстан для отдельных категорий граждан</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1599_4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54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1.4.1.98.5 субвенция бюджетам муниципальных районов на реализацию государственных полн</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мочий по сбору информации от поселений, входящих в муниципальный район, необходимой для ведения регистра муниципальных правовых актов Республики Татарстан</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1599_5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93"/>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1.5. Расходные обязательства, возникшие в результате принятия нормативных правовых актов муниципального района, заключения соглашений, предусматривающих предоставление ме</w:t>
            </w:r>
            <w:r w:rsidRPr="006F2CB0">
              <w:rPr>
                <w:rFonts w:ascii="Times New Roman" w:hAnsi="Times New Roman" w:cs="Times New Roman"/>
                <w:bCs/>
                <w:sz w:val="16"/>
                <w:szCs w:val="16"/>
                <w:lang w:eastAsia="en-US"/>
              </w:rPr>
              <w:t>ж</w:t>
            </w:r>
            <w:r w:rsidRPr="006F2CB0">
              <w:rPr>
                <w:rFonts w:ascii="Times New Roman" w:hAnsi="Times New Roman" w:cs="Times New Roman"/>
                <w:bCs/>
                <w:sz w:val="16"/>
                <w:szCs w:val="16"/>
                <w:lang w:eastAsia="en-US"/>
              </w:rPr>
              <w:t>бюджетных трансфертов из бюджета муниципального района другим бюджетам бюджетной системы Российской Федерации, всего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378"/>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 1.5.1. по предоставлению</w:t>
            </w:r>
            <w:r w:rsidRPr="006F2CB0">
              <w:rPr>
                <w:rFonts w:ascii="Times New Roman" w:hAnsi="Times New Roman" w:cs="Times New Roman"/>
                <w:sz w:val="16"/>
                <w:szCs w:val="16"/>
                <w:lang w:eastAsia="en-US"/>
              </w:rPr>
              <w:br/>
              <w:t>дотаций на выравнивание бюджетной обеспеченности городских, сельских поселений, всего</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1701</w:t>
            </w:r>
          </w:p>
        </w:tc>
        <w:tc>
          <w:tcPr>
            <w:tcW w:w="1134"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97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1.5.1.1. по предоставлению дотаций за счет  субвенций в бюджеты городских, сельских посел</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ний, предоставленных из</w:t>
            </w:r>
            <w:r w:rsidRPr="006F2CB0">
              <w:rPr>
                <w:rFonts w:ascii="Times New Roman" w:hAnsi="Times New Roman" w:cs="Times New Roman"/>
                <w:sz w:val="16"/>
                <w:szCs w:val="16"/>
                <w:lang w:eastAsia="en-US"/>
              </w:rPr>
              <w:br/>
              <w:t>федерального бюджета и (или) бюджета субъекта Российской Федерации, в случае наделения федеральным законом и (или) законом субъекта Российской Федерации органов местного сам</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управления муниципального района полномочиями органов государственной власти по расчету и предоставлению субвенций бюджетам городских, сельских поселений, всего</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1702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9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 1.5.2. по предоставлению субсидий в бюджет субъекта Российской Федерации, всего</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1703</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1.5.2.1. Субсидии бюджету субъекта РФ из местных бюджетов для формирования регионального фонда финансовой поддержки муниципальных районов(городских округов) - "отрицательные трансферты"</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1704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262"/>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1.5.3.по предоставлению субвенций всего</w:t>
            </w:r>
            <w:r w:rsidRPr="006F2CB0">
              <w:rPr>
                <w:rFonts w:ascii="Times New Roman" w:hAnsi="Times New Roman" w:cs="Times New Roman"/>
                <w:sz w:val="16"/>
                <w:szCs w:val="16"/>
                <w:lang w:eastAsia="en-US"/>
              </w:rPr>
              <w:br/>
              <w:t xml:space="preserve">    в том числе: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1705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415"/>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1.5.3.1. Предоставление бюджетам поселений субвенций на  осуществление государственных полномочий по первичному воинскому учету на территориях, где отсутствуют военные комисс</w:t>
            </w:r>
            <w:r w:rsidRPr="006F2CB0">
              <w:rPr>
                <w:rFonts w:ascii="Times New Roman" w:hAnsi="Times New Roman" w:cs="Times New Roman"/>
                <w:sz w:val="16"/>
                <w:szCs w:val="16"/>
                <w:lang w:eastAsia="en-US"/>
              </w:rPr>
              <w:t>а</w:t>
            </w:r>
            <w:r w:rsidRPr="006F2CB0">
              <w:rPr>
                <w:rFonts w:ascii="Times New Roman" w:hAnsi="Times New Roman" w:cs="Times New Roman"/>
                <w:sz w:val="16"/>
                <w:szCs w:val="16"/>
                <w:lang w:eastAsia="en-US"/>
              </w:rPr>
              <w:t>риаты</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1706</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408"/>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lastRenderedPageBreak/>
              <w:t>1.5.3.2. Предоставление бюджетам поселений субвенций на осуществление полномочий по гос</w:t>
            </w:r>
            <w:r w:rsidRPr="006F2CB0">
              <w:rPr>
                <w:rFonts w:ascii="Times New Roman" w:hAnsi="Times New Roman" w:cs="Times New Roman"/>
                <w:sz w:val="16"/>
                <w:szCs w:val="16"/>
                <w:lang w:eastAsia="en-US"/>
              </w:rPr>
              <w:t>у</w:t>
            </w:r>
            <w:r w:rsidRPr="006F2CB0">
              <w:rPr>
                <w:rFonts w:ascii="Times New Roman" w:hAnsi="Times New Roman" w:cs="Times New Roman"/>
                <w:sz w:val="16"/>
                <w:szCs w:val="16"/>
                <w:lang w:eastAsia="en-US"/>
              </w:rPr>
              <w:t>дарственной регистрации актов гражданского состояния</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1707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408"/>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 1.5.4. по предоставлению иных межбюджетных трансфертов, всего</w:t>
            </w:r>
            <w:r w:rsidRPr="006F2CB0">
              <w:rPr>
                <w:rFonts w:ascii="Times New Roman" w:hAnsi="Times New Roman" w:cs="Times New Roman"/>
                <w:sz w:val="16"/>
                <w:szCs w:val="16"/>
                <w:lang w:eastAsia="en-US"/>
              </w:rPr>
              <w:br/>
              <w:t xml:space="preserve">    в том числе:</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1800</w:t>
            </w:r>
          </w:p>
        </w:tc>
        <w:tc>
          <w:tcPr>
            <w:tcW w:w="1134"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6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1.5.4.1  в бюджет городского, сельского поселения в случае заключения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всего</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1801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25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1.5.4.2 в иных случаях, не связанных с заключением соглашений, предусмотренных в подпункте 1.5.4.1</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1900</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29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2. Расходные обязательства, возникшие в результате принятия нормативных правовых актов городского округа, заключения договоров (соглашений), всего</w:t>
            </w:r>
            <w:r w:rsidRPr="006F2CB0">
              <w:rPr>
                <w:rFonts w:ascii="Times New Roman" w:hAnsi="Times New Roman" w:cs="Times New Roman"/>
                <w:bCs/>
                <w:sz w:val="16"/>
                <w:szCs w:val="16"/>
                <w:lang w:eastAsia="en-US"/>
              </w:rPr>
              <w:br/>
              <w:t>из них:</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2000</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4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2.1. 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вопросов местного значения городского округа, всего</w:t>
            </w:r>
            <w:r w:rsidRPr="006F2CB0">
              <w:rPr>
                <w:rFonts w:ascii="Times New Roman" w:hAnsi="Times New Roman" w:cs="Times New Roman"/>
                <w:bCs/>
                <w:sz w:val="16"/>
                <w:szCs w:val="16"/>
                <w:lang w:eastAsia="en-US"/>
              </w:rPr>
              <w:br/>
              <w:t xml:space="preserve">    в том числе: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2001</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0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2.1.1. составление и рассмотрение проекта бюджета городского округа, утверждение и исполн</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2002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227"/>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2.1.3. владение, пользование и распоряжение имуществом, находящимся в муниципальной со</w:t>
            </w:r>
            <w:r w:rsidRPr="006F2CB0">
              <w:rPr>
                <w:rFonts w:ascii="Times New Roman" w:hAnsi="Times New Roman" w:cs="Times New Roman"/>
                <w:sz w:val="16"/>
                <w:szCs w:val="16"/>
                <w:lang w:eastAsia="en-US"/>
              </w:rPr>
              <w:t>б</w:t>
            </w:r>
            <w:r w:rsidRPr="006F2CB0">
              <w:rPr>
                <w:rFonts w:ascii="Times New Roman" w:hAnsi="Times New Roman" w:cs="Times New Roman"/>
                <w:sz w:val="16"/>
                <w:szCs w:val="16"/>
                <w:lang w:eastAsia="en-US"/>
              </w:rPr>
              <w:t>ственности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12"/>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2.1.4. организация в границах городского округа электро-, тепло-, газо- и водоснабжения насел</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ния, водоотведения, снабжения населения топливом в пределах полномочий, установленных законодательством Российской Федерации</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2005</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08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w:t>
            </w:r>
            <w:r w:rsidRPr="006F2CB0">
              <w:rPr>
                <w:rFonts w:ascii="Times New Roman" w:hAnsi="Times New Roman" w:cs="Times New Roman"/>
                <w:sz w:val="16"/>
                <w:szCs w:val="16"/>
                <w:lang w:eastAsia="en-US"/>
              </w:rPr>
              <w:t>у</w:t>
            </w:r>
            <w:r w:rsidRPr="006F2CB0">
              <w:rPr>
                <w:rFonts w:ascii="Times New Roman" w:hAnsi="Times New Roman" w:cs="Times New Roman"/>
                <w:sz w:val="16"/>
                <w:szCs w:val="16"/>
                <w:lang w:eastAsia="en-US"/>
              </w:rPr>
              <w:t>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w:t>
            </w:r>
            <w:r w:rsidRPr="006F2CB0">
              <w:rPr>
                <w:rFonts w:ascii="Times New Roman" w:hAnsi="Times New Roman" w:cs="Times New Roman"/>
                <w:sz w:val="16"/>
                <w:szCs w:val="16"/>
                <w:lang w:eastAsia="en-US"/>
              </w:rPr>
              <w:t>а</w:t>
            </w:r>
            <w:r w:rsidRPr="006F2CB0">
              <w:rPr>
                <w:rFonts w:ascii="Times New Roman" w:hAnsi="Times New Roman" w:cs="Times New Roman"/>
                <w:sz w:val="16"/>
                <w:szCs w:val="16"/>
                <w:lang w:eastAsia="en-US"/>
              </w:rPr>
              <w:t>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2006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91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2.1.6. обеспечение проживающих в городском округе и нуждающихся в жилых помещениях м</w:t>
            </w:r>
            <w:r w:rsidRPr="006F2CB0">
              <w:rPr>
                <w:rFonts w:ascii="Times New Roman" w:hAnsi="Times New Roman" w:cs="Times New Roman"/>
                <w:sz w:val="16"/>
                <w:szCs w:val="16"/>
                <w:lang w:eastAsia="en-US"/>
              </w:rPr>
              <w:t>а</w:t>
            </w:r>
            <w:r w:rsidRPr="006F2CB0">
              <w:rPr>
                <w:rFonts w:ascii="Times New Roman" w:hAnsi="Times New Roman" w:cs="Times New Roman"/>
                <w:sz w:val="16"/>
                <w:szCs w:val="16"/>
                <w:lang w:eastAsia="en-US"/>
              </w:rPr>
              <w:t>лоимущих граждан жилыми помещениями, организация строительства и содержания муниц</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w:t>
            </w:r>
            <w:r w:rsidRPr="006F2CB0">
              <w:rPr>
                <w:rFonts w:ascii="Times New Roman" w:hAnsi="Times New Roman" w:cs="Times New Roman"/>
                <w:sz w:val="16"/>
                <w:szCs w:val="16"/>
                <w:lang w:eastAsia="en-US"/>
              </w:rPr>
              <w:t>в</w:t>
            </w:r>
            <w:r w:rsidRPr="006F2CB0">
              <w:rPr>
                <w:rFonts w:ascii="Times New Roman" w:hAnsi="Times New Roman" w:cs="Times New Roman"/>
                <w:sz w:val="16"/>
                <w:szCs w:val="16"/>
                <w:lang w:eastAsia="en-US"/>
              </w:rPr>
              <w:t>ления в соответствии с жилищным законодательством</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2007</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2.1.7. создание условий для предоставления транспортных услуг населению и организация тран</w:t>
            </w:r>
            <w:r w:rsidRPr="006F2CB0">
              <w:rPr>
                <w:rFonts w:ascii="Times New Roman" w:hAnsi="Times New Roman" w:cs="Times New Roman"/>
                <w:sz w:val="16"/>
                <w:szCs w:val="16"/>
                <w:lang w:eastAsia="en-US"/>
              </w:rPr>
              <w:t>с</w:t>
            </w:r>
            <w:r w:rsidRPr="006F2CB0">
              <w:rPr>
                <w:rFonts w:ascii="Times New Roman" w:hAnsi="Times New Roman" w:cs="Times New Roman"/>
                <w:sz w:val="16"/>
                <w:szCs w:val="16"/>
                <w:lang w:eastAsia="en-US"/>
              </w:rPr>
              <w:t>портного обслуживания населения в границах городского округа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2008</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2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2.1.8. участие в профилактике терроризма и экстремизма, а также в минимизации и (или) ликв</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дации последствий проявлений терроризма и экстремизма в границах городского округа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2009</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840"/>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2.1.9. разработка и осуществление мер, направленных на укрепление межнационального и ме</w:t>
            </w:r>
            <w:r w:rsidRPr="006F2CB0">
              <w:rPr>
                <w:rFonts w:ascii="Times New Roman" w:hAnsi="Times New Roman" w:cs="Times New Roman"/>
                <w:sz w:val="16"/>
                <w:szCs w:val="16"/>
                <w:lang w:eastAsia="en-US"/>
              </w:rPr>
              <w:t>ж</w:t>
            </w:r>
            <w:r w:rsidRPr="006F2CB0">
              <w:rPr>
                <w:rFonts w:ascii="Times New Roman" w:hAnsi="Times New Roman" w:cs="Times New Roman"/>
                <w:sz w:val="16"/>
                <w:szCs w:val="16"/>
                <w:lang w:eastAsia="en-US"/>
              </w:rPr>
              <w:t>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w:t>
            </w:r>
            <w:r w:rsidRPr="006F2CB0">
              <w:rPr>
                <w:rFonts w:ascii="Times New Roman" w:hAnsi="Times New Roman" w:cs="Times New Roman"/>
                <w:sz w:val="16"/>
                <w:szCs w:val="16"/>
                <w:lang w:eastAsia="en-US"/>
              </w:rPr>
              <w:t>а</w:t>
            </w:r>
            <w:r w:rsidRPr="006F2CB0">
              <w:rPr>
                <w:rFonts w:ascii="Times New Roman" w:hAnsi="Times New Roman" w:cs="Times New Roman"/>
                <w:sz w:val="16"/>
                <w:szCs w:val="16"/>
                <w:lang w:eastAsia="en-US"/>
              </w:rPr>
              <w:t>циональных (межэтнических) конфликтов</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2010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313"/>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2.1.10. участие в предупреждении и ликвидации последствий чрезвычайных ситуаций в границах городского округа</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2011</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22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2.1.11. организация охраны общественного порядка на территории городского округа муниц</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пальной милицией</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2012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5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2.1.14. обеспечение первичных мер пожарной безопасности в границах городского округа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2015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16"/>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2.1.15. организация мероприятий по охране окружающей среды в границах городского округа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2016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693"/>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lastRenderedPageBreak/>
              <w:t>2.1.16.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w:t>
            </w:r>
            <w:r w:rsidRPr="006F2CB0">
              <w:rPr>
                <w:rFonts w:ascii="Times New Roman" w:hAnsi="Times New Roman" w:cs="Times New Roman"/>
                <w:sz w:val="16"/>
                <w:szCs w:val="16"/>
                <w:lang w:eastAsia="en-US"/>
              </w:rPr>
              <w:t>в</w:t>
            </w:r>
            <w:r w:rsidRPr="006F2CB0">
              <w:rPr>
                <w:rFonts w:ascii="Times New Roman" w:hAnsi="Times New Roman" w:cs="Times New Roman"/>
                <w:sz w:val="16"/>
                <w:szCs w:val="16"/>
                <w:lang w:eastAsia="en-US"/>
              </w:rPr>
              <w:t>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w:t>
            </w:r>
            <w:r w:rsidRPr="006F2CB0">
              <w:rPr>
                <w:rFonts w:ascii="Times New Roman" w:hAnsi="Times New Roman" w:cs="Times New Roman"/>
                <w:sz w:val="16"/>
                <w:szCs w:val="16"/>
                <w:lang w:eastAsia="en-US"/>
              </w:rPr>
              <w:t>ь</w:t>
            </w:r>
            <w:r w:rsidRPr="006F2CB0">
              <w:rPr>
                <w:rFonts w:ascii="Times New Roman" w:hAnsi="Times New Roman" w:cs="Times New Roman"/>
                <w:sz w:val="16"/>
                <w:szCs w:val="16"/>
                <w:lang w:eastAsia="en-US"/>
              </w:rPr>
              <w:t>ных организациях, а также организация отдыха детей в каникулярное время</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2017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280"/>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2.1.17. создание условий для оказания медицинской помощи населению на территории городск</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го округа (за исключением территорий городских округов, включенных в утвержденный Прав</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тельством Российской Федерации перечень территорий, население которых обеспечивается м</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2018</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2.1.18. создание условий для обеспечения жителей городского округа услугами связи, общ</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ственного питания, торговли и бытового обслуживания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2019</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2.1.19. 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2020</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2.1.20. создание условий для организации досуга и обеспечения жителей городского округа усл</w:t>
            </w:r>
            <w:r w:rsidRPr="006F2CB0">
              <w:rPr>
                <w:rFonts w:ascii="Times New Roman" w:hAnsi="Times New Roman" w:cs="Times New Roman"/>
                <w:sz w:val="16"/>
                <w:szCs w:val="16"/>
                <w:lang w:eastAsia="en-US"/>
              </w:rPr>
              <w:t>у</w:t>
            </w:r>
            <w:r w:rsidRPr="006F2CB0">
              <w:rPr>
                <w:rFonts w:ascii="Times New Roman" w:hAnsi="Times New Roman" w:cs="Times New Roman"/>
                <w:sz w:val="16"/>
                <w:szCs w:val="16"/>
                <w:lang w:eastAsia="en-US"/>
              </w:rPr>
              <w:t>гами организаций культуры</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2021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56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w:t>
            </w:r>
            <w:r w:rsidRPr="006F2CB0">
              <w:rPr>
                <w:rFonts w:ascii="Times New Roman" w:hAnsi="Times New Roman" w:cs="Times New Roman"/>
                <w:sz w:val="16"/>
                <w:szCs w:val="16"/>
                <w:lang w:eastAsia="en-US"/>
              </w:rPr>
              <w:t>р</w:t>
            </w:r>
            <w:r w:rsidRPr="006F2CB0">
              <w:rPr>
                <w:rFonts w:ascii="Times New Roman" w:hAnsi="Times New Roman" w:cs="Times New Roman"/>
                <w:sz w:val="16"/>
                <w:szCs w:val="16"/>
                <w:lang w:eastAsia="en-US"/>
              </w:rPr>
              <w:t>ного наследия (памятников истории и культуры) местного (муниципального) значения, распол</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женных на территории городского округа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2023</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51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2.1.23. обеспечение условий для развития на территории городского округа физической культ</w:t>
            </w:r>
            <w:r w:rsidRPr="006F2CB0">
              <w:rPr>
                <w:rFonts w:ascii="Times New Roman" w:hAnsi="Times New Roman" w:cs="Times New Roman"/>
                <w:sz w:val="16"/>
                <w:szCs w:val="16"/>
                <w:lang w:eastAsia="en-US"/>
              </w:rPr>
              <w:t>у</w:t>
            </w:r>
            <w:r w:rsidRPr="006F2CB0">
              <w:rPr>
                <w:rFonts w:ascii="Times New Roman" w:hAnsi="Times New Roman" w:cs="Times New Roman"/>
                <w:sz w:val="16"/>
                <w:szCs w:val="16"/>
                <w:lang w:eastAsia="en-US"/>
              </w:rPr>
              <w:t>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2024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8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2.1.25. формирование и содержание муниципального архива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2026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14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2.1.26. организация ритуальных услуг и содержание мест захоронения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2027</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683"/>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2.1.28.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w:t>
            </w:r>
            <w:r w:rsidRPr="006F2CB0">
              <w:rPr>
                <w:rFonts w:ascii="Times New Roman" w:hAnsi="Times New Roman" w:cs="Times New Roman"/>
                <w:sz w:val="16"/>
                <w:szCs w:val="16"/>
                <w:lang w:eastAsia="en-US"/>
              </w:rPr>
              <w:t>ю</w:t>
            </w:r>
            <w:r w:rsidRPr="006F2CB0">
              <w:rPr>
                <w:rFonts w:ascii="Times New Roman" w:hAnsi="Times New Roman" w:cs="Times New Roman"/>
                <w:sz w:val="16"/>
                <w:szCs w:val="16"/>
                <w:lang w:eastAsia="en-US"/>
              </w:rPr>
              <w:t>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устройстве прилегающих территорий; организация благоустройства территории городского окр</w:t>
            </w:r>
            <w:r w:rsidRPr="006F2CB0">
              <w:rPr>
                <w:rFonts w:ascii="Times New Roman" w:hAnsi="Times New Roman" w:cs="Times New Roman"/>
                <w:sz w:val="16"/>
                <w:szCs w:val="16"/>
                <w:lang w:eastAsia="en-US"/>
              </w:rPr>
              <w:t>у</w:t>
            </w:r>
            <w:r w:rsidRPr="006F2CB0">
              <w:rPr>
                <w:rFonts w:ascii="Times New Roman" w:hAnsi="Times New Roman" w:cs="Times New Roman"/>
                <w:sz w:val="16"/>
                <w:szCs w:val="16"/>
                <w:lang w:eastAsia="en-US"/>
              </w:rPr>
              <w:t>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w:t>
            </w:r>
            <w:r w:rsidRPr="006F2CB0">
              <w:rPr>
                <w:rFonts w:ascii="Times New Roman" w:hAnsi="Times New Roman" w:cs="Times New Roman"/>
                <w:sz w:val="16"/>
                <w:szCs w:val="16"/>
                <w:lang w:eastAsia="en-US"/>
              </w:rPr>
              <w:t>ь</w:t>
            </w:r>
            <w:r w:rsidRPr="006F2CB0">
              <w:rPr>
                <w:rFonts w:ascii="Times New Roman" w:hAnsi="Times New Roman" w:cs="Times New Roman"/>
                <w:sz w:val="16"/>
                <w:szCs w:val="16"/>
                <w:lang w:eastAsia="en-US"/>
              </w:rPr>
              <w:t>зования, охраны, защиты, воспроизводства городских лесов, лесов особо охраняемых природных территорий, расположенных в границах городского округа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2029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257"/>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lastRenderedPageBreak/>
              <w:t>2.1.29. утверждение генеральных планов городского округа, правил землепользования и застро</w:t>
            </w:r>
            <w:r w:rsidRPr="006F2CB0">
              <w:rPr>
                <w:rFonts w:ascii="Times New Roman" w:hAnsi="Times New Roman" w:cs="Times New Roman"/>
                <w:sz w:val="16"/>
                <w:szCs w:val="16"/>
                <w:lang w:eastAsia="en-US"/>
              </w:rPr>
              <w:t>й</w:t>
            </w:r>
            <w:r w:rsidRPr="006F2CB0">
              <w:rPr>
                <w:rFonts w:ascii="Times New Roman" w:hAnsi="Times New Roman" w:cs="Times New Roman"/>
                <w:sz w:val="16"/>
                <w:szCs w:val="16"/>
                <w:lang w:eastAsia="en-US"/>
              </w:rPr>
              <w:t>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w:t>
            </w:r>
            <w:r w:rsidRPr="006F2CB0">
              <w:rPr>
                <w:rFonts w:ascii="Times New Roman" w:hAnsi="Times New Roman" w:cs="Times New Roman"/>
                <w:sz w:val="16"/>
                <w:szCs w:val="16"/>
                <w:lang w:eastAsia="en-US"/>
              </w:rPr>
              <w:t>у</w:t>
            </w:r>
            <w:r w:rsidRPr="006F2CB0">
              <w:rPr>
                <w:rFonts w:ascii="Times New Roman" w:hAnsi="Times New Roman" w:cs="Times New Roman"/>
                <w:sz w:val="16"/>
                <w:szCs w:val="16"/>
                <w:lang w:eastAsia="en-US"/>
              </w:rPr>
              <w:t>га, ведение информационной системы обеспечения градостроительной деятельности, осущест</w:t>
            </w:r>
            <w:r w:rsidRPr="006F2CB0">
              <w:rPr>
                <w:rFonts w:ascii="Times New Roman" w:hAnsi="Times New Roman" w:cs="Times New Roman"/>
                <w:sz w:val="16"/>
                <w:szCs w:val="16"/>
                <w:lang w:eastAsia="en-US"/>
              </w:rPr>
              <w:t>в</w:t>
            </w:r>
            <w:r w:rsidRPr="006F2CB0">
              <w:rPr>
                <w:rFonts w:ascii="Times New Roman" w:hAnsi="Times New Roman" w:cs="Times New Roman"/>
                <w:sz w:val="16"/>
                <w:szCs w:val="16"/>
                <w:lang w:eastAsia="en-US"/>
              </w:rPr>
              <w:t>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w:t>
            </w:r>
            <w:r w:rsidRPr="006F2CB0">
              <w:rPr>
                <w:rFonts w:ascii="Times New Roman" w:hAnsi="Times New Roman" w:cs="Times New Roman"/>
                <w:sz w:val="16"/>
                <w:szCs w:val="16"/>
                <w:lang w:eastAsia="en-US"/>
              </w:rPr>
              <w:t>ь</w:t>
            </w:r>
            <w:r w:rsidRPr="006F2CB0">
              <w:rPr>
                <w:rFonts w:ascii="Times New Roman" w:hAnsi="Times New Roman" w:cs="Times New Roman"/>
                <w:sz w:val="16"/>
                <w:szCs w:val="16"/>
                <w:lang w:eastAsia="en-US"/>
              </w:rPr>
              <w:t>ного контроля в границах городского округа, осуществление в случаях, предусмотренных Град</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строительным кодексом Российской Федерации, осмотров зданий, сооружений и выдача рек</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мендаций об устранении выявленных в ходе таких осмотров нарушений</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2030</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29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2034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8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2.1.37. создание условий для расширения рынка сельскохозяйственной продукции, сырья и пр</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2038</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2.1.38. организация и осуществление мероприятий по работе с детьми и молодежью в городском округе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2039</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3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2.1.45. организация сбора, вывоза, утилизации и переработки бытовых и промышленных отходов</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2046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98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2.2. 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полномочий орг</w:t>
            </w:r>
            <w:r w:rsidRPr="006F2CB0">
              <w:rPr>
                <w:rFonts w:ascii="Times New Roman" w:hAnsi="Times New Roman" w:cs="Times New Roman"/>
                <w:bCs/>
                <w:sz w:val="16"/>
                <w:szCs w:val="16"/>
                <w:lang w:eastAsia="en-US"/>
              </w:rPr>
              <w:t>а</w:t>
            </w:r>
            <w:r w:rsidRPr="006F2CB0">
              <w:rPr>
                <w:rFonts w:ascii="Times New Roman" w:hAnsi="Times New Roman" w:cs="Times New Roman"/>
                <w:bCs/>
                <w:sz w:val="16"/>
                <w:szCs w:val="16"/>
                <w:lang w:eastAsia="en-US"/>
              </w:rPr>
              <w:t>нов местного самоуправления городского округа по решению вопросов местного значения горо</w:t>
            </w:r>
            <w:r w:rsidRPr="006F2CB0">
              <w:rPr>
                <w:rFonts w:ascii="Times New Roman" w:hAnsi="Times New Roman" w:cs="Times New Roman"/>
                <w:bCs/>
                <w:sz w:val="16"/>
                <w:szCs w:val="16"/>
                <w:lang w:eastAsia="en-US"/>
              </w:rPr>
              <w:t>д</w:t>
            </w:r>
            <w:r w:rsidRPr="006F2CB0">
              <w:rPr>
                <w:rFonts w:ascii="Times New Roman" w:hAnsi="Times New Roman" w:cs="Times New Roman"/>
                <w:bCs/>
                <w:sz w:val="16"/>
                <w:szCs w:val="16"/>
                <w:lang w:eastAsia="en-US"/>
              </w:rPr>
              <w:t>ского округа, всего</w:t>
            </w:r>
            <w:r w:rsidRPr="006F2CB0">
              <w:rPr>
                <w:rFonts w:ascii="Times New Roman" w:hAnsi="Times New Roman" w:cs="Times New Roman"/>
                <w:bCs/>
                <w:sz w:val="16"/>
                <w:szCs w:val="16"/>
                <w:lang w:eastAsia="en-US"/>
              </w:rPr>
              <w:br/>
              <w:t xml:space="preserve">    в том числе: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2100</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3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2.2.1. функционирование органов местного самоуправления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2101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775"/>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2.2.5. создание муниципальных предприятий и учреждений, осуществление финансового обесп</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чения деятельности муниципальных казенных учреждений и финансового обеспечения выполн</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2105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842"/>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2.2.10. организационное и материально-техническое обеспечение подготовки и проведения мун</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сования по вопросам изменения границ муниципального образования, преобразования муниц</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пального образования</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2110</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04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2.2.16. утверждение и реализация муниципальных программ в области энергосбережения и п</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w:t>
            </w:r>
            <w:r w:rsidRPr="006F2CB0">
              <w:rPr>
                <w:rFonts w:ascii="Times New Roman" w:hAnsi="Times New Roman" w:cs="Times New Roman"/>
                <w:sz w:val="16"/>
                <w:szCs w:val="16"/>
                <w:lang w:eastAsia="en-US"/>
              </w:rPr>
              <w:t>у</w:t>
            </w:r>
            <w:r w:rsidRPr="006F2CB0">
              <w:rPr>
                <w:rFonts w:ascii="Times New Roman" w:hAnsi="Times New Roman" w:cs="Times New Roman"/>
                <w:sz w:val="16"/>
                <w:szCs w:val="16"/>
                <w:lang w:eastAsia="en-US"/>
              </w:rPr>
              <w:t>смотренных законодательством об энергосбережении и о повышении энергетической эффекти</w:t>
            </w:r>
            <w:r w:rsidRPr="006F2CB0">
              <w:rPr>
                <w:rFonts w:ascii="Times New Roman" w:hAnsi="Times New Roman" w:cs="Times New Roman"/>
                <w:sz w:val="16"/>
                <w:szCs w:val="16"/>
                <w:lang w:eastAsia="en-US"/>
              </w:rPr>
              <w:t>в</w:t>
            </w:r>
            <w:r w:rsidRPr="006F2CB0">
              <w:rPr>
                <w:rFonts w:ascii="Times New Roman" w:hAnsi="Times New Roman" w:cs="Times New Roman"/>
                <w:sz w:val="16"/>
                <w:szCs w:val="16"/>
                <w:lang w:eastAsia="en-US"/>
              </w:rPr>
              <w:t>ности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2116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786"/>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2.4. Расходные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органами местного самоуправления городского округа отдельных государственных полномочий, переданных орг</w:t>
            </w:r>
            <w:r w:rsidRPr="006F2CB0">
              <w:rPr>
                <w:rFonts w:ascii="Times New Roman" w:hAnsi="Times New Roman" w:cs="Times New Roman"/>
                <w:bCs/>
                <w:sz w:val="16"/>
                <w:szCs w:val="16"/>
                <w:lang w:eastAsia="en-US"/>
              </w:rPr>
              <w:t>а</w:t>
            </w:r>
            <w:r w:rsidRPr="006F2CB0">
              <w:rPr>
                <w:rFonts w:ascii="Times New Roman" w:hAnsi="Times New Roman" w:cs="Times New Roman"/>
                <w:bCs/>
                <w:sz w:val="16"/>
                <w:szCs w:val="16"/>
                <w:lang w:eastAsia="en-US"/>
              </w:rPr>
              <w:t>нами государственной власти Российской Федерации и (или) органами государственной власти субъекта Российской Федерации, всего</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2500</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36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2.4.1. за счет субвенций, предоставленных из</w:t>
            </w:r>
            <w:r w:rsidRPr="006F2CB0">
              <w:rPr>
                <w:rFonts w:ascii="Times New Roman" w:hAnsi="Times New Roman" w:cs="Times New Roman"/>
                <w:bCs/>
                <w:sz w:val="16"/>
                <w:szCs w:val="16"/>
                <w:lang w:eastAsia="en-US"/>
              </w:rPr>
              <w:br/>
              <w:t>федерального бюджета или бюджета субъекта Российской Федерации, всего</w:t>
            </w:r>
            <w:r w:rsidRPr="006F2CB0">
              <w:rPr>
                <w:rFonts w:ascii="Times New Roman" w:hAnsi="Times New Roman" w:cs="Times New Roman"/>
                <w:bCs/>
                <w:sz w:val="16"/>
                <w:szCs w:val="16"/>
                <w:lang w:eastAsia="en-US"/>
              </w:rPr>
              <w:br/>
              <w:t xml:space="preserve">    в том числе: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2501</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4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2.4.1.1. на государственную регистрацию актов гражданского состояния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2502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31"/>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2.4.1.2. по составлению списков кандидатов в присяжные заседатели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21"/>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lastRenderedPageBreak/>
              <w:t>2.4.1.4 на формирование и содержание архивных фондов субъекта Российской Федерации</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2505</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48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2.4.1.21.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w:t>
            </w:r>
            <w:r w:rsidRPr="006F2CB0">
              <w:rPr>
                <w:rFonts w:ascii="Times New Roman" w:hAnsi="Times New Roman" w:cs="Times New Roman"/>
                <w:sz w:val="16"/>
                <w:szCs w:val="16"/>
                <w:lang w:eastAsia="en-US"/>
              </w:rPr>
              <w:t>а</w:t>
            </w:r>
            <w:r w:rsidRPr="006F2CB0">
              <w:rPr>
                <w:rFonts w:ascii="Times New Roman" w:hAnsi="Times New Roman" w:cs="Times New Roman"/>
                <w:sz w:val="16"/>
                <w:szCs w:val="16"/>
                <w:lang w:eastAsia="en-US"/>
              </w:rPr>
              <w:t>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w:t>
            </w:r>
            <w:r w:rsidRPr="006F2CB0">
              <w:rPr>
                <w:rFonts w:ascii="Times New Roman" w:hAnsi="Times New Roman" w:cs="Times New Roman"/>
                <w:sz w:val="16"/>
                <w:szCs w:val="16"/>
                <w:lang w:eastAsia="en-US"/>
              </w:rPr>
              <w:t>к</w:t>
            </w:r>
            <w:r w:rsidRPr="006F2CB0">
              <w:rPr>
                <w:rFonts w:ascii="Times New Roman" w:hAnsi="Times New Roman" w:cs="Times New Roman"/>
                <w:sz w:val="16"/>
                <w:szCs w:val="16"/>
                <w:lang w:eastAsia="en-US"/>
              </w:rPr>
              <w:t>тов Российской Федерации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2522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092"/>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2.4.1.40. на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рации, создание комиссий по делам несовершеннолетних и защите их прав и организации де</w:t>
            </w:r>
            <w:r w:rsidRPr="006F2CB0">
              <w:rPr>
                <w:rFonts w:ascii="Times New Roman" w:hAnsi="Times New Roman" w:cs="Times New Roman"/>
                <w:sz w:val="16"/>
                <w:szCs w:val="16"/>
                <w:lang w:eastAsia="en-US"/>
              </w:rPr>
              <w:t>я</w:t>
            </w:r>
            <w:r w:rsidRPr="006F2CB0">
              <w:rPr>
                <w:rFonts w:ascii="Times New Roman" w:hAnsi="Times New Roman" w:cs="Times New Roman"/>
                <w:sz w:val="16"/>
                <w:szCs w:val="16"/>
                <w:lang w:eastAsia="en-US"/>
              </w:rPr>
              <w:t>тельности этих комиссий,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2541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16"/>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2.4.1.41. на организацию и осуществление деятельности по опеке и попечительству</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2542</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2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2.4.1.51. на осуществление государственного контроля и надзора в области долевого строител</w:t>
            </w:r>
            <w:r w:rsidRPr="006F2CB0">
              <w:rPr>
                <w:rFonts w:ascii="Times New Roman" w:hAnsi="Times New Roman" w:cs="Times New Roman"/>
                <w:sz w:val="16"/>
                <w:szCs w:val="16"/>
                <w:lang w:eastAsia="en-US"/>
              </w:rPr>
              <w:t>ь</w:t>
            </w:r>
            <w:r w:rsidRPr="006F2CB0">
              <w:rPr>
                <w:rFonts w:ascii="Times New Roman" w:hAnsi="Times New Roman" w:cs="Times New Roman"/>
                <w:sz w:val="16"/>
                <w:szCs w:val="16"/>
                <w:lang w:eastAsia="en-US"/>
              </w:rPr>
              <w:t>ства многоквартирных домов и (или) иных объектов недвижимости в соответствии с законод</w:t>
            </w:r>
            <w:r w:rsidRPr="006F2CB0">
              <w:rPr>
                <w:rFonts w:ascii="Times New Roman" w:hAnsi="Times New Roman" w:cs="Times New Roman"/>
                <w:sz w:val="16"/>
                <w:szCs w:val="16"/>
                <w:lang w:eastAsia="en-US"/>
              </w:rPr>
              <w:t>а</w:t>
            </w:r>
            <w:r w:rsidRPr="006F2CB0">
              <w:rPr>
                <w:rFonts w:ascii="Times New Roman" w:hAnsi="Times New Roman" w:cs="Times New Roman"/>
                <w:sz w:val="16"/>
                <w:szCs w:val="16"/>
                <w:lang w:eastAsia="en-US"/>
              </w:rPr>
              <w:t>тельством Российской Федерации о долевом строительстве многоквартирных домов и иных об</w:t>
            </w:r>
            <w:r w:rsidRPr="006F2CB0">
              <w:rPr>
                <w:rFonts w:ascii="Times New Roman" w:hAnsi="Times New Roman" w:cs="Times New Roman"/>
                <w:sz w:val="16"/>
                <w:szCs w:val="16"/>
                <w:lang w:eastAsia="en-US"/>
              </w:rPr>
              <w:t>ъ</w:t>
            </w:r>
            <w:r w:rsidRPr="006F2CB0">
              <w:rPr>
                <w:rFonts w:ascii="Times New Roman" w:hAnsi="Times New Roman" w:cs="Times New Roman"/>
                <w:sz w:val="16"/>
                <w:szCs w:val="16"/>
                <w:lang w:eastAsia="en-US"/>
              </w:rPr>
              <w:t>ектов недвижимости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2552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72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2.4.1.59. на организацию проведения на территории субъекта Российской Федерации меропри</w:t>
            </w:r>
            <w:r w:rsidRPr="006F2CB0">
              <w:rPr>
                <w:rFonts w:ascii="Times New Roman" w:hAnsi="Times New Roman" w:cs="Times New Roman"/>
                <w:sz w:val="16"/>
                <w:szCs w:val="16"/>
                <w:lang w:eastAsia="en-US"/>
              </w:rPr>
              <w:t>я</w:t>
            </w:r>
            <w:r w:rsidRPr="006F2CB0">
              <w:rPr>
                <w:rFonts w:ascii="Times New Roman" w:hAnsi="Times New Roman" w:cs="Times New Roman"/>
                <w:sz w:val="16"/>
                <w:szCs w:val="16"/>
                <w:lang w:eastAsia="en-US"/>
              </w:rPr>
              <w:t>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отнесено к ведению Российской Федерации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2560</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13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2.4.1.76. на участие в обеспечении профессионального образования и дополнительного профе</w:t>
            </w:r>
            <w:r w:rsidRPr="006F2CB0">
              <w:rPr>
                <w:rFonts w:ascii="Times New Roman" w:hAnsi="Times New Roman" w:cs="Times New Roman"/>
                <w:sz w:val="16"/>
                <w:szCs w:val="16"/>
                <w:lang w:eastAsia="en-US"/>
              </w:rPr>
              <w:t>с</w:t>
            </w:r>
            <w:r w:rsidRPr="006F2CB0">
              <w:rPr>
                <w:rFonts w:ascii="Times New Roman" w:hAnsi="Times New Roman" w:cs="Times New Roman"/>
                <w:sz w:val="16"/>
                <w:szCs w:val="16"/>
                <w:lang w:eastAsia="en-US"/>
              </w:rPr>
              <w:t>сионального образования лиц, замещающих выборные муниципальные должности, муниципал</w:t>
            </w:r>
            <w:r w:rsidRPr="006F2CB0">
              <w:rPr>
                <w:rFonts w:ascii="Times New Roman" w:hAnsi="Times New Roman" w:cs="Times New Roman"/>
                <w:sz w:val="16"/>
                <w:szCs w:val="16"/>
                <w:lang w:eastAsia="en-US"/>
              </w:rPr>
              <w:t>ь</w:t>
            </w:r>
            <w:r w:rsidRPr="006F2CB0">
              <w:rPr>
                <w:rFonts w:ascii="Times New Roman" w:hAnsi="Times New Roman" w:cs="Times New Roman"/>
                <w:sz w:val="16"/>
                <w:szCs w:val="16"/>
                <w:lang w:eastAsia="en-US"/>
              </w:rPr>
              <w:t>ных служащих и работников муниципальных учреждений, а также координацию деятельности органов местного самоуправления по организации подготовки кадров для муниципальной слу</w:t>
            </w:r>
            <w:r w:rsidRPr="006F2CB0">
              <w:rPr>
                <w:rFonts w:ascii="Times New Roman" w:hAnsi="Times New Roman" w:cs="Times New Roman"/>
                <w:sz w:val="16"/>
                <w:szCs w:val="16"/>
                <w:lang w:eastAsia="en-US"/>
              </w:rPr>
              <w:t>ж</w:t>
            </w:r>
            <w:r w:rsidRPr="006F2CB0">
              <w:rPr>
                <w:rFonts w:ascii="Times New Roman" w:hAnsi="Times New Roman" w:cs="Times New Roman"/>
                <w:sz w:val="16"/>
                <w:szCs w:val="16"/>
                <w:lang w:eastAsia="en-US"/>
              </w:rPr>
              <w:t>бы в период реализации программы развития муниципальной службы субъекта Российской Ф</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дерации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2577</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7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2.4.1.90. реализация государственных полномочий по осуществлению информационного обесп</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чения образовательных учреждений</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2591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87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2.4.1.91 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вания, в очагах инфекционных заболеваний, а также на территориях и в помещениях, где имею</w:t>
            </w:r>
            <w:r w:rsidRPr="006F2CB0">
              <w:rPr>
                <w:rFonts w:ascii="Times New Roman" w:hAnsi="Times New Roman" w:cs="Times New Roman"/>
                <w:sz w:val="16"/>
                <w:szCs w:val="16"/>
                <w:lang w:eastAsia="en-US"/>
              </w:rPr>
              <w:t>т</w:t>
            </w:r>
            <w:r w:rsidRPr="006F2CB0">
              <w:rPr>
                <w:rFonts w:ascii="Times New Roman" w:hAnsi="Times New Roman" w:cs="Times New Roman"/>
                <w:sz w:val="16"/>
                <w:szCs w:val="16"/>
                <w:lang w:eastAsia="en-US"/>
              </w:rPr>
              <w:t>ся и сохраняются условия для возникновения или распространения инфекционных заболеваний</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2592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37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2.4.1.92 осуществление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 </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2593</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65"/>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2.4.1.93 реализация государственных полномочий по осуществлению выплаты вознаграждения за выполнение функций классного руководителя педагогическим работникам муниципальных обр</w:t>
            </w:r>
            <w:r w:rsidRPr="006F2CB0">
              <w:rPr>
                <w:rFonts w:ascii="Times New Roman" w:hAnsi="Times New Roman" w:cs="Times New Roman"/>
                <w:sz w:val="16"/>
                <w:szCs w:val="16"/>
                <w:lang w:eastAsia="en-US"/>
              </w:rPr>
              <w:t>а</w:t>
            </w:r>
            <w:r w:rsidRPr="006F2CB0">
              <w:rPr>
                <w:rFonts w:ascii="Times New Roman" w:hAnsi="Times New Roman" w:cs="Times New Roman"/>
                <w:sz w:val="16"/>
                <w:szCs w:val="16"/>
                <w:lang w:eastAsia="en-US"/>
              </w:rPr>
              <w:t>зовательных учреждений, реализующих общеобразовательные программы начального общего, основного общего и среднего (полного) общего образования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2594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0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2.4.1.94 реализация государственных полномочий в области жилищно-коммунального хозяйства </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2595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26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2.4.1.95. реализация государственных полномочий в области государственной молодежной пол</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 xml:space="preserve">тики </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2596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7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2.4.1.96. реализация государственных полномочий в области образования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2597</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840"/>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 2.5. Расходные обязательства, возникшие в результате принятия нормативных правовых актов городского округа, заключения соглашений, предусматривающих предоставление межбюдже</w:t>
            </w:r>
            <w:r w:rsidRPr="006F2CB0">
              <w:rPr>
                <w:rFonts w:ascii="Times New Roman" w:hAnsi="Times New Roman" w:cs="Times New Roman"/>
                <w:sz w:val="16"/>
                <w:szCs w:val="16"/>
                <w:lang w:eastAsia="en-US"/>
              </w:rPr>
              <w:t>т</w:t>
            </w:r>
            <w:r w:rsidRPr="006F2CB0">
              <w:rPr>
                <w:rFonts w:ascii="Times New Roman" w:hAnsi="Times New Roman" w:cs="Times New Roman"/>
                <w:sz w:val="16"/>
                <w:szCs w:val="16"/>
                <w:lang w:eastAsia="en-US"/>
              </w:rPr>
              <w:t>ных трансфертов из бюджета городского округа другим бюджетам бюджетной системы Росси</w:t>
            </w:r>
            <w:r w:rsidRPr="006F2CB0">
              <w:rPr>
                <w:rFonts w:ascii="Times New Roman" w:hAnsi="Times New Roman" w:cs="Times New Roman"/>
                <w:sz w:val="16"/>
                <w:szCs w:val="16"/>
                <w:lang w:eastAsia="en-US"/>
              </w:rPr>
              <w:t>й</w:t>
            </w:r>
            <w:r w:rsidRPr="006F2CB0">
              <w:rPr>
                <w:rFonts w:ascii="Times New Roman" w:hAnsi="Times New Roman" w:cs="Times New Roman"/>
                <w:sz w:val="16"/>
                <w:szCs w:val="16"/>
                <w:lang w:eastAsia="en-US"/>
              </w:rPr>
              <w:t>ской Федерации, всего</w:t>
            </w:r>
            <w:r w:rsidRPr="006F2CB0">
              <w:rPr>
                <w:rFonts w:ascii="Times New Roman" w:hAnsi="Times New Roman" w:cs="Times New Roman"/>
                <w:sz w:val="16"/>
                <w:szCs w:val="16"/>
                <w:lang w:eastAsia="en-US"/>
              </w:rPr>
              <w:br/>
              <w:t xml:space="preserve">    в том числе: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415"/>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lastRenderedPageBreak/>
              <w:t>2.5.1.1. Субсидии бюджету субъекта РФ из местных бюджетов для формирования регионального фонда финансовой поддержки муниципальных районов(городских округов) - "отрицательные трансферты"</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2701</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42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4. Расходные обязательства, возникшие в результате принятия нормативных правовых актов городского поселения, заключения договоров (соглашений), всего</w:t>
            </w:r>
            <w:r w:rsidRPr="006F2CB0">
              <w:rPr>
                <w:rFonts w:ascii="Times New Roman" w:hAnsi="Times New Roman" w:cs="Times New Roman"/>
                <w:bCs/>
                <w:sz w:val="16"/>
                <w:szCs w:val="16"/>
                <w:lang w:eastAsia="en-US"/>
              </w:rPr>
              <w:br/>
              <w:t>из них:</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4000</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2375A">
        <w:trPr>
          <w:trHeight w:val="43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4.1. Расходные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вопросов мес</w:t>
            </w:r>
            <w:r w:rsidRPr="006F2CB0">
              <w:rPr>
                <w:rFonts w:ascii="Times New Roman" w:hAnsi="Times New Roman" w:cs="Times New Roman"/>
                <w:bCs/>
                <w:sz w:val="16"/>
                <w:szCs w:val="16"/>
                <w:lang w:eastAsia="en-US"/>
              </w:rPr>
              <w:t>т</w:t>
            </w:r>
            <w:r w:rsidRPr="006F2CB0">
              <w:rPr>
                <w:rFonts w:ascii="Times New Roman" w:hAnsi="Times New Roman" w:cs="Times New Roman"/>
                <w:bCs/>
                <w:sz w:val="16"/>
                <w:szCs w:val="16"/>
                <w:lang w:eastAsia="en-US"/>
              </w:rPr>
              <w:t>ного значения городского поселения, всего</w:t>
            </w:r>
            <w:r w:rsidRPr="006F2CB0">
              <w:rPr>
                <w:rFonts w:ascii="Times New Roman" w:hAnsi="Times New Roman" w:cs="Times New Roman"/>
                <w:bCs/>
                <w:sz w:val="16"/>
                <w:szCs w:val="16"/>
                <w:lang w:eastAsia="en-US"/>
              </w:rPr>
              <w:br/>
              <w:t xml:space="preserve">    в том числе: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4001</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816"/>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rsidP="00D2375A">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4.1.1.  составление и рассмотрение проекта бюджета городского поселения, утверждение и и</w:t>
            </w:r>
            <w:r w:rsidRPr="006F2CB0">
              <w:rPr>
                <w:rFonts w:ascii="Times New Roman" w:hAnsi="Times New Roman" w:cs="Times New Roman"/>
                <w:sz w:val="16"/>
                <w:szCs w:val="16"/>
                <w:lang w:eastAsia="en-US"/>
              </w:rPr>
              <w:t>с</w:t>
            </w:r>
            <w:r w:rsidRPr="006F2CB0">
              <w:rPr>
                <w:rFonts w:ascii="Times New Roman" w:hAnsi="Times New Roman" w:cs="Times New Roman"/>
                <w:sz w:val="16"/>
                <w:szCs w:val="16"/>
                <w:lang w:eastAsia="en-US"/>
              </w:rPr>
              <w:t>полнение бюджета городского поселения, осуществление контроля за его исполнением, соста</w:t>
            </w:r>
            <w:r w:rsidRPr="006F2CB0">
              <w:rPr>
                <w:rFonts w:ascii="Times New Roman" w:hAnsi="Times New Roman" w:cs="Times New Roman"/>
                <w:sz w:val="16"/>
                <w:szCs w:val="16"/>
                <w:lang w:eastAsia="en-US"/>
              </w:rPr>
              <w:t>в</w:t>
            </w:r>
            <w:r w:rsidRPr="006F2CB0">
              <w:rPr>
                <w:rFonts w:ascii="Times New Roman" w:hAnsi="Times New Roman" w:cs="Times New Roman"/>
                <w:sz w:val="16"/>
                <w:szCs w:val="16"/>
                <w:lang w:eastAsia="en-US"/>
              </w:rPr>
              <w:t>ление и утверждение отчета об исполнении бюджета городского поселения владение, пользов</w:t>
            </w:r>
            <w:r w:rsidRPr="006F2CB0">
              <w:rPr>
                <w:rFonts w:ascii="Times New Roman" w:hAnsi="Times New Roman" w:cs="Times New Roman"/>
                <w:sz w:val="16"/>
                <w:szCs w:val="16"/>
                <w:lang w:eastAsia="en-US"/>
              </w:rPr>
              <w:t>а</w:t>
            </w:r>
            <w:r w:rsidRPr="006F2CB0">
              <w:rPr>
                <w:rFonts w:ascii="Times New Roman" w:hAnsi="Times New Roman" w:cs="Times New Roman"/>
                <w:sz w:val="16"/>
                <w:szCs w:val="16"/>
                <w:lang w:eastAsia="en-US"/>
              </w:rPr>
              <w:t>ние и распоряжение имуществ</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4002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4.1.3. владение, пользование и распоряжение имуществом, находящимся в муниципальной со</w:t>
            </w:r>
            <w:r w:rsidRPr="006F2CB0">
              <w:rPr>
                <w:rFonts w:ascii="Times New Roman" w:hAnsi="Times New Roman" w:cs="Times New Roman"/>
                <w:sz w:val="16"/>
                <w:szCs w:val="16"/>
                <w:lang w:eastAsia="en-US"/>
              </w:rPr>
              <w:t>б</w:t>
            </w:r>
            <w:r w:rsidRPr="006F2CB0">
              <w:rPr>
                <w:rFonts w:ascii="Times New Roman" w:hAnsi="Times New Roman" w:cs="Times New Roman"/>
                <w:sz w:val="16"/>
                <w:szCs w:val="16"/>
                <w:lang w:eastAsia="en-US"/>
              </w:rPr>
              <w:t>ственности городского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4004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1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4.1.4. организация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w:t>
            </w:r>
            <w:r w:rsidRPr="006F2CB0">
              <w:rPr>
                <w:rFonts w:ascii="Times New Roman" w:hAnsi="Times New Roman" w:cs="Times New Roman"/>
                <w:sz w:val="16"/>
                <w:szCs w:val="16"/>
                <w:lang w:eastAsia="en-US"/>
              </w:rPr>
              <w:t>н</w:t>
            </w:r>
            <w:r w:rsidRPr="006F2CB0">
              <w:rPr>
                <w:rFonts w:ascii="Times New Roman" w:hAnsi="Times New Roman" w:cs="Times New Roman"/>
                <w:sz w:val="16"/>
                <w:szCs w:val="16"/>
                <w:lang w:eastAsia="en-US"/>
              </w:rPr>
              <w:t>ных законодательством Российской Федерации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4005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20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4.1.5.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w:t>
            </w:r>
            <w:r w:rsidRPr="006F2CB0">
              <w:rPr>
                <w:rFonts w:ascii="Times New Roman" w:hAnsi="Times New Roman" w:cs="Times New Roman"/>
                <w:sz w:val="16"/>
                <w:szCs w:val="16"/>
                <w:lang w:eastAsia="en-US"/>
              </w:rPr>
              <w:t>у</w:t>
            </w:r>
            <w:r w:rsidRPr="006F2CB0">
              <w:rPr>
                <w:rFonts w:ascii="Times New Roman" w:hAnsi="Times New Roman" w:cs="Times New Roman"/>
                <w:sz w:val="16"/>
                <w:szCs w:val="16"/>
                <w:lang w:eastAsia="en-US"/>
              </w:rPr>
              <w:t>ществление муниципального контроля за сохранностью автомобильных дорог местного значения в границах населенных пунктов городского поселения, а также осуществление иных полномочий в области использования автомобильных дорог и осуществления дорожной деятельности в соо</w:t>
            </w:r>
            <w:r w:rsidRPr="006F2CB0">
              <w:rPr>
                <w:rFonts w:ascii="Times New Roman" w:hAnsi="Times New Roman" w:cs="Times New Roman"/>
                <w:sz w:val="16"/>
                <w:szCs w:val="16"/>
                <w:lang w:eastAsia="en-US"/>
              </w:rPr>
              <w:t>т</w:t>
            </w:r>
            <w:r w:rsidRPr="006F2CB0">
              <w:rPr>
                <w:rFonts w:ascii="Times New Roman" w:hAnsi="Times New Roman" w:cs="Times New Roman"/>
                <w:sz w:val="16"/>
                <w:szCs w:val="16"/>
                <w:lang w:eastAsia="en-US"/>
              </w:rPr>
              <w:t>ветствии с законодательством Российской Федерации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4006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896"/>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4.1.6. обеспечение проживающих в городского поселении и нуждающихся в жилых помещениях малоимущих граждан жилыми помещениями, организация строительства и содержания муниц</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w:t>
            </w:r>
            <w:r w:rsidRPr="006F2CB0">
              <w:rPr>
                <w:rFonts w:ascii="Times New Roman" w:hAnsi="Times New Roman" w:cs="Times New Roman"/>
                <w:sz w:val="16"/>
                <w:szCs w:val="16"/>
                <w:lang w:eastAsia="en-US"/>
              </w:rPr>
              <w:t>в</w:t>
            </w:r>
            <w:r w:rsidRPr="006F2CB0">
              <w:rPr>
                <w:rFonts w:ascii="Times New Roman" w:hAnsi="Times New Roman" w:cs="Times New Roman"/>
                <w:sz w:val="16"/>
                <w:szCs w:val="16"/>
                <w:lang w:eastAsia="en-US"/>
              </w:rPr>
              <w:t>ления в соответствии с жилищным законодательством</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4007</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4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4.1.7. создание условий для предоставления транспортных услуг населению и организация тран</w:t>
            </w:r>
            <w:r w:rsidRPr="006F2CB0">
              <w:rPr>
                <w:rFonts w:ascii="Times New Roman" w:hAnsi="Times New Roman" w:cs="Times New Roman"/>
                <w:sz w:val="16"/>
                <w:szCs w:val="16"/>
                <w:lang w:eastAsia="en-US"/>
              </w:rPr>
              <w:t>с</w:t>
            </w:r>
            <w:r w:rsidRPr="006F2CB0">
              <w:rPr>
                <w:rFonts w:ascii="Times New Roman" w:hAnsi="Times New Roman" w:cs="Times New Roman"/>
                <w:sz w:val="16"/>
                <w:szCs w:val="16"/>
                <w:lang w:eastAsia="en-US"/>
              </w:rPr>
              <w:t>портного обслуживания населения в границах городского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4008</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9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4.1.8. участие в профилактике терроризма и экстремизма, а также в минимизации и (или) ликв</w:t>
            </w:r>
            <w:r w:rsidRPr="006F2CB0">
              <w:rPr>
                <w:rFonts w:ascii="Times New Roman" w:hAnsi="Times New Roman" w:cs="Times New Roman"/>
                <w:sz w:val="16"/>
                <w:szCs w:val="16"/>
                <w:lang w:eastAsia="en-US"/>
              </w:rPr>
              <w:t>и</w:t>
            </w:r>
            <w:r w:rsidRPr="006F2CB0">
              <w:rPr>
                <w:rFonts w:ascii="Times New Roman" w:hAnsi="Times New Roman" w:cs="Times New Roman"/>
                <w:sz w:val="16"/>
                <w:szCs w:val="16"/>
                <w:lang w:eastAsia="en-US"/>
              </w:rPr>
              <w:t>дации последствий проявлений терроризма и экстремизма в границах городского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4009</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35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4.1.10. участие в предупреждении и ликвидации последствий чрезвычайных ситуаций в границах городского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4011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60"/>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4.1.11. обеспечение первичных мер пожарной безопасности в границах населенных пунктов г</w:t>
            </w:r>
            <w:r w:rsidRPr="006F2CB0">
              <w:rPr>
                <w:rFonts w:ascii="Times New Roman" w:hAnsi="Times New Roman" w:cs="Times New Roman"/>
                <w:sz w:val="16"/>
                <w:szCs w:val="16"/>
                <w:lang w:eastAsia="en-US"/>
              </w:rPr>
              <w:t>о</w:t>
            </w:r>
            <w:r w:rsidRPr="006F2CB0">
              <w:rPr>
                <w:rFonts w:ascii="Times New Roman" w:hAnsi="Times New Roman" w:cs="Times New Roman"/>
                <w:sz w:val="16"/>
                <w:szCs w:val="16"/>
                <w:lang w:eastAsia="en-US"/>
              </w:rPr>
              <w:t>родского поселения</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94"/>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4.1.12. создание условий для обеспечения жителей городского поселения услугами связи, общ</w:t>
            </w:r>
            <w:r w:rsidRPr="006F2CB0">
              <w:rPr>
                <w:rFonts w:ascii="Times New Roman" w:hAnsi="Times New Roman" w:cs="Times New Roman"/>
                <w:sz w:val="16"/>
                <w:szCs w:val="16"/>
                <w:lang w:eastAsia="en-US"/>
              </w:rPr>
              <w:t>е</w:t>
            </w:r>
            <w:r w:rsidRPr="006F2CB0">
              <w:rPr>
                <w:rFonts w:ascii="Times New Roman" w:hAnsi="Times New Roman" w:cs="Times New Roman"/>
                <w:sz w:val="16"/>
                <w:szCs w:val="16"/>
                <w:lang w:eastAsia="en-US"/>
              </w:rPr>
              <w:t>ственного питания, торговли и бытового обслуживания</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4013</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34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4.1.13. организация библиотечного обслуживания населения, комплектование и обеспечение сохранности библиотечных фондов библиотек городского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4014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4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4.1.14. создание условий для организации досуга и обеспечения жителей городского поселения услугами организаций культуры</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4015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57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4.1.15.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4016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54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4.1.17.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4018</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15"/>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4.1.18.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4019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556"/>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4.1.21. утверждение правил благоустройства территории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поселения</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4022</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26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4.1.22. утверждение генеральных планов городского поселения, правил землепользования и застройки, утверждение подготовленной на основе генеральных планов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утверждение местных нормативов градостроительного проектирования городского поселений, резервирование земель и изъятие земельных участков в границах городского поселения для муниципальных нужд, осуществление муниципального земельного контроля в границах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4023</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976"/>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изменение, аннулирование таких наименований, размещение информации в государственном адресном реестре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4024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42"/>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4.1.24. организация ритуальных услуг и содержание мест захоронения</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4025</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51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4.1.25.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4026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2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4.1.29. содействие в развитии сельскохозяйственного производства, создание условий для развития малого и среднего предпринимательства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4030</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7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4.1.30. организация и осуществление мероприятий по работе с детьми и молодежью в городском поселении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4031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75"/>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4032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4.1.33.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4034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8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4036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20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4.1.40. организация сбора и вывоза бытовых отходов и мусора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4041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840"/>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4.2. Расходные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полномочий органов местного самоуправления городского поселения по решению вопросов местного значения городского поселения, всего</w:t>
            </w:r>
            <w:r w:rsidRPr="006F2CB0">
              <w:rPr>
                <w:rFonts w:ascii="Times New Roman" w:hAnsi="Times New Roman" w:cs="Times New Roman"/>
                <w:bCs/>
                <w:sz w:val="16"/>
                <w:szCs w:val="16"/>
                <w:lang w:eastAsia="en-US"/>
              </w:rPr>
              <w:br/>
              <w:t xml:space="preserve">    в том числе: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31"/>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4.2.1. функционирование органов местного самоуправления</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4101</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3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4.2.5.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4105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1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4.2.7.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4107</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69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4.2.10.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4110</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888"/>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4.2.13.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1086"/>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4.2.15.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4115</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96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4.2.16.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4116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86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4.4. Расходные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органами местного самоуправления городского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4500</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7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4.4.1. за счет субвенций, предоставленных из</w:t>
            </w:r>
            <w:r w:rsidRPr="006F2CB0">
              <w:rPr>
                <w:rFonts w:ascii="Times New Roman" w:hAnsi="Times New Roman" w:cs="Times New Roman"/>
                <w:bCs/>
                <w:sz w:val="16"/>
                <w:szCs w:val="16"/>
                <w:lang w:eastAsia="en-US"/>
              </w:rPr>
              <w:br/>
              <w:t>федерального бюджета или бюджета субъекта Российской Федерации, всего</w:t>
            </w:r>
            <w:r w:rsidRPr="006F2CB0">
              <w:rPr>
                <w:rFonts w:ascii="Times New Roman" w:hAnsi="Times New Roman" w:cs="Times New Roman"/>
                <w:bCs/>
                <w:sz w:val="16"/>
                <w:szCs w:val="16"/>
                <w:lang w:eastAsia="en-US"/>
              </w:rPr>
              <w:br/>
              <w:t xml:space="preserve">     в том числе: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4501</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20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4.4.1.1. на государственную регистрацию актов гражданского состояния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4502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27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4.4.1.3. на осуществление воинского учета на территориях, на которых отсутствуют структурные подразделения военных комиссариатов</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4504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60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4.5. Расходные обязательства, возникшие в результате принятия нормативных правовых актов городского поселения, заключения соглашений, предусматривающих предоставление межбюджетных трансфертов из бюджета городского поселения другим бюджетам бюджетной системы Российской Федерации, всего</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4700</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15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4.5.1. по предоставлению субсидий, всего</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4701</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50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4.5.1.2.1. Субсидии бюджету субъекта РФ из местных бюджетов для формирования регионального фонда финансовой поддержки муниципальных районов</w:t>
            </w:r>
            <w:r w:rsidR="00D03B29">
              <w:rPr>
                <w:rFonts w:ascii="Times New Roman" w:hAnsi="Times New Roman" w:cs="Times New Roman"/>
                <w:sz w:val="16"/>
                <w:szCs w:val="16"/>
                <w:lang w:eastAsia="en-US"/>
              </w:rPr>
              <w:t xml:space="preserve"> </w:t>
            </w:r>
            <w:r w:rsidRPr="006F2CB0">
              <w:rPr>
                <w:rFonts w:ascii="Times New Roman" w:hAnsi="Times New Roman" w:cs="Times New Roman"/>
                <w:sz w:val="16"/>
                <w:szCs w:val="16"/>
                <w:lang w:eastAsia="en-US"/>
              </w:rPr>
              <w:t>(городских округов) - "отрицательные трансферты"</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4704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23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4.5.2. по предоставлению иных межбюджетных трансфертов, всего</w:t>
            </w:r>
            <w:r w:rsidRPr="006F2CB0">
              <w:rPr>
                <w:rFonts w:ascii="Times New Roman" w:hAnsi="Times New Roman" w:cs="Times New Roman"/>
                <w:bCs/>
                <w:sz w:val="16"/>
                <w:szCs w:val="16"/>
                <w:lang w:eastAsia="en-US"/>
              </w:rPr>
              <w:br/>
              <w:t xml:space="preserve">    в том числе: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4800</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557"/>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4.5.2.1.  в бюджет муниципального района в случае заключения соглашения с органами местного самоуправления муниципального района, в состав которого входит городское поселение, о передаче им осуществления части своих полномочий по решению вопросов местного значения, всего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4801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267"/>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4.5.2.2.  в иных случаях, не связанных с заключением соглашений, предусмотренных в подпункте 4.5.2.1, всего</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4900</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47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5. Расходные обязательства, возникшие в результате принятия нормативных правовых актов сельского поселения, заключения договоров (соглашений), всего </w:t>
            </w:r>
            <w:r w:rsidRPr="006F2CB0">
              <w:rPr>
                <w:rFonts w:ascii="Times New Roman" w:hAnsi="Times New Roman" w:cs="Times New Roman"/>
                <w:bCs/>
                <w:sz w:val="16"/>
                <w:szCs w:val="16"/>
                <w:lang w:eastAsia="en-US"/>
              </w:rPr>
              <w:br/>
              <w:t>из них:</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5000</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46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5.1.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 всего</w:t>
            </w:r>
            <w:r w:rsidRPr="006F2CB0">
              <w:rPr>
                <w:rFonts w:ascii="Times New Roman" w:hAnsi="Times New Roman" w:cs="Times New Roman"/>
                <w:bCs/>
                <w:sz w:val="16"/>
                <w:szCs w:val="16"/>
                <w:lang w:eastAsia="en-US"/>
              </w:rPr>
              <w:br/>
              <w:t xml:space="preserve">    в том числе: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5001</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57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5002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270"/>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5.1.3. владение, пользование и распоряжение имуществом, находящимся в муниципальной собственности сельского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5004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31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5.1.4. обеспечение первичных мер пожарной безопасности в границах населенных пунктов сельского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5005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22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5.1.5. создание условий для обеспечения жителей сельского поселения услугами связи, общественного питания, торговли и бытового обслуживания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5006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27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5.1.6. создание условий для организации досуга и обеспечения жителей сельского поселения услугами организаций культуры</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5007</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46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5008</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117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5.1.9.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5010</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972"/>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5011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280"/>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5.1.11. содействие в развитии сельскохозяйственного производства, создание условий для развития малого и среднего предпринимательства на территории сельского поселения</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185"/>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5.1.12. организация и осуществление мероприятий по работе с детьми и молодежью в сельском поселении</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5013</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375"/>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5.1.13.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5014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38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5.1.14. организация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5015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1124"/>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5.1.15.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5016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815"/>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5017</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31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5018</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35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5019</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25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5.1.20. участие в предупреждении и ликвидации последствий чрезвычайных ситуаций в границах сельского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5021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F87767">
        <w:trPr>
          <w:trHeight w:val="40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5.1.21. организация библиотечного обслуживания населения, комплектование и обеспечение сохранности библиотечных фондов библиотек сельского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5022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60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5.1.22.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5023</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42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5.1.24.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5025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1988"/>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5.1.26.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сельского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5027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191"/>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5.1.27. организация ритуальных услуг и содержание мест захоронения</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5028</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42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5.1.28. организация и осуществление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5029</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42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5033</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42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5036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14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5.1.40. организация сбора и вывоза бытовых отходов и мусора</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5041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840"/>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5.2.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полномочий органов местного самоуправления сельского поселения по решению вопросов местного значения сельского поселения, всего</w:t>
            </w:r>
            <w:r w:rsidRPr="006F2CB0">
              <w:rPr>
                <w:rFonts w:ascii="Times New Roman" w:hAnsi="Times New Roman" w:cs="Times New Roman"/>
                <w:bCs/>
                <w:sz w:val="16"/>
                <w:szCs w:val="16"/>
                <w:lang w:eastAsia="en-US"/>
              </w:rPr>
              <w:br/>
              <w:t xml:space="preserve">    в том числе: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187"/>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5.2.1. функционирование органов местного самоуправления</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5101</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55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5.2.5.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5105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51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5.2.7.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5107</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817"/>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5.2.10.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730"/>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5.2.13.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5113</w:t>
            </w:r>
          </w:p>
        </w:tc>
        <w:tc>
          <w:tcPr>
            <w:tcW w:w="1134"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786"/>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5.2.15.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5115</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816"/>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5.2.16.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5116</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97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5.4.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5500</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407"/>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5.4.1. за счет субвенций, предоставленных из</w:t>
            </w:r>
            <w:r w:rsidRPr="006F2CB0">
              <w:rPr>
                <w:rFonts w:ascii="Times New Roman" w:hAnsi="Times New Roman" w:cs="Times New Roman"/>
                <w:bCs/>
                <w:sz w:val="16"/>
                <w:szCs w:val="16"/>
                <w:lang w:eastAsia="en-US"/>
              </w:rPr>
              <w:br/>
              <w:t>федерального бюджета или бюджета субъекта Российской Федерации, всего</w:t>
            </w:r>
            <w:r w:rsidRPr="006F2CB0">
              <w:rPr>
                <w:rFonts w:ascii="Times New Roman" w:hAnsi="Times New Roman" w:cs="Times New Roman"/>
                <w:bCs/>
                <w:sz w:val="16"/>
                <w:szCs w:val="16"/>
                <w:lang w:eastAsia="en-US"/>
              </w:rPr>
              <w:br/>
              <w:t xml:space="preserve">    в том числе:</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5501</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146"/>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5.4.1.1. на государственную регистрацию актов гражданского состояния</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5502</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219"/>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5.4.1.3. на осуществление воинского учета на территориях, на которых отсутствуют структурные подразделения военных комиссариатов</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5504</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551"/>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5.5. 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всего</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5700</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94"/>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 5.5.1. по предоставлению субсидий, всего</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5701</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415"/>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5.5.1.2.1. Субсидии бюджету субъекта РФ из местных бюджетов для формирования регионального фонда финансовой поддержки муниципальных районов(городских округов) - "отрицательные трансферты"</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5704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single" w:sz="4" w:space="0" w:color="auto"/>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131"/>
        </w:trPr>
        <w:tc>
          <w:tcPr>
            <w:tcW w:w="6956" w:type="dxa"/>
            <w:tcBorders>
              <w:top w:val="single" w:sz="4" w:space="0" w:color="auto"/>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xml:space="preserve"> 5.5.2. по предоставлению иных межбюджетных трансфертов, всего</w:t>
            </w:r>
          </w:p>
        </w:tc>
        <w:tc>
          <w:tcPr>
            <w:tcW w:w="992"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5800</w:t>
            </w:r>
          </w:p>
        </w:tc>
        <w:tc>
          <w:tcPr>
            <w:tcW w:w="1134" w:type="dxa"/>
            <w:tcBorders>
              <w:top w:val="single" w:sz="4" w:space="0" w:color="auto"/>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single" w:sz="4" w:space="0" w:color="auto"/>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48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5.5.2.1.  в бюджет муниципального района в случае заключения соглашения с органами местного самоуправления муниципального района, в состав которого входит сельское поселение, о передаче им осуществления части своих полномочий по решению вопросов местного значения, всего</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5801</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213"/>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sz w:val="16"/>
                <w:szCs w:val="16"/>
                <w:lang w:eastAsia="en-US"/>
              </w:rPr>
            </w:pPr>
            <w:r w:rsidRPr="006F2CB0">
              <w:rPr>
                <w:rFonts w:ascii="Times New Roman" w:hAnsi="Times New Roman" w:cs="Times New Roman"/>
                <w:sz w:val="16"/>
                <w:szCs w:val="16"/>
                <w:lang w:eastAsia="en-US"/>
              </w:rPr>
              <w:t>5.5.2.2. в иных случаях, не связанных с заключением соглашений, предусмотренных в подпункте 5.5.2.1, всего</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5900</w:t>
            </w:r>
          </w:p>
        </w:tc>
        <w:tc>
          <w:tcPr>
            <w:tcW w:w="1134"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r w:rsidR="006F2CB0" w:rsidRPr="006F2CB0" w:rsidTr="00D03B29">
        <w:trPr>
          <w:trHeight w:val="118"/>
        </w:trPr>
        <w:tc>
          <w:tcPr>
            <w:tcW w:w="6956" w:type="dxa"/>
            <w:tcBorders>
              <w:top w:val="nil"/>
              <w:left w:val="single" w:sz="4" w:space="0" w:color="auto"/>
              <w:bottom w:val="single" w:sz="4" w:space="0" w:color="auto"/>
              <w:right w:val="single" w:sz="4" w:space="0" w:color="auto"/>
            </w:tcBorders>
            <w:vAlign w:val="center"/>
            <w:hideMark/>
          </w:tcPr>
          <w:p w:rsidR="006F2CB0" w:rsidRPr="006F2CB0" w:rsidRDefault="006F2CB0">
            <w:pPr>
              <w:widowControl/>
              <w:autoSpaceDE/>
              <w:adjustRightInd/>
              <w:ind w:firstLine="0"/>
              <w:jc w:val="left"/>
              <w:rPr>
                <w:rFonts w:ascii="Times New Roman" w:hAnsi="Times New Roman" w:cs="Times New Roman"/>
                <w:bCs/>
                <w:sz w:val="16"/>
                <w:szCs w:val="16"/>
                <w:lang w:eastAsia="en-US"/>
              </w:rPr>
            </w:pPr>
            <w:r w:rsidRPr="006F2CB0">
              <w:rPr>
                <w:rFonts w:ascii="Times New Roman" w:hAnsi="Times New Roman" w:cs="Times New Roman"/>
                <w:bCs/>
                <w:sz w:val="16"/>
                <w:szCs w:val="16"/>
                <w:lang w:eastAsia="en-US"/>
              </w:rPr>
              <w:t xml:space="preserve"> Итого расходных обязательств муниципальных образований</w:t>
            </w:r>
          </w:p>
        </w:tc>
        <w:tc>
          <w:tcPr>
            <w:tcW w:w="992"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8000</w:t>
            </w:r>
          </w:p>
        </w:tc>
        <w:tc>
          <w:tcPr>
            <w:tcW w:w="1134" w:type="dxa"/>
            <w:tcBorders>
              <w:top w:val="nil"/>
              <w:left w:val="nil"/>
              <w:bottom w:val="single" w:sz="4" w:space="0" w:color="auto"/>
              <w:right w:val="single" w:sz="4" w:space="0" w:color="auto"/>
            </w:tcBorders>
            <w:noWrap/>
            <w:vAlign w:val="center"/>
            <w:hideMark/>
          </w:tcPr>
          <w:p w:rsidR="006F2CB0" w:rsidRPr="006F2CB0" w:rsidRDefault="006F2CB0">
            <w:pPr>
              <w:widowControl/>
              <w:autoSpaceDE/>
              <w:adjustRightInd/>
              <w:ind w:firstLine="0"/>
              <w:jc w:val="center"/>
              <w:rPr>
                <w:rFonts w:ascii="Times New Roman" w:hAnsi="Times New Roman" w:cs="Times New Roman"/>
                <w:sz w:val="16"/>
                <w:szCs w:val="16"/>
                <w:lang w:eastAsia="en-US"/>
              </w:rPr>
            </w:pPr>
            <w:r w:rsidRPr="006F2CB0">
              <w:rPr>
                <w:rFonts w:ascii="Times New Roman" w:hAnsi="Times New Roman" w:cs="Times New Roman"/>
                <w:sz w:val="16"/>
                <w:szCs w:val="16"/>
                <w:lang w:eastAsia="en-US"/>
              </w:rPr>
              <w:t> </w:t>
            </w:r>
          </w:p>
        </w:tc>
        <w:tc>
          <w:tcPr>
            <w:tcW w:w="1107"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20"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992"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c>
          <w:tcPr>
            <w:tcW w:w="1015" w:type="dxa"/>
            <w:tcBorders>
              <w:top w:val="nil"/>
              <w:left w:val="nil"/>
              <w:bottom w:val="single" w:sz="4" w:space="0" w:color="auto"/>
              <w:right w:val="single" w:sz="4" w:space="0" w:color="auto"/>
            </w:tcBorders>
            <w:noWrap/>
            <w:vAlign w:val="bottom"/>
            <w:hideMark/>
          </w:tcPr>
          <w:p w:rsidR="006F2CB0" w:rsidRPr="006F2CB0" w:rsidRDefault="006F2CB0">
            <w:pPr>
              <w:widowControl/>
              <w:autoSpaceDE/>
              <w:adjustRightInd/>
              <w:ind w:firstLine="0"/>
              <w:jc w:val="right"/>
              <w:rPr>
                <w:rFonts w:ascii="Tahoma" w:hAnsi="Tahoma" w:cs="Tahoma"/>
                <w:sz w:val="16"/>
                <w:szCs w:val="16"/>
                <w:lang w:eastAsia="en-US"/>
              </w:rPr>
            </w:pPr>
            <w:r w:rsidRPr="006F2CB0">
              <w:rPr>
                <w:rFonts w:ascii="Tahoma" w:hAnsi="Tahoma" w:cs="Tahoma"/>
                <w:sz w:val="16"/>
                <w:szCs w:val="16"/>
                <w:lang w:eastAsia="en-US"/>
              </w:rPr>
              <w:t> </w:t>
            </w:r>
          </w:p>
        </w:tc>
      </w:tr>
    </w:tbl>
    <w:p w:rsidR="006F2CB0" w:rsidRPr="006F2CB0" w:rsidRDefault="006F2CB0"/>
    <w:sectPr w:rsidR="006F2CB0" w:rsidRPr="006F2CB0" w:rsidSect="006F2CB0">
      <w:pgSz w:w="16838" w:h="11906" w:orient="landscape" w:code="9"/>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8183A"/>
    <w:multiLevelType w:val="hybridMultilevel"/>
    <w:tmpl w:val="5E3472BC"/>
    <w:lvl w:ilvl="0" w:tplc="871008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B0"/>
    <w:rsid w:val="000F4420"/>
    <w:rsid w:val="004C6375"/>
    <w:rsid w:val="00560810"/>
    <w:rsid w:val="00623874"/>
    <w:rsid w:val="006F2CB0"/>
    <w:rsid w:val="00712B8C"/>
    <w:rsid w:val="00721425"/>
    <w:rsid w:val="007A081D"/>
    <w:rsid w:val="00A8368C"/>
    <w:rsid w:val="00D03B29"/>
    <w:rsid w:val="00D2375A"/>
    <w:rsid w:val="00EF3295"/>
    <w:rsid w:val="00F3653D"/>
    <w:rsid w:val="00F87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7"/>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B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F2CB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2CB0"/>
    <w:rPr>
      <w:rFonts w:ascii="Arial" w:eastAsia="Times New Roman" w:hAnsi="Arial" w:cs="Arial"/>
      <w:b/>
      <w:bCs/>
      <w:color w:val="26282F"/>
      <w:sz w:val="24"/>
      <w:szCs w:val="24"/>
      <w:lang w:eastAsia="ru-RU"/>
    </w:rPr>
  </w:style>
  <w:style w:type="character" w:customStyle="1" w:styleId="a3">
    <w:name w:val="Текст выноски Знак"/>
    <w:basedOn w:val="a0"/>
    <w:link w:val="a4"/>
    <w:uiPriority w:val="99"/>
    <w:semiHidden/>
    <w:rsid w:val="006F2CB0"/>
    <w:rPr>
      <w:rFonts w:ascii="Tahoma" w:eastAsia="Times New Roman" w:hAnsi="Tahoma" w:cs="Tahoma"/>
      <w:sz w:val="16"/>
      <w:szCs w:val="16"/>
      <w:lang w:eastAsia="ru-RU"/>
    </w:rPr>
  </w:style>
  <w:style w:type="paragraph" w:styleId="a4">
    <w:name w:val="Balloon Text"/>
    <w:basedOn w:val="a"/>
    <w:link w:val="a3"/>
    <w:uiPriority w:val="99"/>
    <w:semiHidden/>
    <w:unhideWhenUsed/>
    <w:rsid w:val="006F2CB0"/>
    <w:rPr>
      <w:rFonts w:ascii="Tahoma" w:hAnsi="Tahoma" w:cs="Tahoma"/>
      <w:sz w:val="16"/>
      <w:szCs w:val="16"/>
    </w:rPr>
  </w:style>
  <w:style w:type="character" w:styleId="a5">
    <w:name w:val="Hyperlink"/>
    <w:basedOn w:val="a0"/>
    <w:uiPriority w:val="99"/>
    <w:semiHidden/>
    <w:unhideWhenUsed/>
    <w:rsid w:val="006F2CB0"/>
    <w:rPr>
      <w:color w:val="0000FF"/>
      <w:u w:val="single"/>
    </w:rPr>
  </w:style>
  <w:style w:type="paragraph" w:styleId="a6">
    <w:name w:val="List Paragraph"/>
    <w:basedOn w:val="a"/>
    <w:uiPriority w:val="34"/>
    <w:qFormat/>
    <w:rsid w:val="006F2CB0"/>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ConsPlusNormal">
    <w:name w:val="ConsPlusNormal"/>
    <w:uiPriority w:val="99"/>
    <w:rsid w:val="00560810"/>
    <w:pPr>
      <w:widowControl w:val="0"/>
      <w:autoSpaceDE w:val="0"/>
      <w:autoSpaceDN w:val="0"/>
      <w:adjustRightInd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7"/>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B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F2CB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2CB0"/>
    <w:rPr>
      <w:rFonts w:ascii="Arial" w:eastAsia="Times New Roman" w:hAnsi="Arial" w:cs="Arial"/>
      <w:b/>
      <w:bCs/>
      <w:color w:val="26282F"/>
      <w:sz w:val="24"/>
      <w:szCs w:val="24"/>
      <w:lang w:eastAsia="ru-RU"/>
    </w:rPr>
  </w:style>
  <w:style w:type="character" w:customStyle="1" w:styleId="a3">
    <w:name w:val="Текст выноски Знак"/>
    <w:basedOn w:val="a0"/>
    <w:link w:val="a4"/>
    <w:uiPriority w:val="99"/>
    <w:semiHidden/>
    <w:rsid w:val="006F2CB0"/>
    <w:rPr>
      <w:rFonts w:ascii="Tahoma" w:eastAsia="Times New Roman" w:hAnsi="Tahoma" w:cs="Tahoma"/>
      <w:sz w:val="16"/>
      <w:szCs w:val="16"/>
      <w:lang w:eastAsia="ru-RU"/>
    </w:rPr>
  </w:style>
  <w:style w:type="paragraph" w:styleId="a4">
    <w:name w:val="Balloon Text"/>
    <w:basedOn w:val="a"/>
    <w:link w:val="a3"/>
    <w:uiPriority w:val="99"/>
    <w:semiHidden/>
    <w:unhideWhenUsed/>
    <w:rsid w:val="006F2CB0"/>
    <w:rPr>
      <w:rFonts w:ascii="Tahoma" w:hAnsi="Tahoma" w:cs="Tahoma"/>
      <w:sz w:val="16"/>
      <w:szCs w:val="16"/>
    </w:rPr>
  </w:style>
  <w:style w:type="character" w:styleId="a5">
    <w:name w:val="Hyperlink"/>
    <w:basedOn w:val="a0"/>
    <w:uiPriority w:val="99"/>
    <w:semiHidden/>
    <w:unhideWhenUsed/>
    <w:rsid w:val="006F2CB0"/>
    <w:rPr>
      <w:color w:val="0000FF"/>
      <w:u w:val="single"/>
    </w:rPr>
  </w:style>
  <w:style w:type="paragraph" w:styleId="a6">
    <w:name w:val="List Paragraph"/>
    <w:basedOn w:val="a"/>
    <w:uiPriority w:val="34"/>
    <w:qFormat/>
    <w:rsid w:val="006F2CB0"/>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ConsPlusNormal">
    <w:name w:val="ConsPlusNormal"/>
    <w:uiPriority w:val="99"/>
    <w:rsid w:val="00560810"/>
    <w:pPr>
      <w:widowControl w:val="0"/>
      <w:autoSpaceDE w:val="0"/>
      <w:autoSpaceDN w:val="0"/>
      <w:adjustRightInd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finansy.ru/" TargetMode="External"/><Relationship Id="rId13" Type="http://schemas.openxmlformats.org/officeDocument/2006/relationships/hyperlink" Target="http://www.gosfinansy.ru/" TargetMode="External"/><Relationship Id="rId3" Type="http://schemas.microsoft.com/office/2007/relationships/stylesWithEffects" Target="stylesWithEffects.xml"/><Relationship Id="rId7" Type="http://schemas.openxmlformats.org/officeDocument/2006/relationships/hyperlink" Target="http://www.gosfinansy.ru/" TargetMode="External"/><Relationship Id="rId12" Type="http://schemas.openxmlformats.org/officeDocument/2006/relationships/hyperlink" Target="http://www.gosfinansy.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sfinansy.ru/" TargetMode="External"/><Relationship Id="rId5" Type="http://schemas.openxmlformats.org/officeDocument/2006/relationships/webSettings" Target="webSettings.xml"/><Relationship Id="rId15" Type="http://schemas.openxmlformats.org/officeDocument/2006/relationships/hyperlink" Target="http://www.gosfinansy.ru/" TargetMode="External"/><Relationship Id="rId10" Type="http://schemas.openxmlformats.org/officeDocument/2006/relationships/hyperlink" Target="http://www.gosfinansy.ru/" TargetMode="External"/><Relationship Id="rId4" Type="http://schemas.openxmlformats.org/officeDocument/2006/relationships/settings" Target="settings.xml"/><Relationship Id="rId9" Type="http://schemas.openxmlformats.org/officeDocument/2006/relationships/hyperlink" Target="http://www.gosfinansy.ru/" TargetMode="External"/><Relationship Id="rId14" Type="http://schemas.openxmlformats.org/officeDocument/2006/relationships/hyperlink" Target="http://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10135</Words>
  <Characters>57776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IzotovaLV</cp:lastModifiedBy>
  <cp:revision>2</cp:revision>
  <cp:lastPrinted>2017-02-27T12:31:00Z</cp:lastPrinted>
  <dcterms:created xsi:type="dcterms:W3CDTF">2017-03-01T05:14:00Z</dcterms:created>
  <dcterms:modified xsi:type="dcterms:W3CDTF">2017-03-01T05:14:00Z</dcterms:modified>
</cp:coreProperties>
</file>