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664FD" w:rsidRPr="0009383E" w:rsidTr="004F0D54"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64FD" w:rsidRPr="0009383E" w:rsidRDefault="000664FD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bookmarkStart w:id="0" w:name="_GoBack"/>
            <w:bookmarkEnd w:id="0"/>
            <w:r w:rsidRPr="0009383E"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0664FD" w:rsidRPr="0009383E" w:rsidRDefault="000664FD" w:rsidP="004F0D5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664FD" w:rsidRPr="0009383E" w:rsidRDefault="000664FD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0664FD" w:rsidRPr="0009383E" w:rsidRDefault="000664FD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0664FD" w:rsidRPr="0009383E" w:rsidRDefault="000664FD" w:rsidP="004F0D54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0664FD" w:rsidRPr="0009383E" w:rsidRDefault="000664FD" w:rsidP="004F0D54">
            <w:pPr>
              <w:jc w:val="center"/>
              <w:rPr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09383E">
                <w:rPr>
                  <w:sz w:val="24"/>
                  <w:szCs w:val="24"/>
                  <w:lang w:val="tt-RU"/>
                </w:rPr>
                <w:t>423570, г</w:t>
              </w:r>
            </w:smartTag>
            <w:r w:rsidRPr="0009383E">
              <w:rPr>
                <w:sz w:val="24"/>
                <w:szCs w:val="24"/>
                <w:lang w:val="tt-RU"/>
              </w:rPr>
              <w:t>.Нижнекамск, пр.Строителей,12</w:t>
            </w:r>
          </w:p>
          <w:p w:rsidR="000664FD" w:rsidRPr="0009383E" w:rsidRDefault="000664FD" w:rsidP="004F0D54">
            <w:pPr>
              <w:jc w:val="center"/>
              <w:rPr>
                <w:sz w:val="18"/>
                <w:szCs w:val="24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0664FD" w:rsidRPr="0009383E" w:rsidRDefault="000664FD" w:rsidP="004F0D5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64FD" w:rsidRPr="0009383E" w:rsidRDefault="000664FD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0664FD" w:rsidRPr="0009383E" w:rsidRDefault="000664FD" w:rsidP="004F0D54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0664FD" w:rsidRPr="0009383E" w:rsidRDefault="000664FD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0664FD" w:rsidRPr="0009383E" w:rsidRDefault="000664FD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  <w:r w:rsidRPr="0009383E"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0664FD" w:rsidRPr="0009383E" w:rsidRDefault="000664FD" w:rsidP="004F0D54">
            <w:pPr>
              <w:rPr>
                <w:sz w:val="16"/>
                <w:szCs w:val="16"/>
                <w:lang w:val="tt-RU"/>
              </w:rPr>
            </w:pPr>
          </w:p>
          <w:p w:rsidR="000664FD" w:rsidRPr="0009383E" w:rsidRDefault="000664FD" w:rsidP="004F0D54">
            <w:pPr>
              <w:jc w:val="center"/>
              <w:rPr>
                <w:sz w:val="24"/>
                <w:szCs w:val="24"/>
                <w:lang w:val="tt-RU"/>
              </w:rPr>
            </w:pPr>
            <w:r w:rsidRPr="0009383E">
              <w:rPr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0664FD" w:rsidRPr="0009383E" w:rsidRDefault="000664FD" w:rsidP="004F0D54">
            <w:pPr>
              <w:jc w:val="center"/>
              <w:rPr>
                <w:sz w:val="18"/>
                <w:szCs w:val="24"/>
                <w:lang w:val="tt-RU"/>
              </w:rPr>
            </w:pPr>
            <w:r w:rsidRPr="0009383E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0664FD" w:rsidRPr="0009383E" w:rsidRDefault="000664FD" w:rsidP="004F0D54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0664FD" w:rsidRPr="0009383E" w:rsidTr="004F0D54"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664FD" w:rsidRPr="0009383E" w:rsidRDefault="000664FD" w:rsidP="004F0D54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664FD" w:rsidRPr="0009383E" w:rsidRDefault="000664FD" w:rsidP="004F0D54">
            <w:pPr>
              <w:jc w:val="center"/>
              <w:rPr>
                <w:b/>
                <w:sz w:val="24"/>
                <w:szCs w:val="24"/>
                <w:lang w:val="tt-RU"/>
              </w:rPr>
            </w:pPr>
          </w:p>
        </w:tc>
      </w:tr>
      <w:tr w:rsidR="000664FD" w:rsidRPr="0009383E" w:rsidTr="004F0D54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4FD" w:rsidRPr="0009383E" w:rsidRDefault="000664FD" w:rsidP="004F0D5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664FD" w:rsidRPr="0009383E" w:rsidRDefault="000664FD" w:rsidP="004F0D54">
            <w:pPr>
              <w:jc w:val="center"/>
              <w:rPr>
                <w:b/>
                <w:sz w:val="27"/>
                <w:szCs w:val="27"/>
                <w:lang w:val="tt-RU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0664FD" w:rsidRPr="0009383E" w:rsidRDefault="000664FD" w:rsidP="004F0D54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0664FD" w:rsidRPr="0009383E" w:rsidTr="004F0D54">
        <w:trPr>
          <w:trHeight w:val="426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4FD" w:rsidRPr="0009383E" w:rsidRDefault="000664FD" w:rsidP="004F0D54">
            <w:pPr>
              <w:rPr>
                <w:b/>
                <w:sz w:val="27"/>
                <w:szCs w:val="27"/>
              </w:rPr>
            </w:pPr>
            <w:r w:rsidRPr="0009383E">
              <w:rPr>
                <w:b/>
                <w:sz w:val="27"/>
                <w:szCs w:val="27"/>
                <w:lang w:val="tt-RU"/>
              </w:rPr>
              <w:t>№</w:t>
            </w:r>
            <w:r w:rsidRPr="0009383E">
              <w:rPr>
                <w:b/>
                <w:sz w:val="27"/>
                <w:szCs w:val="27"/>
                <w:lang w:val="en-US"/>
              </w:rPr>
              <w:t xml:space="preserve"> </w:t>
            </w:r>
            <w:r w:rsidR="0085760D">
              <w:rPr>
                <w:b/>
                <w:sz w:val="27"/>
                <w:szCs w:val="27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64FD" w:rsidRPr="0009383E" w:rsidRDefault="0085760D" w:rsidP="0085760D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14</w:t>
            </w:r>
            <w:r w:rsidR="000664FD" w:rsidRPr="0009383E">
              <w:rPr>
                <w:b/>
                <w:sz w:val="27"/>
                <w:szCs w:val="27"/>
                <w:lang w:val="tt-RU"/>
              </w:rPr>
              <w:t xml:space="preserve"> апреля 2016 года</w:t>
            </w:r>
          </w:p>
        </w:tc>
      </w:tr>
    </w:tbl>
    <w:p w:rsidR="001C3397" w:rsidRPr="00273031" w:rsidRDefault="001C3397" w:rsidP="00DF35F4">
      <w:pPr>
        <w:jc w:val="both"/>
        <w:rPr>
          <w:b/>
          <w:sz w:val="27"/>
          <w:szCs w:val="27"/>
        </w:rPr>
      </w:pPr>
    </w:p>
    <w:p w:rsidR="001C3397" w:rsidRPr="00273031" w:rsidRDefault="001C3397" w:rsidP="00DF35F4">
      <w:pPr>
        <w:jc w:val="both"/>
        <w:rPr>
          <w:b/>
          <w:sz w:val="27"/>
          <w:szCs w:val="27"/>
        </w:rPr>
      </w:pPr>
    </w:p>
    <w:p w:rsidR="000664FD" w:rsidRDefault="000664FD" w:rsidP="000664FD">
      <w:pPr>
        <w:ind w:firstLine="709"/>
        <w:jc w:val="center"/>
        <w:rPr>
          <w:b/>
          <w:sz w:val="27"/>
          <w:szCs w:val="27"/>
        </w:rPr>
      </w:pPr>
      <w:r w:rsidRPr="00CB4D16">
        <w:rPr>
          <w:b/>
          <w:sz w:val="27"/>
          <w:szCs w:val="27"/>
        </w:rPr>
        <w:t xml:space="preserve">Об утверждении Положения о порядке назначения и проведения </w:t>
      </w:r>
    </w:p>
    <w:p w:rsidR="000664FD" w:rsidRDefault="000664FD" w:rsidP="000664FD">
      <w:pPr>
        <w:ind w:firstLine="709"/>
        <w:jc w:val="center"/>
        <w:rPr>
          <w:b/>
          <w:sz w:val="27"/>
          <w:szCs w:val="27"/>
        </w:rPr>
      </w:pPr>
      <w:r w:rsidRPr="00CB4D16">
        <w:rPr>
          <w:b/>
          <w:sz w:val="27"/>
          <w:szCs w:val="27"/>
        </w:rPr>
        <w:t>собраний</w:t>
      </w:r>
      <w:r>
        <w:rPr>
          <w:b/>
          <w:sz w:val="27"/>
          <w:szCs w:val="27"/>
        </w:rPr>
        <w:t xml:space="preserve"> и конференций граждан (собраний</w:t>
      </w:r>
      <w:r w:rsidRPr="00CB4D16">
        <w:rPr>
          <w:b/>
          <w:sz w:val="27"/>
          <w:szCs w:val="27"/>
        </w:rPr>
        <w:t xml:space="preserve"> делегатов) на территории </w:t>
      </w:r>
    </w:p>
    <w:p w:rsidR="001C3397" w:rsidRDefault="000664FD" w:rsidP="000664FD">
      <w:pPr>
        <w:ind w:firstLine="709"/>
        <w:jc w:val="center"/>
        <w:rPr>
          <w:b/>
          <w:sz w:val="27"/>
          <w:szCs w:val="27"/>
        </w:rPr>
      </w:pPr>
      <w:r w:rsidRPr="00CB4D16">
        <w:rPr>
          <w:b/>
          <w:sz w:val="27"/>
          <w:szCs w:val="27"/>
        </w:rPr>
        <w:t>Нижнекамского муниципального района Республики Татарстан</w:t>
      </w:r>
    </w:p>
    <w:p w:rsidR="000664FD" w:rsidRDefault="000664FD" w:rsidP="00DF35F4">
      <w:pPr>
        <w:ind w:firstLine="709"/>
        <w:rPr>
          <w:sz w:val="27"/>
          <w:szCs w:val="27"/>
        </w:rPr>
      </w:pPr>
    </w:p>
    <w:p w:rsidR="000664FD" w:rsidRPr="00273031" w:rsidRDefault="000664FD" w:rsidP="00DF35F4">
      <w:pPr>
        <w:ind w:firstLine="709"/>
        <w:rPr>
          <w:sz w:val="27"/>
          <w:szCs w:val="27"/>
        </w:rPr>
      </w:pPr>
    </w:p>
    <w:p w:rsidR="00516F73" w:rsidRDefault="00516F73" w:rsidP="00744D6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16F73">
        <w:rPr>
          <w:sz w:val="27"/>
          <w:szCs w:val="27"/>
        </w:rPr>
        <w:t>В соответствии Федеральн</w:t>
      </w:r>
      <w:r>
        <w:rPr>
          <w:sz w:val="27"/>
          <w:szCs w:val="27"/>
        </w:rPr>
        <w:t>ым</w:t>
      </w:r>
      <w:r w:rsidRPr="00516F73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516F73">
        <w:rPr>
          <w:sz w:val="27"/>
          <w:szCs w:val="27"/>
        </w:rPr>
        <w:t xml:space="preserve"> от 6 октября 2003 года </w:t>
      </w:r>
      <w:r>
        <w:rPr>
          <w:sz w:val="27"/>
          <w:szCs w:val="27"/>
        </w:rPr>
        <w:t>№</w:t>
      </w:r>
      <w:r w:rsidRPr="00516F73">
        <w:rPr>
          <w:sz w:val="27"/>
          <w:szCs w:val="27"/>
        </w:rPr>
        <w:t xml:space="preserve">131-ФЗ </w:t>
      </w:r>
      <w:r>
        <w:rPr>
          <w:sz w:val="27"/>
          <w:szCs w:val="27"/>
        </w:rPr>
        <w:t>«</w:t>
      </w:r>
      <w:r w:rsidRPr="00516F73">
        <w:rPr>
          <w:sz w:val="27"/>
          <w:szCs w:val="27"/>
        </w:rPr>
        <w:t>Об о</w:t>
      </w:r>
      <w:r w:rsidRPr="00516F73">
        <w:rPr>
          <w:sz w:val="27"/>
          <w:szCs w:val="27"/>
        </w:rPr>
        <w:t>б</w:t>
      </w:r>
      <w:r w:rsidRPr="00516F73">
        <w:rPr>
          <w:sz w:val="27"/>
          <w:szCs w:val="27"/>
        </w:rPr>
        <w:t>щих принципах организации местного самоуправления в Российской Федерации</w:t>
      </w:r>
      <w:r>
        <w:rPr>
          <w:sz w:val="27"/>
          <w:szCs w:val="27"/>
        </w:rPr>
        <w:t>»</w:t>
      </w:r>
      <w:r w:rsidRPr="00516F73">
        <w:rPr>
          <w:sz w:val="27"/>
          <w:szCs w:val="27"/>
        </w:rPr>
        <w:t xml:space="preserve">, </w:t>
      </w:r>
      <w:r w:rsidR="000109AF" w:rsidRPr="000109AF">
        <w:rPr>
          <w:sz w:val="27"/>
          <w:szCs w:val="27"/>
        </w:rPr>
        <w:t>З</w:t>
      </w:r>
      <w:r w:rsidR="000109AF" w:rsidRPr="000109AF">
        <w:rPr>
          <w:sz w:val="27"/>
          <w:szCs w:val="27"/>
        </w:rPr>
        <w:t>а</w:t>
      </w:r>
      <w:r w:rsidR="000109AF" w:rsidRPr="000109AF">
        <w:rPr>
          <w:sz w:val="27"/>
          <w:szCs w:val="27"/>
        </w:rPr>
        <w:t>кон</w:t>
      </w:r>
      <w:r w:rsidR="000109AF">
        <w:rPr>
          <w:sz w:val="27"/>
          <w:szCs w:val="27"/>
        </w:rPr>
        <w:t>ом</w:t>
      </w:r>
      <w:r w:rsidR="000109AF" w:rsidRPr="000109AF">
        <w:rPr>
          <w:sz w:val="27"/>
          <w:szCs w:val="27"/>
        </w:rPr>
        <w:t xml:space="preserve"> Р</w:t>
      </w:r>
      <w:r w:rsidR="000109AF">
        <w:rPr>
          <w:sz w:val="27"/>
          <w:szCs w:val="27"/>
        </w:rPr>
        <w:t xml:space="preserve">еспублики </w:t>
      </w:r>
      <w:r w:rsidR="000109AF" w:rsidRPr="000109AF">
        <w:rPr>
          <w:sz w:val="27"/>
          <w:szCs w:val="27"/>
        </w:rPr>
        <w:t>Т</w:t>
      </w:r>
      <w:r w:rsidR="000109AF">
        <w:rPr>
          <w:sz w:val="27"/>
          <w:szCs w:val="27"/>
        </w:rPr>
        <w:t>атарстан</w:t>
      </w:r>
      <w:r w:rsidR="00BB3896">
        <w:rPr>
          <w:sz w:val="27"/>
          <w:szCs w:val="27"/>
        </w:rPr>
        <w:t xml:space="preserve"> от 28 июля 2004 года</w:t>
      </w:r>
      <w:r w:rsidR="000109AF" w:rsidRPr="000109AF">
        <w:rPr>
          <w:sz w:val="27"/>
          <w:szCs w:val="27"/>
        </w:rPr>
        <w:t xml:space="preserve"> </w:t>
      </w:r>
      <w:r w:rsidR="000109AF">
        <w:rPr>
          <w:sz w:val="27"/>
          <w:szCs w:val="27"/>
        </w:rPr>
        <w:t>№</w:t>
      </w:r>
      <w:r w:rsidR="000109AF" w:rsidRPr="000109AF">
        <w:rPr>
          <w:sz w:val="27"/>
          <w:szCs w:val="27"/>
        </w:rPr>
        <w:t xml:space="preserve">45-ЗРТ </w:t>
      </w:r>
      <w:r w:rsidR="000109AF">
        <w:rPr>
          <w:sz w:val="27"/>
          <w:szCs w:val="27"/>
        </w:rPr>
        <w:t>«</w:t>
      </w:r>
      <w:r w:rsidR="000109AF" w:rsidRPr="000109AF">
        <w:rPr>
          <w:sz w:val="27"/>
          <w:szCs w:val="27"/>
        </w:rPr>
        <w:t>О местном самоуправл</w:t>
      </w:r>
      <w:r w:rsidR="000109AF" w:rsidRPr="000109AF">
        <w:rPr>
          <w:sz w:val="27"/>
          <w:szCs w:val="27"/>
        </w:rPr>
        <w:t>е</w:t>
      </w:r>
      <w:r w:rsidR="000109AF" w:rsidRPr="000109AF">
        <w:rPr>
          <w:sz w:val="27"/>
          <w:szCs w:val="27"/>
        </w:rPr>
        <w:t>нии в Республике Татарстан</w:t>
      </w:r>
      <w:r w:rsidR="000109AF">
        <w:rPr>
          <w:sz w:val="27"/>
          <w:szCs w:val="27"/>
        </w:rPr>
        <w:t xml:space="preserve">», </w:t>
      </w:r>
      <w:r w:rsidRPr="00516F73">
        <w:rPr>
          <w:sz w:val="27"/>
          <w:szCs w:val="27"/>
        </w:rPr>
        <w:t xml:space="preserve">Уставом </w:t>
      </w:r>
      <w:proofErr w:type="spellStart"/>
      <w:r w:rsidRPr="00516F73">
        <w:rPr>
          <w:sz w:val="27"/>
          <w:szCs w:val="27"/>
        </w:rPr>
        <w:t>муниципальногообразования</w:t>
      </w:r>
      <w:proofErr w:type="spellEnd"/>
      <w:r w:rsidRPr="00516F73">
        <w:rPr>
          <w:sz w:val="27"/>
          <w:szCs w:val="27"/>
        </w:rPr>
        <w:t xml:space="preserve"> «Нижнекамский муниципальный район» Республики Татарстан, </w:t>
      </w:r>
      <w:r w:rsidR="00744D6E" w:rsidRPr="00744D6E">
        <w:rPr>
          <w:sz w:val="27"/>
          <w:szCs w:val="27"/>
        </w:rPr>
        <w:t xml:space="preserve">в целях реализации права </w:t>
      </w:r>
      <w:r w:rsidR="00744D6E">
        <w:rPr>
          <w:sz w:val="27"/>
          <w:szCs w:val="27"/>
        </w:rPr>
        <w:t>граждан</w:t>
      </w:r>
      <w:r w:rsidR="00744D6E" w:rsidRPr="00744D6E">
        <w:rPr>
          <w:sz w:val="27"/>
          <w:szCs w:val="27"/>
        </w:rPr>
        <w:t xml:space="preserve"> на участие в осуществлении местного самоуправления, создания правовой и организац</w:t>
      </w:r>
      <w:r w:rsidR="00744D6E" w:rsidRPr="00744D6E">
        <w:rPr>
          <w:sz w:val="27"/>
          <w:szCs w:val="27"/>
        </w:rPr>
        <w:t>и</w:t>
      </w:r>
      <w:r w:rsidR="00744D6E" w:rsidRPr="00744D6E">
        <w:rPr>
          <w:sz w:val="27"/>
          <w:szCs w:val="27"/>
        </w:rPr>
        <w:t xml:space="preserve">онной основы для проведения собраний и конференций на территории </w:t>
      </w:r>
      <w:r w:rsidR="00744D6E">
        <w:rPr>
          <w:sz w:val="27"/>
          <w:szCs w:val="27"/>
        </w:rPr>
        <w:t xml:space="preserve">Нижнекамского муниципального района, </w:t>
      </w:r>
      <w:r w:rsidRPr="00516F73">
        <w:rPr>
          <w:sz w:val="27"/>
          <w:szCs w:val="27"/>
        </w:rPr>
        <w:t>Совет Н</w:t>
      </w:r>
      <w:r>
        <w:rPr>
          <w:sz w:val="27"/>
          <w:szCs w:val="27"/>
        </w:rPr>
        <w:t>ижнекамского</w:t>
      </w:r>
      <w:r w:rsidRPr="00516F73">
        <w:rPr>
          <w:sz w:val="27"/>
          <w:szCs w:val="27"/>
        </w:rPr>
        <w:t xml:space="preserve"> муниципального района</w:t>
      </w:r>
    </w:p>
    <w:p w:rsidR="00516F73" w:rsidRPr="00273031" w:rsidRDefault="00516F73" w:rsidP="00516F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</w:p>
    <w:p w:rsidR="00D826A3" w:rsidRPr="00273031" w:rsidRDefault="00D826A3" w:rsidP="000109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7"/>
          <w:szCs w:val="27"/>
        </w:rPr>
      </w:pPr>
      <w:r w:rsidRPr="00273031">
        <w:rPr>
          <w:b/>
          <w:bCs/>
          <w:color w:val="000000"/>
          <w:sz w:val="27"/>
          <w:szCs w:val="27"/>
        </w:rPr>
        <w:t>РЕШАЕТ:</w:t>
      </w:r>
    </w:p>
    <w:p w:rsidR="00D826A3" w:rsidRPr="00273031" w:rsidRDefault="00D826A3" w:rsidP="00DF35F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8510A3" w:rsidRDefault="008510A3" w:rsidP="00DF35F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0A5EC8">
        <w:rPr>
          <w:sz w:val="27"/>
          <w:szCs w:val="27"/>
        </w:rPr>
        <w:t xml:space="preserve">Утвердить </w:t>
      </w:r>
      <w:r w:rsidR="00CB4D16">
        <w:rPr>
          <w:sz w:val="27"/>
          <w:szCs w:val="27"/>
        </w:rPr>
        <w:t>Положение</w:t>
      </w:r>
      <w:r w:rsidR="00CB4D16" w:rsidRPr="00CB4D16">
        <w:rPr>
          <w:sz w:val="27"/>
          <w:szCs w:val="27"/>
        </w:rPr>
        <w:t xml:space="preserve"> о порядке назначения и проведения собраний и конф</w:t>
      </w:r>
      <w:r w:rsidR="00CB4D16" w:rsidRPr="00CB4D16">
        <w:rPr>
          <w:sz w:val="27"/>
          <w:szCs w:val="27"/>
        </w:rPr>
        <w:t>е</w:t>
      </w:r>
      <w:r w:rsidR="00CB4D16" w:rsidRPr="00CB4D16">
        <w:rPr>
          <w:sz w:val="27"/>
          <w:szCs w:val="27"/>
        </w:rPr>
        <w:t>ренций граждан (собрани</w:t>
      </w:r>
      <w:r w:rsidR="00CB4D16">
        <w:rPr>
          <w:sz w:val="27"/>
          <w:szCs w:val="27"/>
        </w:rPr>
        <w:t>й</w:t>
      </w:r>
      <w:r w:rsidR="00CB4D16" w:rsidRPr="00CB4D16">
        <w:rPr>
          <w:sz w:val="27"/>
          <w:szCs w:val="27"/>
        </w:rPr>
        <w:t xml:space="preserve"> делегатов) на территории Нижнекамского муниципального района Республики Татарстан</w:t>
      </w:r>
      <w:r w:rsidRPr="000A5EC8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согласно </w:t>
      </w:r>
      <w:r w:rsidRPr="000A5EC8">
        <w:rPr>
          <w:sz w:val="27"/>
          <w:szCs w:val="27"/>
        </w:rPr>
        <w:t>прил</w:t>
      </w:r>
      <w:r>
        <w:rPr>
          <w:sz w:val="27"/>
          <w:szCs w:val="27"/>
        </w:rPr>
        <w:t>ожению</w:t>
      </w:r>
      <w:r w:rsidRPr="000A5EC8">
        <w:rPr>
          <w:sz w:val="27"/>
          <w:szCs w:val="27"/>
        </w:rPr>
        <w:t>).</w:t>
      </w:r>
    </w:p>
    <w:p w:rsidR="00516F73" w:rsidRDefault="00516F73" w:rsidP="00DF35F4">
      <w:pPr>
        <w:ind w:firstLine="709"/>
        <w:jc w:val="both"/>
        <w:rPr>
          <w:sz w:val="27"/>
          <w:szCs w:val="27"/>
        </w:rPr>
      </w:pPr>
    </w:p>
    <w:p w:rsidR="008510A3" w:rsidRDefault="000109AF" w:rsidP="00E3719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E3719C">
        <w:rPr>
          <w:sz w:val="27"/>
          <w:szCs w:val="27"/>
        </w:rPr>
        <w:t>. Контроль за исполнением настоящего решения возложить на постоянную к</w:t>
      </w:r>
      <w:r w:rsidR="00E3719C">
        <w:rPr>
          <w:sz w:val="27"/>
          <w:szCs w:val="27"/>
        </w:rPr>
        <w:t>о</w:t>
      </w:r>
      <w:r w:rsidR="00E3719C">
        <w:rPr>
          <w:sz w:val="27"/>
          <w:szCs w:val="27"/>
        </w:rPr>
        <w:t xml:space="preserve">миссию </w:t>
      </w:r>
      <w:r w:rsidR="00E3719C" w:rsidRPr="00E3719C">
        <w:rPr>
          <w:sz w:val="27"/>
          <w:szCs w:val="27"/>
        </w:rPr>
        <w:t>по вопросам местного самоуправления, регламента и</w:t>
      </w:r>
      <w:r w:rsidR="00DD39BF">
        <w:rPr>
          <w:sz w:val="27"/>
          <w:szCs w:val="27"/>
        </w:rPr>
        <w:t xml:space="preserve"> </w:t>
      </w:r>
      <w:r w:rsidR="00E3719C" w:rsidRPr="00E3719C">
        <w:rPr>
          <w:sz w:val="27"/>
          <w:szCs w:val="27"/>
        </w:rPr>
        <w:t>правопорядка</w:t>
      </w:r>
      <w:r w:rsidR="00E3719C">
        <w:rPr>
          <w:sz w:val="27"/>
          <w:szCs w:val="27"/>
        </w:rPr>
        <w:t>.</w:t>
      </w:r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E3719C" w:rsidRDefault="00E3719C" w:rsidP="00E3719C">
      <w:pPr>
        <w:jc w:val="both"/>
        <w:rPr>
          <w:color w:val="000000"/>
          <w:sz w:val="27"/>
          <w:szCs w:val="27"/>
        </w:rPr>
      </w:pPr>
    </w:p>
    <w:p w:rsidR="00D826A3" w:rsidRDefault="00E3719C" w:rsidP="00E371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Нижнекамского</w:t>
      </w:r>
    </w:p>
    <w:p w:rsidR="00E3719C" w:rsidRPr="00273031" w:rsidRDefault="00E3719C" w:rsidP="00E3719C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муниципального района            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А.Р.Метшин</w:t>
      </w:r>
      <w:proofErr w:type="spellEnd"/>
    </w:p>
    <w:p w:rsidR="00D826A3" w:rsidRPr="00273031" w:rsidRDefault="00D826A3" w:rsidP="00DF35F4">
      <w:pPr>
        <w:ind w:firstLine="709"/>
        <w:jc w:val="both"/>
        <w:rPr>
          <w:color w:val="000000"/>
          <w:sz w:val="27"/>
          <w:szCs w:val="27"/>
        </w:rPr>
      </w:pPr>
    </w:p>
    <w:p w:rsidR="001C3397" w:rsidRDefault="001C3397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F40AC4" w:rsidRDefault="00F40AC4" w:rsidP="00DF35F4">
      <w:pPr>
        <w:jc w:val="both"/>
      </w:pPr>
    </w:p>
    <w:p w:rsidR="000664FD" w:rsidRDefault="000664FD">
      <w:pPr>
        <w:rPr>
          <w:b/>
          <w:color w:val="000000"/>
          <w:sz w:val="24"/>
          <w:szCs w:val="27"/>
        </w:rPr>
      </w:pPr>
      <w:r>
        <w:rPr>
          <w:b/>
          <w:color w:val="000000"/>
          <w:sz w:val="24"/>
          <w:szCs w:val="27"/>
        </w:rPr>
        <w:br w:type="page"/>
      </w:r>
    </w:p>
    <w:p w:rsidR="000664FD" w:rsidRPr="0009383E" w:rsidRDefault="000664FD" w:rsidP="000664FD">
      <w:pPr>
        <w:ind w:left="6237"/>
        <w:rPr>
          <w:b/>
          <w:color w:val="000000"/>
          <w:sz w:val="24"/>
          <w:szCs w:val="27"/>
        </w:rPr>
      </w:pPr>
      <w:r>
        <w:rPr>
          <w:b/>
          <w:color w:val="000000"/>
          <w:sz w:val="24"/>
          <w:szCs w:val="27"/>
        </w:rPr>
        <w:lastRenderedPageBreak/>
        <w:t xml:space="preserve">Приложение </w:t>
      </w:r>
    </w:p>
    <w:p w:rsidR="000664FD" w:rsidRPr="0009383E" w:rsidRDefault="000664FD" w:rsidP="000664FD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к решению Совета Нижнекамского </w:t>
      </w:r>
    </w:p>
    <w:p w:rsidR="000664FD" w:rsidRPr="0009383E" w:rsidRDefault="000664FD" w:rsidP="000664FD">
      <w:pPr>
        <w:ind w:left="6237"/>
        <w:rPr>
          <w:color w:val="000000"/>
          <w:sz w:val="24"/>
          <w:szCs w:val="27"/>
        </w:rPr>
      </w:pPr>
      <w:r w:rsidRPr="0009383E">
        <w:rPr>
          <w:color w:val="000000"/>
          <w:sz w:val="24"/>
          <w:szCs w:val="27"/>
        </w:rPr>
        <w:t xml:space="preserve">муниципального района </w:t>
      </w:r>
    </w:p>
    <w:p w:rsidR="000664FD" w:rsidRPr="0009383E" w:rsidRDefault="0085760D" w:rsidP="000664FD">
      <w:pPr>
        <w:ind w:left="6237"/>
        <w:rPr>
          <w:color w:val="000000"/>
          <w:sz w:val="24"/>
          <w:szCs w:val="27"/>
        </w:rPr>
      </w:pPr>
      <w:r>
        <w:rPr>
          <w:color w:val="000000"/>
          <w:sz w:val="24"/>
          <w:szCs w:val="27"/>
        </w:rPr>
        <w:t>№ 23 от 14</w:t>
      </w:r>
      <w:r w:rsidR="000664FD" w:rsidRPr="0009383E">
        <w:rPr>
          <w:color w:val="000000"/>
          <w:sz w:val="24"/>
          <w:szCs w:val="27"/>
        </w:rPr>
        <w:t xml:space="preserve"> апреля 2016 года</w:t>
      </w:r>
    </w:p>
    <w:p w:rsidR="00F40AC4" w:rsidRDefault="00F40AC4" w:rsidP="00DF35F4">
      <w:pPr>
        <w:jc w:val="center"/>
        <w:rPr>
          <w:b/>
          <w:sz w:val="28"/>
          <w:szCs w:val="28"/>
        </w:rPr>
      </w:pPr>
    </w:p>
    <w:p w:rsidR="0011516E" w:rsidRPr="0085760D" w:rsidRDefault="00CB4D16" w:rsidP="000664FD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о порядке назначения и проведения собраний и </w:t>
      </w:r>
    </w:p>
    <w:p w:rsidR="00CB4D16" w:rsidRPr="0085760D" w:rsidRDefault="00CB4D16" w:rsidP="00CB4D16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конференций граждан</w:t>
      </w:r>
      <w:r w:rsidR="00BB3896" w:rsidRPr="00857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57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(собраний делегатов) на территории </w:t>
      </w:r>
    </w:p>
    <w:p w:rsidR="00F40AC4" w:rsidRPr="0085760D" w:rsidRDefault="00CB4D16" w:rsidP="00CB4D16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6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Нижнекамского муниципального района Республики Татарстан</w:t>
      </w:r>
    </w:p>
    <w:p w:rsidR="00002E70" w:rsidRPr="0085760D" w:rsidRDefault="00002E70" w:rsidP="00002E7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</w:p>
    <w:p w:rsidR="00CF1FEC" w:rsidRPr="0085760D" w:rsidRDefault="00CF1FEC" w:rsidP="00CF1FEC">
      <w:pPr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>1. ОБЩИЕ ПОЛОЖЕНИЯ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1.1. Настоящее Положение в соответствии с Конституцией Российской Федерации, Конституцией Республики Татарстан, Федеральным законом </w:t>
      </w:r>
      <w:r w:rsidR="00F15E46" w:rsidRPr="0085760D">
        <w:rPr>
          <w:sz w:val="27"/>
          <w:szCs w:val="27"/>
        </w:rPr>
        <w:t>«</w:t>
      </w:r>
      <w:r w:rsidRPr="0085760D">
        <w:rPr>
          <w:sz w:val="27"/>
          <w:szCs w:val="27"/>
        </w:rPr>
        <w:t>Об общих принципах о</w:t>
      </w:r>
      <w:r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ганизации местного самоуправления в Российской Федерации</w:t>
      </w:r>
      <w:r w:rsidR="00F15E46" w:rsidRPr="0085760D">
        <w:rPr>
          <w:sz w:val="27"/>
          <w:szCs w:val="27"/>
        </w:rPr>
        <w:t>»</w:t>
      </w:r>
      <w:r w:rsidRPr="0085760D">
        <w:rPr>
          <w:sz w:val="27"/>
          <w:szCs w:val="27"/>
        </w:rPr>
        <w:t xml:space="preserve">, Законом Республики Татарстан </w:t>
      </w:r>
      <w:r w:rsidR="000F4732" w:rsidRPr="0085760D">
        <w:rPr>
          <w:sz w:val="27"/>
          <w:szCs w:val="27"/>
        </w:rPr>
        <w:t>«</w:t>
      </w:r>
      <w:r w:rsidRPr="0085760D">
        <w:rPr>
          <w:sz w:val="27"/>
          <w:szCs w:val="27"/>
        </w:rPr>
        <w:t>О местном самоуправлении в Республике Татарстан</w:t>
      </w:r>
      <w:r w:rsidR="000F4732" w:rsidRPr="0085760D">
        <w:rPr>
          <w:sz w:val="27"/>
          <w:szCs w:val="27"/>
        </w:rPr>
        <w:t>»</w:t>
      </w:r>
      <w:r w:rsidRPr="0085760D">
        <w:rPr>
          <w:sz w:val="27"/>
          <w:szCs w:val="27"/>
        </w:rPr>
        <w:t>, Уставом муниц</w:t>
      </w:r>
      <w:r w:rsidRPr="0085760D">
        <w:rPr>
          <w:sz w:val="27"/>
          <w:szCs w:val="27"/>
        </w:rPr>
        <w:t>и</w:t>
      </w:r>
      <w:r w:rsidRPr="0085760D">
        <w:rPr>
          <w:sz w:val="27"/>
          <w:szCs w:val="27"/>
        </w:rPr>
        <w:t xml:space="preserve">пального образования </w:t>
      </w:r>
      <w:r w:rsidR="00F15E46" w:rsidRPr="0085760D">
        <w:rPr>
          <w:sz w:val="27"/>
          <w:szCs w:val="27"/>
        </w:rPr>
        <w:t>«Нижнекамский муниципальный район» Республики Татарстан</w:t>
      </w:r>
      <w:r w:rsidR="000F4732" w:rsidRPr="0085760D">
        <w:rPr>
          <w:sz w:val="27"/>
          <w:szCs w:val="27"/>
        </w:rPr>
        <w:t>,</w:t>
      </w:r>
      <w:r w:rsidR="000664FD" w:rsidRPr="0085760D">
        <w:rPr>
          <w:sz w:val="27"/>
          <w:szCs w:val="27"/>
        </w:rPr>
        <w:t xml:space="preserve"> </w:t>
      </w:r>
      <w:r w:rsidR="00F15E46" w:rsidRPr="0085760D">
        <w:rPr>
          <w:sz w:val="27"/>
          <w:szCs w:val="27"/>
        </w:rPr>
        <w:t>иными нормативными правовыми актами Российской Федерации, Республики Тата</w:t>
      </w:r>
      <w:r w:rsidR="00F15E46" w:rsidRPr="0085760D">
        <w:rPr>
          <w:sz w:val="27"/>
          <w:szCs w:val="27"/>
        </w:rPr>
        <w:t>р</w:t>
      </w:r>
      <w:r w:rsidR="00F15E46" w:rsidRPr="0085760D">
        <w:rPr>
          <w:sz w:val="27"/>
          <w:szCs w:val="27"/>
        </w:rPr>
        <w:t>стан и Нижнекамского муниципального района</w:t>
      </w:r>
      <w:r w:rsidRPr="0085760D">
        <w:rPr>
          <w:sz w:val="27"/>
          <w:szCs w:val="27"/>
        </w:rPr>
        <w:t xml:space="preserve"> определяет порядок назначения и пр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ведения собраний и конференций граждан</w:t>
      </w:r>
      <w:r w:rsidR="001C46AB" w:rsidRPr="0085760D">
        <w:rPr>
          <w:sz w:val="27"/>
          <w:szCs w:val="27"/>
        </w:rPr>
        <w:t xml:space="preserve"> (собраний делегатов)</w:t>
      </w:r>
      <w:r w:rsidRPr="0085760D">
        <w:rPr>
          <w:sz w:val="27"/>
          <w:szCs w:val="27"/>
        </w:rPr>
        <w:t xml:space="preserve"> на территории </w:t>
      </w:r>
      <w:r w:rsidR="00F15E46" w:rsidRPr="0085760D">
        <w:rPr>
          <w:sz w:val="27"/>
          <w:szCs w:val="27"/>
        </w:rPr>
        <w:t>Нижн</w:t>
      </w:r>
      <w:r w:rsidR="00F15E46" w:rsidRPr="0085760D">
        <w:rPr>
          <w:sz w:val="27"/>
          <w:szCs w:val="27"/>
        </w:rPr>
        <w:t>е</w:t>
      </w:r>
      <w:r w:rsidR="00F15E46" w:rsidRPr="0085760D">
        <w:rPr>
          <w:sz w:val="27"/>
          <w:szCs w:val="27"/>
        </w:rPr>
        <w:t>камского муниципального района Республики Татарстан</w:t>
      </w:r>
      <w:r w:rsidRPr="0085760D">
        <w:rPr>
          <w:sz w:val="27"/>
          <w:szCs w:val="27"/>
        </w:rPr>
        <w:t xml:space="preserve"> (далее - Район).</w:t>
      </w:r>
    </w:p>
    <w:p w:rsidR="0096487D" w:rsidRPr="0085760D" w:rsidRDefault="0096487D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1.2. Собрани</w:t>
      </w:r>
      <w:r w:rsidR="003D2065"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 xml:space="preserve"> граждан провод</w:t>
      </w:r>
      <w:r w:rsidR="003D2065" w:rsidRPr="0085760D">
        <w:rPr>
          <w:sz w:val="27"/>
          <w:szCs w:val="27"/>
        </w:rPr>
        <w:t>и</w:t>
      </w:r>
      <w:r w:rsidRPr="0085760D">
        <w:rPr>
          <w:sz w:val="27"/>
          <w:szCs w:val="27"/>
        </w:rPr>
        <w:t>тся д</w:t>
      </w:r>
      <w:r w:rsidR="00CB4D16" w:rsidRPr="0085760D">
        <w:rPr>
          <w:sz w:val="27"/>
          <w:szCs w:val="27"/>
        </w:rPr>
        <w:t>ля обсуждения вопросов местного значения, информирования населения о деятельности органов местного самоуправления и дол</w:t>
      </w:r>
      <w:r w:rsidR="00CB4D16" w:rsidRPr="0085760D">
        <w:rPr>
          <w:sz w:val="27"/>
          <w:szCs w:val="27"/>
        </w:rPr>
        <w:t>ж</w:t>
      </w:r>
      <w:r w:rsidR="00CB4D16" w:rsidRPr="0085760D">
        <w:rPr>
          <w:sz w:val="27"/>
          <w:szCs w:val="27"/>
        </w:rPr>
        <w:t>ностных лиц местного самоуправления, осуществления территориального обществе</w:t>
      </w:r>
      <w:r w:rsidR="00CB4D16" w:rsidRPr="0085760D">
        <w:rPr>
          <w:sz w:val="27"/>
          <w:szCs w:val="27"/>
        </w:rPr>
        <w:t>н</w:t>
      </w:r>
      <w:r w:rsidR="00CB4D16" w:rsidRPr="0085760D">
        <w:rPr>
          <w:sz w:val="27"/>
          <w:szCs w:val="27"/>
        </w:rPr>
        <w:t>ного самоуправления на части территории муни</w:t>
      </w:r>
      <w:r w:rsidRPr="0085760D">
        <w:rPr>
          <w:sz w:val="27"/>
          <w:szCs w:val="27"/>
        </w:rPr>
        <w:t xml:space="preserve">ципального образования. </w:t>
      </w:r>
    </w:p>
    <w:p w:rsidR="00D66BB2" w:rsidRPr="0085760D" w:rsidRDefault="00D66BB2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1.3. Конференция граждан (собрание делегатов) проводится в случае необходим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сти обсуждения вопросов местного значения и выявления мнения представителей всех жителей района. Конференция граждан  из числа жителей, проживающих на части те</w:t>
      </w:r>
      <w:r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ритории района, проводится в случаях, когда созыв собрания граждан затруднен, в том числе, если число жителей, проживающих на соответствующей территории и имеющих право участвовать в собрании граждан, превышает 300 человек.</w:t>
      </w:r>
      <w:r w:rsidR="00BB3896" w:rsidRPr="0085760D">
        <w:rPr>
          <w:sz w:val="27"/>
          <w:szCs w:val="27"/>
        </w:rPr>
        <w:t xml:space="preserve"> </w:t>
      </w:r>
      <w:r w:rsidR="00616D0C" w:rsidRPr="0085760D">
        <w:rPr>
          <w:sz w:val="27"/>
          <w:szCs w:val="27"/>
        </w:rPr>
        <w:t>Конференция граждан осуществляет полномочия собрания граждан.</w:t>
      </w:r>
    </w:p>
    <w:p w:rsidR="005F08CD" w:rsidRPr="0085760D" w:rsidRDefault="00CF1FEC" w:rsidP="005F08CD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1.4. </w:t>
      </w:r>
      <w:r w:rsidR="005F08CD" w:rsidRPr="0085760D">
        <w:rPr>
          <w:sz w:val="27"/>
          <w:szCs w:val="27"/>
        </w:rPr>
        <w:t>В работе собраний, конференций граждан (собраний делегатов) имеют право участвовать граждане, достигшие 18 лет, проживающие на данной территории, обл</w:t>
      </w:r>
      <w:r w:rsidR="005F08CD" w:rsidRPr="0085760D">
        <w:rPr>
          <w:sz w:val="27"/>
          <w:szCs w:val="27"/>
        </w:rPr>
        <w:t>а</w:t>
      </w:r>
      <w:r w:rsidR="005F08CD" w:rsidRPr="0085760D">
        <w:rPr>
          <w:sz w:val="27"/>
          <w:szCs w:val="27"/>
        </w:rPr>
        <w:t>дающие избирательным правом. Общее количество граждан, имеющих право участв</w:t>
      </w:r>
      <w:r w:rsidR="005F08CD" w:rsidRPr="0085760D">
        <w:rPr>
          <w:sz w:val="27"/>
          <w:szCs w:val="27"/>
        </w:rPr>
        <w:t>о</w:t>
      </w:r>
      <w:r w:rsidR="005F08CD" w:rsidRPr="0085760D">
        <w:rPr>
          <w:sz w:val="27"/>
          <w:szCs w:val="27"/>
        </w:rPr>
        <w:t>вать в собрании, определяется на основании данных регистрационного учета граждан Российской Федерации по месту пребывания и по месту жительства в пределах Росси</w:t>
      </w:r>
      <w:r w:rsidR="005F08CD" w:rsidRPr="0085760D">
        <w:rPr>
          <w:sz w:val="27"/>
          <w:szCs w:val="27"/>
        </w:rPr>
        <w:t>й</w:t>
      </w:r>
      <w:r w:rsidR="005F08CD" w:rsidRPr="0085760D">
        <w:rPr>
          <w:sz w:val="27"/>
          <w:szCs w:val="27"/>
        </w:rPr>
        <w:t>ской Федерации, используемых при проведении муниципальных выборов.</w:t>
      </w:r>
    </w:p>
    <w:p w:rsidR="005F08CD" w:rsidRPr="0085760D" w:rsidRDefault="005F08CD" w:rsidP="005F08CD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Собрание граждан считается правомочным, если на нем присутствует не менее одной трети от числа граждан, имеющих право участвовать в собрании. Решения с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брания принимаются большинством голосов граждан, присутствующих на собрании.</w:t>
      </w:r>
    </w:p>
    <w:p w:rsidR="005F08CD" w:rsidRPr="0085760D" w:rsidRDefault="00DC7132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Конференция граждан считается правомочной, если на ней присутствует более п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ловины избранных делегатов. Решения конференции граждан принимаются больши</w:t>
      </w:r>
      <w:r w:rsidRPr="0085760D">
        <w:rPr>
          <w:sz w:val="27"/>
          <w:szCs w:val="27"/>
        </w:rPr>
        <w:t>н</w:t>
      </w:r>
      <w:r w:rsidRPr="0085760D">
        <w:rPr>
          <w:sz w:val="27"/>
          <w:szCs w:val="27"/>
        </w:rPr>
        <w:t>ством голосов делегатов, присутствующих на конференции</w:t>
      </w:r>
    </w:p>
    <w:p w:rsidR="00090D1B" w:rsidRPr="0085760D" w:rsidRDefault="00CF1FEC" w:rsidP="00090D1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1.5. </w:t>
      </w:r>
      <w:r w:rsidR="00090D1B" w:rsidRPr="0085760D">
        <w:rPr>
          <w:sz w:val="27"/>
          <w:szCs w:val="27"/>
        </w:rPr>
        <w:t>Собрание, конференция граждан проводятся по инициативе населения, Совета района, Главы района.</w:t>
      </w:r>
    </w:p>
    <w:p w:rsidR="00090D1B" w:rsidRPr="0085760D" w:rsidRDefault="00090D1B" w:rsidP="00090D1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Собрание, конференция граждан, проводимые по инициативе населения или Сов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та района, назначаются Советом района. Собрание, конференция граждан, проводимые по инициативе Главы района, назначаются Главой района.</w:t>
      </w:r>
    </w:p>
    <w:p w:rsidR="00CF1FEC" w:rsidRPr="0085760D" w:rsidRDefault="00CF1FEC" w:rsidP="00090D1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1.6. Итоги собрания, конференции граждан подлежат официальному опубликов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нию.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lastRenderedPageBreak/>
        <w:t xml:space="preserve">1.7. Организация и проведение собрания, конференции граждан по инициативе Совета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айона, Главы</w:t>
      </w:r>
      <w:r w:rsidR="00BB3896" w:rsidRPr="0085760D">
        <w:rPr>
          <w:sz w:val="27"/>
          <w:szCs w:val="27"/>
        </w:rPr>
        <w:t xml:space="preserve">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айона осуществляются за счет средств местного бюджета.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1.8. Настоящее Положение не распространяется на собрания, конференции гра</w:t>
      </w:r>
      <w:r w:rsidRPr="0085760D">
        <w:rPr>
          <w:sz w:val="27"/>
          <w:szCs w:val="27"/>
        </w:rPr>
        <w:t>ж</w:t>
      </w:r>
      <w:r w:rsidRPr="0085760D">
        <w:rPr>
          <w:sz w:val="27"/>
          <w:szCs w:val="27"/>
        </w:rPr>
        <w:t>дан, проводимые в целях осуществления территориального общественного самоупра</w:t>
      </w:r>
      <w:r w:rsidRPr="0085760D">
        <w:rPr>
          <w:sz w:val="27"/>
          <w:szCs w:val="27"/>
        </w:rPr>
        <w:t>в</w:t>
      </w:r>
      <w:r w:rsidRPr="0085760D">
        <w:rPr>
          <w:sz w:val="27"/>
          <w:szCs w:val="27"/>
        </w:rPr>
        <w:t>ления.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</w:p>
    <w:p w:rsidR="0085760D" w:rsidRDefault="00616D0C" w:rsidP="00616D0C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 xml:space="preserve">2. ОБЩИЕ ПРИНЦИПЫ ПРОВЕДЕНИЯ СОБРАНИЯ, </w:t>
      </w:r>
    </w:p>
    <w:p w:rsidR="00CF1FEC" w:rsidRPr="0085760D" w:rsidRDefault="00616D0C" w:rsidP="00616D0C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>КОНФЕРЕНЦИИ ГРАЖДАН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2.1. Граждане участвуют в собрании, конференции непосредственно, на равных основаниях.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2.2. Участие в собрании, конференции является свободным и добровольным.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Никто не вправе оказывать принудительное воздействие на участие или неучастие граждан в собрании, конференции.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2.3. Во время проведения собрания, конференции никто не может быть принужден к выражению своих мнений и убеждений или отказу от них.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2.4. Подготовка и проведение собрания, конференции осуществляются открыто и гласно.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</w:p>
    <w:p w:rsidR="00BB3896" w:rsidRPr="0085760D" w:rsidRDefault="00616D0C" w:rsidP="00616D0C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 xml:space="preserve">3. НАЗНАЧЕНИЕ СОБРАНИЯ, КОНФЕРЕНЦИИ ГРАЖДАН </w:t>
      </w:r>
    </w:p>
    <w:p w:rsidR="00CF1FEC" w:rsidRPr="0085760D" w:rsidRDefault="00616D0C" w:rsidP="00616D0C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>ПО ИНИЦИАТИВЕ НАСЕЛЕНИЯ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3.1. Собрание, конференция граждан, проводимые по инициативе населения, назначаются Советом</w:t>
      </w:r>
      <w:r w:rsidR="00BB3896" w:rsidRPr="0085760D">
        <w:rPr>
          <w:sz w:val="27"/>
          <w:szCs w:val="27"/>
        </w:rPr>
        <w:t xml:space="preserve">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айона по письменному предложению группы граждан числе</w:t>
      </w:r>
      <w:r w:rsidRPr="0085760D">
        <w:rPr>
          <w:sz w:val="27"/>
          <w:szCs w:val="27"/>
        </w:rPr>
        <w:t>н</w:t>
      </w:r>
      <w:r w:rsidRPr="0085760D">
        <w:rPr>
          <w:sz w:val="27"/>
          <w:szCs w:val="27"/>
        </w:rPr>
        <w:t>ностью не менее 10% от числа жителей, проживающих на соответствующей террит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 xml:space="preserve">рии и имеющих право принимать </w:t>
      </w:r>
      <w:r w:rsidR="001C5591" w:rsidRPr="0085760D">
        <w:rPr>
          <w:sz w:val="27"/>
          <w:szCs w:val="27"/>
        </w:rPr>
        <w:t>участие в собрании, конференции</w:t>
      </w:r>
      <w:r w:rsidRPr="0085760D">
        <w:rPr>
          <w:sz w:val="27"/>
          <w:szCs w:val="27"/>
        </w:rPr>
        <w:t>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3.2. Предложение о проведении собрания, конференции граждан должно соде</w:t>
      </w:r>
      <w:r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жать:</w:t>
      </w:r>
    </w:p>
    <w:p w:rsidR="00CF1FEC" w:rsidRPr="0085760D" w:rsidRDefault="00EC6651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перечень вопросов, которые выносятся на рассмотрение</w:t>
      </w:r>
      <w:r w:rsidR="00CF1FEC" w:rsidRPr="0085760D">
        <w:rPr>
          <w:sz w:val="27"/>
          <w:szCs w:val="27"/>
        </w:rPr>
        <w:t>;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пояснительную записку, содержащую обоснование необходимости и цели пров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дения собрания, конференции по данному вопросу;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финансово-экономическое обоснование (в случае вынесения на собрание, конф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ренцию вопроса местного значения, реализация которого повлечет или может повлечь снижение доходов или увеличение расходов местного бюджета либо отчуждение м</w:t>
      </w:r>
      <w:r w:rsidRPr="0085760D">
        <w:rPr>
          <w:sz w:val="27"/>
          <w:szCs w:val="27"/>
        </w:rPr>
        <w:t>у</w:t>
      </w:r>
      <w:r w:rsidRPr="0085760D">
        <w:rPr>
          <w:sz w:val="27"/>
          <w:szCs w:val="27"/>
        </w:rPr>
        <w:t>ниципального имущества);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предлагаемые </w:t>
      </w:r>
      <w:r w:rsidR="00EC6651" w:rsidRPr="0085760D">
        <w:rPr>
          <w:sz w:val="27"/>
          <w:szCs w:val="27"/>
        </w:rPr>
        <w:t>время</w:t>
      </w:r>
      <w:r w:rsidRPr="0085760D">
        <w:rPr>
          <w:sz w:val="27"/>
          <w:szCs w:val="27"/>
        </w:rPr>
        <w:t>, место проведения собрания, конференции граждан и состав участников;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проект итоговых документов по результатам собрания, конференции.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Предложение должно быть подписано уполномоченными лицами, а если с иниц</w:t>
      </w:r>
      <w:r w:rsidRPr="0085760D">
        <w:rPr>
          <w:sz w:val="27"/>
          <w:szCs w:val="27"/>
        </w:rPr>
        <w:t>и</w:t>
      </w:r>
      <w:r w:rsidRPr="0085760D">
        <w:rPr>
          <w:sz w:val="27"/>
          <w:szCs w:val="27"/>
        </w:rPr>
        <w:t>ативой проведения собрания обращается группа граждан, - этими гражданами с указ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нием фамилии, имени, отчества, даты рождения, адреса мест жительства каждого из них.</w:t>
      </w:r>
    </w:p>
    <w:p w:rsidR="00EC6651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3.3. Совет</w:t>
      </w:r>
      <w:r w:rsidR="00BB3896" w:rsidRPr="0085760D">
        <w:rPr>
          <w:sz w:val="27"/>
          <w:szCs w:val="27"/>
        </w:rPr>
        <w:t xml:space="preserve">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 xml:space="preserve">айона рассматривает </w:t>
      </w:r>
      <w:r w:rsidR="00EC6651" w:rsidRPr="0085760D">
        <w:rPr>
          <w:sz w:val="27"/>
          <w:szCs w:val="27"/>
        </w:rPr>
        <w:t>внесенное предложение о проведении собрания, конференции граждан на своей ближайшей сессии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По результатам рассмотрения предложения Совет</w:t>
      </w:r>
      <w:r w:rsidR="00BB3896" w:rsidRPr="0085760D">
        <w:rPr>
          <w:sz w:val="27"/>
          <w:szCs w:val="27"/>
        </w:rPr>
        <w:t xml:space="preserve">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айона может назначить пров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дение собрания, конференции либо отказать в их проведении.</w:t>
      </w:r>
    </w:p>
    <w:p w:rsidR="00CF1FEC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3.4. В случае отказа в проведении собрания дается письменный мотивированный ответ. Данное решение может быть обжаловано заинтересованными лицами в судебном порядке.</w:t>
      </w:r>
    </w:p>
    <w:p w:rsidR="0085760D" w:rsidRPr="0085760D" w:rsidRDefault="0085760D" w:rsidP="00CF1FEC">
      <w:pPr>
        <w:ind w:firstLine="567"/>
        <w:jc w:val="both"/>
        <w:rPr>
          <w:sz w:val="27"/>
          <w:szCs w:val="27"/>
        </w:rPr>
      </w:pP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</w:p>
    <w:p w:rsidR="00CF1FEC" w:rsidRPr="0085760D" w:rsidRDefault="00090D1B" w:rsidP="00090D1B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lastRenderedPageBreak/>
        <w:t>4. РЕШЕНИЕ О НАЗНАЧЕНИИ СОБРАНИЯ, КОНФЕРЕНЦИИ ГРАЖДАН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4.1. Решение о назначении собрания, конференции граждан принимается Советом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айона или Главой</w:t>
      </w:r>
      <w:r w:rsidR="00BB3896" w:rsidRPr="0085760D">
        <w:rPr>
          <w:sz w:val="27"/>
          <w:szCs w:val="27"/>
        </w:rPr>
        <w:t xml:space="preserve">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айона.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В решении о назначении собрания, конференции граждан устанавливаются:</w:t>
      </w:r>
    </w:p>
    <w:p w:rsidR="00CF1FEC" w:rsidRPr="0085760D" w:rsidRDefault="00BB3896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- </w:t>
      </w:r>
      <w:r w:rsidR="00CF1FEC" w:rsidRPr="0085760D">
        <w:rPr>
          <w:sz w:val="27"/>
          <w:szCs w:val="27"/>
        </w:rPr>
        <w:t>дата, место и время проведения собрания, конференции;</w:t>
      </w:r>
    </w:p>
    <w:p w:rsidR="00CF1FEC" w:rsidRPr="0085760D" w:rsidRDefault="00BB3896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- </w:t>
      </w:r>
      <w:r w:rsidR="00CF1FEC" w:rsidRPr="0085760D">
        <w:rPr>
          <w:sz w:val="27"/>
          <w:szCs w:val="27"/>
        </w:rPr>
        <w:t>вопросы, выносимые на рассмотрение собрания, конференции;</w:t>
      </w:r>
    </w:p>
    <w:p w:rsidR="00CF1FEC" w:rsidRPr="0085760D" w:rsidRDefault="00BB3896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- </w:t>
      </w:r>
      <w:r w:rsidR="00CF1FEC" w:rsidRPr="0085760D">
        <w:rPr>
          <w:sz w:val="27"/>
          <w:szCs w:val="27"/>
        </w:rPr>
        <w:t>территория, в границах которой проводятся собрание, конференция граждан;</w:t>
      </w:r>
    </w:p>
    <w:p w:rsidR="00CF1FEC" w:rsidRPr="0085760D" w:rsidRDefault="00BB3896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- </w:t>
      </w:r>
      <w:r w:rsidR="00CF1FEC" w:rsidRPr="0085760D">
        <w:rPr>
          <w:sz w:val="27"/>
          <w:szCs w:val="27"/>
        </w:rPr>
        <w:t>сведения об ин</w:t>
      </w:r>
      <w:r w:rsidR="008764B4" w:rsidRPr="0085760D">
        <w:rPr>
          <w:sz w:val="27"/>
          <w:szCs w:val="27"/>
        </w:rPr>
        <w:t>ициаторах собрания, конференции</w:t>
      </w:r>
      <w:r w:rsidR="00CF1FEC" w:rsidRPr="0085760D">
        <w:rPr>
          <w:sz w:val="27"/>
          <w:szCs w:val="27"/>
        </w:rPr>
        <w:t>.</w:t>
      </w:r>
    </w:p>
    <w:p w:rsidR="00703052" w:rsidRPr="0085760D" w:rsidRDefault="00CF1FEC" w:rsidP="00703052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4.2. </w:t>
      </w:r>
      <w:r w:rsidR="00703052" w:rsidRPr="0085760D">
        <w:rPr>
          <w:sz w:val="27"/>
          <w:szCs w:val="27"/>
        </w:rPr>
        <w:t>О времени и месте проведения собрания, конференции граждан и о вопросах, вносимых на обсуждение, жители соответствующей территории оповещаются не поз</w:t>
      </w:r>
      <w:r w:rsidR="00703052" w:rsidRPr="0085760D">
        <w:rPr>
          <w:sz w:val="27"/>
          <w:szCs w:val="27"/>
        </w:rPr>
        <w:t>д</w:t>
      </w:r>
      <w:r w:rsidR="00703052" w:rsidRPr="0085760D">
        <w:rPr>
          <w:sz w:val="27"/>
          <w:szCs w:val="27"/>
        </w:rPr>
        <w:t>нее чем за семь дней до дня проведения собрания, используя для этого средства масс</w:t>
      </w:r>
      <w:r w:rsidR="00703052" w:rsidRPr="0085760D">
        <w:rPr>
          <w:sz w:val="27"/>
          <w:szCs w:val="27"/>
        </w:rPr>
        <w:t>о</w:t>
      </w:r>
      <w:r w:rsidR="00703052" w:rsidRPr="0085760D">
        <w:rPr>
          <w:sz w:val="27"/>
          <w:szCs w:val="27"/>
        </w:rPr>
        <w:t>вой информации</w:t>
      </w:r>
      <w:r w:rsidR="008764B4" w:rsidRPr="0085760D">
        <w:rPr>
          <w:sz w:val="27"/>
          <w:szCs w:val="27"/>
        </w:rPr>
        <w:t>. Также оповещение может производиться путем почтовых</w:t>
      </w:r>
      <w:r w:rsidR="00703052" w:rsidRPr="0085760D">
        <w:rPr>
          <w:sz w:val="27"/>
          <w:szCs w:val="27"/>
        </w:rPr>
        <w:t xml:space="preserve"> извещени</w:t>
      </w:r>
      <w:r w:rsidR="008764B4" w:rsidRPr="0085760D">
        <w:rPr>
          <w:sz w:val="27"/>
          <w:szCs w:val="27"/>
        </w:rPr>
        <w:t>й</w:t>
      </w:r>
      <w:r w:rsidR="00703052" w:rsidRPr="0085760D">
        <w:rPr>
          <w:sz w:val="27"/>
          <w:szCs w:val="27"/>
        </w:rPr>
        <w:t>, поквартирны</w:t>
      </w:r>
      <w:r w:rsidR="008764B4" w:rsidRPr="0085760D">
        <w:rPr>
          <w:sz w:val="27"/>
          <w:szCs w:val="27"/>
        </w:rPr>
        <w:t>х</w:t>
      </w:r>
      <w:r w:rsidR="00703052" w:rsidRPr="0085760D">
        <w:rPr>
          <w:sz w:val="27"/>
          <w:szCs w:val="27"/>
        </w:rPr>
        <w:t xml:space="preserve"> (подвор</w:t>
      </w:r>
      <w:r w:rsidR="008764B4" w:rsidRPr="0085760D">
        <w:rPr>
          <w:sz w:val="27"/>
          <w:szCs w:val="27"/>
        </w:rPr>
        <w:t>ных</w:t>
      </w:r>
      <w:r w:rsidR="00703052" w:rsidRPr="0085760D">
        <w:rPr>
          <w:sz w:val="27"/>
          <w:szCs w:val="27"/>
        </w:rPr>
        <w:t>) обхо</w:t>
      </w:r>
      <w:r w:rsidR="008764B4" w:rsidRPr="0085760D">
        <w:rPr>
          <w:sz w:val="27"/>
          <w:szCs w:val="27"/>
        </w:rPr>
        <w:t>дов</w:t>
      </w:r>
      <w:r w:rsidR="00703052" w:rsidRPr="0085760D">
        <w:rPr>
          <w:sz w:val="27"/>
          <w:szCs w:val="27"/>
        </w:rPr>
        <w:t>, объявле</w:t>
      </w:r>
      <w:r w:rsidR="008764B4" w:rsidRPr="0085760D">
        <w:rPr>
          <w:sz w:val="27"/>
          <w:szCs w:val="27"/>
        </w:rPr>
        <w:t>ний</w:t>
      </w:r>
      <w:r w:rsidR="00703052" w:rsidRPr="0085760D">
        <w:rPr>
          <w:sz w:val="27"/>
          <w:szCs w:val="27"/>
        </w:rPr>
        <w:t xml:space="preserve"> и ины</w:t>
      </w:r>
      <w:r w:rsidR="008764B4" w:rsidRPr="0085760D">
        <w:rPr>
          <w:sz w:val="27"/>
          <w:szCs w:val="27"/>
        </w:rPr>
        <w:t>ми</w:t>
      </w:r>
      <w:r w:rsidR="00703052" w:rsidRPr="0085760D">
        <w:rPr>
          <w:sz w:val="27"/>
          <w:szCs w:val="27"/>
        </w:rPr>
        <w:t xml:space="preserve"> возмож</w:t>
      </w:r>
      <w:r w:rsidR="008764B4" w:rsidRPr="0085760D">
        <w:rPr>
          <w:sz w:val="27"/>
          <w:szCs w:val="27"/>
        </w:rPr>
        <w:t>ными</w:t>
      </w:r>
      <w:r w:rsidR="00703052" w:rsidRPr="0085760D">
        <w:rPr>
          <w:sz w:val="27"/>
          <w:szCs w:val="27"/>
        </w:rPr>
        <w:t xml:space="preserve"> средства</w:t>
      </w:r>
      <w:r w:rsidR="008764B4" w:rsidRPr="0085760D">
        <w:rPr>
          <w:sz w:val="27"/>
          <w:szCs w:val="27"/>
        </w:rPr>
        <w:t>ми</w:t>
      </w:r>
      <w:r w:rsidR="00703052" w:rsidRPr="0085760D">
        <w:rPr>
          <w:sz w:val="27"/>
          <w:szCs w:val="27"/>
        </w:rPr>
        <w:t>.</w:t>
      </w:r>
    </w:p>
    <w:p w:rsidR="004C79F5" w:rsidRPr="0085760D" w:rsidRDefault="004C79F5" w:rsidP="00090D1B">
      <w:pPr>
        <w:ind w:firstLine="567"/>
        <w:jc w:val="center"/>
        <w:rPr>
          <w:b/>
          <w:sz w:val="27"/>
          <w:szCs w:val="27"/>
        </w:rPr>
      </w:pPr>
    </w:p>
    <w:p w:rsidR="00BB3896" w:rsidRPr="0085760D" w:rsidRDefault="00090D1B" w:rsidP="00090D1B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 xml:space="preserve">5. ОРГАНИЗАЦИЯ ПОДГОТОВКИ К ПРОВЕДЕНИЮ СОБРАНИЯ, </w:t>
      </w:r>
    </w:p>
    <w:p w:rsidR="00CF1FEC" w:rsidRPr="0085760D" w:rsidRDefault="00090D1B" w:rsidP="00090D1B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 xml:space="preserve">КОНФЕРЕНЦИИ </w:t>
      </w:r>
      <w:r w:rsidR="004C79F5" w:rsidRPr="0085760D">
        <w:rPr>
          <w:b/>
          <w:sz w:val="27"/>
          <w:szCs w:val="27"/>
        </w:rPr>
        <w:t>ГРАЖДАН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5.1. Совет</w:t>
      </w:r>
      <w:r w:rsidR="00BB3896" w:rsidRPr="0085760D">
        <w:rPr>
          <w:sz w:val="27"/>
          <w:szCs w:val="27"/>
        </w:rPr>
        <w:t xml:space="preserve">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>айона или Глава</w:t>
      </w:r>
      <w:r w:rsidR="00BB3896" w:rsidRPr="0085760D">
        <w:rPr>
          <w:sz w:val="27"/>
          <w:szCs w:val="27"/>
        </w:rPr>
        <w:t xml:space="preserve"> </w:t>
      </w:r>
      <w:r w:rsidR="00DE6089" w:rsidRPr="0085760D">
        <w:rPr>
          <w:sz w:val="27"/>
          <w:szCs w:val="27"/>
        </w:rPr>
        <w:t>р</w:t>
      </w:r>
      <w:r w:rsidRPr="0085760D">
        <w:rPr>
          <w:sz w:val="27"/>
          <w:szCs w:val="27"/>
        </w:rPr>
        <w:t xml:space="preserve">айона возлагают подготовку и проведение собрания, конференции на </w:t>
      </w:r>
      <w:r w:rsidR="004C79F5" w:rsidRPr="0085760D">
        <w:rPr>
          <w:sz w:val="27"/>
          <w:szCs w:val="27"/>
        </w:rPr>
        <w:t>Исполнительный комитет Нижнекамского муниципального района</w:t>
      </w:r>
      <w:r w:rsidR="006A0CCB" w:rsidRPr="0085760D">
        <w:rPr>
          <w:sz w:val="27"/>
          <w:szCs w:val="27"/>
        </w:rPr>
        <w:t xml:space="preserve"> (далее – Исполком)</w:t>
      </w:r>
      <w:r w:rsidRPr="0085760D">
        <w:rPr>
          <w:sz w:val="27"/>
          <w:szCs w:val="27"/>
        </w:rPr>
        <w:t>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5.2. Предварительный состав участников собрания, конференции определяется Исполкомом.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В состав участников собрания, конференции в зависимости от темы предстоящего обсуждения могут включаться: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- представители общественных организаций, партий, профессиональных и творч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ских союзов, действующих на территории Нижнекамского муниципального района;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- представители предприятий, учреждений и организаций, расположенных на с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ответствующей территории;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- представители органов территориального общественного самоуправления;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- заинтересованные жители Нижнекамского муниципального района;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- в случае проведения собрания, конференции по инициативе населения - уполн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моченные лица.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5.3. В случае проведения конференции граждан (п.1.3 настоящего Положения) И</w:t>
      </w:r>
      <w:r w:rsidRPr="0085760D">
        <w:rPr>
          <w:sz w:val="27"/>
          <w:szCs w:val="27"/>
        </w:rPr>
        <w:t>с</w:t>
      </w:r>
      <w:r w:rsidRPr="0085760D">
        <w:rPr>
          <w:sz w:val="27"/>
          <w:szCs w:val="27"/>
        </w:rPr>
        <w:t>полкомом организуется работа по выдвижению представителей (делегатов) на конф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ренцию. Делегат на конференцию избирается на собрании граждан либо путем сбора подписей жителей, представителем которых он является.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5.4. Приглашенным на собрание, конференцию лицам за семь дней до даты пров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дения мероприятия рассылаются официальные уведомления, в соответствии с котор</w:t>
      </w:r>
      <w:r w:rsidRPr="0085760D">
        <w:rPr>
          <w:sz w:val="27"/>
          <w:szCs w:val="27"/>
        </w:rPr>
        <w:t>ы</w:t>
      </w:r>
      <w:r w:rsidRPr="0085760D">
        <w:rPr>
          <w:sz w:val="27"/>
          <w:szCs w:val="27"/>
        </w:rPr>
        <w:t>ми они имеют право принять участие в собрании, конференции.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5.5. Участники собрания, конференции вправе представить свои письменные предложения, касающиеся обсуждаемых вопросов, за два рабочих дня до даты пров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дения мероприятия для включения их в протокол собрания, конференции. При этом д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той поступления является день поступления предложений в орган, осуществляющий их прием.</w:t>
      </w:r>
    </w:p>
    <w:p w:rsidR="006A0CCB" w:rsidRPr="0085760D" w:rsidRDefault="006A0CCB" w:rsidP="00CF1FEC">
      <w:pPr>
        <w:ind w:firstLine="567"/>
        <w:jc w:val="both"/>
        <w:rPr>
          <w:sz w:val="27"/>
          <w:szCs w:val="27"/>
        </w:rPr>
      </w:pPr>
    </w:p>
    <w:p w:rsidR="00CF1FEC" w:rsidRPr="0085760D" w:rsidRDefault="00090D1B" w:rsidP="00090D1B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>6. ПОРЯДОК ПРОВЕДЕНИЯ СОБРАНИЯ, КОНФЕРЕНЦИИ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6.1. Перед началом собрания, конференции организатором проводится регистр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ция участников собрания, делегатов конференции, прибывших на собрание, конфере</w:t>
      </w:r>
      <w:r w:rsidRPr="0085760D">
        <w:rPr>
          <w:sz w:val="27"/>
          <w:szCs w:val="27"/>
        </w:rPr>
        <w:t>н</w:t>
      </w:r>
      <w:r w:rsidRPr="0085760D">
        <w:rPr>
          <w:sz w:val="27"/>
          <w:szCs w:val="27"/>
        </w:rPr>
        <w:t>цию.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lastRenderedPageBreak/>
        <w:t xml:space="preserve">6.2. Председательствующим на собрании, конференции могут быть </w:t>
      </w:r>
      <w:r w:rsidR="00EE67EB" w:rsidRPr="0085760D">
        <w:rPr>
          <w:sz w:val="27"/>
          <w:szCs w:val="27"/>
        </w:rPr>
        <w:t>Глава района</w:t>
      </w:r>
      <w:r w:rsidRPr="0085760D">
        <w:rPr>
          <w:sz w:val="27"/>
          <w:szCs w:val="27"/>
        </w:rPr>
        <w:t>, заместитель Главы</w:t>
      </w:r>
      <w:r w:rsidR="00EE67EB" w:rsidRPr="0085760D">
        <w:rPr>
          <w:sz w:val="27"/>
          <w:szCs w:val="27"/>
        </w:rPr>
        <w:t xml:space="preserve"> района</w:t>
      </w:r>
      <w:r w:rsidRPr="0085760D">
        <w:rPr>
          <w:sz w:val="27"/>
          <w:szCs w:val="27"/>
        </w:rPr>
        <w:t xml:space="preserve"> или лица, уполномоченные </w:t>
      </w:r>
      <w:r w:rsidR="00EE67EB" w:rsidRPr="0085760D">
        <w:rPr>
          <w:sz w:val="27"/>
          <w:szCs w:val="27"/>
        </w:rPr>
        <w:t>Главой,</w:t>
      </w:r>
      <w:r w:rsidR="00BB3896" w:rsidRPr="0085760D">
        <w:rPr>
          <w:sz w:val="27"/>
          <w:szCs w:val="27"/>
        </w:rPr>
        <w:t xml:space="preserve"> </w:t>
      </w:r>
      <w:r w:rsidR="00EE67EB" w:rsidRPr="0085760D">
        <w:rPr>
          <w:sz w:val="27"/>
          <w:szCs w:val="27"/>
        </w:rPr>
        <w:t>Руководитель Исполк</w:t>
      </w:r>
      <w:r w:rsidR="00EE67EB" w:rsidRPr="0085760D">
        <w:rPr>
          <w:sz w:val="27"/>
          <w:szCs w:val="27"/>
        </w:rPr>
        <w:t>о</w:t>
      </w:r>
      <w:r w:rsidR="00EE67EB" w:rsidRPr="0085760D">
        <w:rPr>
          <w:sz w:val="27"/>
          <w:szCs w:val="27"/>
        </w:rPr>
        <w:t>ма.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6.3. Председатель открывает собрание, конференцию и оглашает наименование вопроса, вынесенного на обсуждение, излагает его концепцию, инициатора и регламент проведения собрания, конференции, информирует об участниках собрания, конфере</w:t>
      </w:r>
      <w:r w:rsidRPr="0085760D">
        <w:rPr>
          <w:sz w:val="27"/>
          <w:szCs w:val="27"/>
        </w:rPr>
        <w:t>н</w:t>
      </w:r>
      <w:r w:rsidRPr="0085760D">
        <w:rPr>
          <w:sz w:val="27"/>
          <w:szCs w:val="27"/>
        </w:rPr>
        <w:t>ции.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Для ведения протокола собрания, конференции из числа участников избирается секретарь собрания, конференции.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Председатель ведет собрание, конференцию, предоставляет слово для выступл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ния по обсуждаемым вопросам и следит за порядком их обсуждения.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6.4. Информационные материалы к собранию, конференции, проекты решений и иных документов, которые предполагается принять по результатам собрания, конф</w:t>
      </w:r>
      <w:r w:rsidRPr="0085760D">
        <w:rPr>
          <w:sz w:val="27"/>
          <w:szCs w:val="27"/>
        </w:rPr>
        <w:t>е</w:t>
      </w:r>
      <w:r w:rsidRPr="0085760D">
        <w:rPr>
          <w:sz w:val="27"/>
          <w:szCs w:val="27"/>
        </w:rPr>
        <w:t>ренции, готовятся Исполкомом, в случае проведения собрания, конференции по иниц</w:t>
      </w:r>
      <w:r w:rsidRPr="0085760D">
        <w:rPr>
          <w:sz w:val="27"/>
          <w:szCs w:val="27"/>
        </w:rPr>
        <w:t>и</w:t>
      </w:r>
      <w:r w:rsidRPr="0085760D">
        <w:rPr>
          <w:sz w:val="27"/>
          <w:szCs w:val="27"/>
        </w:rPr>
        <w:t>ативе населения - инициативной группой жителей.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6.5. Процедура проведения собрания, конференции отражается в протоколе, кот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рый ведется в свободной письменной форме секретарем собрания, конференции и по</w:t>
      </w:r>
      <w:r w:rsidRPr="0085760D">
        <w:rPr>
          <w:sz w:val="27"/>
          <w:szCs w:val="27"/>
        </w:rPr>
        <w:t>д</w:t>
      </w:r>
      <w:r w:rsidRPr="0085760D">
        <w:rPr>
          <w:sz w:val="27"/>
          <w:szCs w:val="27"/>
        </w:rPr>
        <w:t>писывается председательствующим и секретарем собрания, конференции.</w:t>
      </w:r>
    </w:p>
    <w:p w:rsidR="006A0CCB" w:rsidRPr="0085760D" w:rsidRDefault="006A0CC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В протоколе собрания, конференции в обязательном порядке должны быть отр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жены суть выступлений и мнения участников собрания, конференции по каждому из обсуждаемых вопросов.</w:t>
      </w:r>
    </w:p>
    <w:p w:rsidR="00EE67EB" w:rsidRPr="0085760D" w:rsidRDefault="006A0CCB" w:rsidP="00EE67EB">
      <w:pPr>
        <w:ind w:firstLine="709"/>
        <w:jc w:val="both"/>
        <w:rPr>
          <w:sz w:val="27"/>
          <w:szCs w:val="27"/>
        </w:rPr>
      </w:pPr>
      <w:r w:rsidRPr="0085760D">
        <w:rPr>
          <w:sz w:val="27"/>
          <w:szCs w:val="27"/>
        </w:rPr>
        <w:t xml:space="preserve">6.6. Собрание граждан считается правомочным, если в нем принимает участие не </w:t>
      </w:r>
      <w:r w:rsidR="00EE67EB" w:rsidRPr="0085760D">
        <w:rPr>
          <w:sz w:val="27"/>
          <w:szCs w:val="27"/>
        </w:rPr>
        <w:t xml:space="preserve">менее одной трети от числа граждан, имеющих право участвовать в собрании. </w:t>
      </w:r>
    </w:p>
    <w:p w:rsidR="006A0CCB" w:rsidRPr="0085760D" w:rsidRDefault="00EE67EB" w:rsidP="006A0CC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Конференция граждан считается правомочной, если на ней присутствует более п</w:t>
      </w:r>
      <w:r w:rsidRPr="0085760D">
        <w:rPr>
          <w:sz w:val="27"/>
          <w:szCs w:val="27"/>
        </w:rPr>
        <w:t>о</w:t>
      </w:r>
      <w:r w:rsidRPr="0085760D">
        <w:rPr>
          <w:sz w:val="27"/>
          <w:szCs w:val="27"/>
        </w:rPr>
        <w:t>ловины избранных делегатов.</w:t>
      </w:r>
    </w:p>
    <w:p w:rsidR="00CF1FEC" w:rsidRPr="0085760D" w:rsidRDefault="00CF1FEC" w:rsidP="00CF1FEC">
      <w:pPr>
        <w:ind w:firstLine="567"/>
        <w:jc w:val="both"/>
        <w:rPr>
          <w:sz w:val="27"/>
          <w:szCs w:val="27"/>
        </w:rPr>
      </w:pPr>
    </w:p>
    <w:p w:rsidR="00CF1FEC" w:rsidRPr="0085760D" w:rsidRDefault="00090D1B" w:rsidP="00090D1B">
      <w:pPr>
        <w:ind w:firstLine="567"/>
        <w:jc w:val="center"/>
        <w:rPr>
          <w:b/>
          <w:sz w:val="27"/>
          <w:szCs w:val="27"/>
        </w:rPr>
      </w:pPr>
      <w:r w:rsidRPr="0085760D">
        <w:rPr>
          <w:b/>
          <w:sz w:val="27"/>
          <w:szCs w:val="27"/>
        </w:rPr>
        <w:t>7. РЕШЕНИЯ СОБРАНИЯ, КОНФЕРЕНЦИИ ГРАЖДАН</w:t>
      </w:r>
    </w:p>
    <w:p w:rsidR="00EE67EB" w:rsidRPr="0085760D" w:rsidRDefault="00EE67EB" w:rsidP="00EE67E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7.1. По итогам собрания, конференции принимается соответствующее решение. Решение собрания, конференции принимается большинством голосов граждан, делег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тов, присутствующих на собрании, конференции.</w:t>
      </w:r>
    </w:p>
    <w:p w:rsidR="00EE67EB" w:rsidRPr="0085760D" w:rsidRDefault="00EE67EB" w:rsidP="00EE67E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7.2. Собрание, конференция граждан могут принимать обращения к органам мес</w:t>
      </w:r>
      <w:r w:rsidRPr="0085760D">
        <w:rPr>
          <w:sz w:val="27"/>
          <w:szCs w:val="27"/>
        </w:rPr>
        <w:t>т</w:t>
      </w:r>
      <w:r w:rsidRPr="0085760D">
        <w:rPr>
          <w:sz w:val="27"/>
          <w:szCs w:val="27"/>
        </w:rPr>
        <w:t>ного самоуправления и должностным лицам местного самоуправления, а также изб</w:t>
      </w:r>
      <w:r w:rsidRPr="0085760D">
        <w:rPr>
          <w:sz w:val="27"/>
          <w:szCs w:val="27"/>
        </w:rPr>
        <w:t>и</w:t>
      </w:r>
      <w:r w:rsidRPr="0085760D">
        <w:rPr>
          <w:sz w:val="27"/>
          <w:szCs w:val="27"/>
        </w:rPr>
        <w:t>рать лиц, уполномоченных представлять собрание, конференцию граждан во взаимоо</w:t>
      </w:r>
      <w:r w:rsidRPr="0085760D">
        <w:rPr>
          <w:sz w:val="27"/>
          <w:szCs w:val="27"/>
        </w:rPr>
        <w:t>т</w:t>
      </w:r>
      <w:r w:rsidRPr="0085760D">
        <w:rPr>
          <w:sz w:val="27"/>
          <w:szCs w:val="27"/>
        </w:rPr>
        <w:t>ношениях с органами местного самоуправления и должностными лицами местного с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моуправления.</w:t>
      </w:r>
    </w:p>
    <w:p w:rsidR="00EE67EB" w:rsidRPr="0085760D" w:rsidRDefault="00EE67EB" w:rsidP="00EE67E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7.3. Обращения, принятые собранием, конференцией граждан, подлежат обяз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EE67EB" w:rsidRDefault="00EE67EB" w:rsidP="00EE67EB">
      <w:pPr>
        <w:ind w:firstLine="567"/>
        <w:jc w:val="both"/>
        <w:rPr>
          <w:sz w:val="27"/>
          <w:szCs w:val="27"/>
        </w:rPr>
      </w:pPr>
      <w:r w:rsidRPr="0085760D">
        <w:rPr>
          <w:sz w:val="27"/>
          <w:szCs w:val="27"/>
        </w:rPr>
        <w:t>7.</w:t>
      </w:r>
      <w:r w:rsidR="00EA41D2" w:rsidRPr="0085760D">
        <w:rPr>
          <w:sz w:val="27"/>
          <w:szCs w:val="27"/>
        </w:rPr>
        <w:t>4</w:t>
      </w:r>
      <w:r w:rsidRPr="0085760D">
        <w:rPr>
          <w:sz w:val="27"/>
          <w:szCs w:val="27"/>
        </w:rPr>
        <w:t>. Итоги собрания, конференции граждан подлежат официальному опубликов</w:t>
      </w:r>
      <w:r w:rsidRPr="0085760D">
        <w:rPr>
          <w:sz w:val="27"/>
          <w:szCs w:val="27"/>
        </w:rPr>
        <w:t>а</w:t>
      </w:r>
      <w:r w:rsidRPr="0085760D">
        <w:rPr>
          <w:sz w:val="27"/>
          <w:szCs w:val="27"/>
        </w:rPr>
        <w:t>нию.</w:t>
      </w:r>
    </w:p>
    <w:p w:rsidR="0085760D" w:rsidRPr="0085760D" w:rsidRDefault="0085760D" w:rsidP="00EE67EB">
      <w:pPr>
        <w:ind w:firstLine="567"/>
        <w:jc w:val="both"/>
        <w:rPr>
          <w:sz w:val="27"/>
          <w:szCs w:val="27"/>
        </w:rPr>
      </w:pPr>
    </w:p>
    <w:p w:rsidR="000664FD" w:rsidRPr="0085760D" w:rsidRDefault="000664FD" w:rsidP="00090D1B">
      <w:pPr>
        <w:ind w:firstLine="567"/>
        <w:jc w:val="both"/>
        <w:rPr>
          <w:rFonts w:eastAsia="SimSun"/>
          <w:sz w:val="27"/>
          <w:szCs w:val="27"/>
          <w:lang w:eastAsia="zh-CN"/>
        </w:rPr>
      </w:pPr>
    </w:p>
    <w:p w:rsidR="000664FD" w:rsidRPr="0085760D" w:rsidRDefault="000664FD" w:rsidP="00090D1B">
      <w:pPr>
        <w:ind w:firstLine="567"/>
        <w:jc w:val="both"/>
        <w:rPr>
          <w:rFonts w:eastAsia="SimSun"/>
          <w:sz w:val="27"/>
          <w:szCs w:val="27"/>
          <w:lang w:eastAsia="zh-CN"/>
        </w:rPr>
      </w:pPr>
    </w:p>
    <w:p w:rsidR="000664FD" w:rsidRPr="0085760D" w:rsidRDefault="000664FD" w:rsidP="000664FD">
      <w:pPr>
        <w:tabs>
          <w:tab w:val="left" w:pos="2703"/>
          <w:tab w:val="left" w:pos="7177"/>
        </w:tabs>
        <w:rPr>
          <w:color w:val="000000"/>
          <w:sz w:val="27"/>
          <w:szCs w:val="27"/>
        </w:rPr>
      </w:pPr>
      <w:r w:rsidRPr="0085760D">
        <w:rPr>
          <w:color w:val="000000"/>
          <w:sz w:val="27"/>
          <w:szCs w:val="27"/>
        </w:rPr>
        <w:t>Заместитель Главы Нижнекамского</w:t>
      </w:r>
      <w:r w:rsidRPr="0085760D">
        <w:rPr>
          <w:color w:val="000000"/>
          <w:sz w:val="27"/>
          <w:szCs w:val="27"/>
        </w:rPr>
        <w:tab/>
      </w:r>
    </w:p>
    <w:p w:rsidR="00EE67EB" w:rsidRPr="0085760D" w:rsidRDefault="000664FD" w:rsidP="000664FD">
      <w:pPr>
        <w:tabs>
          <w:tab w:val="left" w:pos="2703"/>
          <w:tab w:val="left" w:pos="7177"/>
        </w:tabs>
        <w:rPr>
          <w:b/>
          <w:sz w:val="27"/>
          <w:szCs w:val="27"/>
        </w:rPr>
      </w:pPr>
      <w:r w:rsidRPr="0085760D">
        <w:rPr>
          <w:color w:val="000000"/>
          <w:sz w:val="27"/>
          <w:szCs w:val="27"/>
        </w:rPr>
        <w:t>муниципального</w:t>
      </w:r>
      <w:r w:rsidR="0085760D">
        <w:rPr>
          <w:color w:val="000000"/>
          <w:sz w:val="27"/>
          <w:szCs w:val="27"/>
        </w:rPr>
        <w:t xml:space="preserve"> района       </w:t>
      </w:r>
      <w:r w:rsidRPr="0085760D">
        <w:rPr>
          <w:color w:val="000000"/>
          <w:sz w:val="27"/>
          <w:szCs w:val="27"/>
        </w:rPr>
        <w:t xml:space="preserve">                                                                          </w:t>
      </w:r>
      <w:proofErr w:type="spellStart"/>
      <w:r w:rsidRPr="0085760D">
        <w:rPr>
          <w:color w:val="000000"/>
          <w:sz w:val="27"/>
          <w:szCs w:val="27"/>
        </w:rPr>
        <w:t>Э.Р.Долотказина</w:t>
      </w:r>
      <w:proofErr w:type="spellEnd"/>
    </w:p>
    <w:sectPr w:rsidR="00EE67EB" w:rsidRPr="0085760D" w:rsidSect="0085760D">
      <w:footerReference w:type="default" r:id="rId8"/>
      <w:pgSz w:w="11906" w:h="16838"/>
      <w:pgMar w:top="709" w:right="567" w:bottom="567" w:left="1134" w:header="720" w:footer="1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46" w:rsidRDefault="00751346" w:rsidP="000664FD">
      <w:r>
        <w:separator/>
      </w:r>
    </w:p>
  </w:endnote>
  <w:endnote w:type="continuationSeparator" w:id="0">
    <w:p w:rsidR="00751346" w:rsidRDefault="00751346" w:rsidP="0006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91629"/>
      <w:docPartObj>
        <w:docPartGallery w:val="Page Numbers (Bottom of Page)"/>
        <w:docPartUnique/>
      </w:docPartObj>
    </w:sdtPr>
    <w:sdtEndPr/>
    <w:sdtContent>
      <w:p w:rsidR="000664FD" w:rsidRDefault="0075134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90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664FD" w:rsidRDefault="000664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46" w:rsidRDefault="00751346" w:rsidP="000664FD">
      <w:r>
        <w:separator/>
      </w:r>
    </w:p>
  </w:footnote>
  <w:footnote w:type="continuationSeparator" w:id="0">
    <w:p w:rsidR="00751346" w:rsidRDefault="00751346" w:rsidP="0006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109AF"/>
    <w:rsid w:val="00011F93"/>
    <w:rsid w:val="000148C3"/>
    <w:rsid w:val="000156D7"/>
    <w:rsid w:val="00023F2B"/>
    <w:rsid w:val="00037008"/>
    <w:rsid w:val="000535B9"/>
    <w:rsid w:val="00056F79"/>
    <w:rsid w:val="0005750F"/>
    <w:rsid w:val="000664FD"/>
    <w:rsid w:val="0007002F"/>
    <w:rsid w:val="00090084"/>
    <w:rsid w:val="00090D1B"/>
    <w:rsid w:val="000A0B12"/>
    <w:rsid w:val="000C0E6B"/>
    <w:rsid w:val="000D5DF9"/>
    <w:rsid w:val="000E6CBD"/>
    <w:rsid w:val="000F4732"/>
    <w:rsid w:val="000F7773"/>
    <w:rsid w:val="001028A0"/>
    <w:rsid w:val="0011516E"/>
    <w:rsid w:val="00120ABD"/>
    <w:rsid w:val="00121234"/>
    <w:rsid w:val="0012752C"/>
    <w:rsid w:val="00127D14"/>
    <w:rsid w:val="00130133"/>
    <w:rsid w:val="00141E2A"/>
    <w:rsid w:val="00150D0B"/>
    <w:rsid w:val="00152F80"/>
    <w:rsid w:val="00155852"/>
    <w:rsid w:val="00156907"/>
    <w:rsid w:val="001665FB"/>
    <w:rsid w:val="00183779"/>
    <w:rsid w:val="00184190"/>
    <w:rsid w:val="00186720"/>
    <w:rsid w:val="001B5F0D"/>
    <w:rsid w:val="001C3397"/>
    <w:rsid w:val="001C46AB"/>
    <w:rsid w:val="001C4B09"/>
    <w:rsid w:val="001C5591"/>
    <w:rsid w:val="001D4D87"/>
    <w:rsid w:val="001E13B5"/>
    <w:rsid w:val="001E4EA1"/>
    <w:rsid w:val="001F119C"/>
    <w:rsid w:val="001F4DD6"/>
    <w:rsid w:val="001F6E8C"/>
    <w:rsid w:val="00213C93"/>
    <w:rsid w:val="00220FDF"/>
    <w:rsid w:val="00223DCC"/>
    <w:rsid w:val="00232068"/>
    <w:rsid w:val="00243BE1"/>
    <w:rsid w:val="00253521"/>
    <w:rsid w:val="00256BF0"/>
    <w:rsid w:val="00260E75"/>
    <w:rsid w:val="00267B36"/>
    <w:rsid w:val="00273031"/>
    <w:rsid w:val="00273BF2"/>
    <w:rsid w:val="0029085A"/>
    <w:rsid w:val="002934A9"/>
    <w:rsid w:val="002A7E09"/>
    <w:rsid w:val="002C276D"/>
    <w:rsid w:val="002F59EF"/>
    <w:rsid w:val="00306A7E"/>
    <w:rsid w:val="0032367F"/>
    <w:rsid w:val="0032745D"/>
    <w:rsid w:val="00333698"/>
    <w:rsid w:val="003356F8"/>
    <w:rsid w:val="003467F6"/>
    <w:rsid w:val="00347497"/>
    <w:rsid w:val="00360963"/>
    <w:rsid w:val="0038171F"/>
    <w:rsid w:val="00397D7C"/>
    <w:rsid w:val="003A5EC5"/>
    <w:rsid w:val="003B65D1"/>
    <w:rsid w:val="003C3DFD"/>
    <w:rsid w:val="003C53FA"/>
    <w:rsid w:val="003D2065"/>
    <w:rsid w:val="003D49DB"/>
    <w:rsid w:val="003D50F6"/>
    <w:rsid w:val="003E2956"/>
    <w:rsid w:val="003E793D"/>
    <w:rsid w:val="003F1DFC"/>
    <w:rsid w:val="003F435F"/>
    <w:rsid w:val="003F46F7"/>
    <w:rsid w:val="003F704D"/>
    <w:rsid w:val="00407D3A"/>
    <w:rsid w:val="004127EC"/>
    <w:rsid w:val="00431A0E"/>
    <w:rsid w:val="0046131A"/>
    <w:rsid w:val="00462863"/>
    <w:rsid w:val="004713D6"/>
    <w:rsid w:val="0047202B"/>
    <w:rsid w:val="0047446B"/>
    <w:rsid w:val="004B6398"/>
    <w:rsid w:val="004B7C4A"/>
    <w:rsid w:val="004C268A"/>
    <w:rsid w:val="004C6EDB"/>
    <w:rsid w:val="004C79F5"/>
    <w:rsid w:val="004D1F4F"/>
    <w:rsid w:val="004D6726"/>
    <w:rsid w:val="004E414C"/>
    <w:rsid w:val="004F765F"/>
    <w:rsid w:val="00504A75"/>
    <w:rsid w:val="00510C83"/>
    <w:rsid w:val="00511E79"/>
    <w:rsid w:val="00516F73"/>
    <w:rsid w:val="00530984"/>
    <w:rsid w:val="0054234B"/>
    <w:rsid w:val="00557C20"/>
    <w:rsid w:val="0056035A"/>
    <w:rsid w:val="00583833"/>
    <w:rsid w:val="0059092E"/>
    <w:rsid w:val="005A7EF7"/>
    <w:rsid w:val="005B10F9"/>
    <w:rsid w:val="005B666C"/>
    <w:rsid w:val="005B6EC0"/>
    <w:rsid w:val="005C6E44"/>
    <w:rsid w:val="005D250F"/>
    <w:rsid w:val="005D4FBB"/>
    <w:rsid w:val="005D50C1"/>
    <w:rsid w:val="005E1642"/>
    <w:rsid w:val="005F08CD"/>
    <w:rsid w:val="005F11F4"/>
    <w:rsid w:val="00601AD5"/>
    <w:rsid w:val="00607E0D"/>
    <w:rsid w:val="00612A39"/>
    <w:rsid w:val="00615F89"/>
    <w:rsid w:val="00616D0C"/>
    <w:rsid w:val="0062359C"/>
    <w:rsid w:val="006436D1"/>
    <w:rsid w:val="00644403"/>
    <w:rsid w:val="00654DBB"/>
    <w:rsid w:val="00671E1F"/>
    <w:rsid w:val="00684155"/>
    <w:rsid w:val="0068617C"/>
    <w:rsid w:val="006A0CCB"/>
    <w:rsid w:val="006D1211"/>
    <w:rsid w:val="006D7E8E"/>
    <w:rsid w:val="006F6EBB"/>
    <w:rsid w:val="00703052"/>
    <w:rsid w:val="007048F5"/>
    <w:rsid w:val="0071312C"/>
    <w:rsid w:val="00726AC8"/>
    <w:rsid w:val="00744D6E"/>
    <w:rsid w:val="00751346"/>
    <w:rsid w:val="00755882"/>
    <w:rsid w:val="0075791C"/>
    <w:rsid w:val="007703D7"/>
    <w:rsid w:val="00773854"/>
    <w:rsid w:val="007738B8"/>
    <w:rsid w:val="007866DB"/>
    <w:rsid w:val="007878EB"/>
    <w:rsid w:val="00787FA5"/>
    <w:rsid w:val="007C5CE8"/>
    <w:rsid w:val="007D5953"/>
    <w:rsid w:val="007E3D43"/>
    <w:rsid w:val="007F0C54"/>
    <w:rsid w:val="007F778F"/>
    <w:rsid w:val="008163D2"/>
    <w:rsid w:val="00833A86"/>
    <w:rsid w:val="00836378"/>
    <w:rsid w:val="008510A3"/>
    <w:rsid w:val="0085760D"/>
    <w:rsid w:val="0085766F"/>
    <w:rsid w:val="00870B26"/>
    <w:rsid w:val="00870BA9"/>
    <w:rsid w:val="008764B4"/>
    <w:rsid w:val="00880710"/>
    <w:rsid w:val="008978E8"/>
    <w:rsid w:val="008A0EAE"/>
    <w:rsid w:val="008A4CD2"/>
    <w:rsid w:val="008B4DE9"/>
    <w:rsid w:val="008B523F"/>
    <w:rsid w:val="008C2C38"/>
    <w:rsid w:val="008C75B1"/>
    <w:rsid w:val="008F697C"/>
    <w:rsid w:val="008F6DAD"/>
    <w:rsid w:val="009011BD"/>
    <w:rsid w:val="009013E2"/>
    <w:rsid w:val="009038B5"/>
    <w:rsid w:val="00913F1D"/>
    <w:rsid w:val="00957BDF"/>
    <w:rsid w:val="0096487D"/>
    <w:rsid w:val="00965E24"/>
    <w:rsid w:val="00974B27"/>
    <w:rsid w:val="009819D2"/>
    <w:rsid w:val="00990FDF"/>
    <w:rsid w:val="00991085"/>
    <w:rsid w:val="0099364D"/>
    <w:rsid w:val="009952ED"/>
    <w:rsid w:val="0099683E"/>
    <w:rsid w:val="00997401"/>
    <w:rsid w:val="009A7A80"/>
    <w:rsid w:val="009B0920"/>
    <w:rsid w:val="009B2D69"/>
    <w:rsid w:val="009B4225"/>
    <w:rsid w:val="009E0C98"/>
    <w:rsid w:val="009F67A2"/>
    <w:rsid w:val="00A006AE"/>
    <w:rsid w:val="00A00F6B"/>
    <w:rsid w:val="00A0284F"/>
    <w:rsid w:val="00A02E9C"/>
    <w:rsid w:val="00A04452"/>
    <w:rsid w:val="00A06820"/>
    <w:rsid w:val="00A24C44"/>
    <w:rsid w:val="00A52943"/>
    <w:rsid w:val="00A56917"/>
    <w:rsid w:val="00A6518E"/>
    <w:rsid w:val="00A75975"/>
    <w:rsid w:val="00A80447"/>
    <w:rsid w:val="00AA4260"/>
    <w:rsid w:val="00AB1ECF"/>
    <w:rsid w:val="00AB4B26"/>
    <w:rsid w:val="00AC0A97"/>
    <w:rsid w:val="00AC53C6"/>
    <w:rsid w:val="00AE4DD1"/>
    <w:rsid w:val="00AE5121"/>
    <w:rsid w:val="00B14AD2"/>
    <w:rsid w:val="00B205B5"/>
    <w:rsid w:val="00B30475"/>
    <w:rsid w:val="00B344EA"/>
    <w:rsid w:val="00B4313E"/>
    <w:rsid w:val="00B52560"/>
    <w:rsid w:val="00B57524"/>
    <w:rsid w:val="00B64B14"/>
    <w:rsid w:val="00BB3896"/>
    <w:rsid w:val="00BB69E6"/>
    <w:rsid w:val="00BC72F0"/>
    <w:rsid w:val="00BC771C"/>
    <w:rsid w:val="00BE3165"/>
    <w:rsid w:val="00BE3935"/>
    <w:rsid w:val="00BE7171"/>
    <w:rsid w:val="00C00407"/>
    <w:rsid w:val="00C004F2"/>
    <w:rsid w:val="00C12232"/>
    <w:rsid w:val="00C14645"/>
    <w:rsid w:val="00C14EEF"/>
    <w:rsid w:val="00C245B4"/>
    <w:rsid w:val="00C35955"/>
    <w:rsid w:val="00C47C6E"/>
    <w:rsid w:val="00C62A7F"/>
    <w:rsid w:val="00C642A5"/>
    <w:rsid w:val="00C677DD"/>
    <w:rsid w:val="00C8455C"/>
    <w:rsid w:val="00C85F8E"/>
    <w:rsid w:val="00CA621A"/>
    <w:rsid w:val="00CB4D16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57D2"/>
    <w:rsid w:val="00D016B2"/>
    <w:rsid w:val="00D04EA1"/>
    <w:rsid w:val="00D1113E"/>
    <w:rsid w:val="00D22602"/>
    <w:rsid w:val="00D3540E"/>
    <w:rsid w:val="00D4286A"/>
    <w:rsid w:val="00D543B8"/>
    <w:rsid w:val="00D552ED"/>
    <w:rsid w:val="00D578DF"/>
    <w:rsid w:val="00D66BB2"/>
    <w:rsid w:val="00D77091"/>
    <w:rsid w:val="00D8157D"/>
    <w:rsid w:val="00D8188D"/>
    <w:rsid w:val="00D82021"/>
    <w:rsid w:val="00D826A3"/>
    <w:rsid w:val="00DC7132"/>
    <w:rsid w:val="00DD39BF"/>
    <w:rsid w:val="00DD5912"/>
    <w:rsid w:val="00DE6089"/>
    <w:rsid w:val="00DE6A84"/>
    <w:rsid w:val="00DF35F4"/>
    <w:rsid w:val="00E1385C"/>
    <w:rsid w:val="00E33750"/>
    <w:rsid w:val="00E3719C"/>
    <w:rsid w:val="00E42A2C"/>
    <w:rsid w:val="00E53685"/>
    <w:rsid w:val="00E609A5"/>
    <w:rsid w:val="00E817CA"/>
    <w:rsid w:val="00E818E8"/>
    <w:rsid w:val="00E858C7"/>
    <w:rsid w:val="00E95E25"/>
    <w:rsid w:val="00EA1CE9"/>
    <w:rsid w:val="00EA2CA3"/>
    <w:rsid w:val="00EA41D2"/>
    <w:rsid w:val="00EB2C2A"/>
    <w:rsid w:val="00EC170E"/>
    <w:rsid w:val="00EC5E7F"/>
    <w:rsid w:val="00EC6651"/>
    <w:rsid w:val="00EC7ECC"/>
    <w:rsid w:val="00ED0026"/>
    <w:rsid w:val="00EE67EB"/>
    <w:rsid w:val="00EF415C"/>
    <w:rsid w:val="00EF48DD"/>
    <w:rsid w:val="00F04EF7"/>
    <w:rsid w:val="00F12564"/>
    <w:rsid w:val="00F15E46"/>
    <w:rsid w:val="00F1694C"/>
    <w:rsid w:val="00F270AD"/>
    <w:rsid w:val="00F40AC4"/>
    <w:rsid w:val="00F41883"/>
    <w:rsid w:val="00F53726"/>
    <w:rsid w:val="00F61295"/>
    <w:rsid w:val="00F668B2"/>
    <w:rsid w:val="00F70F04"/>
    <w:rsid w:val="00F94799"/>
    <w:rsid w:val="00F95684"/>
    <w:rsid w:val="00FA1CF7"/>
    <w:rsid w:val="00FA66FB"/>
    <w:rsid w:val="00FC4B2A"/>
    <w:rsid w:val="00FC63CE"/>
    <w:rsid w:val="00FD2D9F"/>
    <w:rsid w:val="00FD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header"/>
    <w:basedOn w:val="a"/>
    <w:link w:val="ac"/>
    <w:rsid w:val="000664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664FD"/>
  </w:style>
  <w:style w:type="character" w:customStyle="1" w:styleId="ad">
    <w:name w:val="Нижний колонтитул Знак"/>
    <w:basedOn w:val="a0"/>
    <w:link w:val="a7"/>
    <w:uiPriority w:val="99"/>
    <w:rsid w:val="000664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CD2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9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a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b">
    <w:name w:val="header"/>
    <w:basedOn w:val="a"/>
    <w:link w:val="ac"/>
    <w:rsid w:val="000664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664FD"/>
  </w:style>
  <w:style w:type="character" w:customStyle="1" w:styleId="ad">
    <w:name w:val="Нижний колонтитул Знак"/>
    <w:basedOn w:val="a0"/>
    <w:link w:val="a7"/>
    <w:uiPriority w:val="99"/>
    <w:rsid w:val="000664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IzotovaLV</cp:lastModifiedBy>
  <cp:revision>2</cp:revision>
  <cp:lastPrinted>2016-04-13T06:14:00Z</cp:lastPrinted>
  <dcterms:created xsi:type="dcterms:W3CDTF">2016-04-21T11:02:00Z</dcterms:created>
  <dcterms:modified xsi:type="dcterms:W3CDTF">2016-04-21T11:02:00Z</dcterms:modified>
</cp:coreProperties>
</file>