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4A554D" w:rsidRPr="00807621" w:rsidTr="005173BD">
        <w:trPr>
          <w:gridBefore w:val="1"/>
          <w:wBefore w:w="108" w:type="dxa"/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7245D2A" wp14:editId="0916DBE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5173BD">
        <w:trPr>
          <w:gridBefore w:val="1"/>
          <w:wBefore w:w="108" w:type="dxa"/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5173BD">
        <w:trPr>
          <w:gridBefore w:val="1"/>
          <w:wBefore w:w="108" w:type="dxa"/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5173BD">
        <w:trPr>
          <w:gridBefore w:val="1"/>
          <w:wBefore w:w="108" w:type="dxa"/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E862E" wp14:editId="5B6E701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E48D1" wp14:editId="22CC517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D3BE3" wp14:editId="7ACF332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5173BD">
              <w:rPr>
                <w:sz w:val="20"/>
                <w:szCs w:val="20"/>
                <w:lang w:val="tt-RU"/>
              </w:rPr>
              <w:t>1238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5173BD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августа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5173BD" w:rsidRPr="004D6885" w:rsidTr="005173B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97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73BD" w:rsidRDefault="005173BD" w:rsidP="00DA667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4D6885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4D6885">
              <w:rPr>
                <w:sz w:val="28"/>
                <w:szCs w:val="28"/>
              </w:rPr>
              <w:t xml:space="preserve">в постановление Исполнительного комитета </w:t>
            </w:r>
          </w:p>
          <w:p w:rsidR="005173BD" w:rsidRDefault="005173BD" w:rsidP="00DA667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4D6885">
              <w:rPr>
                <w:sz w:val="28"/>
                <w:szCs w:val="28"/>
              </w:rPr>
              <w:t>Нижнекамского муниципального района №</w:t>
            </w:r>
            <w:r>
              <w:rPr>
                <w:sz w:val="28"/>
                <w:szCs w:val="28"/>
              </w:rPr>
              <w:t xml:space="preserve"> </w:t>
            </w:r>
            <w:r w:rsidRPr="004D6885">
              <w:rPr>
                <w:sz w:val="28"/>
                <w:szCs w:val="28"/>
              </w:rPr>
              <w:t>924 от 15.07.2015 г</w:t>
            </w:r>
            <w:r>
              <w:rPr>
                <w:sz w:val="28"/>
                <w:szCs w:val="28"/>
              </w:rPr>
              <w:t>.</w:t>
            </w:r>
            <w:r w:rsidRPr="004D6885">
              <w:rPr>
                <w:sz w:val="28"/>
                <w:szCs w:val="28"/>
              </w:rPr>
              <w:t xml:space="preserve"> </w:t>
            </w:r>
          </w:p>
          <w:p w:rsidR="005173BD" w:rsidRDefault="005173BD" w:rsidP="00DA667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4D6885">
              <w:rPr>
                <w:sz w:val="28"/>
                <w:szCs w:val="28"/>
              </w:rPr>
              <w:t xml:space="preserve">«Об утверждении административного регламента </w:t>
            </w:r>
          </w:p>
          <w:p w:rsidR="005173BD" w:rsidRDefault="005173BD" w:rsidP="00DA667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4D6885">
              <w:rPr>
                <w:sz w:val="28"/>
                <w:szCs w:val="28"/>
              </w:rPr>
              <w:t xml:space="preserve">предоставления муниципальной услуги «Постановка на учет и </w:t>
            </w:r>
          </w:p>
          <w:p w:rsidR="005173BD" w:rsidRPr="004D6885" w:rsidRDefault="005173BD" w:rsidP="00DA667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4D6885">
              <w:rPr>
                <w:sz w:val="28"/>
                <w:szCs w:val="28"/>
              </w:rPr>
              <w:t xml:space="preserve">зачисление детей в образовательные учреждения (организации), реализующие основную общеобразовательную программу дошкольного образования </w:t>
            </w:r>
            <w:r>
              <w:rPr>
                <w:sz w:val="28"/>
                <w:szCs w:val="28"/>
              </w:rPr>
              <w:t xml:space="preserve">                 </w:t>
            </w:r>
            <w:r w:rsidRPr="004D6885">
              <w:rPr>
                <w:sz w:val="28"/>
                <w:szCs w:val="28"/>
              </w:rPr>
              <w:t>(детские сады)»</w:t>
            </w:r>
          </w:p>
        </w:tc>
      </w:tr>
    </w:tbl>
    <w:p w:rsidR="005173BD" w:rsidRDefault="005173BD" w:rsidP="00517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3BD" w:rsidRPr="004D6885" w:rsidRDefault="005173BD" w:rsidP="00517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 xml:space="preserve">На основании приказа Министерства образования и науки Республики </w:t>
      </w:r>
      <w:r>
        <w:rPr>
          <w:sz w:val="28"/>
          <w:szCs w:val="28"/>
        </w:rPr>
        <w:t xml:space="preserve">                     </w:t>
      </w:r>
      <w:r w:rsidRPr="004D6885">
        <w:rPr>
          <w:sz w:val="28"/>
          <w:szCs w:val="28"/>
        </w:rPr>
        <w:t xml:space="preserve">Татарстан от 29 апреля 2016 года № под-832/16 </w:t>
      </w:r>
      <w:r>
        <w:rPr>
          <w:sz w:val="28"/>
          <w:szCs w:val="28"/>
        </w:rPr>
        <w:t>«</w:t>
      </w:r>
      <w:r w:rsidRPr="004D6885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                          </w:t>
      </w:r>
      <w:r w:rsidRPr="004D6885">
        <w:rPr>
          <w:sz w:val="28"/>
          <w:szCs w:val="28"/>
        </w:rPr>
        <w:t xml:space="preserve"> в постановление Административный регламент предоставления муниципальной услуги «Постановка на учет и зачисление детей в образовательные учреждения</w:t>
      </w:r>
      <w:r>
        <w:rPr>
          <w:sz w:val="28"/>
          <w:szCs w:val="28"/>
        </w:rPr>
        <w:t xml:space="preserve">             </w:t>
      </w:r>
      <w:r w:rsidRPr="004D6885">
        <w:rPr>
          <w:sz w:val="28"/>
          <w:szCs w:val="28"/>
        </w:rPr>
        <w:t xml:space="preserve"> (организации), реализующие основную общеобразовательную программу </w:t>
      </w:r>
      <w:r>
        <w:rPr>
          <w:sz w:val="28"/>
          <w:szCs w:val="28"/>
        </w:rPr>
        <w:t xml:space="preserve">               </w:t>
      </w:r>
      <w:r w:rsidRPr="004D6885">
        <w:rPr>
          <w:sz w:val="28"/>
          <w:szCs w:val="28"/>
        </w:rPr>
        <w:t>дошкольного образования, утвержденный приказом Министерства образования и науки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Республики Татарстан от 10.03.2015 № 1389/15», постановляю:</w:t>
      </w:r>
    </w:p>
    <w:p w:rsidR="005173BD" w:rsidRPr="004D6885" w:rsidRDefault="005173BD" w:rsidP="005173BD">
      <w:pPr>
        <w:jc w:val="both"/>
        <w:rPr>
          <w:sz w:val="28"/>
          <w:szCs w:val="28"/>
        </w:rPr>
      </w:pPr>
      <w:r w:rsidRPr="004D6885">
        <w:rPr>
          <w:sz w:val="28"/>
          <w:szCs w:val="28"/>
        </w:rPr>
        <w:tab/>
        <w:t xml:space="preserve">1. Внести в постановление Исполнительного комитета Нижнекамского </w:t>
      </w:r>
      <w:r>
        <w:rPr>
          <w:sz w:val="28"/>
          <w:szCs w:val="28"/>
        </w:rPr>
        <w:t xml:space="preserve">                   </w:t>
      </w:r>
      <w:r w:rsidRPr="004D6885">
        <w:rPr>
          <w:sz w:val="28"/>
          <w:szCs w:val="28"/>
        </w:rPr>
        <w:t xml:space="preserve">муниципального района Республики Татарстан от 15.07.2015 № 924 </w:t>
      </w:r>
      <w:r>
        <w:rPr>
          <w:sz w:val="28"/>
          <w:szCs w:val="28"/>
        </w:rPr>
        <w:t xml:space="preserve">                       </w:t>
      </w:r>
      <w:r w:rsidRPr="004D6885">
        <w:rPr>
          <w:sz w:val="28"/>
          <w:szCs w:val="28"/>
        </w:rPr>
        <w:t xml:space="preserve">«Об утверждении административного регламента предоставления </w:t>
      </w:r>
      <w:proofErr w:type="spellStart"/>
      <w:proofErr w:type="gramStart"/>
      <w:r w:rsidRPr="004D6885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4D6885">
        <w:rPr>
          <w:sz w:val="28"/>
          <w:szCs w:val="28"/>
        </w:rPr>
        <w:t>пальной</w:t>
      </w:r>
      <w:proofErr w:type="spellEnd"/>
      <w:proofErr w:type="gramEnd"/>
      <w:r w:rsidRPr="004D6885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«Постановка на учет и зачисление детей в образовательные учреждения (организации), реализующие основную общеобразовательную </w:t>
      </w:r>
      <w:r>
        <w:rPr>
          <w:sz w:val="28"/>
          <w:szCs w:val="28"/>
        </w:rPr>
        <w:t xml:space="preserve">   </w:t>
      </w:r>
      <w:r w:rsidRPr="004D6885">
        <w:rPr>
          <w:sz w:val="28"/>
          <w:szCs w:val="28"/>
        </w:rPr>
        <w:t>программу дошкольного образования (детский сады)» следующие изменения:</w:t>
      </w:r>
    </w:p>
    <w:p w:rsidR="005173BD" w:rsidRPr="004D6885" w:rsidRDefault="005173BD" w:rsidP="005173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D6885">
        <w:rPr>
          <w:sz w:val="28"/>
          <w:szCs w:val="28"/>
        </w:rPr>
        <w:tab/>
      </w:r>
      <w:r w:rsidRPr="004D6885">
        <w:rPr>
          <w:rFonts w:ascii="Times New Roman" w:hAnsi="Times New Roman" w:cs="Times New Roman"/>
          <w:sz w:val="28"/>
          <w:szCs w:val="28"/>
        </w:rPr>
        <w:t>1.1.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85">
        <w:rPr>
          <w:rFonts w:ascii="Times New Roman" w:hAnsi="Times New Roman" w:cs="Times New Roman"/>
          <w:sz w:val="28"/>
          <w:szCs w:val="28"/>
        </w:rPr>
        <w:t xml:space="preserve"> 2.6.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85">
        <w:rPr>
          <w:rFonts w:ascii="Times New Roman" w:hAnsi="Times New Roman" w:cs="Times New Roman"/>
          <w:sz w:val="28"/>
          <w:szCs w:val="28"/>
        </w:rPr>
        <w:t xml:space="preserve">«Исчерпывающий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85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85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85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6885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6885">
        <w:rPr>
          <w:rFonts w:ascii="Times New Roman" w:hAnsi="Times New Roman" w:cs="Times New Roman"/>
          <w:sz w:val="28"/>
          <w:szCs w:val="28"/>
        </w:rPr>
        <w:t xml:space="preserve">муниципальной услуги, которые находятся в распоряжении государственных органов, органов местного самоуправления и иных организаций и которые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6885">
        <w:rPr>
          <w:rFonts w:ascii="Times New Roman" w:hAnsi="Times New Roman" w:cs="Times New Roman"/>
          <w:sz w:val="28"/>
          <w:szCs w:val="28"/>
        </w:rPr>
        <w:t>заявитель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85">
        <w:rPr>
          <w:rFonts w:ascii="Times New Roman" w:hAnsi="Times New Roman" w:cs="Times New Roman"/>
          <w:sz w:val="28"/>
          <w:szCs w:val="28"/>
        </w:rPr>
        <w:t xml:space="preserve">представить» раздела 2 столбец 2 изложить в следующей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6885">
        <w:rPr>
          <w:rFonts w:ascii="Times New Roman" w:hAnsi="Times New Roman" w:cs="Times New Roman"/>
          <w:sz w:val="28"/>
          <w:szCs w:val="28"/>
        </w:rPr>
        <w:t>редакции:</w:t>
      </w:r>
    </w:p>
    <w:p w:rsidR="005173BD" w:rsidRPr="004D6885" w:rsidRDefault="005173BD" w:rsidP="005173BD">
      <w:pPr>
        <w:jc w:val="both"/>
        <w:rPr>
          <w:sz w:val="28"/>
          <w:szCs w:val="28"/>
        </w:rPr>
      </w:pPr>
      <w:r w:rsidRPr="004D6885">
        <w:rPr>
          <w:sz w:val="28"/>
          <w:szCs w:val="28"/>
        </w:rPr>
        <w:tab/>
        <w:t>«свидетельство о рождении ребенка;</w:t>
      </w:r>
    </w:p>
    <w:p w:rsidR="005173BD" w:rsidRPr="004D6885" w:rsidRDefault="005173BD" w:rsidP="005173BD">
      <w:pPr>
        <w:ind w:firstLine="708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документы, подтверждающие льготы:</w:t>
      </w:r>
    </w:p>
    <w:p w:rsidR="005173BD" w:rsidRPr="004D6885" w:rsidRDefault="005173BD" w:rsidP="005173BD">
      <w:pPr>
        <w:ind w:firstLine="708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дети из многодетных семей;</w:t>
      </w:r>
    </w:p>
    <w:p w:rsidR="005173BD" w:rsidRPr="004D6885" w:rsidRDefault="005173BD" w:rsidP="005173BD">
      <w:pPr>
        <w:ind w:firstLine="708"/>
        <w:jc w:val="both"/>
        <w:rPr>
          <w:sz w:val="28"/>
          <w:szCs w:val="28"/>
        </w:rPr>
      </w:pPr>
      <w:r w:rsidRPr="004D6885">
        <w:rPr>
          <w:sz w:val="28"/>
          <w:szCs w:val="28"/>
        </w:rPr>
        <w:t xml:space="preserve">дети граждан, подвергшихся воздействию радиации вследствие </w:t>
      </w:r>
      <w:r>
        <w:rPr>
          <w:sz w:val="28"/>
          <w:szCs w:val="28"/>
        </w:rPr>
        <w:t xml:space="preserve">                         </w:t>
      </w:r>
      <w:r w:rsidRPr="004D6885">
        <w:rPr>
          <w:sz w:val="28"/>
          <w:szCs w:val="28"/>
        </w:rPr>
        <w:t>катастро</w:t>
      </w:r>
      <w:r>
        <w:rPr>
          <w:sz w:val="28"/>
          <w:szCs w:val="28"/>
        </w:rPr>
        <w:t xml:space="preserve">фы </w:t>
      </w:r>
      <w:r w:rsidRPr="004D6885">
        <w:rPr>
          <w:sz w:val="28"/>
          <w:szCs w:val="28"/>
        </w:rPr>
        <w:t>на Чернобыльской АЭС;</w:t>
      </w:r>
    </w:p>
    <w:p w:rsidR="005173BD" w:rsidRPr="004D6885" w:rsidRDefault="005173BD" w:rsidP="005173BD">
      <w:pPr>
        <w:ind w:firstLine="708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дети-инвалиды;</w:t>
      </w:r>
    </w:p>
    <w:p w:rsidR="005173BD" w:rsidRPr="004D6885" w:rsidRDefault="005173BD" w:rsidP="005173BD">
      <w:pPr>
        <w:ind w:firstLine="708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семьи, в которых хотя бы один родитель-инвалид.</w:t>
      </w:r>
    </w:p>
    <w:p w:rsidR="005173BD" w:rsidRPr="004D6885" w:rsidRDefault="005173BD" w:rsidP="005173BD">
      <w:pPr>
        <w:ind w:firstLine="708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1.2. Пункт 2.15. «Показателями доступности предоставления муниц</w:t>
      </w:r>
      <w:r w:rsidRPr="004D6885">
        <w:rPr>
          <w:sz w:val="28"/>
          <w:szCs w:val="28"/>
        </w:rPr>
        <w:t>и</w:t>
      </w:r>
      <w:r w:rsidRPr="004D6885">
        <w:rPr>
          <w:sz w:val="28"/>
          <w:szCs w:val="28"/>
        </w:rPr>
        <w:t>пальной услуги» раздела 2 столбец 2 изложить в следующей редакции: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lastRenderedPageBreak/>
        <w:t>«-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расположенность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>зоне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 доступности 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>общественного транспорта;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необходимого количества специалистов,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также помещений, </w:t>
      </w:r>
      <w:r>
        <w:rPr>
          <w:sz w:val="28"/>
          <w:szCs w:val="28"/>
        </w:rPr>
        <w:t xml:space="preserve">                        </w:t>
      </w:r>
      <w:r w:rsidRPr="004D6885">
        <w:rPr>
          <w:sz w:val="28"/>
          <w:szCs w:val="28"/>
        </w:rPr>
        <w:t>в которых осуществляется прием документов от заявителей;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исчерпывающей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способах,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порядке,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сроках </w:t>
      </w:r>
      <w:r>
        <w:rPr>
          <w:sz w:val="28"/>
          <w:szCs w:val="28"/>
        </w:rPr>
        <w:t xml:space="preserve">                    </w:t>
      </w:r>
      <w:r w:rsidRPr="004D6885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>
        <w:rPr>
          <w:sz w:val="28"/>
          <w:szCs w:val="28"/>
        </w:rPr>
        <w:t xml:space="preserve">                    </w:t>
      </w:r>
      <w:r w:rsidRPr="004D6885">
        <w:rPr>
          <w:sz w:val="28"/>
          <w:szCs w:val="28"/>
        </w:rPr>
        <w:t xml:space="preserve">Интернет, на официальном сайте Нижнекамского муниципального района </w:t>
      </w:r>
      <w:r>
        <w:rPr>
          <w:sz w:val="28"/>
          <w:szCs w:val="28"/>
        </w:rPr>
        <w:t xml:space="preserve">                     </w:t>
      </w:r>
      <w:r w:rsidRPr="004D6885">
        <w:rPr>
          <w:sz w:val="28"/>
          <w:szCs w:val="28"/>
        </w:rPr>
        <w:t>Республики Татарстан;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наличие условий доступности для инвалидов, предусмотренных закон</w:t>
      </w:r>
      <w:r w:rsidRPr="004D6885">
        <w:rPr>
          <w:sz w:val="28"/>
          <w:szCs w:val="28"/>
        </w:rPr>
        <w:t>о</w:t>
      </w:r>
      <w:r w:rsidRPr="004D6885">
        <w:rPr>
          <w:sz w:val="28"/>
          <w:szCs w:val="28"/>
        </w:rPr>
        <w:t>дательством.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 xml:space="preserve">Качество предоставления муниципальной услуги характеризуется: 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соблюдением сроков приема и рассмотрения документов;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соблюдением срока получения результата муниципальной услуги;</w:t>
      </w:r>
    </w:p>
    <w:p w:rsidR="005173BD" w:rsidRPr="004D6885" w:rsidRDefault="005173BD" w:rsidP="005173BD">
      <w:pPr>
        <w:ind w:firstLine="709"/>
        <w:jc w:val="both"/>
        <w:rPr>
          <w:sz w:val="28"/>
          <w:szCs w:val="28"/>
        </w:rPr>
      </w:pPr>
      <w:r w:rsidRPr="004D68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наличием 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прецедентов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(обоснованных 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жалоб) 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 xml:space="preserve"> админ</w:t>
      </w:r>
      <w:r w:rsidRPr="004D6885">
        <w:rPr>
          <w:sz w:val="28"/>
          <w:szCs w:val="28"/>
        </w:rPr>
        <w:t>и</w:t>
      </w:r>
      <w:r w:rsidRPr="004D6885">
        <w:rPr>
          <w:sz w:val="28"/>
          <w:szCs w:val="28"/>
        </w:rPr>
        <w:t>стративных регламентов предоставления муниципальных услуг, совершенных должностными лицами, ответственными за предоставление муниципальной</w:t>
      </w:r>
      <w:r>
        <w:rPr>
          <w:sz w:val="28"/>
          <w:szCs w:val="28"/>
        </w:rPr>
        <w:t xml:space="preserve"> </w:t>
      </w:r>
      <w:r w:rsidRPr="004D6885">
        <w:rPr>
          <w:sz w:val="28"/>
          <w:szCs w:val="28"/>
        </w:rPr>
        <w:t>услуги».</w:t>
      </w:r>
    </w:p>
    <w:p w:rsidR="005173BD" w:rsidRPr="004D6885" w:rsidRDefault="005173BD" w:rsidP="005173BD">
      <w:pPr>
        <w:tabs>
          <w:tab w:val="left" w:pos="709"/>
        </w:tabs>
        <w:jc w:val="both"/>
        <w:rPr>
          <w:sz w:val="28"/>
          <w:szCs w:val="28"/>
        </w:rPr>
      </w:pPr>
      <w:r w:rsidRPr="004D6885">
        <w:rPr>
          <w:sz w:val="28"/>
          <w:szCs w:val="28"/>
        </w:rPr>
        <w:tab/>
        <w:t xml:space="preserve">2. </w:t>
      </w:r>
      <w:proofErr w:type="gramStart"/>
      <w:r w:rsidRPr="004D688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 </w:t>
      </w:r>
      <w:r w:rsidRPr="004D6885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                 </w:t>
      </w:r>
      <w:r w:rsidRPr="004D6885">
        <w:rPr>
          <w:sz w:val="28"/>
          <w:szCs w:val="28"/>
        </w:rPr>
        <w:t xml:space="preserve">на заместителя Руководителя </w:t>
      </w:r>
      <w:r>
        <w:rPr>
          <w:sz w:val="28"/>
          <w:szCs w:val="28"/>
        </w:rPr>
        <w:t>И</w:t>
      </w:r>
      <w:r w:rsidRPr="004D6885">
        <w:rPr>
          <w:sz w:val="28"/>
          <w:szCs w:val="28"/>
        </w:rPr>
        <w:t xml:space="preserve">сполнительного комитета Нижнекамского </w:t>
      </w:r>
      <w:r>
        <w:rPr>
          <w:sz w:val="28"/>
          <w:szCs w:val="28"/>
        </w:rPr>
        <w:t xml:space="preserve">                </w:t>
      </w:r>
      <w:r w:rsidRPr="004D6885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Pr="004D6885">
        <w:rPr>
          <w:sz w:val="28"/>
          <w:szCs w:val="28"/>
        </w:rPr>
        <w:t>Фаретдинова</w:t>
      </w:r>
      <w:proofErr w:type="spellEnd"/>
      <w:r w:rsidRPr="004D6885">
        <w:rPr>
          <w:sz w:val="28"/>
          <w:szCs w:val="28"/>
        </w:rPr>
        <w:t xml:space="preserve"> А.Р.</w:t>
      </w:r>
    </w:p>
    <w:p w:rsidR="005173BD" w:rsidRPr="004D6885" w:rsidRDefault="005173BD" w:rsidP="005173B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173BD" w:rsidRPr="004D6885" w:rsidRDefault="005173BD" w:rsidP="005173BD">
      <w:pPr>
        <w:tabs>
          <w:tab w:val="left" w:pos="709"/>
        </w:tabs>
        <w:jc w:val="both"/>
        <w:rPr>
          <w:sz w:val="28"/>
          <w:szCs w:val="28"/>
        </w:rPr>
      </w:pPr>
    </w:p>
    <w:p w:rsidR="005173BD" w:rsidRPr="003F6BB2" w:rsidRDefault="005173BD" w:rsidP="005173BD">
      <w:pPr>
        <w:rPr>
          <w:sz w:val="28"/>
          <w:szCs w:val="28"/>
        </w:rPr>
      </w:pPr>
      <w:proofErr w:type="gramStart"/>
      <w:r w:rsidRPr="003F6BB2">
        <w:rPr>
          <w:sz w:val="28"/>
          <w:szCs w:val="28"/>
        </w:rPr>
        <w:t>Исполняющий</w:t>
      </w:r>
      <w:proofErr w:type="gramEnd"/>
      <w:r w:rsidRPr="003F6BB2">
        <w:rPr>
          <w:sz w:val="28"/>
          <w:szCs w:val="28"/>
        </w:rPr>
        <w:t xml:space="preserve"> обязанности</w:t>
      </w:r>
    </w:p>
    <w:p w:rsidR="005173BD" w:rsidRPr="003F6BB2" w:rsidRDefault="005173BD" w:rsidP="005173BD">
      <w:pPr>
        <w:rPr>
          <w:sz w:val="28"/>
          <w:szCs w:val="28"/>
        </w:rPr>
      </w:pPr>
      <w:r w:rsidRPr="003F6BB2">
        <w:rPr>
          <w:sz w:val="28"/>
          <w:szCs w:val="28"/>
        </w:rPr>
        <w:t>Руководителя Исполнительного комитета</w:t>
      </w:r>
    </w:p>
    <w:p w:rsidR="005173BD" w:rsidRPr="003F6BB2" w:rsidRDefault="005173BD" w:rsidP="005173BD">
      <w:pPr>
        <w:rPr>
          <w:sz w:val="28"/>
          <w:szCs w:val="28"/>
        </w:rPr>
      </w:pPr>
      <w:r w:rsidRPr="003F6BB2">
        <w:rPr>
          <w:sz w:val="28"/>
          <w:szCs w:val="28"/>
        </w:rPr>
        <w:t>Нижнекамского муниципального района,</w:t>
      </w:r>
    </w:p>
    <w:p w:rsidR="005173BD" w:rsidRPr="003F6BB2" w:rsidRDefault="005173BD" w:rsidP="005173BD">
      <w:pPr>
        <w:rPr>
          <w:sz w:val="28"/>
          <w:szCs w:val="28"/>
        </w:rPr>
      </w:pPr>
      <w:r w:rsidRPr="003F6BB2">
        <w:rPr>
          <w:sz w:val="28"/>
          <w:szCs w:val="28"/>
        </w:rPr>
        <w:t xml:space="preserve">заместитель Руководителя                                               </w:t>
      </w:r>
      <w:r>
        <w:rPr>
          <w:sz w:val="28"/>
          <w:szCs w:val="28"/>
        </w:rPr>
        <w:t xml:space="preserve">                       </w:t>
      </w:r>
      <w:r w:rsidRPr="003F6BB2">
        <w:rPr>
          <w:sz w:val="28"/>
          <w:szCs w:val="28"/>
        </w:rPr>
        <w:t>Л.Р.</w:t>
      </w:r>
      <w:r>
        <w:rPr>
          <w:sz w:val="28"/>
          <w:szCs w:val="28"/>
        </w:rPr>
        <w:t xml:space="preserve"> </w:t>
      </w:r>
      <w:r w:rsidRPr="003F6BB2">
        <w:rPr>
          <w:sz w:val="28"/>
          <w:szCs w:val="28"/>
        </w:rPr>
        <w:t>Юнусов</w:t>
      </w:r>
    </w:p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5173B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E5B68"/>
    <w:rsid w:val="00441F75"/>
    <w:rsid w:val="00484A8D"/>
    <w:rsid w:val="004A554D"/>
    <w:rsid w:val="005173BD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5173BD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5173B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2016-08-02T13:11:00Z</dcterms:created>
  <dcterms:modified xsi:type="dcterms:W3CDTF">2016-08-02T13:11:00Z</dcterms:modified>
</cp:coreProperties>
</file>