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  <w:gridCol w:w="3827"/>
      </w:tblGrid>
      <w:tr w:rsidR="00DE7413" w:rsidRPr="004A4AD7" w14:paraId="6B0E2986" w14:textId="4D0C1253" w:rsidTr="00DE7413">
        <w:trPr>
          <w:trHeight w:val="1134"/>
        </w:trPr>
        <w:tc>
          <w:tcPr>
            <w:tcW w:w="4536" w:type="dxa"/>
          </w:tcPr>
          <w:p w14:paraId="62D72D49" w14:textId="77777777" w:rsidR="00DE7413" w:rsidRPr="004A4AD7" w:rsidRDefault="00DE7413" w:rsidP="00217905">
            <w:pPr>
              <w:rPr>
                <w:b/>
                <w:color w:val="FFFFFF"/>
              </w:rPr>
            </w:pPr>
            <w:r w:rsidRPr="004A4AD7">
              <w:rPr>
                <w:b/>
                <w:color w:val="FFFFFF"/>
              </w:rPr>
              <w:t>ПАРАТ</w:t>
            </w:r>
          </w:p>
          <w:p w14:paraId="73F138DC" w14:textId="77777777" w:rsidR="00DE7413" w:rsidRPr="004A4AD7" w:rsidRDefault="00DE7413" w:rsidP="00217905">
            <w:pPr>
              <w:jc w:val="center"/>
              <w:rPr>
                <w:sz w:val="17"/>
                <w:szCs w:val="17"/>
              </w:rPr>
            </w:pPr>
            <w:r w:rsidRPr="004A4AD7">
              <w:rPr>
                <w:sz w:val="17"/>
                <w:szCs w:val="17"/>
              </w:rPr>
              <w:t>РЕСПУБЛИКА ТАТАРСТАН</w:t>
            </w:r>
          </w:p>
          <w:p w14:paraId="081F4CFB" w14:textId="77777777" w:rsidR="00DE7413" w:rsidRPr="004A4AD7" w:rsidRDefault="00DE7413" w:rsidP="00217905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НИЖНЕКАМСКИЙ</w:t>
            </w:r>
          </w:p>
          <w:p w14:paraId="33D8F2CE" w14:textId="77777777" w:rsidR="00DE7413" w:rsidRPr="004A4AD7" w:rsidRDefault="00DE7413" w:rsidP="00217905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ГОРОДСКОЙ СОВЕТ</w:t>
            </w:r>
          </w:p>
          <w:p w14:paraId="24E79677" w14:textId="77777777" w:rsidR="00DE7413" w:rsidRPr="004A4AD7" w:rsidRDefault="00DE7413" w:rsidP="00217905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63840D99" w14:textId="77777777" w:rsidR="00DE7413" w:rsidRPr="004A4AD7" w:rsidRDefault="00DE7413" w:rsidP="0021790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4A4AD7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4A4AD7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5C0A9387" w14:textId="77777777" w:rsidR="00DE7413" w:rsidRPr="004A4AD7" w:rsidRDefault="00DE7413" w:rsidP="00217905">
            <w:pPr>
              <w:ind w:left="-108"/>
              <w:jc w:val="center"/>
            </w:pPr>
            <w:r w:rsidRPr="004A4AD7">
              <w:rPr>
                <w:noProof/>
              </w:rPr>
              <w:drawing>
                <wp:inline distT="0" distB="0" distL="0" distR="0" wp14:anchorId="1656D597" wp14:editId="1C4CC13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1CCA7FEE" w14:textId="77777777" w:rsidR="00DE7413" w:rsidRPr="004A4AD7" w:rsidRDefault="00DE7413" w:rsidP="00217905">
            <w:pPr>
              <w:jc w:val="center"/>
              <w:rPr>
                <w:b/>
                <w:lang w:val="en-US"/>
              </w:rPr>
            </w:pPr>
          </w:p>
          <w:p w14:paraId="1F9A97CB" w14:textId="77777777" w:rsidR="00DE7413" w:rsidRPr="004A4AD7" w:rsidRDefault="00DE7413" w:rsidP="00217905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08BE016B" w14:textId="77777777" w:rsidR="00DE7413" w:rsidRPr="004A4AD7" w:rsidRDefault="00DE7413" w:rsidP="00217905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 xml:space="preserve">ТҮБӘН КАМА </w:t>
            </w:r>
          </w:p>
          <w:p w14:paraId="7C4921F6" w14:textId="77777777" w:rsidR="00DE7413" w:rsidRPr="004A4AD7" w:rsidRDefault="00DE7413" w:rsidP="00217905">
            <w:pPr>
              <w:jc w:val="center"/>
              <w:rPr>
                <w:sz w:val="17"/>
                <w:szCs w:val="17"/>
              </w:rPr>
            </w:pPr>
            <w:r w:rsidRPr="004A4AD7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14:paraId="1CA8CE22" w14:textId="77777777" w:rsidR="00DE7413" w:rsidRPr="004A4AD7" w:rsidRDefault="00DE7413" w:rsidP="00217905">
            <w:pPr>
              <w:jc w:val="center"/>
              <w:rPr>
                <w:sz w:val="8"/>
                <w:szCs w:val="8"/>
              </w:rPr>
            </w:pPr>
          </w:p>
          <w:p w14:paraId="12F8BA42" w14:textId="77777777" w:rsidR="00DE7413" w:rsidRPr="004A4AD7" w:rsidRDefault="00DE7413" w:rsidP="00217905">
            <w:pPr>
              <w:jc w:val="center"/>
              <w:rPr>
                <w:sz w:val="15"/>
                <w:szCs w:val="15"/>
                <w:lang w:val="tt-RU"/>
              </w:rPr>
            </w:pPr>
            <w:r w:rsidRPr="004A4AD7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  <w:tc>
          <w:tcPr>
            <w:tcW w:w="3827" w:type="dxa"/>
          </w:tcPr>
          <w:p w14:paraId="6327E54C" w14:textId="77777777" w:rsidR="00DE7413" w:rsidRPr="004A4AD7" w:rsidRDefault="00DE7413" w:rsidP="00217905">
            <w:pPr>
              <w:jc w:val="center"/>
              <w:rPr>
                <w:b/>
                <w:lang w:val="en-US"/>
              </w:rPr>
            </w:pPr>
          </w:p>
        </w:tc>
      </w:tr>
      <w:tr w:rsidR="00DE7413" w:rsidRPr="004A4AD7" w14:paraId="786026EA" w14:textId="0C948B13" w:rsidTr="00DE7413">
        <w:trPr>
          <w:trHeight w:val="68"/>
        </w:trPr>
        <w:tc>
          <w:tcPr>
            <w:tcW w:w="9639" w:type="dxa"/>
            <w:gridSpan w:val="4"/>
          </w:tcPr>
          <w:p w14:paraId="195BF8B0" w14:textId="77777777" w:rsidR="00DE7413" w:rsidRPr="004A4AD7" w:rsidRDefault="00DE7413" w:rsidP="00217905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4A4AD7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4A4AD7">
              <w:rPr>
                <w:sz w:val="16"/>
                <w:szCs w:val="16"/>
                <w:lang w:val="en-US"/>
              </w:rPr>
              <w:t>E</w:t>
            </w:r>
            <w:r w:rsidRPr="004A4AD7">
              <w:rPr>
                <w:sz w:val="16"/>
                <w:szCs w:val="16"/>
              </w:rPr>
              <w:t>-</w:t>
            </w:r>
            <w:r w:rsidRPr="004A4AD7">
              <w:rPr>
                <w:sz w:val="16"/>
                <w:szCs w:val="16"/>
                <w:lang w:val="en-US"/>
              </w:rPr>
              <w:t>mail</w:t>
            </w:r>
            <w:r w:rsidRPr="004A4AD7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4A4AD7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4A4AD7">
              <w:rPr>
                <w:sz w:val="16"/>
                <w:szCs w:val="16"/>
              </w:rPr>
              <w:t>.</w:t>
            </w:r>
            <w:proofErr w:type="spellStart"/>
            <w:r w:rsidRPr="004A4AD7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4A4AD7">
              <w:rPr>
                <w:sz w:val="16"/>
                <w:szCs w:val="16"/>
              </w:rPr>
              <w:t>@</w:t>
            </w:r>
            <w:proofErr w:type="spellStart"/>
            <w:r w:rsidRPr="004A4AD7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4A4AD7">
              <w:rPr>
                <w:sz w:val="16"/>
                <w:szCs w:val="16"/>
              </w:rPr>
              <w:t>.</w:t>
            </w:r>
            <w:proofErr w:type="spellStart"/>
            <w:r w:rsidRPr="004A4AD7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3827" w:type="dxa"/>
          </w:tcPr>
          <w:p w14:paraId="39A8120C" w14:textId="77777777" w:rsidR="00DE7413" w:rsidRPr="004A4AD7" w:rsidRDefault="00DE7413" w:rsidP="00217905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DE7413" w:rsidRPr="004A4AD7" w14:paraId="5BE90AF9" w14:textId="7FC92E66" w:rsidTr="00DE7413">
        <w:trPr>
          <w:trHeight w:val="85"/>
        </w:trPr>
        <w:tc>
          <w:tcPr>
            <w:tcW w:w="5246" w:type="dxa"/>
            <w:gridSpan w:val="2"/>
          </w:tcPr>
          <w:p w14:paraId="1BC1DAF1" w14:textId="0175B8F3" w:rsidR="00DE7413" w:rsidRPr="00DB46FA" w:rsidRDefault="00DE7413" w:rsidP="00217905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 wp14:anchorId="12072F16" wp14:editId="7EFE6BAD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2657A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1898CFDD" wp14:editId="7505AA2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1164F" id="Прямая со стрелкой 3" o:spid="_x0000_s1026" type="#_x0000_t32" style="position:absolute;margin-left:-6.35pt;margin-top:1.65pt;width:482.7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1AD426" wp14:editId="7BB955D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1CBD9" id="Прямая со стрелкой 2" o:spid="_x0000_s1026" type="#_x0000_t32" style="position:absolute;margin-left:-6.35pt;margin-top:.1pt;width:482.75pt;height: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4A4AD7">
              <w:rPr>
                <w:lang w:val="tt-RU"/>
              </w:rPr>
              <w:t xml:space="preserve">         </w:t>
            </w:r>
            <w:r w:rsidRPr="004A4AD7">
              <w:rPr>
                <w:sz w:val="16"/>
                <w:szCs w:val="16"/>
                <w:lang w:val="tt-RU"/>
              </w:rPr>
              <w:t xml:space="preserve">   </w:t>
            </w:r>
            <w:r w:rsidRPr="004A4AD7">
              <w:rPr>
                <w:b/>
                <w:lang w:val="tt-RU"/>
              </w:rPr>
              <w:t xml:space="preserve"> </w:t>
            </w:r>
          </w:p>
          <w:p w14:paraId="76F913CF" w14:textId="77777777" w:rsidR="00DE7413" w:rsidRDefault="00DE7413" w:rsidP="00217905">
            <w:pPr>
              <w:rPr>
                <w:b/>
                <w:lang w:val="tt-RU"/>
              </w:rPr>
            </w:pPr>
          </w:p>
          <w:p w14:paraId="4C79D83F" w14:textId="41E80FEA" w:rsidR="00DE7413" w:rsidRPr="00DB46FA" w:rsidRDefault="00DE7413" w:rsidP="00217905">
            <w:pPr>
              <w:rPr>
                <w:lang w:val="tt-RU"/>
              </w:rPr>
            </w:pPr>
            <w:r>
              <w:rPr>
                <w:lang w:val="tt-RU"/>
              </w:rPr>
              <w:t xml:space="preserve">     2022 елның 14 апреле </w:t>
            </w:r>
            <w:r w:rsidRPr="00DB46FA">
              <w:rPr>
                <w:lang w:val="tt-RU"/>
              </w:rPr>
              <w:t>№</w:t>
            </w:r>
            <w:r>
              <w:rPr>
                <w:lang w:val="tt-RU"/>
              </w:rPr>
              <w:t xml:space="preserve"> 19</w:t>
            </w:r>
          </w:p>
          <w:p w14:paraId="7969C006" w14:textId="77777777" w:rsidR="00DE7413" w:rsidRDefault="00DE7413" w:rsidP="00217905">
            <w:pPr>
              <w:rPr>
                <w:lang w:val="tt-RU"/>
              </w:rPr>
            </w:pPr>
          </w:p>
          <w:p w14:paraId="68F8AFE5" w14:textId="77777777" w:rsidR="00DE7413" w:rsidRPr="00CD19B1" w:rsidRDefault="00DE7413" w:rsidP="00217905">
            <w:pPr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2780DF00" w14:textId="77777777" w:rsidR="00DE7413" w:rsidRPr="004A4AD7" w:rsidRDefault="00DE7413" w:rsidP="00217905">
            <w:pPr>
              <w:rPr>
                <w:b/>
                <w:sz w:val="17"/>
                <w:szCs w:val="17"/>
                <w:lang w:val="tt-RU"/>
              </w:rPr>
            </w:pPr>
          </w:p>
          <w:p w14:paraId="15F7D1AD" w14:textId="77777777" w:rsidR="00DE7413" w:rsidRDefault="00DE7413" w:rsidP="00217905">
            <w:pPr>
              <w:ind w:firstLine="1236"/>
              <w:rPr>
                <w:b/>
                <w:sz w:val="27"/>
                <w:lang w:val="tt-RU"/>
              </w:rPr>
            </w:pPr>
          </w:p>
          <w:p w14:paraId="5F33A90C" w14:textId="77777777" w:rsidR="00DE7413" w:rsidRPr="004A4AD7" w:rsidRDefault="00DE7413" w:rsidP="00217905">
            <w:pPr>
              <w:ind w:firstLine="1236"/>
              <w:rPr>
                <w:b/>
                <w:lang w:val="tt-RU"/>
              </w:rPr>
            </w:pPr>
          </w:p>
        </w:tc>
        <w:tc>
          <w:tcPr>
            <w:tcW w:w="3827" w:type="dxa"/>
          </w:tcPr>
          <w:p w14:paraId="6405E94D" w14:textId="77777777" w:rsidR="00DE7413" w:rsidRPr="004A4AD7" w:rsidRDefault="00DE7413" w:rsidP="00217905">
            <w:pPr>
              <w:rPr>
                <w:b/>
                <w:sz w:val="17"/>
                <w:szCs w:val="17"/>
                <w:lang w:val="tt-RU"/>
              </w:rPr>
            </w:pPr>
          </w:p>
        </w:tc>
      </w:tr>
    </w:tbl>
    <w:p w14:paraId="0A7B8A12" w14:textId="30BA9C91" w:rsidR="00552E8D" w:rsidRPr="00552E8D" w:rsidRDefault="00552E8D" w:rsidP="00552E8D">
      <w:pPr>
        <w:ind w:left="284"/>
        <w:jc w:val="center"/>
        <w:rPr>
          <w:sz w:val="28"/>
          <w:szCs w:val="28"/>
        </w:rPr>
      </w:pPr>
      <w:r w:rsidRPr="00552E8D">
        <w:rPr>
          <w:sz w:val="28"/>
          <w:szCs w:val="28"/>
        </w:rPr>
        <w:t xml:space="preserve">2019-2021 </w:t>
      </w:r>
      <w:proofErr w:type="spellStart"/>
      <w:r w:rsidRPr="00552E8D">
        <w:rPr>
          <w:sz w:val="28"/>
          <w:szCs w:val="28"/>
        </w:rPr>
        <w:t>елларга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Түбән</w:t>
      </w:r>
      <w:proofErr w:type="spellEnd"/>
      <w:r w:rsidRPr="00552E8D">
        <w:rPr>
          <w:sz w:val="28"/>
          <w:szCs w:val="28"/>
        </w:rPr>
        <w:t xml:space="preserve"> Кама </w:t>
      </w:r>
      <w:proofErr w:type="spellStart"/>
      <w:r w:rsidRPr="00552E8D">
        <w:rPr>
          <w:sz w:val="28"/>
          <w:szCs w:val="28"/>
        </w:rPr>
        <w:t>муниципаль</w:t>
      </w:r>
      <w:proofErr w:type="spellEnd"/>
      <w:r w:rsidRPr="00552E8D">
        <w:rPr>
          <w:sz w:val="28"/>
          <w:szCs w:val="28"/>
        </w:rPr>
        <w:t xml:space="preserve"> районы </w:t>
      </w:r>
      <w:r>
        <w:rPr>
          <w:sz w:val="28"/>
          <w:szCs w:val="28"/>
          <w:lang w:val="tt-RU"/>
        </w:rPr>
        <w:t xml:space="preserve">Түбән Кама шәһәре муниципаль берәмлеге </w:t>
      </w:r>
      <w:proofErr w:type="spellStart"/>
      <w:r w:rsidRPr="00552E8D">
        <w:rPr>
          <w:sz w:val="28"/>
          <w:szCs w:val="28"/>
        </w:rPr>
        <w:t>муниципаль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мөлкәтен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хосусыйлаштыру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фараз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планын</w:t>
      </w:r>
      <w:proofErr w:type="spellEnd"/>
      <w:r w:rsidRPr="00552E8D">
        <w:rPr>
          <w:sz w:val="28"/>
          <w:szCs w:val="28"/>
        </w:rPr>
        <w:t xml:space="preserve"> (</w:t>
      </w:r>
      <w:proofErr w:type="spellStart"/>
      <w:r w:rsidRPr="00552E8D">
        <w:rPr>
          <w:sz w:val="28"/>
          <w:szCs w:val="28"/>
        </w:rPr>
        <w:t>программасын</w:t>
      </w:r>
      <w:proofErr w:type="spellEnd"/>
      <w:r w:rsidRPr="00552E8D">
        <w:rPr>
          <w:sz w:val="28"/>
          <w:szCs w:val="28"/>
        </w:rPr>
        <w:t xml:space="preserve">) </w:t>
      </w:r>
      <w:proofErr w:type="spellStart"/>
      <w:r w:rsidRPr="00552E8D">
        <w:rPr>
          <w:sz w:val="28"/>
          <w:szCs w:val="28"/>
        </w:rPr>
        <w:t>үтәү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турында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хисапны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раслау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турында</w:t>
      </w:r>
      <w:proofErr w:type="spellEnd"/>
    </w:p>
    <w:p w14:paraId="0A237D4B" w14:textId="406C88FD" w:rsidR="00552E8D" w:rsidRPr="002C1619" w:rsidRDefault="00552E8D" w:rsidP="00552E8D">
      <w:pPr>
        <w:ind w:left="284"/>
        <w:jc w:val="center"/>
        <w:rPr>
          <w:sz w:val="28"/>
          <w:szCs w:val="28"/>
        </w:rPr>
      </w:pPr>
      <w:r w:rsidRPr="00552E8D">
        <w:rPr>
          <w:sz w:val="28"/>
          <w:szCs w:val="28"/>
        </w:rPr>
        <w:tab/>
      </w:r>
      <w:r w:rsidRPr="00552E8D">
        <w:rPr>
          <w:sz w:val="28"/>
          <w:szCs w:val="28"/>
        </w:rPr>
        <w:tab/>
      </w:r>
      <w:r w:rsidRPr="00552E8D">
        <w:rPr>
          <w:sz w:val="28"/>
          <w:szCs w:val="28"/>
        </w:rPr>
        <w:tab/>
      </w:r>
      <w:r w:rsidRPr="00552E8D">
        <w:rPr>
          <w:sz w:val="28"/>
          <w:szCs w:val="28"/>
        </w:rPr>
        <w:tab/>
      </w:r>
      <w:r w:rsidRPr="00552E8D">
        <w:rPr>
          <w:sz w:val="28"/>
          <w:szCs w:val="28"/>
        </w:rPr>
        <w:tab/>
      </w:r>
      <w:r w:rsidRPr="00552E8D">
        <w:rPr>
          <w:sz w:val="28"/>
          <w:szCs w:val="28"/>
        </w:rPr>
        <w:tab/>
      </w:r>
      <w:r w:rsidRPr="00552E8D">
        <w:rPr>
          <w:sz w:val="28"/>
          <w:szCs w:val="28"/>
        </w:rPr>
        <w:tab/>
      </w:r>
      <w:r w:rsidRPr="00552E8D">
        <w:rPr>
          <w:sz w:val="28"/>
          <w:szCs w:val="28"/>
        </w:rPr>
        <w:tab/>
      </w:r>
      <w:r w:rsidRPr="00552E8D">
        <w:rPr>
          <w:sz w:val="28"/>
          <w:szCs w:val="28"/>
        </w:rPr>
        <w:tab/>
      </w:r>
    </w:p>
    <w:p w14:paraId="69938CF5" w14:textId="77777777" w:rsidR="00D5524A" w:rsidRDefault="00D5524A" w:rsidP="00D5524A">
      <w:r w:rsidRPr="00FF222A">
        <w:tab/>
      </w:r>
      <w:r w:rsidRPr="00FF222A">
        <w:tab/>
      </w:r>
      <w:r w:rsidRPr="00FF222A">
        <w:tab/>
      </w:r>
      <w:r w:rsidRPr="00FF222A">
        <w:tab/>
      </w:r>
      <w:r w:rsidRPr="00FF222A">
        <w:tab/>
      </w:r>
      <w:r w:rsidRPr="00FF222A">
        <w:tab/>
      </w:r>
      <w:r w:rsidRPr="00FF222A">
        <w:tab/>
      </w:r>
      <w:r w:rsidRPr="00FF222A">
        <w:tab/>
      </w:r>
      <w:r w:rsidRPr="00FF222A">
        <w:tab/>
      </w:r>
    </w:p>
    <w:p w14:paraId="179B1F88" w14:textId="401B5C6E" w:rsidR="00552E8D" w:rsidRDefault="00552E8D" w:rsidP="002C1619">
      <w:pPr>
        <w:pStyle w:val="ab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552E8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хосусыйлаштыру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» 2001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r w:rsidR="00DE741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52E8D">
        <w:rPr>
          <w:rFonts w:ascii="Times New Roman" w:hAnsi="Times New Roman" w:cs="Times New Roman"/>
          <w:sz w:val="28"/>
          <w:szCs w:val="28"/>
        </w:rPr>
        <w:t xml:space="preserve">21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178-ФЗ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зак</w:t>
      </w:r>
      <w:r>
        <w:rPr>
          <w:rFonts w:ascii="Times New Roman" w:hAnsi="Times New Roman" w:cs="Times New Roman"/>
          <w:sz w:val="28"/>
          <w:szCs w:val="28"/>
        </w:rPr>
        <w:t xml:space="preserve">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сентябрендәге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22</w:t>
      </w:r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районы</w:t>
      </w:r>
      <w:r w:rsidRPr="00552E8D"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берәмлеге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мөлкәтенә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булу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файдалану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нигезләмә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D">
        <w:rPr>
          <w:rFonts w:ascii="Times New Roman" w:hAnsi="Times New Roman" w:cs="Times New Roman"/>
          <w:sz w:val="28"/>
          <w:szCs w:val="28"/>
        </w:rPr>
        <w:t>нигезен</w:t>
      </w:r>
      <w:r>
        <w:rPr>
          <w:rFonts w:ascii="Times New Roman" w:hAnsi="Times New Roman" w:cs="Times New Roman"/>
          <w:sz w:val="28"/>
          <w:szCs w:val="28"/>
        </w:rPr>
        <w:t>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552E8D">
        <w:rPr>
          <w:rFonts w:ascii="Times New Roman" w:hAnsi="Times New Roman" w:cs="Times New Roman"/>
          <w:sz w:val="28"/>
          <w:szCs w:val="28"/>
        </w:rPr>
        <w:t xml:space="preserve"> Советы</w:t>
      </w:r>
    </w:p>
    <w:p w14:paraId="72CB5919" w14:textId="77777777" w:rsidR="002C1619" w:rsidRPr="002C1619" w:rsidRDefault="002C1619" w:rsidP="002C1619">
      <w:pPr>
        <w:pStyle w:val="ab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1FF46E6" w14:textId="24149A08" w:rsidR="00D5524A" w:rsidRDefault="00552E8D" w:rsidP="002C1619">
      <w:pPr>
        <w:pStyle w:val="ab"/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D5524A" w:rsidRPr="002C1619">
        <w:rPr>
          <w:rFonts w:ascii="Times New Roman" w:hAnsi="Times New Roman" w:cs="Times New Roman"/>
          <w:sz w:val="28"/>
          <w:szCs w:val="28"/>
        </w:rPr>
        <w:t>:</w:t>
      </w:r>
    </w:p>
    <w:p w14:paraId="5B344B6E" w14:textId="77777777" w:rsidR="002C1619" w:rsidRPr="002C1619" w:rsidRDefault="002C1619" w:rsidP="002C1619">
      <w:pPr>
        <w:pStyle w:val="ab"/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14:paraId="594F9AFA" w14:textId="75A25183" w:rsidR="00D5524A" w:rsidRPr="00552E8D" w:rsidRDefault="00D5524A" w:rsidP="00552E8D">
      <w:pPr>
        <w:ind w:firstLine="709"/>
        <w:jc w:val="both"/>
        <w:rPr>
          <w:sz w:val="28"/>
          <w:szCs w:val="28"/>
        </w:rPr>
      </w:pPr>
      <w:r w:rsidRPr="002C1619">
        <w:rPr>
          <w:sz w:val="28"/>
          <w:szCs w:val="28"/>
        </w:rPr>
        <w:t xml:space="preserve">1. </w:t>
      </w:r>
      <w:proofErr w:type="spellStart"/>
      <w:r w:rsidR="00552E8D">
        <w:rPr>
          <w:sz w:val="28"/>
          <w:szCs w:val="28"/>
        </w:rPr>
        <w:t>Түбән</w:t>
      </w:r>
      <w:proofErr w:type="spellEnd"/>
      <w:r w:rsidR="00552E8D">
        <w:rPr>
          <w:sz w:val="28"/>
          <w:szCs w:val="28"/>
        </w:rPr>
        <w:t xml:space="preserve"> Кама </w:t>
      </w:r>
      <w:proofErr w:type="spellStart"/>
      <w:r w:rsidR="00552E8D">
        <w:rPr>
          <w:sz w:val="28"/>
          <w:szCs w:val="28"/>
        </w:rPr>
        <w:t>шәһәр</w:t>
      </w:r>
      <w:proofErr w:type="spellEnd"/>
      <w:r w:rsidR="00552E8D">
        <w:rPr>
          <w:sz w:val="28"/>
          <w:szCs w:val="28"/>
        </w:rPr>
        <w:t xml:space="preserve"> </w:t>
      </w:r>
      <w:proofErr w:type="spellStart"/>
      <w:r w:rsidR="00552E8D">
        <w:rPr>
          <w:sz w:val="28"/>
          <w:szCs w:val="28"/>
        </w:rPr>
        <w:t>Советының</w:t>
      </w:r>
      <w:proofErr w:type="spellEnd"/>
      <w:r w:rsidR="00552E8D">
        <w:rPr>
          <w:sz w:val="28"/>
          <w:szCs w:val="28"/>
        </w:rPr>
        <w:t xml:space="preserve"> 2018 </w:t>
      </w:r>
      <w:proofErr w:type="spellStart"/>
      <w:r w:rsidR="00552E8D">
        <w:rPr>
          <w:sz w:val="28"/>
          <w:szCs w:val="28"/>
        </w:rPr>
        <w:t>елның</w:t>
      </w:r>
      <w:proofErr w:type="spellEnd"/>
      <w:r w:rsidR="00552E8D">
        <w:rPr>
          <w:sz w:val="28"/>
          <w:szCs w:val="28"/>
        </w:rPr>
        <w:t xml:space="preserve"> 19 </w:t>
      </w:r>
      <w:proofErr w:type="spellStart"/>
      <w:r w:rsidR="00552E8D">
        <w:rPr>
          <w:sz w:val="28"/>
          <w:szCs w:val="28"/>
        </w:rPr>
        <w:t>декабрендәге</w:t>
      </w:r>
      <w:proofErr w:type="spellEnd"/>
      <w:r w:rsidR="00552E8D">
        <w:rPr>
          <w:sz w:val="28"/>
          <w:szCs w:val="28"/>
        </w:rPr>
        <w:t xml:space="preserve"> 55</w:t>
      </w:r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номерлы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карары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белән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расланган</w:t>
      </w:r>
      <w:proofErr w:type="spellEnd"/>
      <w:r w:rsidR="00552E8D" w:rsidRPr="00552E8D">
        <w:rPr>
          <w:sz w:val="28"/>
          <w:szCs w:val="28"/>
        </w:rPr>
        <w:t xml:space="preserve"> 2019-2021 </w:t>
      </w:r>
      <w:proofErr w:type="spellStart"/>
      <w:r w:rsidR="00552E8D" w:rsidRPr="00552E8D">
        <w:rPr>
          <w:sz w:val="28"/>
          <w:szCs w:val="28"/>
        </w:rPr>
        <w:t>елларга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Түбән</w:t>
      </w:r>
      <w:proofErr w:type="spellEnd"/>
      <w:r w:rsidR="00552E8D" w:rsidRPr="00552E8D">
        <w:rPr>
          <w:sz w:val="28"/>
          <w:szCs w:val="28"/>
        </w:rPr>
        <w:t xml:space="preserve"> Кама </w:t>
      </w:r>
      <w:proofErr w:type="spellStart"/>
      <w:r w:rsidR="00552E8D" w:rsidRPr="00552E8D">
        <w:rPr>
          <w:sz w:val="28"/>
          <w:szCs w:val="28"/>
        </w:rPr>
        <w:t>муниципаль</w:t>
      </w:r>
      <w:proofErr w:type="spellEnd"/>
      <w:r w:rsidR="00552E8D" w:rsidRPr="00552E8D">
        <w:rPr>
          <w:sz w:val="28"/>
          <w:szCs w:val="28"/>
        </w:rPr>
        <w:t xml:space="preserve"> районы </w:t>
      </w:r>
      <w:proofErr w:type="spellStart"/>
      <w:r w:rsidR="00552E8D" w:rsidRPr="00552E8D">
        <w:rPr>
          <w:sz w:val="28"/>
          <w:szCs w:val="28"/>
        </w:rPr>
        <w:t>Түбән</w:t>
      </w:r>
      <w:proofErr w:type="spellEnd"/>
      <w:r w:rsidR="00552E8D" w:rsidRPr="00552E8D">
        <w:rPr>
          <w:sz w:val="28"/>
          <w:szCs w:val="28"/>
        </w:rPr>
        <w:t xml:space="preserve"> К</w:t>
      </w:r>
      <w:r w:rsidR="00552E8D">
        <w:rPr>
          <w:sz w:val="28"/>
          <w:szCs w:val="28"/>
        </w:rPr>
        <w:t xml:space="preserve">ама </w:t>
      </w:r>
      <w:proofErr w:type="spellStart"/>
      <w:r w:rsidR="00552E8D">
        <w:rPr>
          <w:sz w:val="28"/>
          <w:szCs w:val="28"/>
        </w:rPr>
        <w:t>шәһәре</w:t>
      </w:r>
      <w:proofErr w:type="spellEnd"/>
      <w:r w:rsid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муниципаль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мөлкәтен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хосусыйлаштыру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фараз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планын</w:t>
      </w:r>
      <w:proofErr w:type="spellEnd"/>
      <w:r w:rsidR="00552E8D" w:rsidRPr="00552E8D">
        <w:rPr>
          <w:sz w:val="28"/>
          <w:szCs w:val="28"/>
        </w:rPr>
        <w:t xml:space="preserve"> (</w:t>
      </w:r>
      <w:proofErr w:type="spellStart"/>
      <w:r w:rsidR="00552E8D" w:rsidRPr="00552E8D">
        <w:rPr>
          <w:sz w:val="28"/>
          <w:szCs w:val="28"/>
        </w:rPr>
        <w:t>программа</w:t>
      </w:r>
      <w:r w:rsidR="00552E8D">
        <w:rPr>
          <w:sz w:val="28"/>
          <w:szCs w:val="28"/>
        </w:rPr>
        <w:t>сын</w:t>
      </w:r>
      <w:proofErr w:type="spellEnd"/>
      <w:r w:rsidR="00552E8D">
        <w:rPr>
          <w:sz w:val="28"/>
          <w:szCs w:val="28"/>
        </w:rPr>
        <w:t xml:space="preserve">) </w:t>
      </w:r>
      <w:proofErr w:type="spellStart"/>
      <w:r w:rsidR="00552E8D">
        <w:rPr>
          <w:sz w:val="28"/>
          <w:szCs w:val="28"/>
        </w:rPr>
        <w:t>үтәү</w:t>
      </w:r>
      <w:proofErr w:type="spellEnd"/>
      <w:r w:rsidR="00552E8D">
        <w:rPr>
          <w:sz w:val="28"/>
          <w:szCs w:val="28"/>
        </w:rPr>
        <w:t xml:space="preserve"> </w:t>
      </w:r>
      <w:proofErr w:type="spellStart"/>
      <w:r w:rsidR="00552E8D">
        <w:rPr>
          <w:sz w:val="28"/>
          <w:szCs w:val="28"/>
        </w:rPr>
        <w:t>турында</w:t>
      </w:r>
      <w:proofErr w:type="spellEnd"/>
      <w:r w:rsidR="00552E8D">
        <w:rPr>
          <w:sz w:val="28"/>
          <w:szCs w:val="28"/>
        </w:rPr>
        <w:t xml:space="preserve"> </w:t>
      </w:r>
      <w:r w:rsidR="00552E8D" w:rsidRPr="00552E8D">
        <w:rPr>
          <w:sz w:val="28"/>
          <w:szCs w:val="28"/>
        </w:rPr>
        <w:t xml:space="preserve">2021 ел </w:t>
      </w:r>
      <w:proofErr w:type="spellStart"/>
      <w:r w:rsidR="00552E8D" w:rsidRPr="00552E8D">
        <w:rPr>
          <w:sz w:val="28"/>
          <w:szCs w:val="28"/>
        </w:rPr>
        <w:t>өчен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хисабын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кушымта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нигезендә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расларга</w:t>
      </w:r>
      <w:proofErr w:type="spellEnd"/>
      <w:r w:rsidR="00552E8D" w:rsidRPr="00552E8D">
        <w:rPr>
          <w:sz w:val="28"/>
          <w:szCs w:val="28"/>
        </w:rPr>
        <w:t>.</w:t>
      </w:r>
    </w:p>
    <w:p w14:paraId="5DF95637" w14:textId="20D799A1" w:rsidR="00D5524A" w:rsidRPr="002C1619" w:rsidRDefault="00D5524A" w:rsidP="002C1619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2C1619">
        <w:rPr>
          <w:sz w:val="28"/>
          <w:szCs w:val="28"/>
        </w:rPr>
        <w:t xml:space="preserve">2. </w:t>
      </w:r>
      <w:proofErr w:type="spellStart"/>
      <w:r w:rsidR="00552E8D" w:rsidRPr="00552E8D">
        <w:rPr>
          <w:sz w:val="28"/>
          <w:szCs w:val="28"/>
        </w:rPr>
        <w:t>Әлеге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карарның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үтәлешен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контрольдә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тотуны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Түбән</w:t>
      </w:r>
      <w:proofErr w:type="spellEnd"/>
      <w:r w:rsidR="00552E8D" w:rsidRPr="00552E8D">
        <w:rPr>
          <w:sz w:val="28"/>
          <w:szCs w:val="28"/>
        </w:rPr>
        <w:t xml:space="preserve"> Кама </w:t>
      </w:r>
      <w:proofErr w:type="spellStart"/>
      <w:r w:rsidR="00552E8D" w:rsidRPr="00552E8D">
        <w:rPr>
          <w:sz w:val="28"/>
          <w:szCs w:val="28"/>
        </w:rPr>
        <w:t>шәһәр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Советының</w:t>
      </w:r>
      <w:proofErr w:type="spellEnd"/>
      <w:r w:rsidR="00552E8D" w:rsidRPr="00552E8D">
        <w:rPr>
          <w:sz w:val="28"/>
          <w:szCs w:val="28"/>
        </w:rPr>
        <w:t xml:space="preserve"> бюджет </w:t>
      </w:r>
      <w:proofErr w:type="spellStart"/>
      <w:r w:rsidR="00552E8D" w:rsidRPr="00552E8D">
        <w:rPr>
          <w:sz w:val="28"/>
          <w:szCs w:val="28"/>
        </w:rPr>
        <w:t>сәясәте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һәм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икътис</w:t>
      </w:r>
      <w:r w:rsidR="00552E8D">
        <w:rPr>
          <w:sz w:val="28"/>
          <w:szCs w:val="28"/>
        </w:rPr>
        <w:t>адый</w:t>
      </w:r>
      <w:proofErr w:type="spellEnd"/>
      <w:r w:rsidR="00552E8D">
        <w:rPr>
          <w:sz w:val="28"/>
          <w:szCs w:val="28"/>
        </w:rPr>
        <w:t xml:space="preserve"> </w:t>
      </w:r>
      <w:proofErr w:type="spellStart"/>
      <w:r w:rsidR="00552E8D">
        <w:rPr>
          <w:sz w:val="28"/>
          <w:szCs w:val="28"/>
        </w:rPr>
        <w:t>үсеш</w:t>
      </w:r>
      <w:proofErr w:type="spellEnd"/>
      <w:r w:rsidR="00552E8D">
        <w:rPr>
          <w:sz w:val="28"/>
          <w:szCs w:val="28"/>
        </w:rPr>
        <w:t xml:space="preserve"> </w:t>
      </w:r>
      <w:proofErr w:type="spellStart"/>
      <w:r w:rsidR="00552E8D">
        <w:rPr>
          <w:sz w:val="28"/>
          <w:szCs w:val="28"/>
        </w:rPr>
        <w:t>буенча</w:t>
      </w:r>
      <w:proofErr w:type="spellEnd"/>
      <w:r w:rsidR="00552E8D">
        <w:rPr>
          <w:sz w:val="28"/>
          <w:szCs w:val="28"/>
        </w:rPr>
        <w:t xml:space="preserve"> </w:t>
      </w:r>
      <w:proofErr w:type="spellStart"/>
      <w:r w:rsidR="00552E8D">
        <w:rPr>
          <w:sz w:val="28"/>
          <w:szCs w:val="28"/>
        </w:rPr>
        <w:t>даими</w:t>
      </w:r>
      <w:proofErr w:type="spellEnd"/>
      <w:r w:rsidR="00552E8D">
        <w:rPr>
          <w:sz w:val="28"/>
          <w:szCs w:val="28"/>
        </w:rPr>
        <w:t xml:space="preserve"> </w:t>
      </w:r>
      <w:proofErr w:type="spellStart"/>
      <w:r w:rsidR="00552E8D">
        <w:rPr>
          <w:sz w:val="28"/>
          <w:szCs w:val="28"/>
        </w:rPr>
        <w:t>комиссиясен</w:t>
      </w:r>
      <w:r w:rsidR="00552E8D" w:rsidRPr="00552E8D">
        <w:rPr>
          <w:sz w:val="28"/>
          <w:szCs w:val="28"/>
        </w:rPr>
        <w:t>ә</w:t>
      </w:r>
      <w:proofErr w:type="spellEnd"/>
      <w:r w:rsidR="00552E8D" w:rsidRPr="00552E8D">
        <w:rPr>
          <w:sz w:val="28"/>
          <w:szCs w:val="28"/>
        </w:rPr>
        <w:t xml:space="preserve"> </w:t>
      </w:r>
      <w:proofErr w:type="spellStart"/>
      <w:r w:rsidR="00552E8D" w:rsidRPr="00552E8D">
        <w:rPr>
          <w:sz w:val="28"/>
          <w:szCs w:val="28"/>
        </w:rPr>
        <w:t>йөкләргә</w:t>
      </w:r>
      <w:proofErr w:type="spellEnd"/>
      <w:r w:rsidR="00552E8D" w:rsidRPr="00552E8D">
        <w:rPr>
          <w:sz w:val="28"/>
          <w:szCs w:val="28"/>
        </w:rPr>
        <w:t>.</w:t>
      </w:r>
    </w:p>
    <w:p w14:paraId="416D5D50" w14:textId="77777777" w:rsidR="00D5524A" w:rsidRPr="002C1619" w:rsidRDefault="00D5524A" w:rsidP="00D5524A">
      <w:pPr>
        <w:tabs>
          <w:tab w:val="num" w:pos="284"/>
        </w:tabs>
        <w:spacing w:line="360" w:lineRule="auto"/>
        <w:ind w:left="284"/>
        <w:rPr>
          <w:sz w:val="28"/>
          <w:szCs w:val="28"/>
        </w:rPr>
      </w:pPr>
    </w:p>
    <w:p w14:paraId="10DBF5E3" w14:textId="056C5797" w:rsidR="002C1619" w:rsidRPr="00DB46FA" w:rsidRDefault="00552E8D" w:rsidP="002C1619">
      <w:pPr>
        <w:jc w:val="both"/>
        <w:rPr>
          <w:sz w:val="28"/>
          <w:szCs w:val="28"/>
        </w:rPr>
      </w:pPr>
      <w:bookmarkStart w:id="0" w:name="_Hlk99532682"/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 Мэры</w:t>
      </w:r>
    </w:p>
    <w:p w14:paraId="6174D1BD" w14:textId="105A2B64" w:rsidR="002C1619" w:rsidRPr="00DB46FA" w:rsidRDefault="00552E8D" w:rsidP="002C161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вазыйфаларын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башкаручы</w:t>
      </w:r>
      <w:r w:rsidR="002C1619" w:rsidRPr="00DB46FA">
        <w:rPr>
          <w:sz w:val="28"/>
          <w:szCs w:val="28"/>
        </w:rPr>
        <w:t>,</w:t>
      </w:r>
    </w:p>
    <w:p w14:paraId="599F3C6A" w14:textId="02A4B59E" w:rsidR="002C1619" w:rsidRPr="00DB46FA" w:rsidRDefault="00552E8D" w:rsidP="002C1619">
      <w:pPr>
        <w:jc w:val="both"/>
        <w:rPr>
          <w:sz w:val="28"/>
          <w:szCs w:val="28"/>
        </w:rPr>
      </w:pPr>
      <w:r>
        <w:rPr>
          <w:sz w:val="28"/>
          <w:szCs w:val="28"/>
        </w:rPr>
        <w:t>Мэр</w:t>
      </w:r>
      <w:r>
        <w:rPr>
          <w:sz w:val="28"/>
          <w:szCs w:val="28"/>
          <w:lang w:val="tt-RU"/>
        </w:rPr>
        <w:t xml:space="preserve"> урынбасары</w:t>
      </w:r>
      <w:r w:rsidR="002C1619" w:rsidRPr="00DB46FA">
        <w:rPr>
          <w:sz w:val="28"/>
          <w:szCs w:val="28"/>
        </w:rPr>
        <w:t xml:space="preserve">                                                                             </w:t>
      </w:r>
      <w:r w:rsidR="002C1619">
        <w:rPr>
          <w:sz w:val="28"/>
          <w:szCs w:val="28"/>
        </w:rPr>
        <w:t xml:space="preserve">             </w:t>
      </w:r>
      <w:proofErr w:type="spellStart"/>
      <w:r w:rsidR="002C1619" w:rsidRPr="00DB46FA">
        <w:rPr>
          <w:sz w:val="28"/>
          <w:szCs w:val="28"/>
        </w:rPr>
        <w:t>М.В.Камелина</w:t>
      </w:r>
      <w:proofErr w:type="spellEnd"/>
      <w:r w:rsidR="002C1619" w:rsidRPr="00DB46FA">
        <w:rPr>
          <w:sz w:val="28"/>
          <w:szCs w:val="28"/>
        </w:rPr>
        <w:t xml:space="preserve">                                                        </w:t>
      </w:r>
    </w:p>
    <w:bookmarkEnd w:id="0"/>
    <w:p w14:paraId="223855D3" w14:textId="77777777" w:rsidR="00D5524A" w:rsidRPr="002C1619" w:rsidRDefault="00D5524A" w:rsidP="00D5524A">
      <w:pPr>
        <w:rPr>
          <w:sz w:val="28"/>
          <w:szCs w:val="28"/>
        </w:rPr>
      </w:pPr>
    </w:p>
    <w:p w14:paraId="66414CFA" w14:textId="77777777" w:rsidR="00D5524A" w:rsidRPr="002C1619" w:rsidRDefault="00D5524A" w:rsidP="00D5524A">
      <w:pPr>
        <w:rPr>
          <w:sz w:val="28"/>
          <w:szCs w:val="28"/>
        </w:rPr>
      </w:pPr>
    </w:p>
    <w:p w14:paraId="7232FE0A" w14:textId="77777777" w:rsidR="00D5524A" w:rsidRPr="002C1619" w:rsidRDefault="00D5524A" w:rsidP="00D5524A">
      <w:pPr>
        <w:jc w:val="right"/>
        <w:rPr>
          <w:sz w:val="28"/>
          <w:szCs w:val="28"/>
        </w:rPr>
      </w:pPr>
    </w:p>
    <w:p w14:paraId="2948C311" w14:textId="77777777" w:rsidR="00D5524A" w:rsidRPr="002C1619" w:rsidRDefault="00D5524A" w:rsidP="00D5524A">
      <w:pPr>
        <w:jc w:val="right"/>
        <w:rPr>
          <w:sz w:val="28"/>
          <w:szCs w:val="28"/>
        </w:rPr>
      </w:pPr>
    </w:p>
    <w:p w14:paraId="67701959" w14:textId="77777777" w:rsidR="00D5524A" w:rsidRPr="002C1619" w:rsidRDefault="00D5524A" w:rsidP="00D5524A">
      <w:pPr>
        <w:jc w:val="right"/>
        <w:rPr>
          <w:sz w:val="28"/>
          <w:szCs w:val="28"/>
        </w:rPr>
      </w:pPr>
    </w:p>
    <w:p w14:paraId="528951AF" w14:textId="77777777" w:rsidR="0071191A" w:rsidRPr="002C1619" w:rsidRDefault="0071191A" w:rsidP="00D5524A">
      <w:pPr>
        <w:jc w:val="right"/>
        <w:rPr>
          <w:sz w:val="28"/>
          <w:szCs w:val="28"/>
        </w:rPr>
      </w:pPr>
    </w:p>
    <w:p w14:paraId="790F850E" w14:textId="77777777" w:rsidR="003E3090" w:rsidRPr="002C1619" w:rsidRDefault="003E3090" w:rsidP="00D5524A">
      <w:pPr>
        <w:jc w:val="right"/>
        <w:rPr>
          <w:sz w:val="28"/>
          <w:szCs w:val="28"/>
        </w:rPr>
      </w:pPr>
    </w:p>
    <w:p w14:paraId="63706C29" w14:textId="77777777" w:rsidR="00247C15" w:rsidRPr="002C1619" w:rsidRDefault="00247C15" w:rsidP="00D5524A">
      <w:pPr>
        <w:jc w:val="right"/>
        <w:rPr>
          <w:sz w:val="28"/>
          <w:szCs w:val="28"/>
        </w:rPr>
      </w:pPr>
    </w:p>
    <w:p w14:paraId="6AF24752" w14:textId="77777777" w:rsidR="00EC3F48" w:rsidRPr="002C1619" w:rsidRDefault="00EC3F48" w:rsidP="00D5524A">
      <w:pPr>
        <w:jc w:val="right"/>
        <w:rPr>
          <w:sz w:val="28"/>
          <w:szCs w:val="28"/>
        </w:rPr>
      </w:pPr>
    </w:p>
    <w:p w14:paraId="6BA6FA3D" w14:textId="30D1A2F1" w:rsidR="00EC3F48" w:rsidRDefault="00EC3F48" w:rsidP="00D5524A">
      <w:pPr>
        <w:jc w:val="right"/>
        <w:rPr>
          <w:sz w:val="28"/>
          <w:szCs w:val="28"/>
        </w:rPr>
      </w:pPr>
    </w:p>
    <w:p w14:paraId="7564B883" w14:textId="77777777" w:rsidR="00DE7413" w:rsidRDefault="00DE7413" w:rsidP="00D5524A">
      <w:pPr>
        <w:jc w:val="right"/>
        <w:rPr>
          <w:sz w:val="28"/>
          <w:szCs w:val="28"/>
        </w:rPr>
      </w:pPr>
    </w:p>
    <w:p w14:paraId="365AC576" w14:textId="4A4F5720" w:rsidR="00552E8D" w:rsidRPr="00552E8D" w:rsidRDefault="00552E8D" w:rsidP="00552E8D">
      <w:pPr>
        <w:ind w:firstLine="7088"/>
        <w:jc w:val="both"/>
        <w:rPr>
          <w:szCs w:val="28"/>
        </w:rPr>
      </w:pPr>
      <w:proofErr w:type="spellStart"/>
      <w:r>
        <w:rPr>
          <w:szCs w:val="28"/>
        </w:rPr>
        <w:lastRenderedPageBreak/>
        <w:t>Түбән</w:t>
      </w:r>
      <w:proofErr w:type="spellEnd"/>
      <w:r>
        <w:rPr>
          <w:szCs w:val="28"/>
        </w:rPr>
        <w:t xml:space="preserve"> Кама </w:t>
      </w:r>
      <w:proofErr w:type="spellStart"/>
      <w:r>
        <w:rPr>
          <w:szCs w:val="28"/>
        </w:rPr>
        <w:t>шәһәр</w:t>
      </w:r>
      <w:proofErr w:type="spellEnd"/>
      <w:r>
        <w:rPr>
          <w:szCs w:val="28"/>
          <w:lang w:val="tt-RU"/>
        </w:rPr>
        <w:t xml:space="preserve"> </w:t>
      </w:r>
      <w:proofErr w:type="spellStart"/>
      <w:r w:rsidRPr="00552E8D">
        <w:rPr>
          <w:szCs w:val="28"/>
        </w:rPr>
        <w:t>Советының</w:t>
      </w:r>
      <w:proofErr w:type="spellEnd"/>
      <w:r w:rsidRPr="00552E8D">
        <w:rPr>
          <w:szCs w:val="28"/>
        </w:rPr>
        <w:t xml:space="preserve"> </w:t>
      </w:r>
    </w:p>
    <w:p w14:paraId="5356185B" w14:textId="3C944A0E" w:rsidR="00552E8D" w:rsidRPr="00552E8D" w:rsidRDefault="00552E8D" w:rsidP="00552E8D">
      <w:pPr>
        <w:ind w:firstLine="7088"/>
        <w:jc w:val="both"/>
        <w:rPr>
          <w:szCs w:val="28"/>
        </w:rPr>
      </w:pPr>
      <w:r>
        <w:rPr>
          <w:szCs w:val="28"/>
          <w:lang w:val="tt-RU"/>
        </w:rPr>
        <w:t xml:space="preserve"> </w:t>
      </w:r>
      <w:r w:rsidRPr="00552E8D">
        <w:rPr>
          <w:szCs w:val="28"/>
        </w:rPr>
        <w:t xml:space="preserve">2022 </w:t>
      </w:r>
      <w:proofErr w:type="spellStart"/>
      <w:r w:rsidRPr="00552E8D">
        <w:rPr>
          <w:szCs w:val="28"/>
        </w:rPr>
        <w:t>елның</w:t>
      </w:r>
      <w:proofErr w:type="spellEnd"/>
      <w:r w:rsidRPr="00552E8D">
        <w:rPr>
          <w:szCs w:val="28"/>
        </w:rPr>
        <w:t xml:space="preserve"> </w:t>
      </w:r>
      <w:r w:rsidR="00DE7413">
        <w:rPr>
          <w:szCs w:val="28"/>
        </w:rPr>
        <w:t>14</w:t>
      </w:r>
      <w:r w:rsidRPr="00552E8D">
        <w:rPr>
          <w:szCs w:val="28"/>
        </w:rPr>
        <w:t xml:space="preserve"> </w:t>
      </w:r>
      <w:proofErr w:type="spellStart"/>
      <w:r w:rsidRPr="00552E8D">
        <w:rPr>
          <w:szCs w:val="28"/>
        </w:rPr>
        <w:t>апрелендәге</w:t>
      </w:r>
      <w:proofErr w:type="spellEnd"/>
    </w:p>
    <w:p w14:paraId="28F148C1" w14:textId="434107B6" w:rsidR="00552E8D" w:rsidRPr="00552E8D" w:rsidRDefault="00552E8D" w:rsidP="00552E8D">
      <w:pPr>
        <w:ind w:firstLine="7088"/>
        <w:jc w:val="both"/>
        <w:rPr>
          <w:szCs w:val="28"/>
        </w:rPr>
      </w:pPr>
      <w:r>
        <w:rPr>
          <w:szCs w:val="28"/>
          <w:lang w:val="tt-RU"/>
        </w:rPr>
        <w:t xml:space="preserve"> </w:t>
      </w:r>
      <w:r w:rsidR="00DE7413">
        <w:rPr>
          <w:szCs w:val="28"/>
        </w:rPr>
        <w:t>19</w:t>
      </w:r>
      <w:r w:rsidRPr="00552E8D">
        <w:rPr>
          <w:szCs w:val="28"/>
        </w:rPr>
        <w:t xml:space="preserve"> </w:t>
      </w:r>
      <w:proofErr w:type="spellStart"/>
      <w:r w:rsidRPr="00552E8D">
        <w:rPr>
          <w:szCs w:val="28"/>
        </w:rPr>
        <w:t>номерлы</w:t>
      </w:r>
      <w:proofErr w:type="spellEnd"/>
      <w:r w:rsidRPr="00552E8D">
        <w:rPr>
          <w:szCs w:val="28"/>
        </w:rPr>
        <w:t xml:space="preserve"> </w:t>
      </w:r>
      <w:proofErr w:type="spellStart"/>
      <w:r w:rsidRPr="00552E8D">
        <w:rPr>
          <w:szCs w:val="28"/>
        </w:rPr>
        <w:t>карарына</w:t>
      </w:r>
      <w:proofErr w:type="spellEnd"/>
    </w:p>
    <w:p w14:paraId="0552078A" w14:textId="7A3DD200" w:rsidR="00D5524A" w:rsidRPr="00552E8D" w:rsidRDefault="00552E8D" w:rsidP="00552E8D">
      <w:pPr>
        <w:ind w:firstLine="7088"/>
        <w:jc w:val="both"/>
        <w:rPr>
          <w:szCs w:val="28"/>
        </w:rPr>
      </w:pPr>
      <w:r>
        <w:rPr>
          <w:szCs w:val="28"/>
          <w:lang w:val="tt-RU"/>
        </w:rPr>
        <w:t xml:space="preserve"> </w:t>
      </w:r>
      <w:proofErr w:type="spellStart"/>
      <w:r w:rsidRPr="00552E8D">
        <w:rPr>
          <w:szCs w:val="28"/>
        </w:rPr>
        <w:t>кушымта</w:t>
      </w:r>
      <w:proofErr w:type="spellEnd"/>
      <w:r w:rsidR="00D5524A" w:rsidRPr="00552E8D">
        <w:rPr>
          <w:szCs w:val="28"/>
        </w:rPr>
        <w:t xml:space="preserve"> </w:t>
      </w:r>
    </w:p>
    <w:p w14:paraId="36F7EB09" w14:textId="77777777" w:rsidR="00D5524A" w:rsidRPr="002C1619" w:rsidRDefault="00D5524A" w:rsidP="00D5524A">
      <w:pPr>
        <w:rPr>
          <w:sz w:val="28"/>
          <w:szCs w:val="28"/>
        </w:rPr>
      </w:pPr>
    </w:p>
    <w:p w14:paraId="719E6E61" w14:textId="4D409A7F" w:rsidR="00552E8D" w:rsidRPr="002C1619" w:rsidRDefault="00552E8D" w:rsidP="002C1619">
      <w:pPr>
        <w:jc w:val="center"/>
        <w:rPr>
          <w:sz w:val="28"/>
          <w:szCs w:val="28"/>
        </w:rPr>
      </w:pPr>
      <w:r w:rsidRPr="00552E8D">
        <w:rPr>
          <w:sz w:val="28"/>
          <w:szCs w:val="28"/>
        </w:rPr>
        <w:t xml:space="preserve">2019-2021 </w:t>
      </w:r>
      <w:proofErr w:type="spellStart"/>
      <w:r w:rsidRPr="00552E8D">
        <w:rPr>
          <w:sz w:val="28"/>
          <w:szCs w:val="28"/>
        </w:rPr>
        <w:t>еллар</w:t>
      </w:r>
      <w:r>
        <w:rPr>
          <w:sz w:val="28"/>
          <w:szCs w:val="28"/>
        </w:rPr>
        <w:t>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мөлкәтне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хосусыйлаштыру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фараз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планын</w:t>
      </w:r>
      <w:proofErr w:type="spellEnd"/>
      <w:r w:rsidRPr="00552E8D">
        <w:rPr>
          <w:sz w:val="28"/>
          <w:szCs w:val="28"/>
        </w:rPr>
        <w:t xml:space="preserve"> (</w:t>
      </w:r>
      <w:proofErr w:type="spellStart"/>
      <w:r w:rsidRPr="00552E8D">
        <w:rPr>
          <w:sz w:val="28"/>
          <w:szCs w:val="28"/>
        </w:rPr>
        <w:t>программасын</w:t>
      </w:r>
      <w:proofErr w:type="spellEnd"/>
      <w:r w:rsidRPr="00552E8D">
        <w:rPr>
          <w:sz w:val="28"/>
          <w:szCs w:val="28"/>
        </w:rPr>
        <w:t xml:space="preserve">) </w:t>
      </w:r>
      <w:proofErr w:type="spellStart"/>
      <w:r w:rsidRPr="00552E8D">
        <w:rPr>
          <w:sz w:val="28"/>
          <w:szCs w:val="28"/>
        </w:rPr>
        <w:t>үтәү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турында</w:t>
      </w:r>
      <w:proofErr w:type="spellEnd"/>
      <w:r w:rsidRPr="00552E8D">
        <w:rPr>
          <w:sz w:val="28"/>
          <w:szCs w:val="28"/>
        </w:rPr>
        <w:t xml:space="preserve"> 2021 ел </w:t>
      </w:r>
      <w:proofErr w:type="spellStart"/>
      <w:r w:rsidRPr="00552E8D">
        <w:rPr>
          <w:sz w:val="28"/>
          <w:szCs w:val="28"/>
        </w:rPr>
        <w:t>өчен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хисап</w:t>
      </w:r>
      <w:proofErr w:type="spellEnd"/>
    </w:p>
    <w:p w14:paraId="29302664" w14:textId="77777777" w:rsidR="00B65765" w:rsidRPr="002C1619" w:rsidRDefault="00B65765" w:rsidP="002C1619">
      <w:pPr>
        <w:jc w:val="center"/>
        <w:rPr>
          <w:sz w:val="28"/>
          <w:szCs w:val="28"/>
        </w:rPr>
      </w:pPr>
    </w:p>
    <w:p w14:paraId="373D934F" w14:textId="11F4C91F" w:rsidR="00B65765" w:rsidRPr="002C1619" w:rsidRDefault="00552E8D" w:rsidP="002C1619">
      <w:pPr>
        <w:ind w:firstLine="709"/>
        <w:jc w:val="both"/>
        <w:rPr>
          <w:sz w:val="28"/>
          <w:szCs w:val="28"/>
        </w:rPr>
      </w:pPr>
      <w:r w:rsidRPr="00552E8D">
        <w:rPr>
          <w:sz w:val="28"/>
          <w:szCs w:val="28"/>
        </w:rPr>
        <w:t>«</w:t>
      </w:r>
      <w:proofErr w:type="spellStart"/>
      <w:r w:rsidRPr="00552E8D">
        <w:rPr>
          <w:sz w:val="28"/>
          <w:szCs w:val="28"/>
        </w:rPr>
        <w:t>Дәүләт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һәм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муниципаль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милекне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хосусыйлаштыру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турында</w:t>
      </w:r>
      <w:proofErr w:type="spellEnd"/>
      <w:r w:rsidRPr="00552E8D">
        <w:rPr>
          <w:sz w:val="28"/>
          <w:szCs w:val="28"/>
        </w:rPr>
        <w:t xml:space="preserve">» 2001 </w:t>
      </w:r>
      <w:proofErr w:type="spellStart"/>
      <w:r w:rsidRPr="00552E8D">
        <w:rPr>
          <w:sz w:val="28"/>
          <w:szCs w:val="28"/>
        </w:rPr>
        <w:t>елның</w:t>
      </w:r>
      <w:proofErr w:type="spellEnd"/>
      <w:r w:rsidRPr="00552E8D">
        <w:rPr>
          <w:sz w:val="28"/>
          <w:szCs w:val="28"/>
        </w:rPr>
        <w:t xml:space="preserve"> </w:t>
      </w:r>
      <w:r w:rsidR="00DE7413">
        <w:rPr>
          <w:sz w:val="28"/>
          <w:szCs w:val="28"/>
        </w:rPr>
        <w:t xml:space="preserve">                </w:t>
      </w:r>
      <w:r w:rsidRPr="00552E8D">
        <w:rPr>
          <w:sz w:val="28"/>
          <w:szCs w:val="28"/>
        </w:rPr>
        <w:t xml:space="preserve">21 </w:t>
      </w:r>
      <w:proofErr w:type="spellStart"/>
      <w:r w:rsidRPr="00552E8D">
        <w:rPr>
          <w:sz w:val="28"/>
          <w:szCs w:val="28"/>
        </w:rPr>
        <w:t>декабрендәге</w:t>
      </w:r>
      <w:proofErr w:type="spellEnd"/>
      <w:r w:rsidRPr="00552E8D">
        <w:rPr>
          <w:sz w:val="28"/>
          <w:szCs w:val="28"/>
        </w:rPr>
        <w:t xml:space="preserve"> 178-ФЗ </w:t>
      </w:r>
      <w:proofErr w:type="spellStart"/>
      <w:r w:rsidRPr="00552E8D">
        <w:rPr>
          <w:sz w:val="28"/>
          <w:szCs w:val="28"/>
        </w:rPr>
        <w:t>номерлы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Федераль</w:t>
      </w:r>
      <w:proofErr w:type="spellEnd"/>
      <w:r w:rsidRPr="00552E8D">
        <w:rPr>
          <w:sz w:val="28"/>
          <w:szCs w:val="28"/>
        </w:rPr>
        <w:t xml:space="preserve"> зак</w:t>
      </w:r>
      <w:r w:rsidR="00BB10D3">
        <w:rPr>
          <w:sz w:val="28"/>
          <w:szCs w:val="28"/>
        </w:rPr>
        <w:t xml:space="preserve">он, </w:t>
      </w:r>
      <w:proofErr w:type="spellStart"/>
      <w:r w:rsidR="00BB10D3">
        <w:rPr>
          <w:sz w:val="28"/>
          <w:szCs w:val="28"/>
        </w:rPr>
        <w:t>Түбән</w:t>
      </w:r>
      <w:proofErr w:type="spellEnd"/>
      <w:r w:rsidR="00BB10D3">
        <w:rPr>
          <w:sz w:val="28"/>
          <w:szCs w:val="28"/>
        </w:rPr>
        <w:t xml:space="preserve"> Кама </w:t>
      </w:r>
      <w:proofErr w:type="spellStart"/>
      <w:r w:rsidR="00BB10D3">
        <w:rPr>
          <w:sz w:val="28"/>
          <w:szCs w:val="28"/>
        </w:rPr>
        <w:t>шәһәр</w:t>
      </w:r>
      <w:proofErr w:type="spellEnd"/>
      <w:r w:rsidR="00BB10D3">
        <w:rPr>
          <w:sz w:val="28"/>
          <w:szCs w:val="28"/>
        </w:rPr>
        <w:t xml:space="preserve"> </w:t>
      </w:r>
      <w:proofErr w:type="spellStart"/>
      <w:r w:rsidR="00BB10D3">
        <w:rPr>
          <w:sz w:val="28"/>
          <w:szCs w:val="28"/>
        </w:rPr>
        <w:t>Советының</w:t>
      </w:r>
      <w:proofErr w:type="spellEnd"/>
      <w:r w:rsidR="00BB10D3">
        <w:rPr>
          <w:sz w:val="28"/>
          <w:szCs w:val="28"/>
        </w:rPr>
        <w:t xml:space="preserve"> 2017 </w:t>
      </w:r>
      <w:proofErr w:type="spellStart"/>
      <w:r w:rsidR="00BB10D3">
        <w:rPr>
          <w:sz w:val="28"/>
          <w:szCs w:val="28"/>
        </w:rPr>
        <w:t>елның</w:t>
      </w:r>
      <w:proofErr w:type="spellEnd"/>
      <w:r w:rsidR="00BB10D3">
        <w:rPr>
          <w:sz w:val="28"/>
          <w:szCs w:val="28"/>
        </w:rPr>
        <w:t xml:space="preserve"> 15 </w:t>
      </w:r>
      <w:proofErr w:type="spellStart"/>
      <w:r w:rsidR="00BB10D3">
        <w:rPr>
          <w:sz w:val="28"/>
          <w:szCs w:val="28"/>
        </w:rPr>
        <w:t>сентябрендәге</w:t>
      </w:r>
      <w:proofErr w:type="spellEnd"/>
      <w:r w:rsidR="00BB10D3">
        <w:rPr>
          <w:sz w:val="28"/>
          <w:szCs w:val="28"/>
        </w:rPr>
        <w:t xml:space="preserve"> 22</w:t>
      </w:r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номерлы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карары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белән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расланган</w:t>
      </w:r>
      <w:proofErr w:type="spellEnd"/>
      <w:r w:rsidRPr="00552E8D">
        <w:rPr>
          <w:sz w:val="28"/>
          <w:szCs w:val="28"/>
        </w:rPr>
        <w:t xml:space="preserve"> «</w:t>
      </w:r>
      <w:proofErr w:type="spellStart"/>
      <w:r w:rsidRPr="00552E8D">
        <w:rPr>
          <w:sz w:val="28"/>
          <w:szCs w:val="28"/>
        </w:rPr>
        <w:t>Түбән</w:t>
      </w:r>
      <w:proofErr w:type="spellEnd"/>
      <w:r w:rsidRPr="00552E8D">
        <w:rPr>
          <w:sz w:val="28"/>
          <w:szCs w:val="28"/>
        </w:rPr>
        <w:t xml:space="preserve"> Кама </w:t>
      </w:r>
      <w:proofErr w:type="spellStart"/>
      <w:r w:rsidRPr="00552E8D">
        <w:rPr>
          <w:sz w:val="28"/>
          <w:szCs w:val="28"/>
        </w:rPr>
        <w:t>муниципаль</w:t>
      </w:r>
      <w:proofErr w:type="spellEnd"/>
      <w:r w:rsidRPr="00552E8D">
        <w:rPr>
          <w:sz w:val="28"/>
          <w:szCs w:val="28"/>
        </w:rPr>
        <w:t xml:space="preserve"> районы</w:t>
      </w:r>
      <w:r w:rsidR="00BB10D3" w:rsidRPr="00BB10D3">
        <w:t xml:space="preserve"> </w:t>
      </w:r>
      <w:proofErr w:type="spellStart"/>
      <w:r w:rsidR="00BB10D3" w:rsidRPr="00BB10D3">
        <w:rPr>
          <w:sz w:val="28"/>
          <w:szCs w:val="28"/>
        </w:rPr>
        <w:t>Түбән</w:t>
      </w:r>
      <w:proofErr w:type="spellEnd"/>
      <w:r w:rsidR="00BB10D3" w:rsidRPr="00BB10D3">
        <w:rPr>
          <w:sz w:val="28"/>
          <w:szCs w:val="28"/>
        </w:rPr>
        <w:t xml:space="preserve"> Кама </w:t>
      </w:r>
      <w:proofErr w:type="spellStart"/>
      <w:r w:rsidR="00BB10D3" w:rsidRPr="00BB10D3">
        <w:rPr>
          <w:sz w:val="28"/>
          <w:szCs w:val="28"/>
        </w:rPr>
        <w:t>шәһәре</w:t>
      </w:r>
      <w:proofErr w:type="spellEnd"/>
      <w:r w:rsidR="00BB10D3" w:rsidRPr="00BB10D3">
        <w:rPr>
          <w:sz w:val="28"/>
          <w:szCs w:val="28"/>
        </w:rPr>
        <w:t xml:space="preserve"> </w:t>
      </w:r>
      <w:proofErr w:type="spellStart"/>
      <w:r w:rsidR="00BB10D3" w:rsidRPr="00BB10D3">
        <w:rPr>
          <w:sz w:val="28"/>
          <w:szCs w:val="28"/>
        </w:rPr>
        <w:t>муниципаль</w:t>
      </w:r>
      <w:proofErr w:type="spellEnd"/>
      <w:r w:rsidR="00BB10D3" w:rsidRPr="00BB10D3">
        <w:rPr>
          <w:sz w:val="28"/>
          <w:szCs w:val="28"/>
        </w:rPr>
        <w:t xml:space="preserve"> </w:t>
      </w:r>
      <w:proofErr w:type="spellStart"/>
      <w:r w:rsidR="00BB10D3" w:rsidRPr="00BB10D3">
        <w:rPr>
          <w:sz w:val="28"/>
          <w:szCs w:val="28"/>
        </w:rPr>
        <w:t>берәмлеге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муниципаль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мөлкәтенә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ия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булу</w:t>
      </w:r>
      <w:proofErr w:type="spellEnd"/>
      <w:r w:rsidRPr="00552E8D">
        <w:rPr>
          <w:sz w:val="28"/>
          <w:szCs w:val="28"/>
        </w:rPr>
        <w:t xml:space="preserve">, </w:t>
      </w:r>
      <w:proofErr w:type="spellStart"/>
      <w:r w:rsidRPr="00552E8D">
        <w:rPr>
          <w:sz w:val="28"/>
          <w:szCs w:val="28"/>
        </w:rPr>
        <w:t>файдалану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һәм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эш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итү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тәртибе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ту</w:t>
      </w:r>
      <w:r w:rsidR="00BB10D3">
        <w:rPr>
          <w:sz w:val="28"/>
          <w:szCs w:val="28"/>
        </w:rPr>
        <w:t>рында</w:t>
      </w:r>
      <w:proofErr w:type="spellEnd"/>
      <w:r w:rsidR="00BB10D3">
        <w:rPr>
          <w:sz w:val="28"/>
          <w:szCs w:val="28"/>
        </w:rPr>
        <w:t xml:space="preserve">» </w:t>
      </w:r>
      <w:proofErr w:type="spellStart"/>
      <w:r w:rsidR="00BB10D3">
        <w:rPr>
          <w:sz w:val="28"/>
          <w:szCs w:val="28"/>
        </w:rPr>
        <w:t>нигезләмә</w:t>
      </w:r>
      <w:proofErr w:type="spellEnd"/>
      <w:r w:rsidR="00BB10D3">
        <w:rPr>
          <w:sz w:val="28"/>
          <w:szCs w:val="28"/>
        </w:rPr>
        <w:t xml:space="preserve">, </w:t>
      </w:r>
      <w:proofErr w:type="spellStart"/>
      <w:r w:rsidR="00BB10D3">
        <w:rPr>
          <w:sz w:val="28"/>
          <w:szCs w:val="28"/>
        </w:rPr>
        <w:t>Түбән</w:t>
      </w:r>
      <w:proofErr w:type="spellEnd"/>
      <w:r w:rsidR="00BB10D3">
        <w:rPr>
          <w:sz w:val="28"/>
          <w:szCs w:val="28"/>
        </w:rPr>
        <w:t xml:space="preserve"> Кама </w:t>
      </w:r>
      <w:proofErr w:type="spellStart"/>
      <w:r w:rsidR="00BB10D3">
        <w:rPr>
          <w:sz w:val="28"/>
          <w:szCs w:val="28"/>
        </w:rPr>
        <w:t>шәһәр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Советын</w:t>
      </w:r>
      <w:r w:rsidR="00BB10D3">
        <w:rPr>
          <w:sz w:val="28"/>
          <w:szCs w:val="28"/>
        </w:rPr>
        <w:t>ың</w:t>
      </w:r>
      <w:proofErr w:type="spellEnd"/>
      <w:r w:rsidR="00BB10D3">
        <w:rPr>
          <w:sz w:val="28"/>
          <w:szCs w:val="28"/>
        </w:rPr>
        <w:t xml:space="preserve"> 2018 </w:t>
      </w:r>
      <w:proofErr w:type="spellStart"/>
      <w:r w:rsidR="00BB10D3">
        <w:rPr>
          <w:sz w:val="28"/>
          <w:szCs w:val="28"/>
        </w:rPr>
        <w:t>елның</w:t>
      </w:r>
      <w:proofErr w:type="spellEnd"/>
      <w:r w:rsidR="00BB10D3">
        <w:rPr>
          <w:sz w:val="28"/>
          <w:szCs w:val="28"/>
        </w:rPr>
        <w:t xml:space="preserve"> 19 </w:t>
      </w:r>
      <w:proofErr w:type="spellStart"/>
      <w:r w:rsidR="00BB10D3">
        <w:rPr>
          <w:sz w:val="28"/>
          <w:szCs w:val="28"/>
        </w:rPr>
        <w:t>декабрендәге</w:t>
      </w:r>
      <w:proofErr w:type="spellEnd"/>
      <w:r w:rsidR="00BB10D3">
        <w:rPr>
          <w:sz w:val="28"/>
          <w:szCs w:val="28"/>
        </w:rPr>
        <w:t xml:space="preserve"> 55</w:t>
      </w:r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номерлы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карары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белән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расланган</w:t>
      </w:r>
      <w:proofErr w:type="spellEnd"/>
      <w:r w:rsidRPr="00552E8D">
        <w:rPr>
          <w:sz w:val="28"/>
          <w:szCs w:val="28"/>
        </w:rPr>
        <w:t xml:space="preserve"> 2019-2021 </w:t>
      </w:r>
      <w:proofErr w:type="spellStart"/>
      <w:r w:rsidRPr="00552E8D">
        <w:rPr>
          <w:sz w:val="28"/>
          <w:szCs w:val="28"/>
        </w:rPr>
        <w:t>елла</w:t>
      </w:r>
      <w:r w:rsidR="00BB10D3">
        <w:rPr>
          <w:sz w:val="28"/>
          <w:szCs w:val="28"/>
        </w:rPr>
        <w:t>рга</w:t>
      </w:r>
      <w:proofErr w:type="spellEnd"/>
      <w:r w:rsidR="00BB10D3">
        <w:rPr>
          <w:sz w:val="28"/>
          <w:szCs w:val="28"/>
        </w:rPr>
        <w:t xml:space="preserve"> </w:t>
      </w:r>
      <w:proofErr w:type="spellStart"/>
      <w:r w:rsidR="00BB10D3">
        <w:rPr>
          <w:sz w:val="28"/>
          <w:szCs w:val="28"/>
        </w:rPr>
        <w:t>Түбән</w:t>
      </w:r>
      <w:proofErr w:type="spellEnd"/>
      <w:r w:rsidR="00BB10D3">
        <w:rPr>
          <w:sz w:val="28"/>
          <w:szCs w:val="28"/>
        </w:rPr>
        <w:t xml:space="preserve"> Кама </w:t>
      </w:r>
      <w:proofErr w:type="spellStart"/>
      <w:r w:rsidR="00BB10D3">
        <w:rPr>
          <w:sz w:val="28"/>
          <w:szCs w:val="28"/>
        </w:rPr>
        <w:t>шәһәре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муниципаль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мөлкәтен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хосусыйлаштыруның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фараз</w:t>
      </w:r>
      <w:proofErr w:type="spellEnd"/>
      <w:r w:rsidRPr="00552E8D">
        <w:rPr>
          <w:sz w:val="28"/>
          <w:szCs w:val="28"/>
        </w:rPr>
        <w:t xml:space="preserve"> планы </w:t>
      </w:r>
      <w:proofErr w:type="spellStart"/>
      <w:r w:rsidRPr="00552E8D">
        <w:rPr>
          <w:sz w:val="28"/>
          <w:szCs w:val="28"/>
        </w:rPr>
        <w:t>нигезендә</w:t>
      </w:r>
      <w:proofErr w:type="spellEnd"/>
      <w:r w:rsidRPr="00552E8D">
        <w:rPr>
          <w:sz w:val="28"/>
          <w:szCs w:val="28"/>
        </w:rPr>
        <w:t xml:space="preserve">, </w:t>
      </w:r>
      <w:proofErr w:type="spellStart"/>
      <w:r w:rsidRPr="00552E8D">
        <w:rPr>
          <w:sz w:val="28"/>
          <w:szCs w:val="28"/>
        </w:rPr>
        <w:t>Түбән</w:t>
      </w:r>
      <w:proofErr w:type="spellEnd"/>
      <w:r w:rsidRPr="00552E8D">
        <w:rPr>
          <w:sz w:val="28"/>
          <w:szCs w:val="28"/>
        </w:rPr>
        <w:t xml:space="preserve"> Кама </w:t>
      </w:r>
      <w:proofErr w:type="spellStart"/>
      <w:r w:rsidRPr="00552E8D">
        <w:rPr>
          <w:sz w:val="28"/>
          <w:szCs w:val="28"/>
        </w:rPr>
        <w:t>муниципаль</w:t>
      </w:r>
      <w:proofErr w:type="spellEnd"/>
      <w:r w:rsidRPr="00552E8D">
        <w:rPr>
          <w:sz w:val="28"/>
          <w:szCs w:val="28"/>
        </w:rPr>
        <w:t xml:space="preserve"> районы </w:t>
      </w:r>
      <w:proofErr w:type="spellStart"/>
      <w:r w:rsidRPr="00552E8D">
        <w:rPr>
          <w:sz w:val="28"/>
          <w:szCs w:val="28"/>
        </w:rPr>
        <w:t>җир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һәм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мөлкәт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мөнәсәбәтләре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идарәсе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тарафыннан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муниципаль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милектә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булган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мөлкәт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объектларын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хосусыйлаштыруга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әзерлек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буенча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чаралар</w:t>
      </w:r>
      <w:proofErr w:type="spellEnd"/>
      <w:r w:rsidRPr="00552E8D">
        <w:rPr>
          <w:sz w:val="28"/>
          <w:szCs w:val="28"/>
        </w:rPr>
        <w:t xml:space="preserve"> </w:t>
      </w:r>
      <w:proofErr w:type="spellStart"/>
      <w:r w:rsidRPr="00552E8D">
        <w:rPr>
          <w:sz w:val="28"/>
          <w:szCs w:val="28"/>
        </w:rPr>
        <w:t>үткәрелде</w:t>
      </w:r>
      <w:proofErr w:type="spellEnd"/>
      <w:r w:rsidRPr="00552E8D">
        <w:rPr>
          <w:sz w:val="28"/>
          <w:szCs w:val="28"/>
        </w:rPr>
        <w:t>.</w:t>
      </w:r>
      <w:r w:rsidR="00B65765" w:rsidRPr="002C1619">
        <w:rPr>
          <w:sz w:val="28"/>
          <w:szCs w:val="28"/>
        </w:rPr>
        <w:t xml:space="preserve"> </w:t>
      </w:r>
    </w:p>
    <w:p w14:paraId="47CCF640" w14:textId="5529C081" w:rsidR="00BB10D3" w:rsidRPr="002C1619" w:rsidRDefault="00BB10D3" w:rsidP="002C1619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BB10D3">
        <w:rPr>
          <w:sz w:val="28"/>
          <w:szCs w:val="28"/>
        </w:rPr>
        <w:t>Фараз</w:t>
      </w:r>
      <w:proofErr w:type="spellEnd"/>
      <w:r w:rsidRPr="00BB10D3">
        <w:rPr>
          <w:sz w:val="28"/>
          <w:szCs w:val="28"/>
        </w:rPr>
        <w:t xml:space="preserve"> планы </w:t>
      </w:r>
      <w:proofErr w:type="spellStart"/>
      <w:r w:rsidRPr="00BB10D3">
        <w:rPr>
          <w:sz w:val="28"/>
          <w:szCs w:val="28"/>
        </w:rPr>
        <w:t>белән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билгеләнгән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муниципаль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мөлкәтне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хосусыйлаштыруның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төп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бурычы</w:t>
      </w:r>
      <w:proofErr w:type="spellEnd"/>
      <w:r w:rsidRPr="00BB10D3">
        <w:rPr>
          <w:sz w:val="28"/>
          <w:szCs w:val="28"/>
        </w:rPr>
        <w:t xml:space="preserve"> - </w:t>
      </w:r>
      <w:proofErr w:type="spellStart"/>
      <w:r w:rsidRPr="00BB10D3">
        <w:rPr>
          <w:sz w:val="28"/>
          <w:szCs w:val="28"/>
        </w:rPr>
        <w:t>җирле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әһәмияттәге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мәсьәләләрне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хәл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итү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өчен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файдаланылмый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торган</w:t>
      </w:r>
      <w:proofErr w:type="spellEnd"/>
      <w:r w:rsidRPr="00BB10D3">
        <w:rPr>
          <w:sz w:val="28"/>
          <w:szCs w:val="28"/>
        </w:rPr>
        <w:t xml:space="preserve">    </w:t>
      </w:r>
      <w:proofErr w:type="spellStart"/>
      <w:r w:rsidRPr="00BB10D3">
        <w:rPr>
          <w:sz w:val="28"/>
          <w:szCs w:val="28"/>
        </w:rPr>
        <w:t>муниципаль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мөлкәт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структурасы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оптимальләштерү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хисабына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бюджетының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керем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өлешен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тулыландыру</w:t>
      </w:r>
      <w:proofErr w:type="spellEnd"/>
      <w:r w:rsidRPr="00BB10D3">
        <w:rPr>
          <w:sz w:val="28"/>
          <w:szCs w:val="28"/>
        </w:rPr>
        <w:t xml:space="preserve">, </w:t>
      </w:r>
      <w:proofErr w:type="spellStart"/>
      <w:r w:rsidRPr="00BB10D3">
        <w:rPr>
          <w:sz w:val="28"/>
          <w:szCs w:val="28"/>
        </w:rPr>
        <w:t>аерым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дәүләт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вәкаләтләрен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һәм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федераль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законнарда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билгеләнгән</w:t>
      </w:r>
      <w:proofErr w:type="spellEnd"/>
      <w:r w:rsidRPr="00BB10D3">
        <w:rPr>
          <w:sz w:val="28"/>
          <w:szCs w:val="28"/>
        </w:rPr>
        <w:t xml:space="preserve"> башка </w:t>
      </w:r>
      <w:proofErr w:type="spellStart"/>
      <w:r w:rsidRPr="00BB10D3">
        <w:rPr>
          <w:sz w:val="28"/>
          <w:szCs w:val="28"/>
        </w:rPr>
        <w:t>җирле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үзидарә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органнары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вәкаләтләрен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үтәү</w:t>
      </w:r>
      <w:proofErr w:type="spellEnd"/>
      <w:r w:rsidRPr="00BB10D3">
        <w:rPr>
          <w:sz w:val="28"/>
          <w:szCs w:val="28"/>
        </w:rPr>
        <w:t>.</w:t>
      </w:r>
    </w:p>
    <w:p w14:paraId="00FDD932" w14:textId="6BB515EE" w:rsidR="00BB10D3" w:rsidRPr="002C1619" w:rsidRDefault="00BB10D3" w:rsidP="002C1619">
      <w:pPr>
        <w:ind w:firstLine="709"/>
        <w:jc w:val="both"/>
        <w:rPr>
          <w:sz w:val="28"/>
          <w:szCs w:val="28"/>
        </w:rPr>
      </w:pPr>
      <w:r w:rsidRPr="00BB10D3">
        <w:rPr>
          <w:sz w:val="28"/>
          <w:szCs w:val="28"/>
        </w:rPr>
        <w:t xml:space="preserve">2019-2021 </w:t>
      </w:r>
      <w:proofErr w:type="spellStart"/>
      <w:r w:rsidRPr="00BB10D3">
        <w:rPr>
          <w:sz w:val="28"/>
          <w:szCs w:val="28"/>
        </w:rPr>
        <w:t>елларга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Түбән</w:t>
      </w:r>
      <w:proofErr w:type="spellEnd"/>
      <w:r w:rsidRPr="00BB10D3">
        <w:rPr>
          <w:sz w:val="28"/>
          <w:szCs w:val="28"/>
        </w:rPr>
        <w:t xml:space="preserve"> Кама </w:t>
      </w:r>
      <w:proofErr w:type="spellStart"/>
      <w:r w:rsidRPr="00BB10D3">
        <w:rPr>
          <w:sz w:val="28"/>
          <w:szCs w:val="28"/>
        </w:rPr>
        <w:t>муниципаль</w:t>
      </w:r>
      <w:proofErr w:type="spellEnd"/>
      <w:r w:rsidRPr="00BB10D3">
        <w:rPr>
          <w:sz w:val="28"/>
          <w:szCs w:val="28"/>
        </w:rPr>
        <w:t xml:space="preserve"> районы</w:t>
      </w:r>
      <w:r w:rsidRPr="00BB10D3">
        <w:t xml:space="preserve"> </w:t>
      </w:r>
      <w:proofErr w:type="spellStart"/>
      <w:r w:rsidRPr="00BB10D3">
        <w:rPr>
          <w:sz w:val="28"/>
          <w:szCs w:val="28"/>
        </w:rPr>
        <w:t>Түбән</w:t>
      </w:r>
      <w:proofErr w:type="spellEnd"/>
      <w:r w:rsidRPr="00BB1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муниципаль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мөлкәтен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х</w:t>
      </w:r>
      <w:r>
        <w:rPr>
          <w:sz w:val="28"/>
          <w:szCs w:val="28"/>
        </w:rPr>
        <w:t>осусыйлаштыруның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фараз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планына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2021 елда хосусыйлаштыру срогы белән </w:t>
      </w:r>
      <w:r>
        <w:rPr>
          <w:sz w:val="28"/>
          <w:szCs w:val="28"/>
        </w:rPr>
        <w:t>1</w:t>
      </w:r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мөлкәт</w:t>
      </w:r>
      <w:proofErr w:type="spellEnd"/>
      <w:r>
        <w:rPr>
          <w:sz w:val="28"/>
          <w:szCs w:val="28"/>
        </w:rPr>
        <w:t xml:space="preserve"> объекты </w:t>
      </w:r>
      <w:proofErr w:type="spellStart"/>
      <w:r>
        <w:rPr>
          <w:sz w:val="28"/>
          <w:szCs w:val="28"/>
        </w:rPr>
        <w:t>кертелгән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иде</w:t>
      </w:r>
      <w:proofErr w:type="spellEnd"/>
      <w:r>
        <w:rPr>
          <w:sz w:val="28"/>
          <w:szCs w:val="28"/>
        </w:rPr>
        <w:t>.</w:t>
      </w:r>
    </w:p>
    <w:p w14:paraId="7EEC4C1F" w14:textId="5D494A75" w:rsidR="00BB10D3" w:rsidRPr="002C1619" w:rsidRDefault="00BB10D3" w:rsidP="00BB10D3">
      <w:pPr>
        <w:ind w:firstLine="709"/>
        <w:jc w:val="both"/>
        <w:rPr>
          <w:color w:val="000000"/>
          <w:sz w:val="28"/>
          <w:szCs w:val="28"/>
        </w:rPr>
      </w:pPr>
      <w:r w:rsidRPr="00BB10D3">
        <w:rPr>
          <w:color w:val="000000"/>
          <w:sz w:val="28"/>
          <w:szCs w:val="28"/>
        </w:rPr>
        <w:t xml:space="preserve">2021 елда электрон </w:t>
      </w:r>
      <w:proofErr w:type="spellStart"/>
      <w:r w:rsidRPr="00BB10D3">
        <w:rPr>
          <w:color w:val="000000"/>
          <w:sz w:val="28"/>
          <w:szCs w:val="28"/>
        </w:rPr>
        <w:t>формада</w:t>
      </w:r>
      <w:proofErr w:type="spellEnd"/>
      <w:r w:rsidRPr="00BB10D3">
        <w:rPr>
          <w:color w:val="000000"/>
          <w:sz w:val="28"/>
          <w:szCs w:val="28"/>
        </w:rPr>
        <w:t xml:space="preserve"> </w:t>
      </w:r>
      <w:proofErr w:type="spellStart"/>
      <w:r w:rsidRPr="00BB10D3">
        <w:rPr>
          <w:color w:val="000000"/>
          <w:sz w:val="28"/>
          <w:szCs w:val="28"/>
        </w:rPr>
        <w:t>халык</w:t>
      </w:r>
      <w:proofErr w:type="spellEnd"/>
      <w:r w:rsidRPr="00BB10D3">
        <w:rPr>
          <w:color w:val="000000"/>
          <w:sz w:val="28"/>
          <w:szCs w:val="28"/>
        </w:rPr>
        <w:t xml:space="preserve"> </w:t>
      </w:r>
      <w:proofErr w:type="spellStart"/>
      <w:r w:rsidRPr="00BB10D3">
        <w:rPr>
          <w:color w:val="000000"/>
          <w:sz w:val="28"/>
          <w:szCs w:val="28"/>
        </w:rPr>
        <w:t>алдында</w:t>
      </w:r>
      <w:proofErr w:type="spellEnd"/>
      <w:r w:rsidRPr="00BB10D3">
        <w:rPr>
          <w:color w:val="000000"/>
          <w:sz w:val="28"/>
          <w:szCs w:val="28"/>
        </w:rPr>
        <w:t xml:space="preserve"> </w:t>
      </w:r>
      <w:proofErr w:type="spellStart"/>
      <w:r w:rsidRPr="00BB10D3">
        <w:rPr>
          <w:color w:val="000000"/>
          <w:sz w:val="28"/>
          <w:szCs w:val="28"/>
        </w:rPr>
        <w:t>тәкъдим</w:t>
      </w:r>
      <w:proofErr w:type="spellEnd"/>
      <w:r w:rsidRPr="00BB10D3">
        <w:rPr>
          <w:color w:val="000000"/>
          <w:sz w:val="28"/>
          <w:szCs w:val="28"/>
        </w:rPr>
        <w:t xml:space="preserve"> </w:t>
      </w:r>
      <w:proofErr w:type="spellStart"/>
      <w:r w:rsidRPr="00BB10D3">
        <w:rPr>
          <w:color w:val="000000"/>
          <w:sz w:val="28"/>
          <w:szCs w:val="28"/>
        </w:rPr>
        <w:t>итү</w:t>
      </w:r>
      <w:proofErr w:type="spellEnd"/>
      <w:r w:rsidRPr="00BB10D3">
        <w:rPr>
          <w:color w:val="000000"/>
          <w:sz w:val="28"/>
          <w:szCs w:val="28"/>
        </w:rPr>
        <w:t xml:space="preserve"> юлы </w:t>
      </w:r>
      <w:proofErr w:type="spellStart"/>
      <w:r w:rsidRPr="00BB10D3">
        <w:rPr>
          <w:color w:val="000000"/>
          <w:sz w:val="28"/>
          <w:szCs w:val="28"/>
        </w:rPr>
        <w:t>белән</w:t>
      </w:r>
      <w:proofErr w:type="spellEnd"/>
      <w:r>
        <w:rPr>
          <w:color w:val="000000"/>
          <w:sz w:val="28"/>
          <w:szCs w:val="28"/>
          <w:lang w:val="tt-RU"/>
        </w:rPr>
        <w:t xml:space="preserve"> торглар үткәрелде</w:t>
      </w:r>
      <w:r w:rsidRPr="00BB10D3">
        <w:rPr>
          <w:color w:val="000000"/>
          <w:sz w:val="28"/>
          <w:szCs w:val="28"/>
        </w:rPr>
        <w:t>.</w:t>
      </w:r>
    </w:p>
    <w:p w14:paraId="6E101ADF" w14:textId="6580508D" w:rsidR="00BB10D3" w:rsidRPr="002C1619" w:rsidRDefault="00BB10D3" w:rsidP="006C6BF1">
      <w:pPr>
        <w:ind w:firstLine="709"/>
        <w:jc w:val="both"/>
        <w:rPr>
          <w:sz w:val="28"/>
          <w:szCs w:val="28"/>
        </w:rPr>
      </w:pPr>
      <w:proofErr w:type="spellStart"/>
      <w:r w:rsidRPr="00BB10D3">
        <w:rPr>
          <w:sz w:val="28"/>
          <w:szCs w:val="28"/>
        </w:rPr>
        <w:t>Хосусыйлаштырыла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торган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муниципаль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мөлкәтнең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башлангыч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бәясе</w:t>
      </w:r>
      <w:proofErr w:type="spellEnd"/>
      <w:r w:rsidRPr="00BB10D3">
        <w:rPr>
          <w:sz w:val="28"/>
          <w:szCs w:val="28"/>
        </w:rPr>
        <w:t xml:space="preserve"> «Россия </w:t>
      </w:r>
      <w:proofErr w:type="spellStart"/>
      <w:r w:rsidRPr="00BB10D3">
        <w:rPr>
          <w:sz w:val="28"/>
          <w:szCs w:val="28"/>
        </w:rPr>
        <w:t>Федерациясендә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бәяләү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эшчәнлеге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турында</w:t>
      </w:r>
      <w:proofErr w:type="spellEnd"/>
      <w:r w:rsidRPr="00BB10D3">
        <w:rPr>
          <w:sz w:val="28"/>
          <w:szCs w:val="28"/>
        </w:rPr>
        <w:t xml:space="preserve">» 1998 </w:t>
      </w:r>
      <w:proofErr w:type="spellStart"/>
      <w:r w:rsidRPr="00BB10D3">
        <w:rPr>
          <w:sz w:val="28"/>
          <w:szCs w:val="28"/>
        </w:rPr>
        <w:t>елның</w:t>
      </w:r>
      <w:proofErr w:type="spellEnd"/>
      <w:r w:rsidRPr="00BB10D3">
        <w:rPr>
          <w:sz w:val="28"/>
          <w:szCs w:val="28"/>
        </w:rPr>
        <w:t xml:space="preserve"> 29 </w:t>
      </w:r>
      <w:proofErr w:type="spellStart"/>
      <w:r w:rsidRPr="00BB10D3">
        <w:rPr>
          <w:sz w:val="28"/>
          <w:szCs w:val="28"/>
        </w:rPr>
        <w:t>июлендәге</w:t>
      </w:r>
      <w:proofErr w:type="spellEnd"/>
      <w:r w:rsidRPr="00BB10D3">
        <w:rPr>
          <w:sz w:val="28"/>
          <w:szCs w:val="28"/>
        </w:rPr>
        <w:t xml:space="preserve"> 135-ФЗ </w:t>
      </w:r>
      <w:proofErr w:type="spellStart"/>
      <w:r w:rsidRPr="00BB10D3">
        <w:rPr>
          <w:sz w:val="28"/>
          <w:szCs w:val="28"/>
        </w:rPr>
        <w:t>номерлы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Федераль</w:t>
      </w:r>
      <w:proofErr w:type="spellEnd"/>
      <w:r w:rsidRPr="00BB10D3">
        <w:rPr>
          <w:sz w:val="28"/>
          <w:szCs w:val="28"/>
        </w:rPr>
        <w:t xml:space="preserve"> закон </w:t>
      </w:r>
      <w:proofErr w:type="spellStart"/>
      <w:r w:rsidRPr="00BB10D3">
        <w:rPr>
          <w:sz w:val="28"/>
          <w:szCs w:val="28"/>
        </w:rPr>
        <w:t>нигезендә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башкарылга</w:t>
      </w:r>
      <w:r>
        <w:rPr>
          <w:sz w:val="28"/>
          <w:szCs w:val="28"/>
        </w:rPr>
        <w:t>ннарны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бәяләү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хисап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нигезендә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билгеләнде</w:t>
      </w:r>
      <w:proofErr w:type="spellEnd"/>
      <w:r w:rsidRPr="00BB10D3">
        <w:rPr>
          <w:sz w:val="28"/>
          <w:szCs w:val="28"/>
        </w:rPr>
        <w:t>.</w:t>
      </w:r>
    </w:p>
    <w:p w14:paraId="4F46DB3C" w14:textId="6787503D" w:rsidR="00BB10D3" w:rsidRPr="002C1619" w:rsidRDefault="00BB10D3" w:rsidP="002C1619">
      <w:pPr>
        <w:ind w:firstLine="600"/>
        <w:jc w:val="both"/>
        <w:rPr>
          <w:sz w:val="28"/>
          <w:szCs w:val="28"/>
        </w:rPr>
      </w:pPr>
      <w:proofErr w:type="spellStart"/>
      <w:r w:rsidRPr="00BB10D3">
        <w:rPr>
          <w:sz w:val="28"/>
          <w:szCs w:val="28"/>
        </w:rPr>
        <w:t>Хосусыйлаштыру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программасында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куелган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бурычларны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тормышка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ашыру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кысаларында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түбәндәгеләргә</w:t>
      </w:r>
      <w:proofErr w:type="spellEnd"/>
      <w:r w:rsidRPr="00BB10D3">
        <w:rPr>
          <w:sz w:val="28"/>
          <w:szCs w:val="28"/>
        </w:rPr>
        <w:t xml:space="preserve"> </w:t>
      </w:r>
      <w:proofErr w:type="spellStart"/>
      <w:r w:rsidRPr="00BB10D3">
        <w:rPr>
          <w:sz w:val="28"/>
          <w:szCs w:val="28"/>
        </w:rPr>
        <w:t>ирешелде</w:t>
      </w:r>
      <w:proofErr w:type="spellEnd"/>
      <w:r w:rsidRPr="00BB10D3">
        <w:rPr>
          <w:sz w:val="28"/>
          <w:szCs w:val="28"/>
        </w:rPr>
        <w:t>:</w:t>
      </w:r>
    </w:p>
    <w:p w14:paraId="07552B8F" w14:textId="77777777" w:rsidR="00D5524A" w:rsidRPr="003E3090" w:rsidRDefault="00D5524A" w:rsidP="00D5524A">
      <w:pPr>
        <w:ind w:left="360"/>
        <w:rPr>
          <w:sz w:val="27"/>
          <w:szCs w:val="27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27"/>
        <w:gridCol w:w="2722"/>
        <w:gridCol w:w="1701"/>
        <w:gridCol w:w="1530"/>
        <w:gridCol w:w="1446"/>
      </w:tblGrid>
      <w:tr w:rsidR="00BB10D3" w:rsidRPr="00950B23" w14:paraId="1E2168BB" w14:textId="77777777" w:rsidTr="00DE7413">
        <w:tc>
          <w:tcPr>
            <w:tcW w:w="675" w:type="dxa"/>
          </w:tcPr>
          <w:p w14:paraId="3D82D8BB" w14:textId="4FD27648" w:rsidR="00BB10D3" w:rsidRPr="00950B23" w:rsidRDefault="00BB10D3" w:rsidP="00BB10D3">
            <w:pPr>
              <w:jc w:val="center"/>
              <w:rPr>
                <w:sz w:val="27"/>
                <w:szCs w:val="27"/>
              </w:rPr>
            </w:pPr>
            <w:r>
              <w:rPr>
                <w:sz w:val="26"/>
                <w:szCs w:val="26"/>
                <w:lang w:val="tt-RU"/>
              </w:rPr>
              <w:t>т\с</w:t>
            </w:r>
          </w:p>
        </w:tc>
        <w:tc>
          <w:tcPr>
            <w:tcW w:w="2127" w:type="dxa"/>
          </w:tcPr>
          <w:p w14:paraId="5FC14437" w14:textId="0EBF09A3" w:rsidR="00BB10D3" w:rsidRPr="00950B23" w:rsidRDefault="00BB10D3" w:rsidP="00BB10D3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Исеме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22" w:type="dxa"/>
          </w:tcPr>
          <w:p w14:paraId="1462DA5C" w14:textId="4F0708F9" w:rsidR="00BB10D3" w:rsidRPr="00950B23" w:rsidRDefault="00BB10D3" w:rsidP="00BB10D3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Урнашу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урыны</w:t>
            </w:r>
            <w:proofErr w:type="spellEnd"/>
          </w:p>
        </w:tc>
        <w:tc>
          <w:tcPr>
            <w:tcW w:w="1701" w:type="dxa"/>
          </w:tcPr>
          <w:p w14:paraId="2F5FAFDF" w14:textId="23E9800F" w:rsidR="00BB10D3" w:rsidRPr="00950B23" w:rsidRDefault="00BB10D3" w:rsidP="00BB10D3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Торглар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датасы</w:t>
            </w:r>
            <w:proofErr w:type="spellEnd"/>
          </w:p>
        </w:tc>
        <w:tc>
          <w:tcPr>
            <w:tcW w:w="1530" w:type="dxa"/>
          </w:tcPr>
          <w:p w14:paraId="04EADD8D" w14:textId="410315DE" w:rsidR="00BB10D3" w:rsidRPr="00950B23" w:rsidRDefault="00BB10D3" w:rsidP="00BB10D3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Сату бәясе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мең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сум</w:t>
            </w: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46" w:type="dxa"/>
          </w:tcPr>
          <w:p w14:paraId="41420E0A" w14:textId="514F23ED" w:rsidR="00BB10D3" w:rsidRPr="00950B23" w:rsidRDefault="00BB10D3" w:rsidP="00BB10D3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Сатып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алучы</w:t>
            </w:r>
            <w:proofErr w:type="spellEnd"/>
          </w:p>
        </w:tc>
      </w:tr>
      <w:tr w:rsidR="00BB10D3" w:rsidRPr="00950B23" w14:paraId="4428C698" w14:textId="77777777" w:rsidTr="00DE7413">
        <w:tc>
          <w:tcPr>
            <w:tcW w:w="675" w:type="dxa"/>
          </w:tcPr>
          <w:p w14:paraId="02BB9246" w14:textId="77777777" w:rsidR="00BB10D3" w:rsidRPr="00950B23" w:rsidRDefault="00BB10D3" w:rsidP="00BB10D3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50B2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127" w:type="dxa"/>
          </w:tcPr>
          <w:p w14:paraId="70E72DB7" w14:textId="71B6CD6E" w:rsidR="00685FC2" w:rsidRPr="00685FC2" w:rsidRDefault="00685FC2" w:rsidP="00BB10D3">
            <w:pPr>
              <w:ind w:firstLine="45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  <w:lang w:val="tt-RU"/>
              </w:rPr>
              <w:t>Җир кишәрлеге белән АБК бинасы</w:t>
            </w:r>
          </w:p>
        </w:tc>
        <w:tc>
          <w:tcPr>
            <w:tcW w:w="2722" w:type="dxa"/>
          </w:tcPr>
          <w:p w14:paraId="36DADE81" w14:textId="77777777" w:rsidR="00685FC2" w:rsidRPr="00685FC2" w:rsidRDefault="00685FC2" w:rsidP="00685FC2">
            <w:pPr>
              <w:rPr>
                <w:sz w:val="27"/>
                <w:szCs w:val="27"/>
              </w:rPr>
            </w:pPr>
            <w:proofErr w:type="spellStart"/>
            <w:r w:rsidRPr="00685FC2">
              <w:rPr>
                <w:sz w:val="27"/>
                <w:szCs w:val="27"/>
              </w:rPr>
              <w:t>Түбән</w:t>
            </w:r>
            <w:proofErr w:type="spellEnd"/>
            <w:r w:rsidRPr="00685FC2">
              <w:rPr>
                <w:sz w:val="27"/>
                <w:szCs w:val="27"/>
              </w:rPr>
              <w:t xml:space="preserve"> Кама </w:t>
            </w:r>
            <w:proofErr w:type="spellStart"/>
            <w:r w:rsidRPr="00685FC2">
              <w:rPr>
                <w:sz w:val="27"/>
                <w:szCs w:val="27"/>
              </w:rPr>
              <w:t>шәһәре</w:t>
            </w:r>
            <w:proofErr w:type="spellEnd"/>
            <w:r w:rsidRPr="00685FC2">
              <w:rPr>
                <w:sz w:val="27"/>
                <w:szCs w:val="27"/>
              </w:rPr>
              <w:t>,</w:t>
            </w:r>
          </w:p>
          <w:p w14:paraId="6FD1BEB7" w14:textId="429CF217" w:rsidR="00685FC2" w:rsidRPr="00685FC2" w:rsidRDefault="00685FC2" w:rsidP="00685FC2">
            <w:pPr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</w:rPr>
              <w:t xml:space="preserve"> Менделеев </w:t>
            </w:r>
            <w:proofErr w:type="spellStart"/>
            <w:r>
              <w:rPr>
                <w:sz w:val="27"/>
                <w:szCs w:val="27"/>
              </w:rPr>
              <w:t>ур</w:t>
            </w:r>
            <w:proofErr w:type="spellEnd"/>
            <w:r>
              <w:rPr>
                <w:sz w:val="27"/>
                <w:szCs w:val="27"/>
              </w:rPr>
              <w:t>., 46А</w:t>
            </w:r>
            <w:r w:rsidRPr="00685FC2">
              <w:rPr>
                <w:sz w:val="27"/>
                <w:szCs w:val="27"/>
              </w:rPr>
              <w:t xml:space="preserve"> </w:t>
            </w:r>
            <w:proofErr w:type="spellStart"/>
            <w:r w:rsidRPr="00685FC2">
              <w:rPr>
                <w:sz w:val="27"/>
                <w:szCs w:val="27"/>
              </w:rPr>
              <w:t>йорт</w:t>
            </w:r>
            <w:proofErr w:type="spellEnd"/>
            <w:r>
              <w:rPr>
                <w:sz w:val="27"/>
                <w:szCs w:val="27"/>
                <w:lang w:val="tt-RU"/>
              </w:rPr>
              <w:t>ы</w:t>
            </w:r>
          </w:p>
        </w:tc>
        <w:tc>
          <w:tcPr>
            <w:tcW w:w="1701" w:type="dxa"/>
          </w:tcPr>
          <w:p w14:paraId="5C8E5F5A" w14:textId="77777777" w:rsidR="00BB10D3" w:rsidRPr="00950B23" w:rsidRDefault="00BB10D3" w:rsidP="00BB10D3">
            <w:pPr>
              <w:ind w:hanging="108"/>
              <w:jc w:val="center"/>
              <w:rPr>
                <w:sz w:val="27"/>
                <w:szCs w:val="27"/>
              </w:rPr>
            </w:pPr>
            <w:r w:rsidRPr="00950B23">
              <w:rPr>
                <w:sz w:val="27"/>
                <w:szCs w:val="27"/>
              </w:rPr>
              <w:t>25.01.2021</w:t>
            </w:r>
          </w:p>
        </w:tc>
        <w:tc>
          <w:tcPr>
            <w:tcW w:w="1530" w:type="dxa"/>
          </w:tcPr>
          <w:p w14:paraId="5CECD6B0" w14:textId="77777777" w:rsidR="00BB10D3" w:rsidRPr="00950B23" w:rsidRDefault="00BB10D3" w:rsidP="00BB10D3">
            <w:pPr>
              <w:jc w:val="center"/>
              <w:rPr>
                <w:sz w:val="27"/>
                <w:szCs w:val="27"/>
              </w:rPr>
            </w:pPr>
            <w:r w:rsidRPr="00950B23">
              <w:rPr>
                <w:sz w:val="27"/>
                <w:szCs w:val="27"/>
              </w:rPr>
              <w:t>1 988,543</w:t>
            </w:r>
          </w:p>
        </w:tc>
        <w:tc>
          <w:tcPr>
            <w:tcW w:w="1446" w:type="dxa"/>
          </w:tcPr>
          <w:p w14:paraId="04F4F35C" w14:textId="77777777" w:rsidR="00BB10D3" w:rsidRPr="00950B23" w:rsidRDefault="00BB10D3" w:rsidP="00BB10D3">
            <w:pPr>
              <w:jc w:val="center"/>
              <w:rPr>
                <w:sz w:val="27"/>
                <w:szCs w:val="27"/>
              </w:rPr>
            </w:pPr>
            <w:proofErr w:type="spellStart"/>
            <w:r w:rsidRPr="00950B23">
              <w:rPr>
                <w:sz w:val="27"/>
                <w:szCs w:val="27"/>
              </w:rPr>
              <w:t>Пудинова</w:t>
            </w:r>
            <w:proofErr w:type="spellEnd"/>
            <w:r w:rsidRPr="00950B23">
              <w:rPr>
                <w:sz w:val="27"/>
                <w:szCs w:val="27"/>
              </w:rPr>
              <w:t xml:space="preserve"> Н.Р.</w:t>
            </w:r>
          </w:p>
        </w:tc>
      </w:tr>
    </w:tbl>
    <w:p w14:paraId="6B579B92" w14:textId="77777777" w:rsidR="00EC3F48" w:rsidRDefault="00EC3F48" w:rsidP="00EC3F48">
      <w:pPr>
        <w:spacing w:line="276" w:lineRule="auto"/>
        <w:contextualSpacing/>
        <w:rPr>
          <w:sz w:val="26"/>
          <w:szCs w:val="26"/>
        </w:rPr>
      </w:pPr>
    </w:p>
    <w:p w14:paraId="20929CDC" w14:textId="7671850E" w:rsidR="00041C1F" w:rsidRDefault="00EC3F48" w:rsidP="00EC3F48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7C0A6650" w14:textId="77777777" w:rsidR="0042348B" w:rsidRDefault="0042348B" w:rsidP="00EC3F48">
      <w:pPr>
        <w:spacing w:line="276" w:lineRule="auto"/>
        <w:contextualSpacing/>
        <w:jc w:val="both"/>
        <w:rPr>
          <w:sz w:val="28"/>
          <w:szCs w:val="28"/>
        </w:rPr>
      </w:pPr>
    </w:p>
    <w:p w14:paraId="60A34D56" w14:textId="305304AE" w:rsidR="00685FC2" w:rsidRPr="00685FC2" w:rsidRDefault="00685FC2" w:rsidP="00EC3F48">
      <w:pPr>
        <w:spacing w:line="276" w:lineRule="auto"/>
        <w:contextualSpacing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        2021 елда</w:t>
      </w:r>
      <w:r w:rsidRPr="00685FC2">
        <w:rPr>
          <w:sz w:val="28"/>
          <w:szCs w:val="28"/>
          <w:lang w:val="tt-RU"/>
        </w:rPr>
        <w:t xml:space="preserve"> муниципаль мөлкәтне хосусыйлаштыру фараз планын тормышка аш</w:t>
      </w:r>
      <w:r>
        <w:rPr>
          <w:sz w:val="28"/>
          <w:szCs w:val="28"/>
          <w:lang w:val="tt-RU"/>
        </w:rPr>
        <w:t>ыру нәтиҗәсендә, бюджетка 1 988 543 (бер миллион тугыз йөз сиксән сигез мең биш йөз кырык өч) сум керем</w:t>
      </w:r>
      <w:r w:rsidRPr="00685FC2">
        <w:rPr>
          <w:sz w:val="28"/>
          <w:szCs w:val="28"/>
          <w:lang w:val="tt-RU"/>
        </w:rPr>
        <w:t xml:space="preserve"> кергән.</w:t>
      </w:r>
    </w:p>
    <w:p w14:paraId="6566BB60" w14:textId="77777777" w:rsidR="00950B23" w:rsidRDefault="00950B23" w:rsidP="00EC3F48">
      <w:pPr>
        <w:spacing w:line="276" w:lineRule="auto"/>
        <w:contextualSpacing/>
        <w:jc w:val="both"/>
        <w:rPr>
          <w:sz w:val="28"/>
          <w:szCs w:val="28"/>
        </w:rPr>
      </w:pPr>
    </w:p>
    <w:p w14:paraId="7B30EBB1" w14:textId="77777777" w:rsidR="00950B23" w:rsidRDefault="00950B23" w:rsidP="00EC3F48">
      <w:pPr>
        <w:spacing w:line="276" w:lineRule="auto"/>
        <w:contextualSpacing/>
        <w:jc w:val="both"/>
        <w:rPr>
          <w:sz w:val="28"/>
          <w:szCs w:val="28"/>
        </w:rPr>
      </w:pPr>
    </w:p>
    <w:p w14:paraId="46BD81F4" w14:textId="55ECD57D" w:rsidR="00950B23" w:rsidRDefault="00685FC2" w:rsidP="00950B2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 w:rsidR="00950B23" w:rsidRPr="00DB46FA">
        <w:rPr>
          <w:sz w:val="28"/>
          <w:szCs w:val="28"/>
        </w:rPr>
        <w:t xml:space="preserve"> </w:t>
      </w:r>
    </w:p>
    <w:p w14:paraId="364EDF13" w14:textId="007E80C5" w:rsidR="00DE7413" w:rsidRDefault="00685FC2" w:rsidP="00950B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Мэры </w:t>
      </w:r>
      <w:proofErr w:type="spellStart"/>
      <w:r>
        <w:rPr>
          <w:sz w:val="28"/>
          <w:szCs w:val="28"/>
        </w:rPr>
        <w:t>урынбасары</w:t>
      </w:r>
      <w:proofErr w:type="spellEnd"/>
      <w:r>
        <w:rPr>
          <w:sz w:val="28"/>
          <w:szCs w:val="28"/>
        </w:rPr>
        <w:t xml:space="preserve">  </w:t>
      </w:r>
      <w:r w:rsidR="00950B23">
        <w:rPr>
          <w:sz w:val="28"/>
          <w:szCs w:val="28"/>
        </w:rPr>
        <w:t xml:space="preserve">                                                                                    </w:t>
      </w:r>
      <w:r w:rsidR="00DE7413">
        <w:rPr>
          <w:sz w:val="28"/>
          <w:szCs w:val="28"/>
        </w:rPr>
        <w:t xml:space="preserve">   </w:t>
      </w:r>
      <w:proofErr w:type="spellStart"/>
      <w:r w:rsidR="00950B23" w:rsidRPr="00DB46FA">
        <w:rPr>
          <w:sz w:val="28"/>
          <w:szCs w:val="28"/>
        </w:rPr>
        <w:t>М.В.Камелина</w:t>
      </w:r>
      <w:proofErr w:type="spellEnd"/>
      <w:r w:rsidR="00950B23" w:rsidRPr="00DB46FA">
        <w:rPr>
          <w:sz w:val="28"/>
          <w:szCs w:val="28"/>
        </w:rPr>
        <w:t xml:space="preserve">   </w:t>
      </w:r>
    </w:p>
    <w:p w14:paraId="03E76B0D" w14:textId="77777777" w:rsidR="00DE7413" w:rsidRDefault="00DE7413" w:rsidP="00950B23">
      <w:pPr>
        <w:jc w:val="both"/>
        <w:rPr>
          <w:sz w:val="28"/>
          <w:szCs w:val="28"/>
        </w:rPr>
      </w:pPr>
    </w:p>
    <w:p w14:paraId="5E54C953" w14:textId="77777777" w:rsidR="00DE7413" w:rsidRDefault="00DE7413" w:rsidP="00950B23">
      <w:pPr>
        <w:jc w:val="both"/>
        <w:rPr>
          <w:sz w:val="28"/>
          <w:szCs w:val="28"/>
        </w:rPr>
      </w:pPr>
    </w:p>
    <w:sectPr w:rsidR="00DE7413" w:rsidSect="00DE7413">
      <w:footerReference w:type="default" r:id="rId9"/>
      <w:foot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E93BA" w14:textId="77777777" w:rsidR="00FA5FB2" w:rsidRDefault="00FA5FB2" w:rsidP="00661A1E">
      <w:r>
        <w:separator/>
      </w:r>
    </w:p>
  </w:endnote>
  <w:endnote w:type="continuationSeparator" w:id="0">
    <w:p w14:paraId="725DF5C7" w14:textId="77777777" w:rsidR="00FA5FB2" w:rsidRDefault="00FA5FB2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1870492"/>
      <w:docPartObj>
        <w:docPartGallery w:val="Page Numbers (Bottom of Page)"/>
        <w:docPartUnique/>
      </w:docPartObj>
    </w:sdtPr>
    <w:sdtContent>
      <w:p w14:paraId="225A1FD8" w14:textId="55FB5290" w:rsidR="00DE7413" w:rsidRDefault="00DE741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81C347" w14:textId="77777777" w:rsidR="002C1619" w:rsidRDefault="002C1619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D5E99" w14:textId="1A484EC1" w:rsidR="00DE7413" w:rsidRDefault="00DE7413">
    <w:pPr>
      <w:pStyle w:val="af0"/>
      <w:jc w:val="center"/>
    </w:pPr>
  </w:p>
  <w:p w14:paraId="194140CC" w14:textId="77777777" w:rsidR="00DE7413" w:rsidRDefault="00DE7413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67ECB" w14:textId="77777777" w:rsidR="00FA5FB2" w:rsidRDefault="00FA5FB2" w:rsidP="00661A1E">
      <w:r>
        <w:separator/>
      </w:r>
    </w:p>
  </w:footnote>
  <w:footnote w:type="continuationSeparator" w:id="0">
    <w:p w14:paraId="7B552AFA" w14:textId="77777777" w:rsidR="00FA5FB2" w:rsidRDefault="00FA5FB2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70217">
    <w:abstractNumId w:val="0"/>
  </w:num>
  <w:num w:numId="2" w16cid:durableId="697775267">
    <w:abstractNumId w:val="1"/>
  </w:num>
  <w:num w:numId="3" w16cid:durableId="673805321">
    <w:abstractNumId w:val="5"/>
  </w:num>
  <w:num w:numId="4" w16cid:durableId="253511381">
    <w:abstractNumId w:val="4"/>
  </w:num>
  <w:num w:numId="5" w16cid:durableId="1842117046">
    <w:abstractNumId w:val="2"/>
  </w:num>
  <w:num w:numId="6" w16cid:durableId="1658261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C9"/>
    <w:rsid w:val="00022979"/>
    <w:rsid w:val="00041C1F"/>
    <w:rsid w:val="000714B3"/>
    <w:rsid w:val="000915D0"/>
    <w:rsid w:val="000A6A17"/>
    <w:rsid w:val="000D0CB7"/>
    <w:rsid w:val="000F3E52"/>
    <w:rsid w:val="000F4D66"/>
    <w:rsid w:val="000F649D"/>
    <w:rsid w:val="0010001E"/>
    <w:rsid w:val="00100CDD"/>
    <w:rsid w:val="00105BBF"/>
    <w:rsid w:val="00135D09"/>
    <w:rsid w:val="00186B94"/>
    <w:rsid w:val="001C601A"/>
    <w:rsid w:val="002168FF"/>
    <w:rsid w:val="00221448"/>
    <w:rsid w:val="00223627"/>
    <w:rsid w:val="0022465F"/>
    <w:rsid w:val="00225E2D"/>
    <w:rsid w:val="002341B8"/>
    <w:rsid w:val="00237A08"/>
    <w:rsid w:val="00241546"/>
    <w:rsid w:val="00247C15"/>
    <w:rsid w:val="00261BC4"/>
    <w:rsid w:val="00273F23"/>
    <w:rsid w:val="0028116D"/>
    <w:rsid w:val="00285D91"/>
    <w:rsid w:val="002C00E7"/>
    <w:rsid w:val="002C1619"/>
    <w:rsid w:val="0037193F"/>
    <w:rsid w:val="003C45C9"/>
    <w:rsid w:val="003C71FA"/>
    <w:rsid w:val="003E3090"/>
    <w:rsid w:val="00414FA6"/>
    <w:rsid w:val="0042348B"/>
    <w:rsid w:val="00481788"/>
    <w:rsid w:val="00486371"/>
    <w:rsid w:val="004A7267"/>
    <w:rsid w:val="004C5C95"/>
    <w:rsid w:val="004D3BDB"/>
    <w:rsid w:val="00536E1E"/>
    <w:rsid w:val="00552E8D"/>
    <w:rsid w:val="00556E93"/>
    <w:rsid w:val="00557C85"/>
    <w:rsid w:val="00570917"/>
    <w:rsid w:val="005801BF"/>
    <w:rsid w:val="005E0B25"/>
    <w:rsid w:val="005E607B"/>
    <w:rsid w:val="006102DA"/>
    <w:rsid w:val="00614982"/>
    <w:rsid w:val="00620934"/>
    <w:rsid w:val="00622BAF"/>
    <w:rsid w:val="0064566B"/>
    <w:rsid w:val="0065290F"/>
    <w:rsid w:val="00661A1E"/>
    <w:rsid w:val="00664033"/>
    <w:rsid w:val="00682B83"/>
    <w:rsid w:val="00685FC2"/>
    <w:rsid w:val="0069115F"/>
    <w:rsid w:val="006A3582"/>
    <w:rsid w:val="006B543A"/>
    <w:rsid w:val="006B5F95"/>
    <w:rsid w:val="006C18BC"/>
    <w:rsid w:val="006C6BF1"/>
    <w:rsid w:val="006E0FA1"/>
    <w:rsid w:val="00710707"/>
    <w:rsid w:val="0071191A"/>
    <w:rsid w:val="0072370E"/>
    <w:rsid w:val="00740574"/>
    <w:rsid w:val="00783B5A"/>
    <w:rsid w:val="007E1AF9"/>
    <w:rsid w:val="008125F2"/>
    <w:rsid w:val="00820526"/>
    <w:rsid w:val="00826156"/>
    <w:rsid w:val="00870BF8"/>
    <w:rsid w:val="00871B6B"/>
    <w:rsid w:val="008D49EE"/>
    <w:rsid w:val="008E1F3A"/>
    <w:rsid w:val="008E37F7"/>
    <w:rsid w:val="00907AAF"/>
    <w:rsid w:val="00912F0D"/>
    <w:rsid w:val="00921065"/>
    <w:rsid w:val="00933666"/>
    <w:rsid w:val="009452DE"/>
    <w:rsid w:val="00950B23"/>
    <w:rsid w:val="00955474"/>
    <w:rsid w:val="00957FD2"/>
    <w:rsid w:val="009F6386"/>
    <w:rsid w:val="00A25634"/>
    <w:rsid w:val="00A56B12"/>
    <w:rsid w:val="00A6024C"/>
    <w:rsid w:val="00AC7B76"/>
    <w:rsid w:val="00AF1F64"/>
    <w:rsid w:val="00B162B5"/>
    <w:rsid w:val="00B2132E"/>
    <w:rsid w:val="00B41582"/>
    <w:rsid w:val="00B51942"/>
    <w:rsid w:val="00B65765"/>
    <w:rsid w:val="00B76FDC"/>
    <w:rsid w:val="00B9134D"/>
    <w:rsid w:val="00BB10D3"/>
    <w:rsid w:val="00BB76A5"/>
    <w:rsid w:val="00BD383B"/>
    <w:rsid w:val="00C008A0"/>
    <w:rsid w:val="00C34A39"/>
    <w:rsid w:val="00C74C7E"/>
    <w:rsid w:val="00C760A6"/>
    <w:rsid w:val="00CF7E5A"/>
    <w:rsid w:val="00D136FD"/>
    <w:rsid w:val="00D14A45"/>
    <w:rsid w:val="00D26F87"/>
    <w:rsid w:val="00D335E0"/>
    <w:rsid w:val="00D455CC"/>
    <w:rsid w:val="00D5524A"/>
    <w:rsid w:val="00D7275D"/>
    <w:rsid w:val="00D82FB5"/>
    <w:rsid w:val="00D95C39"/>
    <w:rsid w:val="00DD0E45"/>
    <w:rsid w:val="00DE0D59"/>
    <w:rsid w:val="00DE7413"/>
    <w:rsid w:val="00E04162"/>
    <w:rsid w:val="00E25946"/>
    <w:rsid w:val="00E4571F"/>
    <w:rsid w:val="00E622CF"/>
    <w:rsid w:val="00E6275D"/>
    <w:rsid w:val="00E76C12"/>
    <w:rsid w:val="00E90988"/>
    <w:rsid w:val="00EC3F48"/>
    <w:rsid w:val="00ED4909"/>
    <w:rsid w:val="00ED6B1A"/>
    <w:rsid w:val="00F30E75"/>
    <w:rsid w:val="00F749D0"/>
    <w:rsid w:val="00FA252E"/>
    <w:rsid w:val="00FA382F"/>
    <w:rsid w:val="00FA5FB2"/>
    <w:rsid w:val="00FA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C8FEC"/>
  <w15:docId w15:val="{785D401B-123E-4508-82CF-08B8630F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D5524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rsid w:val="00D5524A"/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2C16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C16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27A66-4539-4D7D-A76E-FA94D506A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Нач.отдела 1</dc:creator>
  <cp:lastModifiedBy>USER</cp:lastModifiedBy>
  <cp:revision>3</cp:revision>
  <cp:lastPrinted>2022-03-30T08:40:00Z</cp:lastPrinted>
  <dcterms:created xsi:type="dcterms:W3CDTF">2022-03-31T06:17:00Z</dcterms:created>
  <dcterms:modified xsi:type="dcterms:W3CDTF">2022-04-19T05:54:00Z</dcterms:modified>
</cp:coreProperties>
</file>