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C6" w:rsidRPr="009C24FF" w:rsidRDefault="00697CC6" w:rsidP="00697CC6">
      <w:pPr>
        <w:pStyle w:val="a9"/>
        <w:ind w:left="4962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C24FF">
        <w:rPr>
          <w:rFonts w:ascii="Times New Roman" w:hAnsi="Times New Roman"/>
          <w:b/>
          <w:sz w:val="24"/>
          <w:szCs w:val="24"/>
        </w:rPr>
        <w:t>арегистрирован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697CC6" w:rsidRDefault="00697CC6" w:rsidP="00697CC6">
      <w:pPr>
        <w:pStyle w:val="a9"/>
        <w:ind w:left="4962"/>
        <w:rPr>
          <w:rFonts w:ascii="Times New Roman" w:hAnsi="Times New Roman"/>
          <w:sz w:val="24"/>
          <w:szCs w:val="24"/>
        </w:rPr>
      </w:pPr>
      <w:r w:rsidRPr="009C24FF">
        <w:rPr>
          <w:rFonts w:ascii="Times New Roman" w:hAnsi="Times New Roman"/>
          <w:sz w:val="24"/>
          <w:szCs w:val="24"/>
        </w:rPr>
        <w:t xml:space="preserve">в Управлении Министерства юстиции </w:t>
      </w:r>
    </w:p>
    <w:p w:rsidR="00697CC6" w:rsidRPr="009C24FF" w:rsidRDefault="00697CC6" w:rsidP="00697CC6">
      <w:pPr>
        <w:pStyle w:val="a9"/>
        <w:ind w:left="4962"/>
        <w:rPr>
          <w:rFonts w:ascii="Times New Roman" w:hAnsi="Times New Roman"/>
          <w:sz w:val="36"/>
          <w:szCs w:val="24"/>
        </w:rPr>
      </w:pPr>
      <w:r w:rsidRPr="009C24FF">
        <w:rPr>
          <w:rFonts w:ascii="Times New Roman" w:hAnsi="Times New Roman"/>
          <w:sz w:val="24"/>
          <w:szCs w:val="24"/>
        </w:rPr>
        <w:t xml:space="preserve">Российской Федерации по Республике Татарстан. </w:t>
      </w:r>
    </w:p>
    <w:p w:rsidR="00697CC6" w:rsidRDefault="00697CC6" w:rsidP="00697CC6">
      <w:pPr>
        <w:pStyle w:val="a9"/>
        <w:ind w:left="4962"/>
        <w:rPr>
          <w:rFonts w:ascii="Times New Roman" w:hAnsi="Times New Roman"/>
          <w:sz w:val="24"/>
          <w:szCs w:val="24"/>
        </w:rPr>
      </w:pPr>
      <w:r w:rsidRPr="009C24FF"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</w:t>
      </w:r>
    </w:p>
    <w:p w:rsidR="00697CC6" w:rsidRPr="009C24FF" w:rsidRDefault="00697CC6" w:rsidP="00697CC6">
      <w:pPr>
        <w:pStyle w:val="a9"/>
        <w:ind w:left="4962"/>
        <w:rPr>
          <w:rFonts w:ascii="Times New Roman" w:hAnsi="Times New Roman"/>
          <w:sz w:val="36"/>
          <w:szCs w:val="24"/>
        </w:rPr>
      </w:pPr>
      <w:r w:rsidRPr="009C24FF">
        <w:rPr>
          <w:rFonts w:ascii="Times New Roman" w:hAnsi="Times New Roman"/>
          <w:sz w:val="24"/>
          <w:szCs w:val="24"/>
        </w:rPr>
        <w:t xml:space="preserve">изменений в Устав муниципального образования </w:t>
      </w:r>
    </w:p>
    <w:p w:rsidR="00697CC6" w:rsidRDefault="00697CC6" w:rsidP="00697CC6">
      <w:pPr>
        <w:pStyle w:val="a9"/>
        <w:ind w:left="4962"/>
        <w:rPr>
          <w:rFonts w:ascii="Times New Roman" w:hAnsi="Times New Roman"/>
          <w:sz w:val="24"/>
          <w:szCs w:val="24"/>
        </w:rPr>
      </w:pPr>
      <w:r w:rsidRPr="009C24FF">
        <w:rPr>
          <w:rFonts w:ascii="Times New Roman" w:hAnsi="Times New Roman"/>
          <w:sz w:val="24"/>
          <w:szCs w:val="24"/>
        </w:rPr>
        <w:t xml:space="preserve">«Нижнекамский муниципальный район» </w:t>
      </w:r>
    </w:p>
    <w:p w:rsidR="00697CC6" w:rsidRDefault="00697CC6" w:rsidP="00697CC6">
      <w:pPr>
        <w:pStyle w:val="a9"/>
        <w:ind w:left="4962"/>
        <w:rPr>
          <w:rFonts w:ascii="Times New Roman" w:hAnsi="Times New Roman"/>
          <w:sz w:val="24"/>
          <w:szCs w:val="24"/>
        </w:rPr>
      </w:pPr>
      <w:r w:rsidRPr="009C24FF">
        <w:rPr>
          <w:rFonts w:ascii="Times New Roman" w:hAnsi="Times New Roman"/>
          <w:sz w:val="24"/>
          <w:szCs w:val="24"/>
        </w:rPr>
        <w:t xml:space="preserve">Республики Татарстан </w:t>
      </w:r>
    </w:p>
    <w:p w:rsidR="00697CC6" w:rsidRDefault="00697CC6" w:rsidP="00697CC6">
      <w:pPr>
        <w:pStyle w:val="a9"/>
        <w:ind w:left="4962"/>
        <w:rPr>
          <w:rFonts w:ascii="Times New Roman" w:hAnsi="Times New Roman"/>
          <w:sz w:val="24"/>
          <w:szCs w:val="24"/>
        </w:rPr>
      </w:pPr>
      <w:r w:rsidRPr="009C24FF">
        <w:rPr>
          <w:rFonts w:ascii="Times New Roman" w:hAnsi="Times New Roman"/>
          <w:sz w:val="24"/>
          <w:szCs w:val="24"/>
        </w:rPr>
        <w:t xml:space="preserve">от 19 </w:t>
      </w:r>
      <w:r w:rsidRPr="009C24FF">
        <w:rPr>
          <w:rFonts w:ascii="Times New Roman" w:hAnsi="Times New Roman"/>
          <w:sz w:val="24"/>
          <w:szCs w:val="24"/>
          <w:lang w:val="tt-RU"/>
        </w:rPr>
        <w:t>мая</w:t>
      </w:r>
      <w:r w:rsidRPr="009C24FF">
        <w:rPr>
          <w:rFonts w:ascii="Times New Roman" w:hAnsi="Times New Roman"/>
          <w:sz w:val="24"/>
          <w:szCs w:val="24"/>
        </w:rPr>
        <w:t xml:space="preserve"> 201</w:t>
      </w:r>
      <w:r w:rsidRPr="009C24FF">
        <w:rPr>
          <w:rFonts w:ascii="Times New Roman" w:hAnsi="Times New Roman"/>
          <w:sz w:val="24"/>
          <w:szCs w:val="24"/>
          <w:lang w:val="tt-RU"/>
        </w:rPr>
        <w:t>5</w:t>
      </w:r>
      <w:r w:rsidRPr="009C24FF">
        <w:rPr>
          <w:rFonts w:ascii="Times New Roman" w:hAnsi="Times New Roman"/>
          <w:sz w:val="24"/>
          <w:szCs w:val="24"/>
        </w:rPr>
        <w:t xml:space="preserve"> года </w:t>
      </w:r>
    </w:p>
    <w:p w:rsidR="00697CC6" w:rsidRPr="009C24FF" w:rsidRDefault="00697CC6" w:rsidP="00697CC6">
      <w:pPr>
        <w:pStyle w:val="a9"/>
        <w:ind w:left="4962"/>
        <w:rPr>
          <w:rFonts w:ascii="Times New Roman" w:hAnsi="Times New Roman"/>
          <w:sz w:val="36"/>
          <w:szCs w:val="24"/>
        </w:rPr>
      </w:pPr>
      <w:r w:rsidRPr="009C24FF">
        <w:rPr>
          <w:rFonts w:ascii="Times New Roman" w:hAnsi="Times New Roman"/>
          <w:sz w:val="24"/>
          <w:szCs w:val="24"/>
        </w:rPr>
        <w:t xml:space="preserve">№ </w:t>
      </w:r>
      <w:r w:rsidRPr="009C24FF">
        <w:rPr>
          <w:rFonts w:ascii="Times New Roman" w:hAnsi="Times New Roman"/>
          <w:sz w:val="24"/>
          <w:szCs w:val="24"/>
          <w:lang w:val="en-US"/>
        </w:rPr>
        <w:t>RU</w:t>
      </w:r>
      <w:r w:rsidRPr="009C24FF">
        <w:rPr>
          <w:rFonts w:ascii="Times New Roman" w:hAnsi="Times New Roman"/>
          <w:sz w:val="24"/>
          <w:szCs w:val="24"/>
        </w:rPr>
        <w:t xml:space="preserve"> 16530000201</w:t>
      </w:r>
      <w:r w:rsidRPr="009C24FF">
        <w:rPr>
          <w:rFonts w:ascii="Times New Roman" w:hAnsi="Times New Roman"/>
          <w:sz w:val="24"/>
          <w:szCs w:val="24"/>
          <w:lang w:val="tt-RU"/>
        </w:rPr>
        <w:t>5</w:t>
      </w:r>
      <w:r w:rsidRPr="009C24FF">
        <w:rPr>
          <w:rFonts w:ascii="Times New Roman" w:hAnsi="Times New Roman"/>
          <w:sz w:val="24"/>
          <w:szCs w:val="24"/>
        </w:rPr>
        <w:t>001</w:t>
      </w:r>
    </w:p>
    <w:p w:rsidR="00697CC6" w:rsidRDefault="00697C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5256"/>
      </w:tblGrid>
      <w:tr w:rsidR="009A5049" w:rsidRPr="00D95438" w:rsidTr="00E01062">
        <w:tc>
          <w:tcPr>
            <w:tcW w:w="251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A5049" w:rsidRPr="00D95438" w:rsidRDefault="009A5049" w:rsidP="00E010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</w:p>
          <w:p w:rsidR="009A5049" w:rsidRPr="00677343" w:rsidRDefault="009A5049" w:rsidP="00E01062">
            <w:pPr>
              <w:jc w:val="center"/>
              <w:rPr>
                <w:sz w:val="22"/>
                <w:szCs w:val="22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77343">
                <w:rPr>
                  <w:sz w:val="22"/>
                  <w:szCs w:val="22"/>
                  <w:lang w:val="tt-RU"/>
                </w:rPr>
                <w:t>423570, г</w:t>
              </w:r>
            </w:smartTag>
            <w:r w:rsidRPr="00677343">
              <w:rPr>
                <w:sz w:val="22"/>
                <w:szCs w:val="22"/>
                <w:lang w:val="tt-RU"/>
              </w:rPr>
              <w:t>.Нижнекамск, пр.Строителей,12</w:t>
            </w:r>
          </w:p>
          <w:p w:rsidR="009A5049" w:rsidRPr="00677343" w:rsidRDefault="009A5049" w:rsidP="00E01062">
            <w:pPr>
              <w:jc w:val="center"/>
              <w:rPr>
                <w:sz w:val="22"/>
                <w:szCs w:val="22"/>
                <w:lang w:val="tt-RU"/>
              </w:rPr>
            </w:pPr>
            <w:r w:rsidRPr="00677343">
              <w:rPr>
                <w:sz w:val="22"/>
                <w:szCs w:val="22"/>
                <w:lang w:val="tt-RU"/>
              </w:rPr>
              <w:t>факс (8555) 41-70-00, тел.42-41-41</w:t>
            </w: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A5049" w:rsidRPr="00D95438" w:rsidRDefault="009A5049" w:rsidP="00E010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95438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9A5049" w:rsidRPr="00D95438" w:rsidRDefault="009A5049" w:rsidP="00E01062">
            <w:pPr>
              <w:jc w:val="both"/>
              <w:rPr>
                <w:rFonts w:ascii="Arial" w:hAnsi="Arial" w:cs="Arial"/>
                <w:sz w:val="22"/>
                <w:szCs w:val="22"/>
                <w:lang w:val="tt-RU"/>
              </w:rPr>
            </w:pPr>
          </w:p>
          <w:p w:rsidR="009A5049" w:rsidRPr="00677343" w:rsidRDefault="009A5049" w:rsidP="00E01062">
            <w:pPr>
              <w:jc w:val="center"/>
              <w:rPr>
                <w:sz w:val="22"/>
                <w:szCs w:val="22"/>
                <w:lang w:val="tt-RU"/>
              </w:rPr>
            </w:pPr>
            <w:r w:rsidRPr="00677343">
              <w:rPr>
                <w:sz w:val="22"/>
                <w:szCs w:val="22"/>
                <w:lang w:val="tt-RU"/>
              </w:rPr>
              <w:t>423570, Түбән Кама шәһәре, Төзүчеләр пр., 12</w:t>
            </w:r>
          </w:p>
          <w:p w:rsidR="009A5049" w:rsidRPr="00677343" w:rsidRDefault="009A5049" w:rsidP="00E01062">
            <w:pPr>
              <w:jc w:val="center"/>
              <w:rPr>
                <w:sz w:val="22"/>
                <w:szCs w:val="22"/>
                <w:lang w:val="tt-RU"/>
              </w:rPr>
            </w:pPr>
            <w:r w:rsidRPr="00677343">
              <w:rPr>
                <w:sz w:val="22"/>
                <w:szCs w:val="22"/>
                <w:lang w:val="tt-RU"/>
              </w:rPr>
              <w:t>факс (8555) 41-70-00, тел.42-41-41</w:t>
            </w:r>
          </w:p>
          <w:p w:rsidR="009A5049" w:rsidRPr="00D95438" w:rsidRDefault="009A5049" w:rsidP="00E01062">
            <w:pPr>
              <w:jc w:val="center"/>
              <w:rPr>
                <w:rFonts w:ascii="Arial" w:hAnsi="Arial" w:cs="Arial"/>
                <w:sz w:val="22"/>
                <w:szCs w:val="22"/>
                <w:lang w:val="tt-RU"/>
              </w:rPr>
            </w:pPr>
          </w:p>
        </w:tc>
      </w:tr>
      <w:tr w:rsidR="009A5049" w:rsidRPr="002A49AF" w:rsidTr="00E01062">
        <w:tc>
          <w:tcPr>
            <w:tcW w:w="251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A5049" w:rsidRPr="002A49AF" w:rsidRDefault="009A5049" w:rsidP="00E0106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8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A5049" w:rsidRPr="002A49AF" w:rsidRDefault="009A5049" w:rsidP="00E01062">
            <w:pPr>
              <w:jc w:val="center"/>
              <w:rPr>
                <w:b/>
                <w:szCs w:val="22"/>
                <w:lang w:val="tt-RU"/>
              </w:rPr>
            </w:pPr>
          </w:p>
        </w:tc>
      </w:tr>
      <w:tr w:rsidR="009A5049" w:rsidRPr="002A49AF" w:rsidTr="00E01062"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9A5049" w:rsidRPr="002A49AF" w:rsidRDefault="009A5049" w:rsidP="00E010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2A49AF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</w:tcPr>
          <w:p w:rsidR="009A5049" w:rsidRPr="002A49AF" w:rsidRDefault="009A5049" w:rsidP="00E010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2A49AF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9A5049" w:rsidRPr="002A49AF" w:rsidRDefault="009A5049" w:rsidP="00E010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9A5049" w:rsidRPr="002A49AF" w:rsidTr="00697CC6">
        <w:trPr>
          <w:trHeight w:val="80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9A5049" w:rsidRPr="002A49AF" w:rsidRDefault="009A5049" w:rsidP="006E25FE">
            <w:pPr>
              <w:ind w:firstLine="12"/>
              <w:rPr>
                <w:b/>
                <w:sz w:val="28"/>
                <w:szCs w:val="28"/>
              </w:rPr>
            </w:pPr>
            <w:r w:rsidRPr="002A49AF">
              <w:rPr>
                <w:b/>
                <w:sz w:val="28"/>
                <w:szCs w:val="28"/>
                <w:lang w:val="tt-RU"/>
              </w:rPr>
              <w:t>№</w:t>
            </w:r>
            <w:r>
              <w:rPr>
                <w:b/>
                <w:sz w:val="28"/>
                <w:szCs w:val="28"/>
              </w:rPr>
              <w:t xml:space="preserve"> 25</w:t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</w:tcPr>
          <w:p w:rsidR="009A5049" w:rsidRPr="00697CC6" w:rsidRDefault="009A5049" w:rsidP="00697CC6">
            <w:pPr>
              <w:ind w:firstLine="12"/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27 апреля </w:t>
            </w:r>
            <w:r w:rsidRPr="002A49AF">
              <w:rPr>
                <w:b/>
                <w:sz w:val="28"/>
                <w:szCs w:val="28"/>
                <w:lang w:val="tt-RU"/>
              </w:rPr>
              <w:t>20</w:t>
            </w:r>
            <w:r>
              <w:rPr>
                <w:b/>
                <w:sz w:val="28"/>
                <w:szCs w:val="28"/>
                <w:lang w:val="tt-RU"/>
              </w:rPr>
              <w:t>15</w:t>
            </w:r>
            <w:r w:rsidRPr="002A49AF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9A5049" w:rsidRDefault="009A5049">
      <w:pPr>
        <w:jc w:val="both"/>
        <w:rPr>
          <w:b/>
          <w:sz w:val="24"/>
        </w:rPr>
      </w:pPr>
    </w:p>
    <w:p w:rsidR="009A5049" w:rsidRDefault="009A5049">
      <w:pPr>
        <w:jc w:val="both"/>
        <w:rPr>
          <w:b/>
          <w:sz w:val="24"/>
        </w:rPr>
      </w:pPr>
    </w:p>
    <w:p w:rsidR="009A5049" w:rsidRDefault="009A5049" w:rsidP="003D6908">
      <w:pPr>
        <w:jc w:val="center"/>
        <w:rPr>
          <w:b/>
          <w:sz w:val="27"/>
          <w:szCs w:val="27"/>
        </w:rPr>
      </w:pPr>
      <w:r w:rsidRPr="00CF46B8">
        <w:rPr>
          <w:b/>
          <w:sz w:val="27"/>
          <w:szCs w:val="27"/>
        </w:rPr>
        <w:t xml:space="preserve">О внесении изменений и дополнений в Устав муниципального образования </w:t>
      </w:r>
    </w:p>
    <w:p w:rsidR="009A5049" w:rsidRPr="002617DE" w:rsidRDefault="009A5049" w:rsidP="003D6908">
      <w:pPr>
        <w:jc w:val="center"/>
        <w:rPr>
          <w:sz w:val="27"/>
          <w:szCs w:val="27"/>
        </w:rPr>
      </w:pPr>
      <w:r w:rsidRPr="00CF46B8">
        <w:rPr>
          <w:b/>
          <w:sz w:val="27"/>
          <w:szCs w:val="27"/>
        </w:rPr>
        <w:t>«Нижнекамский муниципальный район» Республики Татарстан</w:t>
      </w:r>
    </w:p>
    <w:p w:rsidR="009A5049" w:rsidRDefault="009A5049" w:rsidP="008F2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049" w:rsidRPr="00CF46B8" w:rsidRDefault="009A5049" w:rsidP="008F2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F46B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Федеральным законом</w:t>
      </w:r>
      <w:r w:rsidRPr="00CF46B8">
        <w:rPr>
          <w:rFonts w:ascii="Times New Roman" w:hAnsi="Times New Roman" w:cs="Times New Roman"/>
          <w:sz w:val="27"/>
          <w:szCs w:val="27"/>
        </w:rPr>
        <w:t xml:space="preserve"> № 131-ФЗ от 6 октября  2003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CF46B8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CF46B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Бюдже</w:t>
      </w:r>
      <w:r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ным кодексом Российской Федерации,</w:t>
      </w:r>
      <w:r w:rsidRPr="00CF46B8">
        <w:rPr>
          <w:rFonts w:ascii="Times New Roman" w:hAnsi="Times New Roman" w:cs="Times New Roman"/>
          <w:sz w:val="27"/>
          <w:szCs w:val="27"/>
        </w:rPr>
        <w:t xml:space="preserve"> а также Уставом муниципального образования «Нижнекамский муниципальный район» Республики Татарстан, принимая во внимание результаты публичных слушаний по проекту решения Совета Нижнекамского муниц</w:t>
      </w:r>
      <w:r w:rsidRPr="00CF46B8">
        <w:rPr>
          <w:rFonts w:ascii="Times New Roman" w:hAnsi="Times New Roman" w:cs="Times New Roman"/>
          <w:sz w:val="27"/>
          <w:szCs w:val="27"/>
        </w:rPr>
        <w:t>и</w:t>
      </w:r>
      <w:r w:rsidRPr="00CF46B8">
        <w:rPr>
          <w:rFonts w:ascii="Times New Roman" w:hAnsi="Times New Roman" w:cs="Times New Roman"/>
          <w:sz w:val="27"/>
          <w:szCs w:val="27"/>
        </w:rPr>
        <w:t>пального района «О внесении изменений и дополнений в Устав муниципального образ</w:t>
      </w:r>
      <w:r w:rsidRPr="00CF46B8">
        <w:rPr>
          <w:rFonts w:ascii="Times New Roman" w:hAnsi="Times New Roman" w:cs="Times New Roman"/>
          <w:sz w:val="27"/>
          <w:szCs w:val="27"/>
        </w:rPr>
        <w:t>о</w:t>
      </w:r>
      <w:r w:rsidRPr="00CF46B8">
        <w:rPr>
          <w:rFonts w:ascii="Times New Roman" w:hAnsi="Times New Roman" w:cs="Times New Roman"/>
          <w:sz w:val="27"/>
          <w:szCs w:val="27"/>
        </w:rPr>
        <w:t>вания «Нижнекамский муниципальный район» Республики Татарстан» Совет Нижн</w:t>
      </w:r>
      <w:r w:rsidRPr="00CF46B8">
        <w:rPr>
          <w:rFonts w:ascii="Times New Roman" w:hAnsi="Times New Roman" w:cs="Times New Roman"/>
          <w:sz w:val="27"/>
          <w:szCs w:val="27"/>
        </w:rPr>
        <w:t>е</w:t>
      </w:r>
      <w:r w:rsidRPr="00CF46B8">
        <w:rPr>
          <w:rFonts w:ascii="Times New Roman" w:hAnsi="Times New Roman" w:cs="Times New Roman"/>
          <w:sz w:val="27"/>
          <w:szCs w:val="27"/>
        </w:rPr>
        <w:t>камского муниципального рай</w:t>
      </w:r>
      <w:r>
        <w:rPr>
          <w:rFonts w:ascii="Times New Roman" w:hAnsi="Times New Roman" w:cs="Times New Roman"/>
          <w:sz w:val="27"/>
          <w:szCs w:val="27"/>
        </w:rPr>
        <w:t>она</w:t>
      </w:r>
    </w:p>
    <w:p w:rsidR="009A5049" w:rsidRPr="00697CC6" w:rsidRDefault="009A5049" w:rsidP="008F2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9A5049" w:rsidRPr="00CF46B8" w:rsidRDefault="009A5049" w:rsidP="00697C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46B8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9A5049" w:rsidRPr="00697CC6" w:rsidRDefault="009A5049" w:rsidP="008F23F9">
      <w:pPr>
        <w:autoSpaceDE w:val="0"/>
        <w:autoSpaceDN w:val="0"/>
        <w:adjustRightInd w:val="0"/>
        <w:ind w:firstLine="540"/>
        <w:jc w:val="both"/>
        <w:rPr>
          <w:sz w:val="16"/>
          <w:szCs w:val="27"/>
        </w:rPr>
      </w:pPr>
    </w:p>
    <w:p w:rsidR="009A5049" w:rsidRPr="00CF46B8" w:rsidRDefault="009A5049" w:rsidP="008F23F9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CF46B8">
        <w:rPr>
          <w:sz w:val="27"/>
          <w:szCs w:val="27"/>
        </w:rPr>
        <w:t xml:space="preserve">1. Внести в Устав муниципального образования «Нижнекамский муниципальный район» Республики Татарстан, утвержденный решением </w:t>
      </w:r>
      <w:r w:rsidR="00A3032B">
        <w:rPr>
          <w:sz w:val="27"/>
          <w:szCs w:val="27"/>
        </w:rPr>
        <w:t>Совета Нижнекамского мун</w:t>
      </w:r>
      <w:r w:rsidR="00A3032B">
        <w:rPr>
          <w:sz w:val="27"/>
          <w:szCs w:val="27"/>
        </w:rPr>
        <w:t>и</w:t>
      </w:r>
      <w:r w:rsidR="00A3032B">
        <w:rPr>
          <w:sz w:val="27"/>
          <w:szCs w:val="27"/>
        </w:rPr>
        <w:t>ципального района</w:t>
      </w:r>
      <w:r w:rsidRPr="00CF46B8">
        <w:rPr>
          <w:sz w:val="27"/>
          <w:szCs w:val="27"/>
        </w:rPr>
        <w:t xml:space="preserve"> № </w:t>
      </w:r>
      <w:r>
        <w:rPr>
          <w:sz w:val="27"/>
          <w:szCs w:val="27"/>
        </w:rPr>
        <w:t>5</w:t>
      </w:r>
      <w:r w:rsidRPr="00CF46B8">
        <w:rPr>
          <w:sz w:val="27"/>
          <w:szCs w:val="27"/>
        </w:rPr>
        <w:t xml:space="preserve"> от </w:t>
      </w:r>
      <w:r>
        <w:rPr>
          <w:sz w:val="27"/>
          <w:szCs w:val="27"/>
        </w:rPr>
        <w:t>18 февраля</w:t>
      </w:r>
      <w:r w:rsidRPr="00CF46B8">
        <w:rPr>
          <w:sz w:val="27"/>
          <w:szCs w:val="27"/>
        </w:rPr>
        <w:t xml:space="preserve"> 20</w:t>
      </w:r>
      <w:r>
        <w:rPr>
          <w:sz w:val="27"/>
          <w:szCs w:val="27"/>
        </w:rPr>
        <w:t>14</w:t>
      </w:r>
      <w:r w:rsidRPr="00CF46B8">
        <w:rPr>
          <w:sz w:val="27"/>
          <w:szCs w:val="27"/>
        </w:rPr>
        <w:t xml:space="preserve"> года, изменения и дополнения согласно пр</w:t>
      </w:r>
      <w:r w:rsidRPr="00CF46B8">
        <w:rPr>
          <w:sz w:val="27"/>
          <w:szCs w:val="27"/>
        </w:rPr>
        <w:t>и</w:t>
      </w:r>
      <w:r w:rsidRPr="00CF46B8">
        <w:rPr>
          <w:sz w:val="27"/>
          <w:szCs w:val="27"/>
        </w:rPr>
        <w:t>ложению.</w:t>
      </w:r>
    </w:p>
    <w:p w:rsidR="009A5049" w:rsidRPr="00CF46B8" w:rsidRDefault="009A5049" w:rsidP="008F23F9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CF46B8">
        <w:rPr>
          <w:sz w:val="27"/>
          <w:szCs w:val="27"/>
        </w:rPr>
        <w:t>2. Настоящее решение вступает в силу в порядке</w:t>
      </w:r>
      <w:r>
        <w:rPr>
          <w:sz w:val="27"/>
          <w:szCs w:val="27"/>
        </w:rPr>
        <w:t>,</w:t>
      </w:r>
      <w:r w:rsidRPr="00CF46B8">
        <w:rPr>
          <w:sz w:val="27"/>
          <w:szCs w:val="27"/>
        </w:rPr>
        <w:t xml:space="preserve"> установленном действующим з</w:t>
      </w:r>
      <w:r w:rsidRPr="00CF46B8">
        <w:rPr>
          <w:sz w:val="27"/>
          <w:szCs w:val="27"/>
        </w:rPr>
        <w:t>а</w:t>
      </w:r>
      <w:r w:rsidRPr="00CF46B8">
        <w:rPr>
          <w:sz w:val="27"/>
          <w:szCs w:val="27"/>
        </w:rPr>
        <w:t>конодательством.</w:t>
      </w:r>
    </w:p>
    <w:p w:rsidR="009A5049" w:rsidRPr="00CF46B8" w:rsidRDefault="009A5049" w:rsidP="008F23F9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CF46B8">
        <w:rPr>
          <w:sz w:val="27"/>
          <w:szCs w:val="27"/>
        </w:rPr>
        <w:t>3. Главе Нижнекамского муниципального района (Метшин А.Р.) направить насто</w:t>
      </w:r>
      <w:r w:rsidRPr="00CF46B8">
        <w:rPr>
          <w:sz w:val="27"/>
          <w:szCs w:val="27"/>
        </w:rPr>
        <w:t>я</w:t>
      </w:r>
      <w:r w:rsidRPr="00CF46B8">
        <w:rPr>
          <w:sz w:val="27"/>
          <w:szCs w:val="27"/>
        </w:rPr>
        <w:t>щее решение на государственную регистрацию в порядке, установленном действующим законодательством.</w:t>
      </w:r>
    </w:p>
    <w:p w:rsidR="009A5049" w:rsidRPr="00CF46B8" w:rsidRDefault="009A5049" w:rsidP="008F23F9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CF46B8">
        <w:rPr>
          <w:sz w:val="27"/>
          <w:szCs w:val="27"/>
        </w:rPr>
        <w:t>. Контроль за исполнением настоящего решения возложить на постоянную коми</w:t>
      </w:r>
      <w:r w:rsidRPr="00CF46B8">
        <w:rPr>
          <w:sz w:val="27"/>
          <w:szCs w:val="27"/>
        </w:rPr>
        <w:t>с</w:t>
      </w:r>
      <w:r w:rsidRPr="00CF46B8">
        <w:rPr>
          <w:sz w:val="27"/>
          <w:szCs w:val="27"/>
        </w:rPr>
        <w:t>сию по вопросам местного самоуправления, регламента и правопорядка.</w:t>
      </w:r>
    </w:p>
    <w:p w:rsidR="009A5049" w:rsidRPr="00CF46B8" w:rsidRDefault="009A5049" w:rsidP="008F23F9">
      <w:pPr>
        <w:autoSpaceDE w:val="0"/>
        <w:autoSpaceDN w:val="0"/>
        <w:adjustRightInd w:val="0"/>
        <w:spacing w:line="288" w:lineRule="auto"/>
        <w:ind w:firstLine="5400"/>
        <w:jc w:val="both"/>
        <w:rPr>
          <w:sz w:val="27"/>
          <w:szCs w:val="27"/>
        </w:rPr>
      </w:pPr>
    </w:p>
    <w:p w:rsidR="009A5049" w:rsidRPr="00CF46B8" w:rsidRDefault="009A5049" w:rsidP="008F23F9">
      <w:pPr>
        <w:autoSpaceDE w:val="0"/>
        <w:autoSpaceDN w:val="0"/>
        <w:adjustRightInd w:val="0"/>
        <w:spacing w:line="288" w:lineRule="auto"/>
        <w:ind w:firstLine="5400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5091"/>
        <w:gridCol w:w="5471"/>
      </w:tblGrid>
      <w:tr w:rsidR="009A5049" w:rsidRPr="00CF46B8" w:rsidTr="00D6672E">
        <w:trPr>
          <w:trHeight w:val="707"/>
        </w:trPr>
        <w:tc>
          <w:tcPr>
            <w:tcW w:w="5091" w:type="dxa"/>
          </w:tcPr>
          <w:p w:rsidR="009A5049" w:rsidRPr="00D6672E" w:rsidRDefault="009A5049" w:rsidP="00D6672E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6672E">
              <w:rPr>
                <w:rFonts w:ascii="Times New Roman" w:hAnsi="Times New Roman"/>
                <w:sz w:val="27"/>
                <w:szCs w:val="27"/>
              </w:rPr>
              <w:t xml:space="preserve">Глава Нижнекамского </w:t>
            </w:r>
          </w:p>
          <w:p w:rsidR="009A5049" w:rsidRPr="00D6672E" w:rsidRDefault="009A5049" w:rsidP="00D6672E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6672E">
              <w:rPr>
                <w:rFonts w:ascii="Times New Roman" w:hAnsi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5471" w:type="dxa"/>
          </w:tcPr>
          <w:p w:rsidR="009A5049" w:rsidRPr="00D6672E" w:rsidRDefault="009A5049" w:rsidP="00D6672E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A5049" w:rsidRPr="00D6672E" w:rsidRDefault="009A5049" w:rsidP="00D6672E">
            <w:pPr>
              <w:pStyle w:val="a9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D6672E">
              <w:rPr>
                <w:rFonts w:ascii="Times New Roman" w:hAnsi="Times New Roman"/>
                <w:sz w:val="27"/>
                <w:szCs w:val="27"/>
              </w:rPr>
              <w:t xml:space="preserve">   А.Р.Метшин</w:t>
            </w:r>
          </w:p>
        </w:tc>
      </w:tr>
    </w:tbl>
    <w:p w:rsidR="009A5049" w:rsidRPr="006E25FE" w:rsidRDefault="009A5049" w:rsidP="003D6908">
      <w:pPr>
        <w:ind w:left="6521"/>
        <w:rPr>
          <w:b/>
        </w:rPr>
      </w:pPr>
      <w:r w:rsidRPr="00CF46B8">
        <w:rPr>
          <w:sz w:val="27"/>
          <w:szCs w:val="27"/>
        </w:rPr>
        <w:br w:type="page"/>
      </w:r>
      <w:r w:rsidRPr="006E25FE">
        <w:rPr>
          <w:b/>
        </w:rPr>
        <w:lastRenderedPageBreak/>
        <w:t xml:space="preserve">Приложение </w:t>
      </w:r>
    </w:p>
    <w:p w:rsidR="009A5049" w:rsidRPr="006E25FE" w:rsidRDefault="009A5049" w:rsidP="003D6908">
      <w:pPr>
        <w:ind w:left="6521"/>
      </w:pPr>
      <w:r w:rsidRPr="006E25FE">
        <w:t>к решению Совета Нижнекамского</w:t>
      </w:r>
    </w:p>
    <w:p w:rsidR="009A5049" w:rsidRPr="006E25FE" w:rsidRDefault="009A5049" w:rsidP="003D6908">
      <w:pPr>
        <w:ind w:left="6521"/>
      </w:pPr>
      <w:r w:rsidRPr="006E25FE">
        <w:t>муниципального района</w:t>
      </w:r>
    </w:p>
    <w:p w:rsidR="009A5049" w:rsidRPr="006E25FE" w:rsidRDefault="009A5049" w:rsidP="003D6908">
      <w:pPr>
        <w:ind w:left="6521"/>
      </w:pPr>
      <w:r w:rsidRPr="006E25FE">
        <w:t>№ 25 от 27 апреля 2015 года</w:t>
      </w:r>
    </w:p>
    <w:p w:rsidR="009A5049" w:rsidRDefault="009A5049" w:rsidP="00850A2C">
      <w:pPr>
        <w:jc w:val="center"/>
        <w:rPr>
          <w:b/>
          <w:sz w:val="28"/>
          <w:szCs w:val="28"/>
        </w:rPr>
      </w:pPr>
    </w:p>
    <w:p w:rsidR="009A5049" w:rsidRPr="006E25FE" w:rsidRDefault="009A5049" w:rsidP="00276B36">
      <w:pPr>
        <w:jc w:val="center"/>
        <w:rPr>
          <w:b/>
          <w:sz w:val="26"/>
          <w:szCs w:val="26"/>
        </w:rPr>
      </w:pPr>
      <w:r w:rsidRPr="006E25FE">
        <w:rPr>
          <w:b/>
          <w:sz w:val="26"/>
          <w:szCs w:val="26"/>
        </w:rPr>
        <w:t>Изменения и дополнения в Устав муниципального образования</w:t>
      </w:r>
    </w:p>
    <w:p w:rsidR="009A5049" w:rsidRPr="006E25FE" w:rsidRDefault="009A5049" w:rsidP="00276B36">
      <w:pPr>
        <w:jc w:val="center"/>
        <w:rPr>
          <w:b/>
          <w:sz w:val="26"/>
          <w:szCs w:val="26"/>
        </w:rPr>
      </w:pPr>
      <w:r w:rsidRPr="006E25FE">
        <w:rPr>
          <w:b/>
          <w:sz w:val="26"/>
          <w:szCs w:val="26"/>
        </w:rPr>
        <w:t>«Нижнекамский муниципальный район» Республики Татарстан</w:t>
      </w:r>
    </w:p>
    <w:p w:rsidR="009A5049" w:rsidRPr="006E25FE" w:rsidRDefault="009A5049" w:rsidP="00276B36">
      <w:pPr>
        <w:rPr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1. </w:t>
      </w:r>
      <w:r w:rsidRPr="006E25FE">
        <w:rPr>
          <w:b/>
          <w:bCs/>
          <w:sz w:val="26"/>
          <w:szCs w:val="26"/>
        </w:rPr>
        <w:t>В статье 6 «Вопросы местного значения района»: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>а) пункт 1 части 1 изложить в следующей редакции</w:t>
      </w:r>
      <w:r w:rsidRPr="006E25FE">
        <w:rPr>
          <w:sz w:val="26"/>
          <w:szCs w:val="26"/>
        </w:rPr>
        <w:t>: «1) составление и рассмотрение проекта бюджета района, утверждение и исполнение бюджета района, осуществление ко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троля за его исполнением, составление и утверждение отчета об исполнении бюджета ра</w:t>
      </w:r>
      <w:r w:rsidRPr="006E25FE">
        <w:rPr>
          <w:sz w:val="26"/>
          <w:szCs w:val="26"/>
        </w:rPr>
        <w:t>й</w:t>
      </w:r>
      <w:r w:rsidRPr="006E25FE">
        <w:rPr>
          <w:sz w:val="26"/>
          <w:szCs w:val="26"/>
        </w:rPr>
        <w:t>она;»;</w:t>
      </w:r>
    </w:p>
    <w:p w:rsidR="009A5049" w:rsidRPr="006E25FE" w:rsidRDefault="009A5049" w:rsidP="00DA33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б) в пункте 17 части 1 </w:t>
      </w:r>
      <w:r w:rsidRPr="006E25FE">
        <w:rPr>
          <w:sz w:val="26"/>
          <w:szCs w:val="26"/>
        </w:rPr>
        <w:t>слова «, в том числе путем выкупа,» исключить;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>в) пункт 35 части 1 признать утратившим силу;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г) часть 1 дополнить пунктом 38 следующего содержания: «38) </w:t>
      </w:r>
      <w:r w:rsidRPr="006E25FE">
        <w:rPr>
          <w:sz w:val="26"/>
          <w:szCs w:val="26"/>
        </w:rPr>
        <w:t>осуществление мун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>ципального земельного контроля на межселенной территории муниципального района;</w:t>
      </w:r>
      <w:r w:rsidRPr="006E25FE">
        <w:rPr>
          <w:bCs/>
          <w:sz w:val="26"/>
          <w:szCs w:val="26"/>
        </w:rPr>
        <w:t>»;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д) часть 1 дополнить пунктом 39 следующего содержания: «39) </w:t>
      </w:r>
      <w:r w:rsidRPr="006E25FE">
        <w:rPr>
          <w:sz w:val="26"/>
          <w:szCs w:val="26"/>
        </w:rPr>
        <w:t>организация в соотве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 xml:space="preserve">ствии с Федеральным </w:t>
      </w:r>
      <w:hyperlink r:id="rId7" w:history="1">
        <w:r w:rsidRPr="006E25FE">
          <w:rPr>
            <w:sz w:val="26"/>
            <w:szCs w:val="26"/>
          </w:rPr>
          <w:t>законом</w:t>
        </w:r>
      </w:hyperlink>
      <w:r w:rsidRPr="006E25FE">
        <w:rPr>
          <w:sz w:val="26"/>
          <w:szCs w:val="26"/>
        </w:rPr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территории.».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2. Дополнить статьей 6.1. следующего содержания:</w:t>
      </w:r>
    </w:p>
    <w:p w:rsidR="009A5049" w:rsidRDefault="009A5049" w:rsidP="00276B3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E25FE">
        <w:rPr>
          <w:sz w:val="26"/>
          <w:szCs w:val="26"/>
        </w:rPr>
        <w:t>«</w:t>
      </w:r>
      <w:r w:rsidRPr="006E25FE">
        <w:rPr>
          <w:b/>
          <w:sz w:val="26"/>
          <w:szCs w:val="26"/>
        </w:rPr>
        <w:t xml:space="preserve">Статья 6.1. Вопросы местного значения, решаемые органами местного                самоуправления района на территории сельских поселений, 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E25FE">
        <w:rPr>
          <w:b/>
          <w:sz w:val="26"/>
          <w:szCs w:val="26"/>
        </w:rPr>
        <w:t>входящих в состав района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1. К вопросам местного значения, решаемым органами местного самоуправления ра</w:t>
      </w:r>
      <w:r w:rsidRPr="006E25FE">
        <w:rPr>
          <w:sz w:val="26"/>
          <w:szCs w:val="26"/>
        </w:rPr>
        <w:t>й</w:t>
      </w:r>
      <w:r w:rsidRPr="006E25FE">
        <w:rPr>
          <w:sz w:val="26"/>
          <w:szCs w:val="26"/>
        </w:rPr>
        <w:t>она на территории сельских поселений, входящих в состав района (далее – сельские посел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ния)</w:t>
      </w:r>
      <w:r>
        <w:rPr>
          <w:sz w:val="26"/>
          <w:szCs w:val="26"/>
        </w:rPr>
        <w:t>,</w:t>
      </w:r>
      <w:r w:rsidRPr="006E25FE">
        <w:rPr>
          <w:sz w:val="26"/>
          <w:szCs w:val="26"/>
        </w:rPr>
        <w:t xml:space="preserve"> относятся: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1) организация в границах сельских поселений электро-, тепло-, газо- и водоснабжения населения, водоотведения, снабжения населения топливом в пределах полномочий, уст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новленных законодательством Российской Федерации;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2) дорожная деятельность в отношении автомобильных дорог местного значения в гр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ницах населенных пунктов сельских поселений и обеспечение безопасности дорожного движения на них, включая создание и обеспечение функционирования парковок (парково</w:t>
      </w:r>
      <w:r w:rsidRPr="006E25FE">
        <w:rPr>
          <w:sz w:val="26"/>
          <w:szCs w:val="26"/>
        </w:rPr>
        <w:t>ч</w:t>
      </w:r>
      <w:r w:rsidRPr="006E25FE">
        <w:rPr>
          <w:sz w:val="26"/>
          <w:szCs w:val="26"/>
        </w:rPr>
        <w:t>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</w:t>
      </w:r>
      <w:r w:rsidRPr="006E25FE">
        <w:rPr>
          <w:sz w:val="26"/>
          <w:szCs w:val="26"/>
        </w:rPr>
        <w:t>в</w:t>
      </w:r>
      <w:r w:rsidRPr="006E25FE">
        <w:rPr>
          <w:sz w:val="26"/>
          <w:szCs w:val="26"/>
        </w:rPr>
        <w:t xml:space="preserve">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6E25FE">
          <w:rPr>
            <w:sz w:val="26"/>
            <w:szCs w:val="26"/>
          </w:rPr>
          <w:t>законодательством</w:t>
        </w:r>
      </w:hyperlink>
      <w:r w:rsidRPr="006E25FE">
        <w:rPr>
          <w:sz w:val="26"/>
          <w:szCs w:val="26"/>
        </w:rPr>
        <w:t xml:space="preserve"> Российской Федерации;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3) обеспечение проживающих в сельских поселениях и нуждающихся в жилых пом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щениях малоимущих граждан жилыми помещениями, организация строительства и соде</w:t>
      </w:r>
      <w:r w:rsidRPr="006E25FE">
        <w:rPr>
          <w:sz w:val="26"/>
          <w:szCs w:val="26"/>
        </w:rPr>
        <w:t>р</w:t>
      </w:r>
      <w:r w:rsidRPr="006E25FE">
        <w:rPr>
          <w:sz w:val="26"/>
          <w:szCs w:val="26"/>
        </w:rPr>
        <w:t xml:space="preserve">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6E25FE">
          <w:rPr>
            <w:sz w:val="26"/>
            <w:szCs w:val="26"/>
          </w:rPr>
          <w:t>законодательством</w:t>
        </w:r>
      </w:hyperlink>
      <w:r w:rsidRPr="006E25FE">
        <w:rPr>
          <w:sz w:val="26"/>
          <w:szCs w:val="26"/>
        </w:rPr>
        <w:t>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4) создание условий для предоставления транспортных услуг населению и организация транспортного обслуживания населения в границах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сельских пос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6) создание условий для реализации мер, направленных на укрепление межнационал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 xml:space="preserve">ного и межконфессионального согласия, сохранение и развитие языков и культуры народов Российской Федерации, проживающих на территории сельских поселений, социальную и </w:t>
      </w:r>
      <w:r w:rsidRPr="006E25FE">
        <w:rPr>
          <w:sz w:val="26"/>
          <w:szCs w:val="26"/>
        </w:rPr>
        <w:lastRenderedPageBreak/>
        <w:t>культурную адаптацию мигрантов, профилактику межнациональных (межэтнических) ко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фликтов;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7) участие в предупреждении и ликвидации последствий чрезвычайных ситуаций в границах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8) организация библиотечного обслуживания населения, комплектование и обеспеч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ние сохранности библиотечных фондов библиотек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9) сохранение, использование и популяризация объектов культурного наследия (памя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>ников истории и культуры), находящихся в собственности сельских поселений, охрана об</w:t>
      </w:r>
      <w:r w:rsidRPr="006E25FE">
        <w:rPr>
          <w:sz w:val="26"/>
          <w:szCs w:val="26"/>
        </w:rPr>
        <w:t>ъ</w:t>
      </w:r>
      <w:r w:rsidRPr="006E25FE">
        <w:rPr>
          <w:sz w:val="26"/>
          <w:szCs w:val="26"/>
        </w:rPr>
        <w:t>ектов культурного наследия (памятников истории и культуры) местного (муниципального) значения, расположенных на территории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10) создание условий для развития местного традиционного народного художественн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го творчества, участие в сохранении, возрождении и развитии народных художественных промыслов в сельских поселениях;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11) создание условий для массового отдыха жителей сельских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 12) 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 (за искл</w:t>
      </w:r>
      <w:r w:rsidRPr="006E25FE">
        <w:rPr>
          <w:sz w:val="26"/>
          <w:szCs w:val="26"/>
        </w:rPr>
        <w:t>ю</w:t>
      </w:r>
      <w:r w:rsidRPr="006E25FE">
        <w:rPr>
          <w:sz w:val="26"/>
          <w:szCs w:val="26"/>
        </w:rPr>
        <w:t xml:space="preserve">чением случаев, предусмотренных Градостроительным </w:t>
      </w:r>
      <w:hyperlink r:id="rId10" w:history="1">
        <w:r w:rsidRPr="006E25FE">
          <w:rPr>
            <w:sz w:val="26"/>
            <w:szCs w:val="26"/>
          </w:rPr>
          <w:t>кодексом</w:t>
        </w:r>
      </w:hyperlink>
      <w:r w:rsidRPr="006E25FE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ствлении строительства, реконструкции объектов капитального строительства, расположе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ных на территории сельских поселений, утверждение местных нормативов градостроител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ного проектирования сельских поселений, резервирование земель и изъятие земельных уч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стков в границах сельских поселений для муниципальных нужд, осуществление муниц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 xml:space="preserve">пального земельного контроля в границах сельских поселений, осуществление в случаях, предусмотренных Градостроительным </w:t>
      </w:r>
      <w:hyperlink r:id="rId11" w:history="1">
        <w:r w:rsidRPr="006E25FE">
          <w:rPr>
            <w:sz w:val="26"/>
            <w:szCs w:val="26"/>
          </w:rPr>
          <w:t>кодексом</w:t>
        </w:r>
      </w:hyperlink>
      <w:r w:rsidRPr="006E25FE">
        <w:rPr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рушений;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13) организация и осуществление мероприятий по территориальной обороне и гра</w:t>
      </w:r>
      <w:r w:rsidRPr="006E25FE">
        <w:rPr>
          <w:sz w:val="26"/>
          <w:szCs w:val="26"/>
        </w:rPr>
        <w:t>ж</w:t>
      </w:r>
      <w:r w:rsidRPr="006E25FE">
        <w:rPr>
          <w:sz w:val="26"/>
          <w:szCs w:val="26"/>
        </w:rPr>
        <w:t>данской обороне, защите населения и территории сельских поселений от чрезвычайных с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>туаций природного и техногенного характера;</w:t>
      </w:r>
    </w:p>
    <w:p w:rsidR="009A5049" w:rsidRPr="006E25FE" w:rsidRDefault="009A5049" w:rsidP="00A43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14) создание, содержание и организация деятельности аварийно-спасательных служб и (или) аварийно-спасательных формирований на территории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15) осуществление мероприятий по обеспечению безопасности людей,  охране их жи</w:t>
      </w:r>
      <w:r w:rsidRPr="006E25FE">
        <w:rPr>
          <w:sz w:val="26"/>
          <w:szCs w:val="26"/>
        </w:rPr>
        <w:t>з</w:t>
      </w:r>
      <w:r w:rsidRPr="006E25FE">
        <w:rPr>
          <w:sz w:val="26"/>
          <w:szCs w:val="26"/>
        </w:rPr>
        <w:t>ни и здоровья на водных объектах, расположенных на территориях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16) создание, развитие и обеспечение охраны лечебно-оздоровительных местностей и курортов местного значения на территории сельских поселений, а также осуществление м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>ниципального контроля в области использования и охраны особо охраняемых природных территорий местного значения;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17) осуществление в пределах, установленных водным </w:t>
      </w:r>
      <w:hyperlink r:id="rId12" w:history="1">
        <w:r w:rsidRPr="006E25FE">
          <w:rPr>
            <w:sz w:val="26"/>
            <w:szCs w:val="26"/>
          </w:rPr>
          <w:t>законодательством</w:t>
        </w:r>
      </w:hyperlink>
      <w:r w:rsidRPr="006E25FE">
        <w:rPr>
          <w:sz w:val="26"/>
          <w:szCs w:val="26"/>
        </w:rPr>
        <w:t xml:space="preserve"> Российской Федерации, полномочий собственника водных объектов, информирование населения об о</w:t>
      </w:r>
      <w:r w:rsidRPr="006E25FE">
        <w:rPr>
          <w:sz w:val="26"/>
          <w:szCs w:val="26"/>
        </w:rPr>
        <w:t>г</w:t>
      </w:r>
      <w:r w:rsidRPr="006E25FE">
        <w:rPr>
          <w:sz w:val="26"/>
          <w:szCs w:val="26"/>
        </w:rPr>
        <w:t>раничениях их использования;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6E25FE">
        <w:rPr>
          <w:sz w:val="26"/>
          <w:szCs w:val="26"/>
        </w:rPr>
        <w:t>) осуществление муниципального лесного контроля;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6E25FE">
        <w:rPr>
          <w:sz w:val="26"/>
          <w:szCs w:val="26"/>
        </w:rPr>
        <w:t>) предоставление помещения для работы на обслуживаемых административных уч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стках сельских поселений сотрудникам, замещающим должность участкового уполном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ченного полиции;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6E25FE">
        <w:rPr>
          <w:sz w:val="26"/>
          <w:szCs w:val="26"/>
        </w:rPr>
        <w:t>) до 1 января 2017 года предоставление сотрудникам, замещающим должность уч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сткового уполномоченного полиции, и членам их семей жилых помещений на период в</w:t>
      </w:r>
      <w:r w:rsidRPr="006E25FE">
        <w:rPr>
          <w:sz w:val="26"/>
          <w:szCs w:val="26"/>
        </w:rPr>
        <w:t>ы</w:t>
      </w:r>
      <w:r w:rsidRPr="006E25FE">
        <w:rPr>
          <w:sz w:val="26"/>
          <w:szCs w:val="26"/>
        </w:rPr>
        <w:t>полнения сотрудниками обязанностей по указанной должности;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lastRenderedPageBreak/>
        <w:t>2</w:t>
      </w:r>
      <w:r>
        <w:rPr>
          <w:sz w:val="26"/>
          <w:szCs w:val="26"/>
        </w:rPr>
        <w:t>1</w:t>
      </w:r>
      <w:r w:rsidRPr="006E25FE">
        <w:rPr>
          <w:sz w:val="26"/>
          <w:szCs w:val="26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13" w:history="1">
        <w:r w:rsidRPr="006E25FE">
          <w:rPr>
            <w:sz w:val="26"/>
            <w:szCs w:val="26"/>
          </w:rPr>
          <w:t>статьями 31.1</w:t>
        </w:r>
      </w:hyperlink>
      <w:r w:rsidRPr="006E25FE">
        <w:rPr>
          <w:sz w:val="26"/>
          <w:szCs w:val="26"/>
        </w:rPr>
        <w:t xml:space="preserve"> и </w:t>
      </w:r>
      <w:hyperlink r:id="rId14" w:history="1">
        <w:r w:rsidRPr="006E25FE">
          <w:rPr>
            <w:sz w:val="26"/>
            <w:szCs w:val="26"/>
          </w:rPr>
          <w:t>31.3</w:t>
        </w:r>
      </w:hyperlink>
      <w:r w:rsidRPr="006E25FE">
        <w:rPr>
          <w:sz w:val="26"/>
          <w:szCs w:val="26"/>
        </w:rPr>
        <w:t xml:space="preserve"> Федерального закона от 12.01.1996 №</w:t>
      </w:r>
      <w:r>
        <w:rPr>
          <w:sz w:val="26"/>
          <w:szCs w:val="26"/>
        </w:rPr>
        <w:t xml:space="preserve"> </w:t>
      </w:r>
      <w:r w:rsidRPr="006E25FE">
        <w:rPr>
          <w:sz w:val="26"/>
          <w:szCs w:val="26"/>
        </w:rPr>
        <w:t>7-ФЗ «О некоммерческих организациях»;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6E25FE">
        <w:rPr>
          <w:sz w:val="26"/>
          <w:szCs w:val="26"/>
        </w:rPr>
        <w:t>) обеспечение выполнения работ, необходимых для создания искусственных земел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ных участков для нужд сельских поселений, проведение открытого аукциона на право з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ключить договор о создании искусственного земельного участка в соответствии с федерал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 xml:space="preserve">ным </w:t>
      </w:r>
      <w:hyperlink r:id="rId15" w:history="1">
        <w:r w:rsidRPr="006E25FE">
          <w:rPr>
            <w:sz w:val="26"/>
            <w:szCs w:val="26"/>
          </w:rPr>
          <w:t>законом</w:t>
        </w:r>
      </w:hyperlink>
      <w:r w:rsidRPr="006E25FE">
        <w:rPr>
          <w:sz w:val="26"/>
          <w:szCs w:val="26"/>
        </w:rPr>
        <w:t>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6E25FE">
        <w:rPr>
          <w:sz w:val="26"/>
          <w:szCs w:val="26"/>
        </w:rPr>
        <w:t>) осуществление мер по противодействию коррупции в границах сельских посел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6E25FE">
        <w:rPr>
          <w:sz w:val="26"/>
          <w:szCs w:val="26"/>
        </w:rPr>
        <w:t xml:space="preserve">) участие в соответствии с Федеральным </w:t>
      </w:r>
      <w:hyperlink r:id="rId16" w:history="1">
        <w:r w:rsidRPr="006E25FE">
          <w:rPr>
            <w:sz w:val="26"/>
            <w:szCs w:val="26"/>
          </w:rPr>
          <w:t>законом</w:t>
        </w:r>
      </w:hyperlink>
      <w:r w:rsidRPr="006E25FE">
        <w:rPr>
          <w:sz w:val="26"/>
          <w:szCs w:val="26"/>
        </w:rPr>
        <w:t xml:space="preserve"> от 24.07.2007 №</w:t>
      </w:r>
      <w:r>
        <w:rPr>
          <w:sz w:val="26"/>
          <w:szCs w:val="26"/>
        </w:rPr>
        <w:t xml:space="preserve"> </w:t>
      </w:r>
      <w:r w:rsidRPr="006E25FE">
        <w:rPr>
          <w:sz w:val="26"/>
          <w:szCs w:val="26"/>
        </w:rPr>
        <w:t>221-ФЗ «О гос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>дарственном кадастре недвижимости» в выполнении комплексных кадастровых работ.»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3. </w:t>
      </w:r>
      <w:r w:rsidRPr="006E25FE">
        <w:rPr>
          <w:b/>
          <w:bCs/>
          <w:sz w:val="26"/>
          <w:szCs w:val="26"/>
        </w:rPr>
        <w:t>В статье 7 «</w:t>
      </w:r>
      <w:r w:rsidRPr="006E25FE">
        <w:rPr>
          <w:rFonts w:eastAsia="SimSun"/>
          <w:b/>
          <w:bCs/>
          <w:sz w:val="26"/>
          <w:szCs w:val="26"/>
        </w:rPr>
        <w:t>Права района на решение вопросов, не отнесенных к вопросам м</w:t>
      </w:r>
      <w:r w:rsidRPr="006E25FE">
        <w:rPr>
          <w:rFonts w:eastAsia="SimSun"/>
          <w:b/>
          <w:bCs/>
          <w:sz w:val="26"/>
          <w:szCs w:val="26"/>
        </w:rPr>
        <w:t>е</w:t>
      </w:r>
      <w:r w:rsidRPr="006E25FE">
        <w:rPr>
          <w:rFonts w:eastAsia="SimSun"/>
          <w:b/>
          <w:bCs/>
          <w:sz w:val="26"/>
          <w:szCs w:val="26"/>
        </w:rPr>
        <w:t>стного значения района</w:t>
      </w:r>
      <w:r w:rsidRPr="006E25FE">
        <w:rPr>
          <w:b/>
          <w:bCs/>
          <w:sz w:val="26"/>
          <w:szCs w:val="26"/>
        </w:rPr>
        <w:t>»:</w:t>
      </w:r>
      <w:r w:rsidRPr="006E25FE">
        <w:rPr>
          <w:bCs/>
          <w:sz w:val="26"/>
          <w:szCs w:val="26"/>
        </w:rPr>
        <w:t xml:space="preserve"> 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а) часть 1 дополнить пунктом 10 следующего содержания: «10) </w:t>
      </w:r>
      <w:r w:rsidRPr="006E25FE">
        <w:rPr>
          <w:sz w:val="26"/>
          <w:szCs w:val="26"/>
        </w:rPr>
        <w:t>совершение нотариал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ных действий, предусмотренных законодательством, в случае отсутствия в расположенном на межселенной территории населенном пункте нотариуса.</w:t>
      </w:r>
      <w:r w:rsidRPr="006E25FE">
        <w:rPr>
          <w:bCs/>
          <w:sz w:val="26"/>
          <w:szCs w:val="26"/>
        </w:rPr>
        <w:t>»;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б) часть 1 дополнить пунктом 11 следующего содержания: «11) </w:t>
      </w:r>
      <w:r w:rsidRPr="006E25FE">
        <w:rPr>
          <w:sz w:val="26"/>
          <w:szCs w:val="26"/>
        </w:rPr>
        <w:t>создание условий для организации проведения независимой оценки качества оказания услуг организациями в п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рядке и на условиях, которые установлены федеральными законами.»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4. </w:t>
      </w:r>
      <w:r w:rsidRPr="006E25FE">
        <w:rPr>
          <w:b/>
          <w:bCs/>
          <w:sz w:val="26"/>
          <w:szCs w:val="26"/>
        </w:rPr>
        <w:t>В статье 16 «Публичные слушания»</w:t>
      </w:r>
      <w:r w:rsidRPr="006E25FE">
        <w:rPr>
          <w:bCs/>
          <w:sz w:val="26"/>
          <w:szCs w:val="26"/>
        </w:rPr>
        <w:t xml:space="preserve"> пункт 4 части 3 дополнить словами: «,</w:t>
      </w:r>
      <w:r w:rsidRPr="006E25FE">
        <w:rPr>
          <w:sz w:val="26"/>
          <w:szCs w:val="26"/>
        </w:rPr>
        <w:t>за и</w:t>
      </w:r>
      <w:r w:rsidRPr="006E25FE">
        <w:rPr>
          <w:sz w:val="26"/>
          <w:szCs w:val="26"/>
        </w:rPr>
        <w:t>с</w:t>
      </w:r>
      <w:r w:rsidRPr="006E25FE">
        <w:rPr>
          <w:sz w:val="26"/>
          <w:szCs w:val="26"/>
        </w:rPr>
        <w:t>ключением случаев, предусмотренных Градостроительным кодексом Российской Федер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ции»</w:t>
      </w:r>
      <w:r>
        <w:rPr>
          <w:sz w:val="26"/>
          <w:szCs w:val="26"/>
        </w:rPr>
        <w:t>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5. </w:t>
      </w:r>
      <w:r w:rsidRPr="006E25FE">
        <w:rPr>
          <w:b/>
          <w:sz w:val="26"/>
          <w:szCs w:val="26"/>
        </w:rPr>
        <w:t>В статье 19 «Опрос граждан»</w:t>
      </w:r>
      <w:r w:rsidRPr="006E25FE">
        <w:rPr>
          <w:sz w:val="26"/>
          <w:szCs w:val="26"/>
        </w:rPr>
        <w:t xml:space="preserve"> часть 4 дополнить словами «в соответствии с законом Республики Татарстан»</w:t>
      </w:r>
      <w:r>
        <w:rPr>
          <w:sz w:val="26"/>
          <w:szCs w:val="26"/>
        </w:rPr>
        <w:t>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6. </w:t>
      </w:r>
      <w:r w:rsidRPr="006E25FE">
        <w:rPr>
          <w:b/>
          <w:bCs/>
          <w:sz w:val="26"/>
          <w:szCs w:val="26"/>
        </w:rPr>
        <w:t>В статье 25 «Состав Совета района»</w:t>
      </w:r>
      <w:r w:rsidRPr="006E25FE">
        <w:rPr>
          <w:bCs/>
          <w:sz w:val="26"/>
          <w:szCs w:val="26"/>
        </w:rPr>
        <w:t xml:space="preserve"> часть 1 исключить</w:t>
      </w:r>
      <w:r>
        <w:rPr>
          <w:bCs/>
          <w:sz w:val="26"/>
          <w:szCs w:val="26"/>
        </w:rPr>
        <w:t>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sz w:val="26"/>
          <w:szCs w:val="26"/>
        </w:rPr>
        <w:t xml:space="preserve">7. </w:t>
      </w:r>
      <w:r w:rsidRPr="006E25FE">
        <w:rPr>
          <w:b/>
          <w:bCs/>
          <w:sz w:val="26"/>
          <w:szCs w:val="26"/>
        </w:rPr>
        <w:t>В статье 27 «Статус депутата Совета района»</w:t>
      </w:r>
      <w:r w:rsidRPr="006E25FE">
        <w:rPr>
          <w:bCs/>
          <w:sz w:val="26"/>
          <w:szCs w:val="26"/>
        </w:rPr>
        <w:t xml:space="preserve"> в часть 7 внести следующие измен</w:t>
      </w:r>
      <w:r w:rsidRPr="006E25FE">
        <w:rPr>
          <w:bCs/>
          <w:sz w:val="26"/>
          <w:szCs w:val="26"/>
        </w:rPr>
        <w:t>е</w:t>
      </w:r>
      <w:r w:rsidRPr="006E25FE">
        <w:rPr>
          <w:bCs/>
          <w:sz w:val="26"/>
          <w:szCs w:val="26"/>
        </w:rPr>
        <w:t>ния: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а) пункт 1 </w:t>
      </w:r>
      <w:r w:rsidRPr="006E25FE">
        <w:rPr>
          <w:sz w:val="26"/>
          <w:szCs w:val="26"/>
        </w:rPr>
        <w:t>признать утратившим силу;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б) </w:t>
      </w:r>
      <w:hyperlink r:id="rId17" w:history="1">
        <w:r w:rsidRPr="006E25FE">
          <w:rPr>
            <w:sz w:val="26"/>
            <w:szCs w:val="26"/>
          </w:rPr>
          <w:t>пункт 2</w:t>
        </w:r>
      </w:hyperlink>
      <w:r w:rsidRPr="006E25FE">
        <w:rPr>
          <w:sz w:val="26"/>
          <w:szCs w:val="26"/>
        </w:rPr>
        <w:t xml:space="preserve"> изложить в следующей редакции: «2) заниматься предпринимательской де</w:t>
      </w:r>
      <w:r w:rsidRPr="006E25FE">
        <w:rPr>
          <w:sz w:val="26"/>
          <w:szCs w:val="26"/>
        </w:rPr>
        <w:t>я</w:t>
      </w:r>
      <w:r w:rsidRPr="006E25FE">
        <w:rPr>
          <w:sz w:val="26"/>
          <w:szCs w:val="26"/>
        </w:rPr>
        <w:t>тельностью лично или через доверенных лиц, а также участвовать в управлении хозяйс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>вующим субъектом (за исключением жилищного, жилищно-строительного, гаражного ко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перативов, садоводческого, огороднического, дачного потребительских кооперативов, тов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рищества собственников недвижимости и профсоюза, зарегистрированного в установле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ном порядке), если иное не предусмотрено федеральными законами или если в порядке, у</w:t>
      </w:r>
      <w:r w:rsidRPr="006E25FE">
        <w:rPr>
          <w:sz w:val="26"/>
          <w:szCs w:val="26"/>
        </w:rPr>
        <w:t>с</w:t>
      </w:r>
      <w:r w:rsidRPr="006E25FE">
        <w:rPr>
          <w:sz w:val="26"/>
          <w:szCs w:val="26"/>
        </w:rPr>
        <w:t>тановленном муниципальным правовым актом в соответствии с федеральными законами и законами Республики Татарстан, ему не поручено участвовать в управлении этой организ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цией;».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5049" w:rsidRPr="006E25FE" w:rsidRDefault="009A5049" w:rsidP="002E26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8. </w:t>
      </w:r>
      <w:r w:rsidRPr="006E25FE">
        <w:rPr>
          <w:b/>
          <w:sz w:val="26"/>
          <w:szCs w:val="26"/>
        </w:rPr>
        <w:t>В статье 30 «Компетенция Совета района»</w:t>
      </w:r>
      <w:r w:rsidRPr="006E25FE">
        <w:rPr>
          <w:sz w:val="26"/>
          <w:szCs w:val="26"/>
        </w:rPr>
        <w:t xml:space="preserve"> пункт 10 части 1 дополнить словами: </w:t>
      </w:r>
      <w:r>
        <w:rPr>
          <w:sz w:val="26"/>
          <w:szCs w:val="26"/>
        </w:rPr>
        <w:t xml:space="preserve">    </w:t>
      </w:r>
      <w:r w:rsidRPr="006E25FE">
        <w:rPr>
          <w:sz w:val="26"/>
          <w:szCs w:val="26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9. </w:t>
      </w:r>
      <w:r w:rsidRPr="006E25FE">
        <w:rPr>
          <w:b/>
          <w:sz w:val="26"/>
          <w:szCs w:val="26"/>
        </w:rPr>
        <w:t>В статье 39 «Статус Главы района»</w:t>
      </w:r>
      <w:r w:rsidRPr="006E25FE">
        <w:rPr>
          <w:sz w:val="26"/>
          <w:szCs w:val="26"/>
        </w:rPr>
        <w:t xml:space="preserve"> в часть 5 внести следующие изменения: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а) пункт 1 </w:t>
      </w:r>
      <w:r w:rsidRPr="006E25FE">
        <w:rPr>
          <w:sz w:val="26"/>
          <w:szCs w:val="26"/>
        </w:rPr>
        <w:t>признать утратившим силу;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б) </w:t>
      </w:r>
      <w:hyperlink r:id="rId18" w:history="1">
        <w:r w:rsidRPr="006E25FE">
          <w:rPr>
            <w:sz w:val="26"/>
            <w:szCs w:val="26"/>
          </w:rPr>
          <w:t>пункт 2</w:t>
        </w:r>
      </w:hyperlink>
      <w:r w:rsidRPr="006E25FE">
        <w:rPr>
          <w:sz w:val="26"/>
          <w:szCs w:val="26"/>
        </w:rPr>
        <w:t xml:space="preserve"> изложить в следующей редакции: «2) заниматься предпринимательской де</w:t>
      </w:r>
      <w:r w:rsidRPr="006E25FE">
        <w:rPr>
          <w:sz w:val="26"/>
          <w:szCs w:val="26"/>
        </w:rPr>
        <w:t>я</w:t>
      </w:r>
      <w:r w:rsidRPr="006E25FE">
        <w:rPr>
          <w:sz w:val="26"/>
          <w:szCs w:val="26"/>
        </w:rPr>
        <w:t>тельностью лично или через доверенных лиц, а также участвовать в управлении хозяйс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lastRenderedPageBreak/>
        <w:t>вующим субъектом (за исключением жилищного, жилищно-строительного, гаражного ко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перативов, садоводческого, огороднического, дачного потребительских кооперативов, тов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рищества собственников недвижимости и профсоюза, зарегистрированного в установле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ном порядке), если иное не предусмотрено федеральными законами или если в порядке, у</w:t>
      </w:r>
      <w:r w:rsidRPr="006E25FE">
        <w:rPr>
          <w:sz w:val="26"/>
          <w:szCs w:val="26"/>
        </w:rPr>
        <w:t>с</w:t>
      </w:r>
      <w:r w:rsidRPr="006E25FE">
        <w:rPr>
          <w:sz w:val="26"/>
          <w:szCs w:val="26"/>
        </w:rPr>
        <w:t>тановленном муниципальным правовым актом в соответствии с федеральными законами и законами Республики Татарстан, ему не поручено участвовать в управлении этой организ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цией;».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10. </w:t>
      </w:r>
      <w:r w:rsidRPr="006E25FE">
        <w:rPr>
          <w:b/>
          <w:bCs/>
          <w:sz w:val="26"/>
          <w:szCs w:val="26"/>
        </w:rPr>
        <w:t>В статье 40 «Полномочия Главы района»</w:t>
      </w:r>
      <w:r w:rsidRPr="006E25FE">
        <w:rPr>
          <w:bCs/>
          <w:sz w:val="26"/>
          <w:szCs w:val="26"/>
        </w:rPr>
        <w:t xml:space="preserve"> пункт 5 дополнить словами следующ</w:t>
      </w:r>
      <w:r w:rsidRPr="006E25FE">
        <w:rPr>
          <w:bCs/>
          <w:sz w:val="26"/>
          <w:szCs w:val="26"/>
        </w:rPr>
        <w:t>е</w:t>
      </w:r>
      <w:r w:rsidRPr="006E25FE">
        <w:rPr>
          <w:bCs/>
          <w:sz w:val="26"/>
          <w:szCs w:val="26"/>
        </w:rPr>
        <w:t>го содержания: «, с председателем контрольно-счётной платы района»</w:t>
      </w:r>
      <w:r>
        <w:rPr>
          <w:bCs/>
          <w:sz w:val="26"/>
          <w:szCs w:val="26"/>
        </w:rPr>
        <w:t>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11. </w:t>
      </w:r>
      <w:r w:rsidRPr="006E25FE">
        <w:rPr>
          <w:b/>
          <w:bCs/>
          <w:sz w:val="26"/>
          <w:szCs w:val="26"/>
        </w:rPr>
        <w:t>В статье 41 «Досрочное прекращение полномочий Главы района»</w:t>
      </w:r>
      <w:r w:rsidRPr="006E25FE">
        <w:rPr>
          <w:bCs/>
          <w:sz w:val="26"/>
          <w:szCs w:val="26"/>
        </w:rPr>
        <w:t xml:space="preserve"> пункт 12 ча</w:t>
      </w:r>
      <w:r w:rsidRPr="006E25FE">
        <w:rPr>
          <w:bCs/>
          <w:sz w:val="26"/>
          <w:szCs w:val="26"/>
        </w:rPr>
        <w:t>с</w:t>
      </w:r>
      <w:r w:rsidRPr="006E25FE">
        <w:rPr>
          <w:bCs/>
          <w:sz w:val="26"/>
          <w:szCs w:val="26"/>
        </w:rPr>
        <w:t>ти 1 признать утратившим силу.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12. </w:t>
      </w:r>
      <w:r w:rsidRPr="006E25FE">
        <w:rPr>
          <w:b/>
          <w:bCs/>
          <w:sz w:val="26"/>
          <w:szCs w:val="26"/>
        </w:rPr>
        <w:t>В статье 42 «Заместители Главы района»</w:t>
      </w:r>
      <w:r w:rsidRPr="006E25FE">
        <w:rPr>
          <w:bCs/>
          <w:sz w:val="26"/>
          <w:szCs w:val="26"/>
        </w:rPr>
        <w:t xml:space="preserve"> в часть 8 внести следующие изменения: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а) пункт 1 </w:t>
      </w:r>
      <w:r w:rsidRPr="006E25FE">
        <w:rPr>
          <w:sz w:val="26"/>
          <w:szCs w:val="26"/>
        </w:rPr>
        <w:t>признать утратившим силу;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б) </w:t>
      </w:r>
      <w:hyperlink r:id="rId19" w:history="1">
        <w:r w:rsidRPr="006E25FE">
          <w:rPr>
            <w:sz w:val="26"/>
            <w:szCs w:val="26"/>
          </w:rPr>
          <w:t>пункт 2</w:t>
        </w:r>
      </w:hyperlink>
      <w:r w:rsidRPr="006E25FE">
        <w:rPr>
          <w:sz w:val="26"/>
          <w:szCs w:val="26"/>
        </w:rPr>
        <w:t xml:space="preserve"> изложить в следующей редакции: «2) заниматься предпринимательской де</w:t>
      </w:r>
      <w:r w:rsidRPr="006E25FE">
        <w:rPr>
          <w:sz w:val="26"/>
          <w:szCs w:val="26"/>
        </w:rPr>
        <w:t>я</w:t>
      </w:r>
      <w:r w:rsidRPr="006E25FE">
        <w:rPr>
          <w:sz w:val="26"/>
          <w:szCs w:val="26"/>
        </w:rPr>
        <w:t>тельностью лично или через доверенных лиц, а также участвовать в управлении хозяйс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>вующим субъектом (за исключением жилищного, жилищно-строительного, гаражного ко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перативов, садоводческого, огороднического, дачного потребительских кооперативов, тов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рищества собственников недвижимости и профсоюза, зарегистрированного в установле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ном порядке), если иное не предусмотрено федеральными законами или если в порядке, у</w:t>
      </w:r>
      <w:r w:rsidRPr="006E25FE">
        <w:rPr>
          <w:sz w:val="26"/>
          <w:szCs w:val="26"/>
        </w:rPr>
        <w:t>с</w:t>
      </w:r>
      <w:r w:rsidRPr="006E25FE">
        <w:rPr>
          <w:sz w:val="26"/>
          <w:szCs w:val="26"/>
        </w:rPr>
        <w:t>тановленном муниципальным правовым актом в соответствии с федеральными законами и законами Республики Татарстан, ему не поручено участвовать в управлении этой организ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цией;».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13. </w:t>
      </w:r>
      <w:r w:rsidRPr="006E25FE">
        <w:rPr>
          <w:b/>
          <w:bCs/>
          <w:sz w:val="26"/>
          <w:szCs w:val="26"/>
        </w:rPr>
        <w:t>В статье 45 «Полномочия Исполнительного комитета»: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а) в пункте 3.4 части 3 слова «</w:t>
      </w:r>
      <w:r w:rsidRPr="006E25FE">
        <w:rPr>
          <w:sz w:val="26"/>
          <w:szCs w:val="26"/>
        </w:rPr>
        <w:t>в том числе путем выкупа,</w:t>
      </w:r>
      <w:r w:rsidRPr="006E25FE">
        <w:rPr>
          <w:bCs/>
          <w:sz w:val="26"/>
          <w:szCs w:val="26"/>
        </w:rPr>
        <w:t>» исключить;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б) часть 3 дополнить пунктом 3.10 следующего содержания: «3.10. </w:t>
      </w:r>
      <w:r w:rsidRPr="006E25FE">
        <w:rPr>
          <w:sz w:val="26"/>
          <w:szCs w:val="26"/>
        </w:rPr>
        <w:t>осуществляет мун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 xml:space="preserve">ципальный земельный контроль на межселенной территории муниципального района;»; 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в) часть 3 дополнить пунктом 3.11 следующего содержания: «3.11. </w:t>
      </w:r>
      <w:r w:rsidRPr="006E25FE">
        <w:rPr>
          <w:sz w:val="26"/>
          <w:szCs w:val="26"/>
        </w:rPr>
        <w:t>организует в соо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 xml:space="preserve">ветствии с Федеральным </w:t>
      </w:r>
      <w:hyperlink r:id="rId20" w:history="1">
        <w:r w:rsidRPr="006E25FE">
          <w:rPr>
            <w:sz w:val="26"/>
            <w:szCs w:val="26"/>
          </w:rPr>
          <w:t>законом</w:t>
        </w:r>
      </w:hyperlink>
      <w:r w:rsidRPr="006E25FE">
        <w:rPr>
          <w:sz w:val="26"/>
          <w:szCs w:val="26"/>
        </w:rPr>
        <w:t xml:space="preserve"> от 24 июля 2007 года №</w:t>
      </w:r>
      <w:r>
        <w:rPr>
          <w:sz w:val="26"/>
          <w:szCs w:val="26"/>
        </w:rPr>
        <w:t xml:space="preserve"> </w:t>
      </w:r>
      <w:r w:rsidRPr="006E25FE">
        <w:rPr>
          <w:sz w:val="26"/>
          <w:szCs w:val="26"/>
        </w:rPr>
        <w:t>221-ФЗ «О государственном к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дастре недвижимости» выполнение комплексных кадастровых работ и утверждает карты-плана территории.»;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г) пункт 9.4. части 9 признать утратившим силу.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14. Дополнить статьёй 45.1. следующего содержания: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E25FE">
        <w:rPr>
          <w:bCs/>
          <w:sz w:val="26"/>
          <w:szCs w:val="26"/>
        </w:rPr>
        <w:t>«</w:t>
      </w:r>
      <w:r w:rsidRPr="006E25FE">
        <w:rPr>
          <w:b/>
          <w:bCs/>
          <w:sz w:val="26"/>
          <w:szCs w:val="26"/>
        </w:rPr>
        <w:t>Статья 45.1. Полномочия Исполнительного комитета</w:t>
      </w:r>
      <w:r w:rsidRPr="006E25FE">
        <w:rPr>
          <w:b/>
          <w:sz w:val="26"/>
          <w:szCs w:val="26"/>
        </w:rPr>
        <w:t xml:space="preserve"> на территории 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E25FE">
        <w:rPr>
          <w:b/>
          <w:sz w:val="26"/>
          <w:szCs w:val="26"/>
        </w:rPr>
        <w:t>сельских поселений, входящих в состав района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Исполнительный комитет района: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1) организует в границах сельских поселений электро-, тепло-, газо- и водоснабжени</w:t>
      </w:r>
      <w:r>
        <w:rPr>
          <w:sz w:val="26"/>
          <w:szCs w:val="26"/>
        </w:rPr>
        <w:t>е</w:t>
      </w:r>
      <w:r w:rsidRPr="006E25FE">
        <w:rPr>
          <w:sz w:val="26"/>
          <w:szCs w:val="26"/>
        </w:rPr>
        <w:t xml:space="preserve"> нас</w:t>
      </w:r>
      <w:r>
        <w:rPr>
          <w:sz w:val="26"/>
          <w:szCs w:val="26"/>
        </w:rPr>
        <w:t>еления, водоотведения, снабжение</w:t>
      </w:r>
      <w:r w:rsidRPr="006E25FE">
        <w:rPr>
          <w:sz w:val="26"/>
          <w:szCs w:val="26"/>
        </w:rPr>
        <w:t xml:space="preserve"> населения топливом в пределах полномочий, уст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новленных законодательством Российской Федерации;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2) осуществляет дорожную деятельность в отношении автомобильных дорог местного значения в границах населенных пунктов сельских поселений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ных дорог местного значения в границах населенных пунктов сельских поселений, а также осуществляет иные полномочия в области использования автомобильных дорог и осущес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 xml:space="preserve">вления дорожной деятельности в соответствии с </w:t>
      </w:r>
      <w:hyperlink r:id="rId21" w:history="1">
        <w:r w:rsidRPr="006E25FE">
          <w:rPr>
            <w:sz w:val="26"/>
            <w:szCs w:val="26"/>
          </w:rPr>
          <w:t>законодательством</w:t>
        </w:r>
      </w:hyperlink>
      <w:r w:rsidRPr="006E25FE">
        <w:rPr>
          <w:sz w:val="26"/>
          <w:szCs w:val="26"/>
        </w:rPr>
        <w:t xml:space="preserve"> Российской Федерации;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3) организует обеспечение проживающих в сельских поселениях и нуждающихся в ж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>лых помещениях малоимущих граж</w:t>
      </w:r>
      <w:r>
        <w:rPr>
          <w:sz w:val="26"/>
          <w:szCs w:val="26"/>
        </w:rPr>
        <w:t xml:space="preserve">дан жилыми помещениями, </w:t>
      </w:r>
      <w:r w:rsidRPr="006E25FE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6E25FE">
        <w:rPr>
          <w:sz w:val="26"/>
          <w:szCs w:val="26"/>
        </w:rPr>
        <w:t xml:space="preserve"> и содержани</w:t>
      </w:r>
      <w:r>
        <w:rPr>
          <w:sz w:val="26"/>
          <w:szCs w:val="26"/>
        </w:rPr>
        <w:t>е</w:t>
      </w:r>
      <w:r w:rsidRPr="006E25FE">
        <w:rPr>
          <w:sz w:val="26"/>
          <w:szCs w:val="26"/>
        </w:rPr>
        <w:t xml:space="preserve"> </w:t>
      </w:r>
      <w:r w:rsidRPr="006E25FE">
        <w:rPr>
          <w:sz w:val="26"/>
          <w:szCs w:val="26"/>
        </w:rPr>
        <w:lastRenderedPageBreak/>
        <w:t>муниципального жилищного фонда, создание условий для жилищного строительства, ос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>ществление муниципального жилищного контроля, а также иных полномочий органов м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 xml:space="preserve">стного самоуправления в соответствии с жилищным </w:t>
      </w:r>
      <w:hyperlink r:id="rId22" w:history="1">
        <w:r w:rsidRPr="006E25FE">
          <w:rPr>
            <w:sz w:val="26"/>
            <w:szCs w:val="26"/>
          </w:rPr>
          <w:t>законодательством</w:t>
        </w:r>
      </w:hyperlink>
      <w:r w:rsidRPr="006E25FE">
        <w:rPr>
          <w:sz w:val="26"/>
          <w:szCs w:val="26"/>
        </w:rPr>
        <w:t>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4) создаёт условия для предоставления транспортных услуг населению и организации транспортного обслуживания населения в границах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5)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сельских пос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6) создаёт условия для реализации мер, направленных на укрепление межнациональн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го и межконфессионального согласия, сохранения и развития языков и культуры народов Российской Федерации, проживающих на территории сельских поселений, социальной и культурной адаптации мигрантов, профилактику межнациональных (межэтнических) ко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фликтов;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7) участвует в предупреждении и ликвидации последствий чрезвычайных ситуаций в границах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8) организует библиотечное обслуживание населения, комплектование и обеспечение сохранности библиотечных фондов библиотек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9) обеспечивает сохранени</w:t>
      </w:r>
      <w:r>
        <w:rPr>
          <w:sz w:val="26"/>
          <w:szCs w:val="26"/>
        </w:rPr>
        <w:t>е, использование и популяризацию</w:t>
      </w:r>
      <w:r w:rsidRPr="006E25FE">
        <w:rPr>
          <w:sz w:val="26"/>
          <w:szCs w:val="26"/>
        </w:rPr>
        <w:t xml:space="preserve"> объектов культурного наследия (памятников истории и культуры), находящихся в собственности сельских посел</w:t>
      </w:r>
      <w:r w:rsidRPr="006E25FE">
        <w:rPr>
          <w:sz w:val="26"/>
          <w:szCs w:val="26"/>
        </w:rPr>
        <w:t>е</w:t>
      </w:r>
      <w:r>
        <w:rPr>
          <w:sz w:val="26"/>
          <w:szCs w:val="26"/>
        </w:rPr>
        <w:t>ний, охрану</w:t>
      </w:r>
      <w:r w:rsidRPr="006E25FE">
        <w:rPr>
          <w:sz w:val="26"/>
          <w:szCs w:val="26"/>
        </w:rPr>
        <w:t xml:space="preserve"> объектов культурного наследия (памятников истории и культуры) местного (муниципального) значения, расположенных на территории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10) создаёт условия для развития местного традиционного народного художественного творчества, участия в сохранении, возрождении и развитии народных художественных пр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мыслов в сельских поселениях;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11) создаёт условия для массового отдыха жителей сельских поселений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 12) утверждает генеральные планы сельских поселений, правила землепользования и застройки, утверждает подготовленную на основе генеральных планов сельских поселений документацию по планировке территории, выдаёт разрешения на строительство (за искл</w:t>
      </w:r>
      <w:r w:rsidRPr="006E25FE">
        <w:rPr>
          <w:sz w:val="26"/>
          <w:szCs w:val="26"/>
        </w:rPr>
        <w:t>ю</w:t>
      </w:r>
      <w:r w:rsidRPr="006E25FE">
        <w:rPr>
          <w:sz w:val="26"/>
          <w:szCs w:val="26"/>
        </w:rPr>
        <w:t xml:space="preserve">чением случаев, предусмотренных Градостроительным </w:t>
      </w:r>
      <w:hyperlink r:id="rId23" w:history="1">
        <w:r w:rsidRPr="006E25FE">
          <w:rPr>
            <w:sz w:val="26"/>
            <w:szCs w:val="26"/>
          </w:rPr>
          <w:t>кодексом</w:t>
        </w:r>
      </w:hyperlink>
      <w:r w:rsidRPr="006E25FE">
        <w:rPr>
          <w:sz w:val="26"/>
          <w:szCs w:val="26"/>
        </w:rPr>
        <w:t xml:space="preserve"> Российской Федерации, иными федеральными законами), разрешения на ввод объектов в эксплуатацию при осущ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ствлении строительства, реконструкции объектов капитального строительства, расположе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ных на территории сельских поселений, утверждает местные нормативы градостроительн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го проектирования сельских поселений, резервирование земель и изъятие земельных учас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>ков в границах сельских поселений для муниципальных нужд, осуществляет муниципал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ный земельный контроль в границах сельских поселений, осуществляет в случаях, пред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 xml:space="preserve">смотренных Градостроительным </w:t>
      </w:r>
      <w:hyperlink r:id="rId24" w:history="1">
        <w:r w:rsidRPr="006E25FE">
          <w:rPr>
            <w:sz w:val="26"/>
            <w:szCs w:val="26"/>
          </w:rPr>
          <w:t>кодексом</w:t>
        </w:r>
      </w:hyperlink>
      <w:r w:rsidRPr="006E25FE">
        <w:rPr>
          <w:sz w:val="26"/>
          <w:szCs w:val="26"/>
        </w:rPr>
        <w:t xml:space="preserve"> Российской Федерации, осмотры зданий, соор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>жений и выдаёт рекомендации об устранении выявленных в ходе таких осмотров наруш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13) организует и осуществляет мероприятия по территориальной обороне и гражда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ской обороне, защите населения и территории сельских поселений от чрезвычайных ситу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ций природного и техногенного характера;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 14) создаёт, содержит и организует деятельность аварийно-спасательных служб и (или) аварийно-спасательных формирований на территории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15) осуществляет мероприятия по обеспечению безопасности людей,  охране их жизни и здоровья на водных объектах, расположенных на территориях сельских поселений;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16) создаёт и обеспечивает охрану лечебно-оздоровительных местностей и курортов местного значения на территории сельских поселений, а также осуществляет муниципал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ный контроль в области использования и охраны особо охраняемых природных территорий местного значения;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lastRenderedPageBreak/>
        <w:t xml:space="preserve">17) осуществляет в пределах, установленных водным </w:t>
      </w:r>
      <w:hyperlink r:id="rId25" w:history="1">
        <w:r w:rsidRPr="006E25FE">
          <w:rPr>
            <w:sz w:val="26"/>
            <w:szCs w:val="26"/>
          </w:rPr>
          <w:t>законодательством</w:t>
        </w:r>
      </w:hyperlink>
      <w:r w:rsidRPr="006E25FE">
        <w:rPr>
          <w:sz w:val="26"/>
          <w:szCs w:val="26"/>
        </w:rPr>
        <w:t xml:space="preserve"> Российской Федерации, полномочия собственника водных объектов, информирование населения об о</w:t>
      </w:r>
      <w:r w:rsidRPr="006E25FE">
        <w:rPr>
          <w:sz w:val="26"/>
          <w:szCs w:val="26"/>
        </w:rPr>
        <w:t>г</w:t>
      </w:r>
      <w:r w:rsidRPr="006E25FE">
        <w:rPr>
          <w:sz w:val="26"/>
          <w:szCs w:val="26"/>
        </w:rPr>
        <w:t>раничениях их использования;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6E25FE">
        <w:rPr>
          <w:sz w:val="26"/>
          <w:szCs w:val="26"/>
        </w:rPr>
        <w:t>) осуществляет муниципальный лесной контроль;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6E25FE">
        <w:rPr>
          <w:sz w:val="26"/>
          <w:szCs w:val="26"/>
        </w:rPr>
        <w:t xml:space="preserve">) оказывает поддержку социально ориентированным некоммерческим организациям в пределах полномочий, установленных </w:t>
      </w:r>
      <w:hyperlink r:id="rId26" w:history="1">
        <w:r w:rsidRPr="006E25FE">
          <w:rPr>
            <w:sz w:val="26"/>
            <w:szCs w:val="26"/>
          </w:rPr>
          <w:t>статьями 31.1</w:t>
        </w:r>
      </w:hyperlink>
      <w:r w:rsidRPr="006E25FE">
        <w:rPr>
          <w:sz w:val="26"/>
          <w:szCs w:val="26"/>
        </w:rPr>
        <w:t xml:space="preserve"> и </w:t>
      </w:r>
      <w:hyperlink r:id="rId27" w:history="1">
        <w:r w:rsidRPr="006E25FE">
          <w:rPr>
            <w:sz w:val="26"/>
            <w:szCs w:val="26"/>
          </w:rPr>
          <w:t>31.3</w:t>
        </w:r>
      </w:hyperlink>
      <w:r w:rsidRPr="006E25FE">
        <w:rPr>
          <w:sz w:val="26"/>
          <w:szCs w:val="26"/>
        </w:rPr>
        <w:t xml:space="preserve"> Федерального закона от 12.01.1996 №</w:t>
      </w:r>
      <w:r>
        <w:rPr>
          <w:sz w:val="26"/>
          <w:szCs w:val="26"/>
        </w:rPr>
        <w:t xml:space="preserve"> </w:t>
      </w:r>
      <w:r w:rsidRPr="006E25FE">
        <w:rPr>
          <w:sz w:val="26"/>
          <w:szCs w:val="26"/>
        </w:rPr>
        <w:t>7-ФЗ «О некоммерческих организациях»;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6E25FE">
        <w:rPr>
          <w:sz w:val="26"/>
          <w:szCs w:val="26"/>
        </w:rPr>
        <w:t>) обеспечивает выполнение работ, необходимых для создания искусственных з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мельных участков для нужд сельских поселений, проведение открытого аукциона на право заключить договор о создании искусственного земельного участка в соответствии с фед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 xml:space="preserve">ральным </w:t>
      </w:r>
      <w:hyperlink r:id="rId28" w:history="1">
        <w:r w:rsidRPr="006E25FE">
          <w:rPr>
            <w:sz w:val="26"/>
            <w:szCs w:val="26"/>
          </w:rPr>
          <w:t>законом</w:t>
        </w:r>
      </w:hyperlink>
      <w:r w:rsidRPr="006E25FE">
        <w:rPr>
          <w:sz w:val="26"/>
          <w:szCs w:val="26"/>
        </w:rPr>
        <w:t>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6E25FE">
        <w:rPr>
          <w:sz w:val="26"/>
          <w:szCs w:val="26"/>
        </w:rPr>
        <w:t xml:space="preserve">) участвует в соответствии с Федеральным </w:t>
      </w:r>
      <w:hyperlink r:id="rId29" w:history="1">
        <w:r w:rsidRPr="006E25FE">
          <w:rPr>
            <w:sz w:val="26"/>
            <w:szCs w:val="26"/>
          </w:rPr>
          <w:t>законом</w:t>
        </w:r>
      </w:hyperlink>
      <w:r w:rsidRPr="006E25FE">
        <w:rPr>
          <w:sz w:val="26"/>
          <w:szCs w:val="26"/>
        </w:rPr>
        <w:t xml:space="preserve"> от 24.07.2007 №</w:t>
      </w:r>
      <w:r>
        <w:rPr>
          <w:sz w:val="26"/>
          <w:szCs w:val="26"/>
        </w:rPr>
        <w:t xml:space="preserve"> </w:t>
      </w:r>
      <w:r w:rsidRPr="006E25FE">
        <w:rPr>
          <w:sz w:val="26"/>
          <w:szCs w:val="26"/>
        </w:rPr>
        <w:t>221-ФЗ «О гос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>дарственном кадастре недвижимости» в выполнении комплексных кадастровых работ.»</w:t>
      </w:r>
      <w:r w:rsidRPr="006E25FE">
        <w:rPr>
          <w:bCs/>
          <w:sz w:val="26"/>
          <w:szCs w:val="26"/>
        </w:rPr>
        <w:t xml:space="preserve"> 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15. </w:t>
      </w:r>
      <w:r w:rsidRPr="006E25FE">
        <w:rPr>
          <w:b/>
          <w:bCs/>
          <w:sz w:val="26"/>
          <w:szCs w:val="26"/>
        </w:rPr>
        <w:t>В статье 47 «Порядок назначения Руководителя Исполнительного комитета района»</w:t>
      </w:r>
      <w:r w:rsidRPr="006E25FE">
        <w:rPr>
          <w:bCs/>
          <w:sz w:val="26"/>
          <w:szCs w:val="26"/>
        </w:rPr>
        <w:t xml:space="preserve"> часть 7 изложить в следующей редакции: «7. </w:t>
      </w:r>
      <w:r w:rsidRPr="006E25FE">
        <w:rPr>
          <w:sz w:val="26"/>
          <w:szCs w:val="26"/>
        </w:rPr>
        <w:t>При формировании конкурсной к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миссии половина членов конкурсной комиссии назначается Советом района, а другая пол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вина - Президентом Республики Татарстан.</w:t>
      </w:r>
      <w:r w:rsidRPr="006E25FE">
        <w:rPr>
          <w:bCs/>
          <w:sz w:val="26"/>
          <w:szCs w:val="26"/>
        </w:rPr>
        <w:t>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16. </w:t>
      </w:r>
      <w:r w:rsidRPr="006E25FE">
        <w:rPr>
          <w:b/>
          <w:bCs/>
          <w:sz w:val="26"/>
          <w:szCs w:val="26"/>
        </w:rPr>
        <w:t>Статью 53 «Контрольно</w:t>
      </w:r>
      <w:r>
        <w:rPr>
          <w:b/>
          <w:bCs/>
          <w:sz w:val="26"/>
          <w:szCs w:val="26"/>
        </w:rPr>
        <w:t>-</w:t>
      </w:r>
      <w:r w:rsidRPr="006E25FE">
        <w:rPr>
          <w:b/>
          <w:bCs/>
          <w:sz w:val="26"/>
          <w:szCs w:val="26"/>
        </w:rPr>
        <w:t>сч</w:t>
      </w:r>
      <w:r>
        <w:rPr>
          <w:b/>
          <w:bCs/>
          <w:sz w:val="26"/>
          <w:szCs w:val="26"/>
        </w:rPr>
        <w:t>е</w:t>
      </w:r>
      <w:r w:rsidRPr="006E25FE">
        <w:rPr>
          <w:b/>
          <w:bCs/>
          <w:sz w:val="26"/>
          <w:szCs w:val="26"/>
        </w:rPr>
        <w:t>тная палата района»</w:t>
      </w:r>
      <w:r w:rsidRPr="006E25FE">
        <w:rPr>
          <w:bCs/>
          <w:sz w:val="26"/>
          <w:szCs w:val="26"/>
        </w:rPr>
        <w:t xml:space="preserve"> изложить в новой редакции: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«</w:t>
      </w:r>
      <w:r w:rsidRPr="006E25FE">
        <w:rPr>
          <w:b/>
          <w:bCs/>
          <w:sz w:val="26"/>
          <w:szCs w:val="26"/>
        </w:rPr>
        <w:t>Статья 53. Контрольно</w:t>
      </w:r>
      <w:r>
        <w:rPr>
          <w:b/>
          <w:bCs/>
          <w:sz w:val="26"/>
          <w:szCs w:val="26"/>
        </w:rPr>
        <w:t>-сче</w:t>
      </w:r>
      <w:r w:rsidRPr="006E25FE">
        <w:rPr>
          <w:b/>
          <w:bCs/>
          <w:sz w:val="26"/>
          <w:szCs w:val="26"/>
        </w:rPr>
        <w:t>тная палата района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1. Контрольно-счетная палата района является постоянно действующим коллегиал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ным органом внешнего муниципального финансового контроля, образуется Совет</w:t>
      </w:r>
      <w:r>
        <w:rPr>
          <w:sz w:val="26"/>
          <w:szCs w:val="26"/>
        </w:rPr>
        <w:t>ом</w:t>
      </w:r>
      <w:r w:rsidRPr="006E25FE">
        <w:rPr>
          <w:sz w:val="26"/>
          <w:szCs w:val="26"/>
        </w:rPr>
        <w:t xml:space="preserve"> района и ему подотчетна.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2. Контрольно-счетная палата обладает организационной и функциональной незав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>симостью и осуществляет свою деятельность самостоятельно, в соответствии с законод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тельством, настоящим Уставом и положением о контрольно-счетной палате, утверждаемым Советом района. Контрольно-счетная палата имеет печать, бланки с изображением герба района и со своим наименованием.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3. Контрольно-счетная палата района осуществляет следующие основные полном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чия: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1) контроль за исполнением бюджета района;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2) экспертиза проектов бюджета района;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3) внешняя проверка годового отчета об исполнении бюджета района;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4) организация и осуществление контроля за законностью, результативностью (э</w:t>
      </w:r>
      <w:r w:rsidRPr="006E25FE">
        <w:rPr>
          <w:sz w:val="26"/>
          <w:szCs w:val="26"/>
        </w:rPr>
        <w:t>ф</w:t>
      </w:r>
      <w:r w:rsidRPr="006E25FE">
        <w:rPr>
          <w:sz w:val="26"/>
          <w:szCs w:val="26"/>
        </w:rPr>
        <w:t>фективностью и экономностью) использования средств бюджета района, а также средств, получаемых бюджетом района из иных источников, предусмотренных законодательством Российской Федерации;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зультатами интеллектуальной деятельности и средствами индивидуализации, принадлеж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щими району;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бюджета района, а также оценка законности предо</w:t>
      </w:r>
      <w:r w:rsidRPr="006E25FE">
        <w:rPr>
          <w:sz w:val="26"/>
          <w:szCs w:val="26"/>
        </w:rPr>
        <w:t>с</w:t>
      </w:r>
      <w:r w:rsidRPr="006E25FE">
        <w:rPr>
          <w:sz w:val="26"/>
          <w:szCs w:val="26"/>
        </w:rPr>
        <w:t>тавления муниципальных гарантий и поручительств или обеспечения исполнения обяз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тельств другими способами по сделкам, совершаемым юридическими лицами и индивид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>альными предпринимателями за счет средств бюджета района и имущества, находящегося в муниципальной собственности;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района, а также муниципальных программ;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lastRenderedPageBreak/>
        <w:t>8) анализ бюджетного процесса в районе и подготовка предложений, направленных на его совершенствование;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9) подготовка информации о ходе исполнения бюджета района, о результатах пров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денных контрольных и экспертно-аналитических мероприятий и представление такой и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формации в Совет района и Главе района;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10) участие в пределах полномочий в мероприятиях, направленных на противодейс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>вие коррупции;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11) аудит в сфере закупок и иные полномочия в сфере внешнего муниципального ф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>нансового контроля, установленные федеральными законами, законами Республики Тата</w:t>
      </w:r>
      <w:r w:rsidRPr="006E25FE">
        <w:rPr>
          <w:sz w:val="26"/>
          <w:szCs w:val="26"/>
        </w:rPr>
        <w:t>р</w:t>
      </w:r>
      <w:r w:rsidRPr="006E25FE">
        <w:rPr>
          <w:sz w:val="26"/>
          <w:szCs w:val="26"/>
        </w:rPr>
        <w:t>стан, настоящим Уставом.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4. Контрольно-счетная палата образуется в составе председателя контрольно-счетной палаты, заместителя председателя контрольно-счетной палаты, двух аудиторов и аппарата контрольно-счетной палаты. В состав аппарата контрольно-счетной палаты входят инспе</w:t>
      </w:r>
      <w:r w:rsidRPr="006E25FE">
        <w:rPr>
          <w:sz w:val="26"/>
          <w:szCs w:val="26"/>
        </w:rPr>
        <w:t>к</w:t>
      </w:r>
      <w:r w:rsidRPr="006E25FE">
        <w:rPr>
          <w:sz w:val="26"/>
          <w:szCs w:val="26"/>
        </w:rPr>
        <w:t xml:space="preserve">торы и иные штатные работники. 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5. Должности председателя, заместителя председателя и аудиторов контрольно-счетной палаты относятся к муниципальным должностям района. Штатная численность контрольно-счетной палаты устанавливается Советом района по предложению председателя контрольно-счетной палаты. Штатная численность контрольно-счетной палаты должна быть достаточна для осуществления возложенных полномочий.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6. Председатель контрольно-счетной палаты является должностным лицом, назнача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мым на муниципальную должность Советом района сроком на шесть лет в порядке, уст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новленном в положении о контрольно-счетной палате. Контракт с лицом, назначенным на должность председателя контрольно-счетной палаты, от имени муниципального образов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ния подписывает Глава района.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7. Председатель контрольно-счетной палаты осуществляет руководство деятельн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стью контрольно-счетной палаты и организует ее работу, представляет контрольно-счетную палату в органах государственной власти и органах местного самоуправления, подписывает отчеты, заключения и ответы контрольно-счетной палаты, осуществляет в соответствии с действующим законодательством Российской Федерации полномочия представителя нан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 xml:space="preserve">мателя (работодателя) для заместителя председателя, аудиторов и иных сотрудников </w:t>
      </w:r>
      <w:r>
        <w:rPr>
          <w:sz w:val="26"/>
          <w:szCs w:val="26"/>
        </w:rPr>
        <w:t>к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трольно-счетной палаты, в том числе назначаемым по решениям Совета Нижнекамского муниципального района, а также иные полномочия</w:t>
      </w:r>
      <w:r>
        <w:rPr>
          <w:sz w:val="26"/>
          <w:szCs w:val="26"/>
        </w:rPr>
        <w:t>,</w:t>
      </w:r>
      <w:r w:rsidRPr="006E25FE">
        <w:rPr>
          <w:sz w:val="26"/>
          <w:szCs w:val="26"/>
        </w:rPr>
        <w:t xml:space="preserve"> установленные положением о ко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трольно-счетной палате.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8. Заместитель председателя и аудиторы назначаются на должность Советом района по предложению </w:t>
      </w:r>
      <w:r>
        <w:rPr>
          <w:sz w:val="26"/>
          <w:szCs w:val="26"/>
        </w:rPr>
        <w:t>п</w:t>
      </w:r>
      <w:r w:rsidRPr="006E25FE">
        <w:rPr>
          <w:sz w:val="26"/>
          <w:szCs w:val="26"/>
        </w:rPr>
        <w:t>редседателя палаты после согласования их кандидатур с Главой района сроком на шесть лет.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9. </w:t>
      </w:r>
      <w:r w:rsidRPr="006E25FE">
        <w:rPr>
          <w:spacing w:val="-2"/>
          <w:sz w:val="26"/>
          <w:szCs w:val="26"/>
        </w:rPr>
        <w:t xml:space="preserve">На должность председателя, заместителя председателя и аудиторов контрольно-счетной палаты </w:t>
      </w:r>
      <w:r w:rsidRPr="006E25FE">
        <w:rPr>
          <w:sz w:val="26"/>
          <w:szCs w:val="26"/>
        </w:rPr>
        <w:t>назначаются граждане Российской Федерации, имеющие высшее образов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 xml:space="preserve">ние и опыт работы в </w:t>
      </w:r>
      <w:r w:rsidRPr="006E25FE">
        <w:rPr>
          <w:spacing w:val="-1"/>
          <w:sz w:val="26"/>
          <w:szCs w:val="26"/>
        </w:rPr>
        <w:t>области государственного, муниципального управления, государстве</w:t>
      </w:r>
      <w:r w:rsidRPr="006E25FE">
        <w:rPr>
          <w:spacing w:val="-1"/>
          <w:sz w:val="26"/>
          <w:szCs w:val="26"/>
        </w:rPr>
        <w:t>н</w:t>
      </w:r>
      <w:r w:rsidRPr="006E25FE">
        <w:rPr>
          <w:spacing w:val="-1"/>
          <w:sz w:val="26"/>
          <w:szCs w:val="26"/>
        </w:rPr>
        <w:t xml:space="preserve">ного, </w:t>
      </w:r>
      <w:r w:rsidRPr="006E25FE">
        <w:rPr>
          <w:sz w:val="26"/>
          <w:szCs w:val="26"/>
        </w:rPr>
        <w:t>муниципального контроля (аудита), экономики, финансов, юриспруденции:</w:t>
      </w:r>
    </w:p>
    <w:p w:rsidR="009A5049" w:rsidRPr="006E25FE" w:rsidRDefault="009A5049" w:rsidP="00276B36">
      <w:pPr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для председателя контрольно-счетной палаты – не менее пяти лет;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для заместителя председателя и аудиторов –  не менее трех лет.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10. Председатель, заместитель председателя и аудиторы контрольно-счетной палаты не могут быть депутатами Совета района, законодательных (представительных) органов г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сударственной власти, замещать государственные должности, а также иные должности м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>ниципальной службы района.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11. Контрольно-счетная палата осуществляет свою деятельность на основе разраб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танных и утвержденных планов. Планирование деятельности осуществляется с учетом р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зультатов контрольных и экспертно-аналитических мероприятий, а также на основании п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ручений Совета района и Главы района в порядке, установленном в положении о контрол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но-счетной палате.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lastRenderedPageBreak/>
        <w:t>12. Результаты деятельности, осуществляемой контрольно-счетной палатой, подлежат обсуждению на сессии Совета района, а также опубликованию (обнародованию) в порядке, определяемом Советом района.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13. Органы и должностные лица района обязаны представлять в контрольно-счетную палату по ее требованию необходимую информацию и документы по вопросам, относящи</w:t>
      </w:r>
      <w:r w:rsidRPr="006E25FE">
        <w:rPr>
          <w:sz w:val="26"/>
          <w:szCs w:val="26"/>
        </w:rPr>
        <w:t>м</w:t>
      </w:r>
      <w:r w:rsidRPr="006E25FE">
        <w:rPr>
          <w:sz w:val="26"/>
          <w:szCs w:val="26"/>
        </w:rPr>
        <w:t>ся к компетенции  контрольно-счетной палаты.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14. Расходы на обеспечение деятельности контрольно-счетной палаты предусматр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>ваются в бюджете района отдельной строкой в соответствии с классификацией расходов бюджетов Российской Федерации в объеме, позволяющем обеспечить возможность осущ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ствления возложенных на неё полномочий.»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17. </w:t>
      </w:r>
      <w:r w:rsidRPr="006E25FE">
        <w:rPr>
          <w:b/>
          <w:bCs/>
          <w:sz w:val="26"/>
          <w:szCs w:val="26"/>
        </w:rPr>
        <w:t>Статью 61 «</w:t>
      </w:r>
      <w:r w:rsidRPr="006E25FE">
        <w:rPr>
          <w:b/>
          <w:sz w:val="26"/>
          <w:szCs w:val="26"/>
        </w:rPr>
        <w:t xml:space="preserve">Социальные и иные гарантии деятельности Главы района и его заместителей, работающих на постоянной основе» </w:t>
      </w:r>
      <w:r w:rsidRPr="006E25FE">
        <w:rPr>
          <w:sz w:val="26"/>
          <w:szCs w:val="26"/>
        </w:rPr>
        <w:t xml:space="preserve">изложить в новой редакции: </w:t>
      </w:r>
    </w:p>
    <w:p w:rsidR="009A5049" w:rsidRPr="006E25FE" w:rsidRDefault="009A5049" w:rsidP="00276B36">
      <w:pPr>
        <w:ind w:firstLine="709"/>
        <w:jc w:val="center"/>
        <w:rPr>
          <w:sz w:val="26"/>
          <w:szCs w:val="26"/>
        </w:rPr>
      </w:pPr>
      <w:r w:rsidRPr="006E25FE">
        <w:rPr>
          <w:sz w:val="26"/>
          <w:szCs w:val="26"/>
        </w:rPr>
        <w:t>«</w:t>
      </w:r>
      <w:r w:rsidRPr="006E25FE">
        <w:rPr>
          <w:b/>
          <w:sz w:val="26"/>
          <w:szCs w:val="26"/>
        </w:rPr>
        <w:t>Статья 61. Социальные и иные гарантии деятельности Главы района, его      заместителей, председателя контрольно-счетной палаты и иных лиц, назначенных     на муниципальную должность района, работающих на постоянной основе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1. Гарантии осуществления полномочий Главы, его заместителей, председателя ко</w:t>
      </w:r>
      <w:r w:rsidRPr="006E25FE">
        <w:rPr>
          <w:sz w:val="26"/>
          <w:szCs w:val="26"/>
        </w:rPr>
        <w:t>н</w:t>
      </w:r>
      <w:r w:rsidRPr="006E25FE">
        <w:rPr>
          <w:sz w:val="26"/>
          <w:szCs w:val="26"/>
        </w:rPr>
        <w:t>трольно-счетной палаты и иных лиц, назначенных на муниципальную должность района, работающих на постоянной основе, устанавливаются в соответствии с федеральными зак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нами, Законом Республики Татарстан от 12.02.2009 № 15-ЗРТ «О гарантиях осуществления полномочий депутата представительного органа муниципального образования, члена в</w:t>
      </w:r>
      <w:r w:rsidRPr="006E25FE">
        <w:rPr>
          <w:sz w:val="26"/>
          <w:szCs w:val="26"/>
        </w:rPr>
        <w:t>ы</w:t>
      </w:r>
      <w:r w:rsidRPr="006E25FE">
        <w:rPr>
          <w:sz w:val="26"/>
          <w:szCs w:val="26"/>
        </w:rPr>
        <w:t>борного органа местного самоуправления, выборного должностного лица местного сам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управления в Республике Татарстан», настоящим Уставом и иными муниципальными пр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вовыми актами.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2. Главе района, его заместителям, председателю контрольно-счетной палаты выпл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 xml:space="preserve">чивается ежемесячное денежное вознаграждение в размерах, установленных федеральным законодательством, законодательством Республики Татарстан и решениями Совета района. 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Ежемесячное денежное вознаграждение ежегодно увеличивается (индексируется) в соответствии с федеральным законодательством, законодательством Республики Татарстан и решениями Совета района с учетом уровня инфляции (потребительских цен).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3. Предельные размеры ежемесячных денежных вознаграждений по иным лицам, н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значенным на муниципальную должность района, работающим на постоянной основе, уст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навливаются решением Совета района.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4. Главе района, его заместителям, председателю контрольно-счетной палаты и иным лицам, назначенным на муниципальную должность района, работающим на постоянной о</w:t>
      </w:r>
      <w:r w:rsidRPr="006E25FE">
        <w:rPr>
          <w:sz w:val="26"/>
          <w:szCs w:val="26"/>
        </w:rPr>
        <w:t>с</w:t>
      </w:r>
      <w:r w:rsidRPr="006E25FE">
        <w:rPr>
          <w:sz w:val="26"/>
          <w:szCs w:val="26"/>
        </w:rPr>
        <w:t>нове, предоставляется ежегодные оплачиваемые отпуска продолжительностью 30 календа</w:t>
      </w:r>
      <w:r w:rsidRPr="006E25FE">
        <w:rPr>
          <w:sz w:val="26"/>
          <w:szCs w:val="26"/>
        </w:rPr>
        <w:t>р</w:t>
      </w:r>
      <w:r w:rsidRPr="006E25FE">
        <w:rPr>
          <w:sz w:val="26"/>
          <w:szCs w:val="26"/>
        </w:rPr>
        <w:t>ных дней и дополнительные отпуска в соответствии с действующим законодательством, а также производятся выплаты в соответствии с законодательством и решениями Совета ра</w:t>
      </w:r>
      <w:r w:rsidRPr="006E25FE">
        <w:rPr>
          <w:sz w:val="26"/>
          <w:szCs w:val="26"/>
        </w:rPr>
        <w:t>й</w:t>
      </w:r>
      <w:r w:rsidRPr="006E25FE">
        <w:rPr>
          <w:sz w:val="26"/>
          <w:szCs w:val="26"/>
        </w:rPr>
        <w:t>она.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5. Срок полномочий Главы района, его заместителей, председателя контрольно-счетной палаты и иных лиц, назначенных на муниципальную должность района, работа</w:t>
      </w:r>
      <w:r w:rsidRPr="006E25FE">
        <w:rPr>
          <w:sz w:val="26"/>
          <w:szCs w:val="26"/>
        </w:rPr>
        <w:t>ю</w:t>
      </w:r>
      <w:r w:rsidRPr="006E25FE">
        <w:rPr>
          <w:sz w:val="26"/>
          <w:szCs w:val="26"/>
        </w:rPr>
        <w:t>щих на постоянной основе, засчитывается в общий и непрерывный трудовой стаж, а также в стаж государственной гражданской службы и стаж муниципальной службы в соответствии с законодательством.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6. Глава района, его заместители, председатель контрольно-счетной палаты и иные лица, назначенные на муниципальную должность района, работающие на постоянной осн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ве</w:t>
      </w:r>
      <w:r>
        <w:rPr>
          <w:sz w:val="26"/>
          <w:szCs w:val="26"/>
        </w:rPr>
        <w:t>,</w:t>
      </w:r>
      <w:r w:rsidRPr="006E25FE">
        <w:rPr>
          <w:sz w:val="26"/>
          <w:szCs w:val="26"/>
        </w:rPr>
        <w:t xml:space="preserve"> имеют право на получение доплаты к пенсии на условиях и в порядке, установленных для пенсионного обеспечения муниципальных должностей в соответствии с законодател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ством.</w:t>
      </w:r>
    </w:p>
    <w:p w:rsidR="009A5049" w:rsidRPr="006E25FE" w:rsidRDefault="009A5049" w:rsidP="00276B36">
      <w:pPr>
        <w:ind w:firstLine="709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7. Для осуществления своих полномочий Главе района, его заместителям, председ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>телю контрольно-счетной палаты и иным лицам, назначенным на муниципальную дол</w:t>
      </w:r>
      <w:r w:rsidRPr="006E25FE">
        <w:rPr>
          <w:sz w:val="26"/>
          <w:szCs w:val="26"/>
        </w:rPr>
        <w:t>ж</w:t>
      </w:r>
      <w:r w:rsidRPr="006E25FE">
        <w:rPr>
          <w:sz w:val="26"/>
          <w:szCs w:val="26"/>
        </w:rPr>
        <w:t>ность района, работающим на постоянной основе</w:t>
      </w:r>
      <w:r>
        <w:rPr>
          <w:sz w:val="26"/>
          <w:szCs w:val="26"/>
        </w:rPr>
        <w:t>,</w:t>
      </w:r>
      <w:r w:rsidRPr="006E25FE">
        <w:rPr>
          <w:sz w:val="26"/>
          <w:szCs w:val="26"/>
        </w:rPr>
        <w:t xml:space="preserve"> предоставляется служебное помещение, </w:t>
      </w:r>
      <w:r w:rsidRPr="006E25FE">
        <w:rPr>
          <w:sz w:val="26"/>
          <w:szCs w:val="26"/>
        </w:rPr>
        <w:lastRenderedPageBreak/>
        <w:t>оборудованное мебелью и средствами связи, а также предоставляются иные гарантии их деятельности, устанавливаемые законодательством и решениями Совета района.»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18. </w:t>
      </w:r>
      <w:r w:rsidRPr="006E25FE">
        <w:rPr>
          <w:b/>
          <w:bCs/>
          <w:sz w:val="26"/>
          <w:szCs w:val="26"/>
        </w:rPr>
        <w:t>В статье 62 «</w:t>
      </w:r>
      <w:r w:rsidRPr="006E25FE">
        <w:rPr>
          <w:b/>
          <w:sz w:val="26"/>
          <w:szCs w:val="26"/>
        </w:rPr>
        <w:t>Социальные и иные гарантии деятельности депутата Совета ра</w:t>
      </w:r>
      <w:r w:rsidRPr="006E25FE">
        <w:rPr>
          <w:b/>
          <w:sz w:val="26"/>
          <w:szCs w:val="26"/>
        </w:rPr>
        <w:t>й</w:t>
      </w:r>
      <w:r w:rsidRPr="006E25FE">
        <w:rPr>
          <w:b/>
          <w:sz w:val="26"/>
          <w:szCs w:val="26"/>
        </w:rPr>
        <w:t>она, иных должностных лиц</w:t>
      </w:r>
      <w:r w:rsidRPr="006E25FE">
        <w:rPr>
          <w:b/>
          <w:bCs/>
          <w:sz w:val="26"/>
          <w:szCs w:val="26"/>
        </w:rPr>
        <w:t>»</w:t>
      </w:r>
      <w:r w:rsidRPr="006E25FE">
        <w:rPr>
          <w:bCs/>
          <w:sz w:val="26"/>
          <w:szCs w:val="26"/>
        </w:rPr>
        <w:t xml:space="preserve"> часть 3 изложить в следующей редакции: «</w:t>
      </w:r>
      <w:r w:rsidRPr="006E25FE">
        <w:rPr>
          <w:sz w:val="26"/>
          <w:szCs w:val="26"/>
        </w:rPr>
        <w:t>3. Членам изб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>рательной комиссии района за время участия в работе избирательной комиссии района в</w:t>
      </w:r>
      <w:r w:rsidRPr="006E25FE">
        <w:rPr>
          <w:sz w:val="26"/>
          <w:szCs w:val="26"/>
        </w:rPr>
        <w:t>ы</w:t>
      </w:r>
      <w:r w:rsidRPr="006E25FE">
        <w:rPr>
          <w:sz w:val="26"/>
          <w:szCs w:val="26"/>
        </w:rPr>
        <w:t>плачивается денежная компенсация в соответствии с законодательством, решениями Совета района.</w:t>
      </w:r>
      <w:r w:rsidRPr="006E25FE">
        <w:rPr>
          <w:bCs/>
          <w:sz w:val="26"/>
          <w:szCs w:val="26"/>
        </w:rPr>
        <w:t>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19. </w:t>
      </w:r>
      <w:r w:rsidRPr="006E25FE">
        <w:rPr>
          <w:b/>
          <w:bCs/>
          <w:sz w:val="26"/>
          <w:szCs w:val="26"/>
        </w:rPr>
        <w:t>В статье 76 «Порядок опубликования (обнародования) и вступления в силу муниципальных правовых актов»:</w:t>
      </w:r>
      <w:r w:rsidRPr="006E25FE">
        <w:rPr>
          <w:bCs/>
          <w:sz w:val="26"/>
          <w:szCs w:val="26"/>
        </w:rPr>
        <w:t xml:space="preserve"> 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а) в части 3 </w:t>
      </w:r>
      <w:r w:rsidRPr="006E25FE">
        <w:rPr>
          <w:sz w:val="26"/>
          <w:szCs w:val="26"/>
        </w:rPr>
        <w:t>слова «Муниципальные правовые акты» заменить словами «Муниципал</w:t>
      </w:r>
      <w:r w:rsidRPr="006E25FE">
        <w:rPr>
          <w:sz w:val="26"/>
          <w:szCs w:val="26"/>
        </w:rPr>
        <w:t>ь</w:t>
      </w:r>
      <w:r w:rsidRPr="006E25FE">
        <w:rPr>
          <w:sz w:val="26"/>
          <w:szCs w:val="26"/>
        </w:rPr>
        <w:t>ные нормативные правовые акты»;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б) часть 9 изложить в следующей редакции: «9. Официальное опубликование (обнар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дование) муниципальных правовых актов осуществляется посредством опубликования те</w:t>
      </w:r>
      <w:r w:rsidRPr="006E25FE">
        <w:rPr>
          <w:sz w:val="26"/>
          <w:szCs w:val="26"/>
        </w:rPr>
        <w:t>к</w:t>
      </w:r>
      <w:r w:rsidRPr="006E25FE">
        <w:rPr>
          <w:sz w:val="26"/>
          <w:szCs w:val="26"/>
        </w:rPr>
        <w:t>ста правового акта в средствах массовой информации, учрежденных органами местного с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 xml:space="preserve">моуправления района, либо иных средствах массовой информации, распространяемых на территории </w:t>
      </w:r>
      <w:r>
        <w:rPr>
          <w:sz w:val="26"/>
          <w:szCs w:val="26"/>
        </w:rPr>
        <w:t>района</w:t>
      </w:r>
      <w:r w:rsidRPr="006E25FE">
        <w:rPr>
          <w:sz w:val="26"/>
          <w:szCs w:val="26"/>
        </w:rPr>
        <w:t>, либо на официальном портале правовой информации Республики Т</w:t>
      </w:r>
      <w:r w:rsidRPr="006E25FE">
        <w:rPr>
          <w:sz w:val="26"/>
          <w:szCs w:val="26"/>
        </w:rPr>
        <w:t>а</w:t>
      </w:r>
      <w:r w:rsidRPr="006E25FE">
        <w:rPr>
          <w:sz w:val="26"/>
          <w:szCs w:val="26"/>
        </w:rPr>
        <w:t xml:space="preserve">тарстан (по адресу: </w:t>
      </w:r>
      <w:hyperlink r:id="rId30" w:history="1">
        <w:r w:rsidRPr="006E25FE">
          <w:rPr>
            <w:rStyle w:val="ae"/>
            <w:color w:val="auto"/>
            <w:sz w:val="26"/>
            <w:szCs w:val="26"/>
            <w:u w:val="none"/>
          </w:rPr>
          <w:t>http://pravo.tatarstan.ru</w:t>
        </w:r>
      </w:hyperlink>
      <w:r w:rsidRPr="006E25FE">
        <w:rPr>
          <w:sz w:val="26"/>
          <w:szCs w:val="26"/>
        </w:rPr>
        <w:t>), либо на официальном сайте Нижнекамского м</w:t>
      </w:r>
      <w:r w:rsidRPr="006E25FE">
        <w:rPr>
          <w:sz w:val="26"/>
          <w:szCs w:val="26"/>
        </w:rPr>
        <w:t>у</w:t>
      </w:r>
      <w:r w:rsidRPr="006E25FE">
        <w:rPr>
          <w:sz w:val="26"/>
          <w:szCs w:val="26"/>
        </w:rPr>
        <w:t>ниципального района (по адресу: http://www.e-nizhnekamsk.ru).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официальным.»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20. </w:t>
      </w:r>
      <w:r w:rsidRPr="006E25FE">
        <w:rPr>
          <w:b/>
          <w:bCs/>
          <w:sz w:val="26"/>
          <w:szCs w:val="26"/>
        </w:rPr>
        <w:t>Статью 78 «Муниципальное имущество района»</w:t>
      </w:r>
      <w:r w:rsidRPr="006E25FE">
        <w:rPr>
          <w:bCs/>
          <w:sz w:val="26"/>
          <w:szCs w:val="26"/>
        </w:rPr>
        <w:t xml:space="preserve"> изложить в следующей реда</w:t>
      </w:r>
      <w:r w:rsidRPr="006E25FE">
        <w:rPr>
          <w:bCs/>
          <w:sz w:val="26"/>
          <w:szCs w:val="26"/>
        </w:rPr>
        <w:t>к</w:t>
      </w:r>
      <w:r w:rsidRPr="006E25FE">
        <w:rPr>
          <w:bCs/>
          <w:sz w:val="26"/>
          <w:szCs w:val="26"/>
        </w:rPr>
        <w:t>ции: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«</w:t>
      </w:r>
      <w:r w:rsidRPr="006E25FE">
        <w:rPr>
          <w:b/>
          <w:bCs/>
          <w:sz w:val="26"/>
          <w:szCs w:val="26"/>
        </w:rPr>
        <w:t>Статья 78. Муниципальное имущество района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bookmarkStart w:id="0" w:name="Par0"/>
      <w:bookmarkEnd w:id="0"/>
      <w:r w:rsidRPr="006E25FE">
        <w:rPr>
          <w:bCs/>
          <w:sz w:val="26"/>
          <w:szCs w:val="26"/>
        </w:rPr>
        <w:t>1. В собственности района может находиться: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1) имущество, предназначенное для решения установленных Федеральным </w:t>
      </w:r>
      <w:hyperlink r:id="rId31" w:history="1">
        <w:r w:rsidRPr="006E25FE">
          <w:rPr>
            <w:bCs/>
            <w:sz w:val="26"/>
            <w:szCs w:val="26"/>
          </w:rPr>
          <w:t>законом</w:t>
        </w:r>
      </w:hyperlink>
      <w:r w:rsidRPr="006E25FE">
        <w:rPr>
          <w:bCs/>
          <w:sz w:val="26"/>
          <w:szCs w:val="26"/>
        </w:rPr>
        <w:t xml:space="preserve"> от 06.10.2003 №</w:t>
      </w:r>
      <w:r>
        <w:rPr>
          <w:bCs/>
          <w:sz w:val="26"/>
          <w:szCs w:val="26"/>
        </w:rPr>
        <w:t xml:space="preserve"> </w:t>
      </w:r>
      <w:r w:rsidRPr="006E25FE">
        <w:rPr>
          <w:bCs/>
          <w:sz w:val="26"/>
          <w:szCs w:val="26"/>
        </w:rPr>
        <w:t>131-ФЗ «Об общих принципах организации местного самоуправления в Ро</w:t>
      </w:r>
      <w:r w:rsidRPr="006E25FE">
        <w:rPr>
          <w:bCs/>
          <w:sz w:val="26"/>
          <w:szCs w:val="26"/>
        </w:rPr>
        <w:t>с</w:t>
      </w:r>
      <w:r w:rsidRPr="006E25FE">
        <w:rPr>
          <w:bCs/>
          <w:sz w:val="26"/>
          <w:szCs w:val="26"/>
        </w:rPr>
        <w:t>сийской Федерации» вопросов местного значения;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2) имущество, предназначенное для осуществления отдельных государственных по</w:t>
      </w:r>
      <w:r w:rsidRPr="006E25FE">
        <w:rPr>
          <w:bCs/>
          <w:sz w:val="26"/>
          <w:szCs w:val="26"/>
        </w:rPr>
        <w:t>л</w:t>
      </w:r>
      <w:r w:rsidRPr="006E25FE">
        <w:rPr>
          <w:bCs/>
          <w:sz w:val="26"/>
          <w:szCs w:val="26"/>
        </w:rPr>
        <w:t>номочий, переданных органам местного самоуправления, в случаях, установленных фед</w:t>
      </w:r>
      <w:r w:rsidRPr="006E25FE">
        <w:rPr>
          <w:bCs/>
          <w:sz w:val="26"/>
          <w:szCs w:val="26"/>
        </w:rPr>
        <w:t>е</w:t>
      </w:r>
      <w:r w:rsidRPr="006E25FE">
        <w:rPr>
          <w:bCs/>
          <w:sz w:val="26"/>
          <w:szCs w:val="26"/>
        </w:rPr>
        <w:t>ральными законами и законами Республики Татарстан, а также имущество, предназначе</w:t>
      </w:r>
      <w:r w:rsidRPr="006E25FE">
        <w:rPr>
          <w:bCs/>
          <w:sz w:val="26"/>
          <w:szCs w:val="26"/>
        </w:rPr>
        <w:t>н</w:t>
      </w:r>
      <w:r w:rsidRPr="006E25FE">
        <w:rPr>
          <w:bCs/>
          <w:sz w:val="26"/>
          <w:szCs w:val="26"/>
        </w:rPr>
        <w:t>ное для осуществления отдельных полномочий органов местного самоуправления, переда</w:t>
      </w:r>
      <w:r w:rsidRPr="006E25FE">
        <w:rPr>
          <w:bCs/>
          <w:sz w:val="26"/>
          <w:szCs w:val="26"/>
        </w:rPr>
        <w:t>н</w:t>
      </w:r>
      <w:r w:rsidRPr="006E25FE">
        <w:rPr>
          <w:bCs/>
          <w:sz w:val="26"/>
          <w:szCs w:val="26"/>
        </w:rPr>
        <w:t xml:space="preserve">ных им в порядке, предусмотренном </w:t>
      </w:r>
      <w:hyperlink r:id="rId32" w:history="1">
        <w:r w:rsidRPr="006E25FE">
          <w:rPr>
            <w:bCs/>
            <w:sz w:val="26"/>
            <w:szCs w:val="26"/>
          </w:rPr>
          <w:t>частью 4 статьи 15</w:t>
        </w:r>
      </w:hyperlink>
      <w:r w:rsidRPr="006E25FE">
        <w:rPr>
          <w:bCs/>
          <w:sz w:val="26"/>
          <w:szCs w:val="26"/>
        </w:rPr>
        <w:t xml:space="preserve"> Федерального закона от 06.10.2003 №</w:t>
      </w:r>
      <w:r>
        <w:rPr>
          <w:bCs/>
          <w:sz w:val="26"/>
          <w:szCs w:val="26"/>
        </w:rPr>
        <w:t xml:space="preserve"> </w:t>
      </w:r>
      <w:r w:rsidRPr="006E25FE">
        <w:rPr>
          <w:bCs/>
          <w:sz w:val="26"/>
          <w:szCs w:val="26"/>
        </w:rPr>
        <w:t>131-ФЗ «Об общих принципах организации местного самоуправления в Российской Ф</w:t>
      </w:r>
      <w:r w:rsidRPr="006E25FE">
        <w:rPr>
          <w:bCs/>
          <w:sz w:val="26"/>
          <w:szCs w:val="26"/>
        </w:rPr>
        <w:t>е</w:t>
      </w:r>
      <w:r w:rsidRPr="006E25FE">
        <w:rPr>
          <w:bCs/>
          <w:sz w:val="26"/>
          <w:szCs w:val="26"/>
        </w:rPr>
        <w:t>дерации»;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3) имущество, предназначенное для обеспечения деятельности органов местного сам</w:t>
      </w:r>
      <w:r w:rsidRPr="006E25FE">
        <w:rPr>
          <w:bCs/>
          <w:sz w:val="26"/>
          <w:szCs w:val="26"/>
        </w:rPr>
        <w:t>о</w:t>
      </w:r>
      <w:r w:rsidRPr="006E25FE">
        <w:rPr>
          <w:bCs/>
          <w:sz w:val="26"/>
          <w:szCs w:val="26"/>
        </w:rPr>
        <w:t>управления и должностных лиц местного самоуправления, муниципальных служащих, р</w:t>
      </w:r>
      <w:r w:rsidRPr="006E25FE">
        <w:rPr>
          <w:bCs/>
          <w:sz w:val="26"/>
          <w:szCs w:val="26"/>
        </w:rPr>
        <w:t>а</w:t>
      </w:r>
      <w:r w:rsidRPr="006E25FE">
        <w:rPr>
          <w:bCs/>
          <w:sz w:val="26"/>
          <w:szCs w:val="26"/>
        </w:rPr>
        <w:t>ботников муниципальных предприятий и учреждений в соответствии с нормативными пр</w:t>
      </w:r>
      <w:r w:rsidRPr="006E25FE">
        <w:rPr>
          <w:bCs/>
          <w:sz w:val="26"/>
          <w:szCs w:val="26"/>
        </w:rPr>
        <w:t>а</w:t>
      </w:r>
      <w:r w:rsidRPr="006E25FE">
        <w:rPr>
          <w:bCs/>
          <w:sz w:val="26"/>
          <w:szCs w:val="26"/>
        </w:rPr>
        <w:t>вовыми актами Совета района;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>4) имущество, необходимое для решения вопросов, право решения которых предоста</w:t>
      </w:r>
      <w:r w:rsidRPr="006E25FE">
        <w:rPr>
          <w:bCs/>
          <w:sz w:val="26"/>
          <w:szCs w:val="26"/>
        </w:rPr>
        <w:t>в</w:t>
      </w:r>
      <w:r w:rsidRPr="006E25FE">
        <w:rPr>
          <w:bCs/>
          <w:sz w:val="26"/>
          <w:szCs w:val="26"/>
        </w:rPr>
        <w:t>лено органам местного самоуправления федеральными законами и которые не отнесены к вопросам местного значения;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E25FE">
        <w:rPr>
          <w:bCs/>
          <w:sz w:val="26"/>
          <w:szCs w:val="26"/>
        </w:rPr>
        <w:t xml:space="preserve">5) имущество, предназначенное для осуществления полномочий по решению вопросов местного значения в соответствии с </w:t>
      </w:r>
      <w:hyperlink r:id="rId33" w:history="1">
        <w:r w:rsidRPr="006E25FE">
          <w:rPr>
            <w:bCs/>
            <w:sz w:val="26"/>
            <w:szCs w:val="26"/>
          </w:rPr>
          <w:t>частями 1</w:t>
        </w:r>
      </w:hyperlink>
      <w:r w:rsidRPr="006E25FE">
        <w:rPr>
          <w:bCs/>
          <w:sz w:val="26"/>
          <w:szCs w:val="26"/>
        </w:rPr>
        <w:t xml:space="preserve"> и </w:t>
      </w:r>
      <w:hyperlink r:id="rId34" w:history="1">
        <w:r w:rsidRPr="006E25FE">
          <w:rPr>
            <w:bCs/>
            <w:sz w:val="26"/>
            <w:szCs w:val="26"/>
          </w:rPr>
          <w:t>1.1 статьи 17</w:t>
        </w:r>
      </w:hyperlink>
      <w:r w:rsidRPr="006E25FE">
        <w:rPr>
          <w:bCs/>
          <w:sz w:val="26"/>
          <w:szCs w:val="26"/>
        </w:rPr>
        <w:t xml:space="preserve"> Федерального закона от 06.10.2003 №</w:t>
      </w:r>
      <w:r>
        <w:rPr>
          <w:bCs/>
          <w:sz w:val="26"/>
          <w:szCs w:val="26"/>
        </w:rPr>
        <w:t xml:space="preserve"> </w:t>
      </w:r>
      <w:r w:rsidRPr="006E25FE">
        <w:rPr>
          <w:bCs/>
          <w:sz w:val="26"/>
          <w:szCs w:val="26"/>
        </w:rPr>
        <w:t>131-ФЗ «Об общих принципах организации местного самоуправления в Ро</w:t>
      </w:r>
      <w:r w:rsidRPr="006E25FE">
        <w:rPr>
          <w:bCs/>
          <w:sz w:val="26"/>
          <w:szCs w:val="26"/>
        </w:rPr>
        <w:t>с</w:t>
      </w:r>
      <w:r w:rsidRPr="006E25FE">
        <w:rPr>
          <w:bCs/>
          <w:sz w:val="26"/>
          <w:szCs w:val="26"/>
        </w:rPr>
        <w:t>сийской Федерации».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bCs/>
          <w:sz w:val="26"/>
          <w:szCs w:val="26"/>
        </w:rPr>
        <w:t xml:space="preserve">2. </w:t>
      </w:r>
      <w:r w:rsidRPr="006E25FE">
        <w:rPr>
          <w:sz w:val="26"/>
          <w:szCs w:val="26"/>
        </w:rPr>
        <w:t>В случаях возникновения у района права собственности на имущество, не соответс</w:t>
      </w:r>
      <w:r w:rsidRPr="006E25FE">
        <w:rPr>
          <w:sz w:val="26"/>
          <w:szCs w:val="26"/>
        </w:rPr>
        <w:t>т</w:t>
      </w:r>
      <w:r w:rsidRPr="006E25FE">
        <w:rPr>
          <w:sz w:val="26"/>
          <w:szCs w:val="26"/>
        </w:rPr>
        <w:t xml:space="preserve">вующее требованиям </w:t>
      </w:r>
      <w:hyperlink r:id="rId35" w:history="1">
        <w:r w:rsidRPr="006E25FE">
          <w:rPr>
            <w:rStyle w:val="ae"/>
            <w:color w:val="auto"/>
            <w:sz w:val="26"/>
            <w:szCs w:val="26"/>
            <w:u w:val="none"/>
          </w:rPr>
          <w:t>части 1</w:t>
        </w:r>
      </w:hyperlink>
      <w:r w:rsidRPr="006E25FE">
        <w:rPr>
          <w:sz w:val="26"/>
          <w:szCs w:val="26"/>
        </w:rPr>
        <w:t xml:space="preserve"> настоящей статьи, указанное имущество подлежит перепр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21. </w:t>
      </w:r>
      <w:r w:rsidRPr="006E25FE">
        <w:rPr>
          <w:b/>
          <w:sz w:val="26"/>
          <w:szCs w:val="26"/>
        </w:rPr>
        <w:t>В статье 84 «</w:t>
      </w:r>
      <w:r w:rsidRPr="006E25FE">
        <w:rPr>
          <w:b/>
          <w:bCs/>
          <w:sz w:val="26"/>
          <w:szCs w:val="26"/>
        </w:rPr>
        <w:t>Бюджетный процесс в районе</w:t>
      </w:r>
      <w:r w:rsidRPr="006E25FE">
        <w:rPr>
          <w:b/>
          <w:sz w:val="26"/>
          <w:szCs w:val="26"/>
        </w:rPr>
        <w:t>»</w:t>
      </w:r>
      <w:r w:rsidRPr="006E25FE">
        <w:rPr>
          <w:sz w:val="26"/>
          <w:szCs w:val="26"/>
        </w:rPr>
        <w:t xml:space="preserve"> часть 5 изложить в следующей р</w:t>
      </w:r>
      <w:r w:rsidRPr="006E25FE">
        <w:rPr>
          <w:sz w:val="26"/>
          <w:szCs w:val="26"/>
        </w:rPr>
        <w:t>е</w:t>
      </w:r>
      <w:r w:rsidRPr="006E25FE">
        <w:rPr>
          <w:sz w:val="26"/>
          <w:szCs w:val="26"/>
        </w:rPr>
        <w:t>дакции: «5. Проект бюджета района на очередной финансовый год и плановый период с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 xml:space="preserve">ставляется на основе: 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положени</w:t>
      </w:r>
      <w:r>
        <w:rPr>
          <w:sz w:val="26"/>
          <w:szCs w:val="26"/>
        </w:rPr>
        <w:t>й</w:t>
      </w:r>
      <w:r w:rsidRPr="006E25FE">
        <w:rPr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</w:t>
      </w:r>
      <w:r w:rsidRPr="006E25FE">
        <w:rPr>
          <w:sz w:val="26"/>
          <w:szCs w:val="26"/>
        </w:rPr>
        <w:t>о</w:t>
      </w:r>
      <w:r w:rsidRPr="006E25FE">
        <w:rPr>
          <w:sz w:val="26"/>
          <w:szCs w:val="26"/>
        </w:rPr>
        <w:t>литике) в Российской Федерации;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 xml:space="preserve">основных </w:t>
      </w:r>
      <w:hyperlink r:id="rId36" w:history="1">
        <w:r w:rsidRPr="006E25FE">
          <w:rPr>
            <w:sz w:val="26"/>
            <w:szCs w:val="26"/>
          </w:rPr>
          <w:t>направлени</w:t>
        </w:r>
      </w:hyperlink>
      <w:r>
        <w:rPr>
          <w:sz w:val="26"/>
          <w:szCs w:val="26"/>
        </w:rPr>
        <w:t>й</w:t>
      </w:r>
      <w:r w:rsidRPr="006E25FE">
        <w:rPr>
          <w:sz w:val="26"/>
          <w:szCs w:val="26"/>
        </w:rPr>
        <w:t xml:space="preserve"> бюджетной политики и основных </w:t>
      </w:r>
      <w:hyperlink r:id="rId37" w:history="1">
        <w:r>
          <w:rPr>
            <w:sz w:val="26"/>
            <w:szCs w:val="26"/>
          </w:rPr>
          <w:t>направлений</w:t>
        </w:r>
      </w:hyperlink>
      <w:r w:rsidRPr="006E25FE">
        <w:rPr>
          <w:sz w:val="26"/>
          <w:szCs w:val="26"/>
        </w:rPr>
        <w:t xml:space="preserve"> налоговой пол</w:t>
      </w:r>
      <w:r w:rsidRPr="006E25FE">
        <w:rPr>
          <w:sz w:val="26"/>
          <w:szCs w:val="26"/>
        </w:rPr>
        <w:t>и</w:t>
      </w:r>
      <w:r w:rsidRPr="006E25FE">
        <w:rPr>
          <w:sz w:val="26"/>
          <w:szCs w:val="26"/>
        </w:rPr>
        <w:t>тики;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основных направлени</w:t>
      </w:r>
      <w:r>
        <w:rPr>
          <w:sz w:val="26"/>
          <w:szCs w:val="26"/>
        </w:rPr>
        <w:t>й</w:t>
      </w:r>
      <w:r w:rsidRPr="006E25FE">
        <w:rPr>
          <w:sz w:val="26"/>
          <w:szCs w:val="26"/>
        </w:rPr>
        <w:t xml:space="preserve"> таможенно-тарифной политики Российской Федерации;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прогнозе социально-экономического развития;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9A5049" w:rsidRPr="006E25FE" w:rsidRDefault="009A5049" w:rsidP="00276B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25FE">
        <w:rPr>
          <w:sz w:val="26"/>
          <w:szCs w:val="26"/>
        </w:rPr>
        <w:t>муниципальных программ (проект</w:t>
      </w:r>
      <w:r>
        <w:rPr>
          <w:sz w:val="26"/>
          <w:szCs w:val="26"/>
        </w:rPr>
        <w:t>ов</w:t>
      </w:r>
      <w:r w:rsidRPr="006E25FE">
        <w:rPr>
          <w:sz w:val="26"/>
          <w:szCs w:val="26"/>
        </w:rPr>
        <w:t xml:space="preserve"> муниципальных программ, проект</w:t>
      </w:r>
      <w:r>
        <w:rPr>
          <w:sz w:val="26"/>
          <w:szCs w:val="26"/>
        </w:rPr>
        <w:t>ов</w:t>
      </w:r>
      <w:r w:rsidRPr="006E25FE">
        <w:rPr>
          <w:sz w:val="26"/>
          <w:szCs w:val="26"/>
        </w:rPr>
        <w:t xml:space="preserve"> изменений указанных программ).»</w:t>
      </w:r>
    </w:p>
    <w:p w:rsidR="009A5049" w:rsidRPr="006E25FE" w:rsidRDefault="009A5049" w:rsidP="005024A2">
      <w:pPr>
        <w:jc w:val="center"/>
        <w:rPr>
          <w:sz w:val="26"/>
          <w:szCs w:val="26"/>
        </w:rPr>
      </w:pPr>
    </w:p>
    <w:p w:rsidR="009A5049" w:rsidRPr="006E25FE" w:rsidRDefault="009A5049" w:rsidP="0027386F">
      <w:pPr>
        <w:rPr>
          <w:sz w:val="26"/>
          <w:szCs w:val="26"/>
        </w:rPr>
      </w:pPr>
    </w:p>
    <w:p w:rsidR="009A5049" w:rsidRPr="006E25FE" w:rsidRDefault="009A5049" w:rsidP="0027386F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80"/>
        <w:gridCol w:w="5282"/>
      </w:tblGrid>
      <w:tr w:rsidR="009A5049" w:rsidRPr="006E25FE" w:rsidTr="0027386F">
        <w:trPr>
          <w:trHeight w:val="677"/>
        </w:trPr>
        <w:tc>
          <w:tcPr>
            <w:tcW w:w="5280" w:type="dxa"/>
          </w:tcPr>
          <w:p w:rsidR="009A5049" w:rsidRPr="006E25FE" w:rsidRDefault="009A5049" w:rsidP="00E01062">
            <w:pPr>
              <w:jc w:val="both"/>
              <w:rPr>
                <w:sz w:val="26"/>
                <w:szCs w:val="26"/>
              </w:rPr>
            </w:pPr>
            <w:r w:rsidRPr="006E25FE">
              <w:rPr>
                <w:sz w:val="26"/>
                <w:szCs w:val="26"/>
              </w:rPr>
              <w:t xml:space="preserve">Заместитель Главы Нижнекамского </w:t>
            </w:r>
          </w:p>
          <w:p w:rsidR="009A5049" w:rsidRPr="006E25FE" w:rsidRDefault="009A5049" w:rsidP="00E01062">
            <w:pPr>
              <w:jc w:val="both"/>
              <w:rPr>
                <w:sz w:val="26"/>
                <w:szCs w:val="26"/>
              </w:rPr>
            </w:pPr>
            <w:r w:rsidRPr="006E25FE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5282" w:type="dxa"/>
          </w:tcPr>
          <w:p w:rsidR="009A5049" w:rsidRPr="006E25FE" w:rsidRDefault="009A5049" w:rsidP="00E01062">
            <w:pPr>
              <w:jc w:val="right"/>
              <w:rPr>
                <w:sz w:val="26"/>
                <w:szCs w:val="26"/>
              </w:rPr>
            </w:pPr>
          </w:p>
          <w:p w:rsidR="009A5049" w:rsidRPr="006E25FE" w:rsidRDefault="009A5049" w:rsidP="00E01062">
            <w:pPr>
              <w:jc w:val="right"/>
              <w:rPr>
                <w:sz w:val="26"/>
                <w:szCs w:val="26"/>
              </w:rPr>
            </w:pPr>
            <w:r w:rsidRPr="006E25FE">
              <w:rPr>
                <w:sz w:val="26"/>
                <w:szCs w:val="26"/>
              </w:rPr>
              <w:t xml:space="preserve">               Э.Р.Долотказина</w:t>
            </w:r>
          </w:p>
        </w:tc>
      </w:tr>
    </w:tbl>
    <w:p w:rsidR="009A5049" w:rsidRPr="006E25FE" w:rsidRDefault="009A5049" w:rsidP="0027386F">
      <w:pPr>
        <w:tabs>
          <w:tab w:val="left" w:pos="1290"/>
        </w:tabs>
        <w:rPr>
          <w:sz w:val="26"/>
          <w:szCs w:val="26"/>
        </w:rPr>
      </w:pPr>
    </w:p>
    <w:sectPr w:rsidR="009A5049" w:rsidRPr="006E25FE" w:rsidSect="0027386F">
      <w:footerReference w:type="default" r:id="rId38"/>
      <w:pgSz w:w="11906" w:h="16838"/>
      <w:pgMar w:top="567" w:right="567" w:bottom="567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1B" w:rsidRDefault="00931F1B" w:rsidP="0027386F">
      <w:r>
        <w:separator/>
      </w:r>
    </w:p>
  </w:endnote>
  <w:endnote w:type="continuationSeparator" w:id="1">
    <w:p w:rsidR="00931F1B" w:rsidRDefault="00931F1B" w:rsidP="0027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49" w:rsidRDefault="006A3217">
    <w:pPr>
      <w:pStyle w:val="a7"/>
      <w:jc w:val="center"/>
    </w:pPr>
    <w:fldSimple w:instr=" PAGE   \* MERGEFORMAT ">
      <w:r w:rsidR="00697CC6">
        <w:rPr>
          <w:noProof/>
        </w:rPr>
        <w:t>11</w:t>
      </w:r>
    </w:fldSimple>
  </w:p>
  <w:p w:rsidR="009A5049" w:rsidRDefault="009A50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1B" w:rsidRDefault="00931F1B" w:rsidP="0027386F">
      <w:r>
        <w:separator/>
      </w:r>
    </w:p>
  </w:footnote>
  <w:footnote w:type="continuationSeparator" w:id="1">
    <w:p w:rsidR="00931F1B" w:rsidRDefault="00931F1B" w:rsidP="00273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2E"/>
    <w:rsid w:val="00000C7E"/>
    <w:rsid w:val="0002222F"/>
    <w:rsid w:val="00036B58"/>
    <w:rsid w:val="00062058"/>
    <w:rsid w:val="0007316D"/>
    <w:rsid w:val="000825A5"/>
    <w:rsid w:val="0009458D"/>
    <w:rsid w:val="000C2804"/>
    <w:rsid w:val="000C2F35"/>
    <w:rsid w:val="000D48DE"/>
    <w:rsid w:val="000E5D9F"/>
    <w:rsid w:val="000E6CBD"/>
    <w:rsid w:val="001028A0"/>
    <w:rsid w:val="00121234"/>
    <w:rsid w:val="0012752C"/>
    <w:rsid w:val="0014294B"/>
    <w:rsid w:val="00143666"/>
    <w:rsid w:val="00150D0B"/>
    <w:rsid w:val="0016757B"/>
    <w:rsid w:val="001727DE"/>
    <w:rsid w:val="001767CB"/>
    <w:rsid w:val="00183779"/>
    <w:rsid w:val="001844FB"/>
    <w:rsid w:val="001969A9"/>
    <w:rsid w:val="001A43B4"/>
    <w:rsid w:val="001A7771"/>
    <w:rsid w:val="001B02FB"/>
    <w:rsid w:val="001C3397"/>
    <w:rsid w:val="001D50E0"/>
    <w:rsid w:val="00201008"/>
    <w:rsid w:val="002111DC"/>
    <w:rsid w:val="00213C93"/>
    <w:rsid w:val="002617DE"/>
    <w:rsid w:val="0027386F"/>
    <w:rsid w:val="00276B36"/>
    <w:rsid w:val="00283329"/>
    <w:rsid w:val="00286462"/>
    <w:rsid w:val="002A49AF"/>
    <w:rsid w:val="002A7E94"/>
    <w:rsid w:val="002B3875"/>
    <w:rsid w:val="002E260B"/>
    <w:rsid w:val="002F71F6"/>
    <w:rsid w:val="00324F9C"/>
    <w:rsid w:val="00326CC3"/>
    <w:rsid w:val="00347497"/>
    <w:rsid w:val="00360963"/>
    <w:rsid w:val="00394F0D"/>
    <w:rsid w:val="003A6B15"/>
    <w:rsid w:val="003C3DFD"/>
    <w:rsid w:val="003D6908"/>
    <w:rsid w:val="003E793D"/>
    <w:rsid w:val="003F1415"/>
    <w:rsid w:val="004B16A1"/>
    <w:rsid w:val="004F4618"/>
    <w:rsid w:val="004F480C"/>
    <w:rsid w:val="005024A2"/>
    <w:rsid w:val="00511E79"/>
    <w:rsid w:val="00514E86"/>
    <w:rsid w:val="00532310"/>
    <w:rsid w:val="0056035A"/>
    <w:rsid w:val="00586FC3"/>
    <w:rsid w:val="00590577"/>
    <w:rsid w:val="0059092E"/>
    <w:rsid w:val="005A7D29"/>
    <w:rsid w:val="005A7EF7"/>
    <w:rsid w:val="005B6195"/>
    <w:rsid w:val="005B6EC0"/>
    <w:rsid w:val="005D3954"/>
    <w:rsid w:val="005D5C7B"/>
    <w:rsid w:val="005E1642"/>
    <w:rsid w:val="006248C2"/>
    <w:rsid w:val="006717A0"/>
    <w:rsid w:val="00677343"/>
    <w:rsid w:val="006934EE"/>
    <w:rsid w:val="00697CC6"/>
    <w:rsid w:val="006A11A2"/>
    <w:rsid w:val="006A3217"/>
    <w:rsid w:val="006D4CF6"/>
    <w:rsid w:val="006E25FE"/>
    <w:rsid w:val="00703648"/>
    <w:rsid w:val="00726AC8"/>
    <w:rsid w:val="00732C3B"/>
    <w:rsid w:val="00752AF2"/>
    <w:rsid w:val="0075791C"/>
    <w:rsid w:val="00771736"/>
    <w:rsid w:val="007870FA"/>
    <w:rsid w:val="007878EB"/>
    <w:rsid w:val="007A17F4"/>
    <w:rsid w:val="007C5CE8"/>
    <w:rsid w:val="007D5953"/>
    <w:rsid w:val="007E0A7E"/>
    <w:rsid w:val="007E3D43"/>
    <w:rsid w:val="007F1716"/>
    <w:rsid w:val="007F43FC"/>
    <w:rsid w:val="007F778F"/>
    <w:rsid w:val="00807203"/>
    <w:rsid w:val="00811878"/>
    <w:rsid w:val="0083228F"/>
    <w:rsid w:val="00833A86"/>
    <w:rsid w:val="0083737E"/>
    <w:rsid w:val="00850A2C"/>
    <w:rsid w:val="00870ADF"/>
    <w:rsid w:val="00871C77"/>
    <w:rsid w:val="008978E8"/>
    <w:rsid w:val="008C1AA8"/>
    <w:rsid w:val="008C4D70"/>
    <w:rsid w:val="008C7D5D"/>
    <w:rsid w:val="008F23D1"/>
    <w:rsid w:val="008F23F9"/>
    <w:rsid w:val="00902221"/>
    <w:rsid w:val="009237BA"/>
    <w:rsid w:val="00931F1B"/>
    <w:rsid w:val="009377DF"/>
    <w:rsid w:val="00965E24"/>
    <w:rsid w:val="00972FF2"/>
    <w:rsid w:val="00990FDF"/>
    <w:rsid w:val="0099364D"/>
    <w:rsid w:val="009A5049"/>
    <w:rsid w:val="009B2D69"/>
    <w:rsid w:val="009B4225"/>
    <w:rsid w:val="009F67A2"/>
    <w:rsid w:val="009F7F76"/>
    <w:rsid w:val="00A04452"/>
    <w:rsid w:val="00A04463"/>
    <w:rsid w:val="00A0570D"/>
    <w:rsid w:val="00A24C44"/>
    <w:rsid w:val="00A3032B"/>
    <w:rsid w:val="00A435C0"/>
    <w:rsid w:val="00A54D83"/>
    <w:rsid w:val="00A61765"/>
    <w:rsid w:val="00A75975"/>
    <w:rsid w:val="00A85F09"/>
    <w:rsid w:val="00A93C3E"/>
    <w:rsid w:val="00AA2559"/>
    <w:rsid w:val="00AA2D0A"/>
    <w:rsid w:val="00AD0C8A"/>
    <w:rsid w:val="00AD6192"/>
    <w:rsid w:val="00AE6518"/>
    <w:rsid w:val="00B265DB"/>
    <w:rsid w:val="00B27B10"/>
    <w:rsid w:val="00B57DB3"/>
    <w:rsid w:val="00B67B97"/>
    <w:rsid w:val="00BA33A9"/>
    <w:rsid w:val="00BC771C"/>
    <w:rsid w:val="00C00407"/>
    <w:rsid w:val="00C04996"/>
    <w:rsid w:val="00C06F09"/>
    <w:rsid w:val="00C27AEE"/>
    <w:rsid w:val="00C47C6E"/>
    <w:rsid w:val="00C47E07"/>
    <w:rsid w:val="00C8455C"/>
    <w:rsid w:val="00C85848"/>
    <w:rsid w:val="00CA2C57"/>
    <w:rsid w:val="00CC32B8"/>
    <w:rsid w:val="00CD4012"/>
    <w:rsid w:val="00CF2F37"/>
    <w:rsid w:val="00CF46B8"/>
    <w:rsid w:val="00CF57D2"/>
    <w:rsid w:val="00D1113E"/>
    <w:rsid w:val="00D3240E"/>
    <w:rsid w:val="00D34743"/>
    <w:rsid w:val="00D36245"/>
    <w:rsid w:val="00D54B31"/>
    <w:rsid w:val="00D6672E"/>
    <w:rsid w:val="00D72F8A"/>
    <w:rsid w:val="00D81489"/>
    <w:rsid w:val="00D8210F"/>
    <w:rsid w:val="00D826A3"/>
    <w:rsid w:val="00D95438"/>
    <w:rsid w:val="00DA33F3"/>
    <w:rsid w:val="00E01062"/>
    <w:rsid w:val="00E175C3"/>
    <w:rsid w:val="00E327DA"/>
    <w:rsid w:val="00E33750"/>
    <w:rsid w:val="00E61331"/>
    <w:rsid w:val="00E615D9"/>
    <w:rsid w:val="00E62993"/>
    <w:rsid w:val="00E732BB"/>
    <w:rsid w:val="00E73413"/>
    <w:rsid w:val="00E802B1"/>
    <w:rsid w:val="00EA1CE9"/>
    <w:rsid w:val="00EB5F91"/>
    <w:rsid w:val="00EC5E7F"/>
    <w:rsid w:val="00ED7A06"/>
    <w:rsid w:val="00EE4CBC"/>
    <w:rsid w:val="00F03FE0"/>
    <w:rsid w:val="00F04EF7"/>
    <w:rsid w:val="00F07F34"/>
    <w:rsid w:val="00F2572B"/>
    <w:rsid w:val="00F40AC4"/>
    <w:rsid w:val="00F4401A"/>
    <w:rsid w:val="00F45FC6"/>
    <w:rsid w:val="00F61C0C"/>
    <w:rsid w:val="00F94799"/>
    <w:rsid w:val="00FA66FB"/>
    <w:rsid w:val="00FE1F57"/>
    <w:rsid w:val="00F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15"/>
  </w:style>
  <w:style w:type="paragraph" w:styleId="1">
    <w:name w:val="heading 1"/>
    <w:basedOn w:val="a"/>
    <w:next w:val="a"/>
    <w:link w:val="10"/>
    <w:uiPriority w:val="99"/>
    <w:qFormat/>
    <w:rsid w:val="003A6B15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A6B1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3A6B15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B36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76B36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9"/>
    <w:locked/>
    <w:rsid w:val="00276B36"/>
    <w:rPr>
      <w:rFonts w:cs="Times New Roman"/>
      <w:b/>
      <w:sz w:val="24"/>
    </w:rPr>
  </w:style>
  <w:style w:type="paragraph" w:styleId="a3">
    <w:name w:val="Body Text"/>
    <w:basedOn w:val="a"/>
    <w:link w:val="a4"/>
    <w:uiPriority w:val="99"/>
    <w:rsid w:val="003A6B15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76B36"/>
    <w:rPr>
      <w:rFonts w:cs="Times New Roman"/>
      <w:b/>
      <w:sz w:val="24"/>
    </w:rPr>
  </w:style>
  <w:style w:type="paragraph" w:styleId="21">
    <w:name w:val="Body Text 2"/>
    <w:basedOn w:val="a"/>
    <w:link w:val="22"/>
    <w:uiPriority w:val="99"/>
    <w:rsid w:val="003A6B15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76B36"/>
    <w:rPr>
      <w:rFonts w:cs="Times New Roman"/>
      <w:b/>
      <w:sz w:val="24"/>
    </w:rPr>
  </w:style>
  <w:style w:type="paragraph" w:styleId="31">
    <w:name w:val="Body Text 3"/>
    <w:basedOn w:val="a"/>
    <w:link w:val="32"/>
    <w:uiPriority w:val="99"/>
    <w:rsid w:val="003A6B15"/>
    <w:pPr>
      <w:jc w:val="both"/>
    </w:pPr>
    <w:rPr>
      <w:bCs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76B36"/>
    <w:rPr>
      <w:rFonts w:cs="Times New Roman"/>
      <w:bCs/>
      <w:sz w:val="24"/>
    </w:rPr>
  </w:style>
  <w:style w:type="paragraph" w:customStyle="1" w:styleId="11">
    <w:name w:val="Стиль1"/>
    <w:basedOn w:val="a"/>
    <w:uiPriority w:val="99"/>
    <w:rsid w:val="003A6B15"/>
    <w:pPr>
      <w:jc w:val="both"/>
    </w:pPr>
    <w:rPr>
      <w:b/>
      <w:sz w:val="27"/>
      <w:szCs w:val="27"/>
    </w:rPr>
  </w:style>
  <w:style w:type="paragraph" w:customStyle="1" w:styleId="ConsNormal">
    <w:name w:val="ConsNormal"/>
    <w:uiPriority w:val="99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76B36"/>
    <w:rPr>
      <w:rFonts w:cs="Times New Roman"/>
      <w:sz w:val="24"/>
      <w:szCs w:val="24"/>
    </w:rPr>
  </w:style>
  <w:style w:type="paragraph" w:styleId="a9">
    <w:name w:val="Plain Text"/>
    <w:basedOn w:val="a"/>
    <w:link w:val="aa"/>
    <w:rsid w:val="00F40AC4"/>
    <w:rPr>
      <w:rFonts w:ascii="Courier New" w:hAnsi="Courier New"/>
    </w:rPr>
  </w:style>
  <w:style w:type="character" w:customStyle="1" w:styleId="aa">
    <w:name w:val="Текст Знак"/>
    <w:basedOn w:val="a0"/>
    <w:link w:val="a9"/>
    <w:locked/>
    <w:rsid w:val="00276B36"/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Body Text Indent"/>
    <w:basedOn w:val="a"/>
    <w:link w:val="ac"/>
    <w:uiPriority w:val="99"/>
    <w:rsid w:val="008F23F9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757B"/>
    <w:rPr>
      <w:rFonts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276B36"/>
    <w:pPr>
      <w:ind w:left="720"/>
      <w:contextualSpacing/>
    </w:pPr>
  </w:style>
  <w:style w:type="character" w:styleId="ae">
    <w:name w:val="Hyperlink"/>
    <w:basedOn w:val="a0"/>
    <w:uiPriority w:val="99"/>
    <w:rsid w:val="00276B36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2738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738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018CCA7E2A641AFCD80AD2108AD5B9EE1882403D8DB908E2E163BF2A93E1EBDB23009A57B6F7445z8L" TargetMode="External"/><Relationship Id="rId13" Type="http://schemas.openxmlformats.org/officeDocument/2006/relationships/hyperlink" Target="consultantplus://offline/ref=A4E018CCA7E2A641AFCD80AD2108AD5B9EE18B2200DCDB908E2E163BF2A93E1EBDB23009A647zFL" TargetMode="External"/><Relationship Id="rId18" Type="http://schemas.openxmlformats.org/officeDocument/2006/relationships/hyperlink" Target="consultantplus://offline/ref=498213D2B262B54630E831431AA66B20ADC5A0678A9A5CF908BC4F9FEA338D93885EE9E35AzEgCH" TargetMode="External"/><Relationship Id="rId26" Type="http://schemas.openxmlformats.org/officeDocument/2006/relationships/hyperlink" Target="consultantplus://offline/ref=A4E018CCA7E2A641AFCD80AD2108AD5B9EE18B2200DCDB908E2E163BF2A93E1EBDB23009A647zF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E018CCA7E2A641AFCD80AD2108AD5B9EE1882403D8DB908E2E163BF2A93E1EBDB23009A57B6F7445z8L" TargetMode="External"/><Relationship Id="rId34" Type="http://schemas.openxmlformats.org/officeDocument/2006/relationships/hyperlink" Target="consultantplus://offline/ref=F5794C70721ADACFE06AB07A601D5B3D329AD6BCFE487D4B9DB5A235E704859C92FCB7B9DCEEa4M" TargetMode="External"/><Relationship Id="rId7" Type="http://schemas.openxmlformats.org/officeDocument/2006/relationships/hyperlink" Target="consultantplus://offline/ref=5C55826F8230E6885CEE8AD3B15F44498C1A4BE1F4CE7C655D175F3351A9GDI" TargetMode="External"/><Relationship Id="rId12" Type="http://schemas.openxmlformats.org/officeDocument/2006/relationships/hyperlink" Target="consultantplus://offline/ref=A4E018CCA7E2A641AFCD80AD2108AD5B9EE1882700D3DB908E2E163BF2A93E1EBDB23009A57B6C7B45z1L" TargetMode="External"/><Relationship Id="rId17" Type="http://schemas.openxmlformats.org/officeDocument/2006/relationships/hyperlink" Target="consultantplus://offline/ref=498213D2B262B54630E831431AA66B20ADC5A0678A9A5CF908BC4F9FEA338D93885EE9E35AzEgCH" TargetMode="External"/><Relationship Id="rId25" Type="http://schemas.openxmlformats.org/officeDocument/2006/relationships/hyperlink" Target="consultantplus://offline/ref=A4E018CCA7E2A641AFCD80AD2108AD5B9EE1882700D3DB908E2E163BF2A93E1EBDB23009A57B6C7B45z1L" TargetMode="External"/><Relationship Id="rId33" Type="http://schemas.openxmlformats.org/officeDocument/2006/relationships/hyperlink" Target="consultantplus://offline/ref=F5794C70721ADACFE06AB07A601D5B3D329AD6BCFE487D4B9DB5A235E704859C92FCB7B9DFEEaDM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E018CCA7E2A641AFCD80AD2108AD5B9EE1882406D8DB908E2E163BF2A93E1EBDB2300BA047zEL" TargetMode="External"/><Relationship Id="rId20" Type="http://schemas.openxmlformats.org/officeDocument/2006/relationships/hyperlink" Target="consultantplus://offline/ref=5C55826F8230E6885CEE8AD3B15F44498C1A4BE1F4CE7C655D175F3351A9GDI" TargetMode="External"/><Relationship Id="rId29" Type="http://schemas.openxmlformats.org/officeDocument/2006/relationships/hyperlink" Target="consultantplus://offline/ref=A4E018CCA7E2A641AFCD80AD2108AD5B9EE1882406D8DB908E2E163BF2A93E1EBDB2300BA047z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E018CCA7E2A641AFCD80AD2108AD5B9EE1882406DADB908E2E163BF24Az9L" TargetMode="External"/><Relationship Id="rId24" Type="http://schemas.openxmlformats.org/officeDocument/2006/relationships/hyperlink" Target="consultantplus://offline/ref=A4E018CCA7E2A641AFCD80AD2108AD5B9EE1882406DADB908E2E163BF24Az9L" TargetMode="External"/><Relationship Id="rId32" Type="http://schemas.openxmlformats.org/officeDocument/2006/relationships/hyperlink" Target="consultantplus://offline/ref=F5794C70721ADACFE06AB07A601D5B3D329AD6BCFE487D4B9DB5A235E704859C92FCB7BCDAE414AEECa3M" TargetMode="External"/><Relationship Id="rId37" Type="http://schemas.openxmlformats.org/officeDocument/2006/relationships/hyperlink" Target="consultantplus://offline/ref=C112098732F528DA919E79F70A53624DB6A89005F4816A37A36043A398c2cAI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E018CCA7E2A641AFCD80AD2108AD5B9EE38E2E0CDDDB908E2E163BF2A93E1EBDB23009A57B6E7A45z9L" TargetMode="External"/><Relationship Id="rId23" Type="http://schemas.openxmlformats.org/officeDocument/2006/relationships/hyperlink" Target="consultantplus://offline/ref=A4E018CCA7E2A641AFCD80AD2108AD5B9EE1882406DADB908E2E163BF2A93E1EBDB2300BA547zDL" TargetMode="External"/><Relationship Id="rId28" Type="http://schemas.openxmlformats.org/officeDocument/2006/relationships/hyperlink" Target="consultantplus://offline/ref=A4E018CCA7E2A641AFCD80AD2108AD5B9EE38E2E0CDDDB908E2E163BF2A93E1EBDB23009A57B6E7A45z9L" TargetMode="External"/><Relationship Id="rId36" Type="http://schemas.openxmlformats.org/officeDocument/2006/relationships/hyperlink" Target="consultantplus://offline/ref=C112098732F528DA919E79F70A53624DB6AC9307FF846A37A36043A398c2cAI" TargetMode="External"/><Relationship Id="rId10" Type="http://schemas.openxmlformats.org/officeDocument/2006/relationships/hyperlink" Target="consultantplus://offline/ref=A4E018CCA7E2A641AFCD80AD2108AD5B9EE1882406DADB908E2E163BF2A93E1EBDB2300BA547zDL" TargetMode="External"/><Relationship Id="rId19" Type="http://schemas.openxmlformats.org/officeDocument/2006/relationships/hyperlink" Target="consultantplus://offline/ref=498213D2B262B54630E831431AA66B20ADC5A0678A9A5CF908BC4F9FEA338D93885EE9E35AzEgCH" TargetMode="External"/><Relationship Id="rId31" Type="http://schemas.openxmlformats.org/officeDocument/2006/relationships/hyperlink" Target="consultantplus://offline/ref=F5794C70721ADACFE06AB07A601D5B3D329AD6BCFE487D4B9DB5A235E704859C92FCB7BCDAE414A9ECa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E018CCA7E2A641AFCD80AD2108AD5B9EE18B240DDFDB908E2E163BF2A93E1EBDB2300A4Az7L" TargetMode="External"/><Relationship Id="rId14" Type="http://schemas.openxmlformats.org/officeDocument/2006/relationships/hyperlink" Target="consultantplus://offline/ref=A4E018CCA7E2A641AFCD80AD2108AD5B9EE18B2200DCDB908E2E163BF2A93E1EBDB23009A247z8L" TargetMode="External"/><Relationship Id="rId22" Type="http://schemas.openxmlformats.org/officeDocument/2006/relationships/hyperlink" Target="consultantplus://offline/ref=A4E018CCA7E2A641AFCD80AD2108AD5B9EE18B240DDFDB908E2E163BF2A93E1EBDB2300A4Az7L" TargetMode="External"/><Relationship Id="rId27" Type="http://schemas.openxmlformats.org/officeDocument/2006/relationships/hyperlink" Target="consultantplus://offline/ref=A4E018CCA7E2A641AFCD80AD2108AD5B9EE18B2200DCDB908E2E163BF2A93E1EBDB23009A247z8L" TargetMode="External"/><Relationship Id="rId30" Type="http://schemas.openxmlformats.org/officeDocument/2006/relationships/hyperlink" Target="http://pravo.tatarstan.ru" TargetMode="External"/><Relationship Id="rId35" Type="http://schemas.openxmlformats.org/officeDocument/2006/relationships/hyperlink" Target="consultantplus://offline/ref=C844D76F9583EAD2934C5E2C63EE4329CBECF15024BDCC15538B175358B887253622D88EF010CD04BDu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5520</Words>
  <Characters>31469</Characters>
  <Application>Microsoft Office Word</Application>
  <DocSecurity>0</DocSecurity>
  <Lines>262</Lines>
  <Paragraphs>73</Paragraphs>
  <ScaleCrop>false</ScaleCrop>
  <Company>G</Company>
  <LinksUpToDate>false</LinksUpToDate>
  <CharactersWithSpaces>36916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subject/>
  <dc:creator>Q W</dc:creator>
  <cp:keywords/>
  <dc:description/>
  <cp:lastModifiedBy>ADMIN</cp:lastModifiedBy>
  <cp:revision>7</cp:revision>
  <cp:lastPrinted>2015-05-14T06:43:00Z</cp:lastPrinted>
  <dcterms:created xsi:type="dcterms:W3CDTF">2015-05-13T07:42:00Z</dcterms:created>
  <dcterms:modified xsi:type="dcterms:W3CDTF">2016-06-02T12:19:00Z</dcterms:modified>
</cp:coreProperties>
</file>