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536"/>
        <w:gridCol w:w="710"/>
        <w:gridCol w:w="566"/>
        <w:gridCol w:w="3827"/>
      </w:tblGrid>
      <w:tr w:rsidR="00DF5D1C" w:rsidRPr="00807621" w:rsidTr="00E0571A">
        <w:trPr>
          <w:trHeight w:val="1275"/>
        </w:trPr>
        <w:tc>
          <w:tcPr>
            <w:tcW w:w="4536" w:type="dxa"/>
          </w:tcPr>
          <w:p w:rsidR="00DF5D1C" w:rsidRPr="00DF5D1C" w:rsidRDefault="00DF5D1C" w:rsidP="00DF5D1C">
            <w:pPr>
              <w:rPr>
                <w:rFonts w:ascii="Times New Roman" w:hAnsi="Times New Roman"/>
                <w:b/>
              </w:rPr>
            </w:pPr>
            <w:bookmarkStart w:id="0" w:name="_GoBack"/>
            <w:bookmarkEnd w:id="0"/>
          </w:p>
          <w:p w:rsidR="00DF5D1C" w:rsidRPr="00DF5D1C" w:rsidRDefault="00DF5D1C" w:rsidP="00DF5D1C">
            <w:pPr>
              <w:ind w:left="-108" w:right="-108"/>
              <w:jc w:val="center"/>
              <w:rPr>
                <w:rFonts w:ascii="Times New Roman" w:hAnsi="Times New Roman"/>
                <w:sz w:val="18"/>
                <w:szCs w:val="18"/>
              </w:rPr>
            </w:pPr>
            <w:r w:rsidRPr="00DF5D1C">
              <w:rPr>
                <w:rFonts w:ascii="Times New Roman" w:hAnsi="Times New Roman"/>
                <w:sz w:val="18"/>
                <w:szCs w:val="18"/>
              </w:rPr>
              <w:t>ИСПОЛНИТЕЛЬНЫЙ КОМИТЕТ</w:t>
            </w:r>
          </w:p>
          <w:p w:rsidR="00DF5D1C" w:rsidRPr="00DF5D1C" w:rsidRDefault="00DF5D1C" w:rsidP="00DF5D1C">
            <w:pPr>
              <w:ind w:left="-108" w:right="-108"/>
              <w:jc w:val="center"/>
              <w:rPr>
                <w:rFonts w:ascii="Times New Roman" w:hAnsi="Times New Roman"/>
                <w:sz w:val="18"/>
                <w:szCs w:val="18"/>
                <w:lang w:val="tt-RU"/>
              </w:rPr>
            </w:pPr>
            <w:r w:rsidRPr="00DF5D1C">
              <w:rPr>
                <w:rFonts w:ascii="Times New Roman" w:hAnsi="Times New Roman"/>
                <w:sz w:val="18"/>
                <w:szCs w:val="18"/>
              </w:rPr>
              <w:t>НИЖНЕКАМСКОГО МУНИЦИПАЛЬНОГО РАЙОНА</w:t>
            </w:r>
          </w:p>
          <w:p w:rsidR="00DF5D1C" w:rsidRPr="00DF5D1C" w:rsidRDefault="00DF5D1C" w:rsidP="00DF5D1C">
            <w:pPr>
              <w:ind w:left="-108" w:right="-108"/>
              <w:jc w:val="center"/>
              <w:rPr>
                <w:rFonts w:ascii="Times New Roman" w:hAnsi="Times New Roman"/>
                <w:sz w:val="17"/>
                <w:szCs w:val="17"/>
              </w:rPr>
            </w:pPr>
            <w:r w:rsidRPr="00DF5D1C">
              <w:rPr>
                <w:rFonts w:ascii="Times New Roman" w:hAnsi="Times New Roman"/>
                <w:sz w:val="18"/>
                <w:szCs w:val="18"/>
              </w:rPr>
              <w:t>РЕСПУБЛИКИ ТАТАРСТАН</w:t>
            </w:r>
          </w:p>
          <w:p w:rsidR="00DF5D1C" w:rsidRPr="00DF5D1C" w:rsidRDefault="00DF5D1C" w:rsidP="00DF5D1C">
            <w:pPr>
              <w:ind w:left="-108" w:right="-108"/>
              <w:jc w:val="center"/>
              <w:rPr>
                <w:rFonts w:ascii="Times New Roman" w:hAnsi="Times New Roman"/>
                <w:sz w:val="8"/>
                <w:szCs w:val="8"/>
              </w:rPr>
            </w:pPr>
          </w:p>
          <w:p w:rsidR="00DF5D1C" w:rsidRPr="00DF5D1C" w:rsidRDefault="00DF5D1C" w:rsidP="00DF5D1C">
            <w:pPr>
              <w:ind w:left="-108" w:right="-108"/>
              <w:jc w:val="center"/>
              <w:rPr>
                <w:rFonts w:ascii="Times New Roman" w:hAnsi="Times New Roman"/>
                <w:sz w:val="15"/>
                <w:szCs w:val="15"/>
                <w:lang w:val="tt-RU"/>
              </w:rPr>
            </w:pPr>
          </w:p>
        </w:tc>
        <w:tc>
          <w:tcPr>
            <w:tcW w:w="1276" w:type="dxa"/>
            <w:gridSpan w:val="2"/>
            <w:vMerge w:val="restart"/>
          </w:tcPr>
          <w:p w:rsidR="00DF5D1C" w:rsidRPr="00DF5D1C" w:rsidRDefault="00DF5D1C" w:rsidP="00DF5D1C">
            <w:pPr>
              <w:ind w:left="-108" w:right="-108"/>
              <w:jc w:val="center"/>
              <w:rPr>
                <w:rFonts w:ascii="Times New Roman" w:hAnsi="Times New Roman"/>
              </w:rPr>
            </w:pPr>
            <w:r w:rsidRPr="00DF5D1C">
              <w:rPr>
                <w:rFonts w:ascii="Times New Roman" w:hAnsi="Times New Roman"/>
                <w:noProof/>
                <w:lang w:eastAsia="ru-RU"/>
              </w:rPr>
              <w:drawing>
                <wp:inline distT="0" distB="0" distL="0" distR="0" wp14:anchorId="65912F79" wp14:editId="0DD71EE9">
                  <wp:extent cx="832485" cy="901065"/>
                  <wp:effectExtent l="0" t="0" r="571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DF5D1C" w:rsidRPr="00DF5D1C" w:rsidRDefault="00DF5D1C" w:rsidP="00DF5D1C">
            <w:pPr>
              <w:jc w:val="center"/>
              <w:rPr>
                <w:rFonts w:ascii="Times New Roman" w:hAnsi="Times New Roman"/>
                <w:b/>
                <w:lang w:val="en-US"/>
              </w:rPr>
            </w:pPr>
          </w:p>
          <w:p w:rsidR="00DF5D1C" w:rsidRPr="00DF5D1C" w:rsidRDefault="00DF5D1C" w:rsidP="00DF5D1C">
            <w:pPr>
              <w:jc w:val="center"/>
              <w:rPr>
                <w:rFonts w:ascii="Times New Roman" w:hAnsi="Times New Roman"/>
                <w:sz w:val="18"/>
                <w:szCs w:val="18"/>
                <w:lang w:val="tt-RU"/>
              </w:rPr>
            </w:pPr>
            <w:r w:rsidRPr="00DF5D1C">
              <w:rPr>
                <w:rFonts w:ascii="Times New Roman" w:hAnsi="Times New Roman"/>
                <w:sz w:val="18"/>
                <w:szCs w:val="18"/>
                <w:lang w:val="tt-RU"/>
              </w:rPr>
              <w:t>ТАТАРСТАН РЕСПУБЛИКАСЫ</w:t>
            </w:r>
          </w:p>
          <w:p w:rsidR="00DF5D1C" w:rsidRPr="00DF5D1C" w:rsidRDefault="00DF5D1C" w:rsidP="00DF5D1C">
            <w:pPr>
              <w:ind w:left="-108" w:right="-108"/>
              <w:jc w:val="center"/>
              <w:rPr>
                <w:rFonts w:ascii="Times New Roman" w:hAnsi="Times New Roman"/>
                <w:sz w:val="18"/>
                <w:szCs w:val="18"/>
                <w:lang w:val="tt-RU"/>
              </w:rPr>
            </w:pPr>
            <w:r w:rsidRPr="00DF5D1C">
              <w:rPr>
                <w:rFonts w:ascii="Times New Roman" w:hAnsi="Times New Roman"/>
                <w:sz w:val="18"/>
                <w:szCs w:val="18"/>
                <w:lang w:val="tt-RU"/>
              </w:rPr>
              <w:t>ТҮБӘН КАМА МУНИЦИПАЛЬ</w:t>
            </w:r>
            <w:r w:rsidRPr="00DF5D1C">
              <w:rPr>
                <w:rFonts w:ascii="Times New Roman" w:hAnsi="Times New Roman"/>
                <w:sz w:val="18"/>
                <w:szCs w:val="18"/>
              </w:rPr>
              <w:t xml:space="preserve"> </w:t>
            </w:r>
            <w:r w:rsidRPr="00DF5D1C">
              <w:rPr>
                <w:rFonts w:ascii="Times New Roman" w:hAnsi="Times New Roman"/>
                <w:sz w:val="18"/>
                <w:szCs w:val="18"/>
                <w:lang w:val="tt-RU"/>
              </w:rPr>
              <w:t>РАЙОНЫ</w:t>
            </w:r>
          </w:p>
          <w:p w:rsidR="00DF5D1C" w:rsidRPr="00DF5D1C" w:rsidRDefault="00DF5D1C" w:rsidP="00DF5D1C">
            <w:pPr>
              <w:jc w:val="center"/>
              <w:rPr>
                <w:rFonts w:ascii="Times New Roman" w:hAnsi="Times New Roman"/>
                <w:sz w:val="18"/>
                <w:szCs w:val="18"/>
                <w:lang w:val="tt-RU"/>
              </w:rPr>
            </w:pPr>
            <w:r w:rsidRPr="00DF5D1C">
              <w:rPr>
                <w:rFonts w:ascii="Times New Roman" w:hAnsi="Times New Roman"/>
                <w:sz w:val="18"/>
                <w:szCs w:val="18"/>
                <w:lang w:val="tt-RU"/>
              </w:rPr>
              <w:t>БАШКАРМА КОМИТЕТЫ</w:t>
            </w:r>
          </w:p>
          <w:p w:rsidR="00DF5D1C" w:rsidRPr="00DF5D1C" w:rsidRDefault="00DF5D1C" w:rsidP="00DF5D1C">
            <w:pPr>
              <w:jc w:val="center"/>
              <w:rPr>
                <w:rFonts w:ascii="Times New Roman" w:hAnsi="Times New Roman"/>
                <w:sz w:val="15"/>
                <w:szCs w:val="15"/>
                <w:lang w:val="tt-RU"/>
              </w:rPr>
            </w:pPr>
          </w:p>
        </w:tc>
      </w:tr>
      <w:tr w:rsidR="00DF5D1C" w:rsidRPr="004B2E2D" w:rsidTr="00E0571A">
        <w:trPr>
          <w:trHeight w:val="61"/>
        </w:trPr>
        <w:tc>
          <w:tcPr>
            <w:tcW w:w="4536" w:type="dxa"/>
          </w:tcPr>
          <w:p w:rsidR="00DF5D1C" w:rsidRPr="00DF5D1C" w:rsidRDefault="00DF5D1C" w:rsidP="00DF5D1C">
            <w:pPr>
              <w:jc w:val="center"/>
              <w:rPr>
                <w:rFonts w:ascii="Times New Roman" w:hAnsi="Times New Roman"/>
                <w:b/>
              </w:rPr>
            </w:pPr>
            <w:r w:rsidRPr="00DF5D1C">
              <w:rPr>
                <w:rFonts w:ascii="Times New Roman" w:hAnsi="Times New Roman"/>
                <w:sz w:val="15"/>
                <w:szCs w:val="15"/>
                <w:lang w:val="tt-RU"/>
              </w:rPr>
              <w:t xml:space="preserve">пр. Строителей, д. 12, </w:t>
            </w:r>
            <w:r w:rsidRPr="00DF5D1C">
              <w:rPr>
                <w:rFonts w:ascii="Times New Roman" w:hAnsi="Times New Roman"/>
                <w:sz w:val="15"/>
                <w:szCs w:val="15"/>
              </w:rPr>
              <w:t>г. Нижнекамск, 423570</w:t>
            </w:r>
          </w:p>
        </w:tc>
        <w:tc>
          <w:tcPr>
            <w:tcW w:w="1276" w:type="dxa"/>
            <w:gridSpan w:val="2"/>
            <w:vMerge/>
          </w:tcPr>
          <w:p w:rsidR="00DF5D1C" w:rsidRPr="00DF5D1C" w:rsidRDefault="00DF5D1C" w:rsidP="00DF5D1C">
            <w:pPr>
              <w:ind w:left="-108" w:right="-108"/>
              <w:jc w:val="center"/>
              <w:rPr>
                <w:rFonts w:ascii="Times New Roman" w:hAnsi="Times New Roman"/>
              </w:rPr>
            </w:pPr>
          </w:p>
        </w:tc>
        <w:tc>
          <w:tcPr>
            <w:tcW w:w="3827" w:type="dxa"/>
          </w:tcPr>
          <w:p w:rsidR="00DF5D1C" w:rsidRPr="00DF5D1C" w:rsidRDefault="00DF5D1C" w:rsidP="00DF5D1C">
            <w:pPr>
              <w:jc w:val="center"/>
              <w:rPr>
                <w:rFonts w:ascii="Times New Roman" w:hAnsi="Times New Roman"/>
                <w:b/>
              </w:rPr>
            </w:pPr>
            <w:r w:rsidRPr="00DF5D1C">
              <w:rPr>
                <w:rFonts w:ascii="Times New Roman" w:hAnsi="Times New Roman"/>
                <w:sz w:val="15"/>
                <w:szCs w:val="15"/>
                <w:lang w:val="tt-RU"/>
              </w:rPr>
              <w:t>Төзүчеләр пр., 12 нче йорт, Түбән Кама шәһәре, 423570</w:t>
            </w:r>
          </w:p>
        </w:tc>
      </w:tr>
      <w:tr w:rsidR="00DF5D1C" w:rsidRPr="004B2E2D" w:rsidTr="00E0571A">
        <w:trPr>
          <w:trHeight w:val="61"/>
        </w:trPr>
        <w:tc>
          <w:tcPr>
            <w:tcW w:w="9639" w:type="dxa"/>
            <w:gridSpan w:val="4"/>
          </w:tcPr>
          <w:p w:rsidR="00DF5D1C" w:rsidRPr="00DF5D1C" w:rsidRDefault="00DF5D1C" w:rsidP="00DF5D1C">
            <w:pPr>
              <w:jc w:val="center"/>
              <w:rPr>
                <w:rFonts w:ascii="Times New Roman" w:hAnsi="Times New Roman"/>
                <w:sz w:val="2"/>
                <w:szCs w:val="2"/>
                <w:lang w:val="tt-RU"/>
              </w:rPr>
            </w:pPr>
          </w:p>
        </w:tc>
      </w:tr>
      <w:tr w:rsidR="00DF5D1C" w:rsidRPr="00CA3CD0" w:rsidTr="00E0571A">
        <w:trPr>
          <w:trHeight w:val="1126"/>
        </w:trPr>
        <w:tc>
          <w:tcPr>
            <w:tcW w:w="5246" w:type="dxa"/>
            <w:gridSpan w:val="2"/>
          </w:tcPr>
          <w:p w:rsidR="00DF5D1C" w:rsidRPr="00DF5D1C" w:rsidRDefault="00DF5D1C" w:rsidP="00DF5D1C">
            <w:pPr>
              <w:ind w:right="-143"/>
              <w:jc w:val="both"/>
              <w:rPr>
                <w:rFonts w:ascii="Times New Roman" w:hAnsi="Times New Roman"/>
                <w:szCs w:val="20"/>
                <w:lang w:val="tt-RU"/>
              </w:rPr>
            </w:pPr>
            <w:r w:rsidRPr="00DF5D1C">
              <w:rPr>
                <w:rFonts w:ascii="Times New Roman" w:hAnsi="Times New Roman"/>
                <w:noProof/>
                <w:szCs w:val="20"/>
                <w:lang w:eastAsia="ru-RU"/>
              </w:rPr>
              <mc:AlternateContent>
                <mc:Choice Requires="wps">
                  <w:drawing>
                    <wp:anchor distT="0" distB="0" distL="114300" distR="114300" simplePos="0" relativeHeight="251659264" behindDoc="0" locked="0" layoutInCell="1" allowOverlap="1" wp14:anchorId="3BA662E9" wp14:editId="792D484D">
                      <wp:simplePos x="0" y="0"/>
                      <wp:positionH relativeFrom="column">
                        <wp:posOffset>-48260</wp:posOffset>
                      </wp:positionH>
                      <wp:positionV relativeFrom="paragraph">
                        <wp:posOffset>27305</wp:posOffset>
                      </wp:positionV>
                      <wp:extent cx="6098540" cy="635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8pt;margin-top:2.15pt;width:480.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" strokecolor="#00b050"/>
                  </w:pict>
                </mc:Fallback>
              </mc:AlternateContent>
            </w:r>
            <w:r w:rsidRPr="00DF5D1C">
              <w:rPr>
                <w:rFonts w:ascii="Times New Roman" w:hAnsi="Times New Roman"/>
                <w:noProof/>
                <w:szCs w:val="20"/>
                <w:lang w:eastAsia="ru-RU"/>
              </w:rPr>
              <mc:AlternateContent>
                <mc:Choice Requires="wps">
                  <w:drawing>
                    <wp:anchor distT="0" distB="0" distL="114300" distR="114300" simplePos="0" relativeHeight="251660288" behindDoc="0" locked="0" layoutInCell="1" allowOverlap="1" wp14:anchorId="593BB2FF" wp14:editId="624ED898">
                      <wp:simplePos x="0" y="0"/>
                      <wp:positionH relativeFrom="column">
                        <wp:posOffset>-48260</wp:posOffset>
                      </wp:positionH>
                      <wp:positionV relativeFrom="paragraph">
                        <wp:posOffset>20955</wp:posOffset>
                      </wp:positionV>
                      <wp:extent cx="6098540" cy="635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8pt;margin-top:1.65pt;width:480.2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" strokecolor="yellow"/>
                  </w:pict>
                </mc:Fallback>
              </mc:AlternateContent>
            </w:r>
            <w:r w:rsidRPr="00DF5D1C">
              <w:rPr>
                <w:rFonts w:ascii="Times New Roman" w:hAnsi="Times New Roman"/>
                <w:noProof/>
                <w:szCs w:val="20"/>
                <w:lang w:eastAsia="ru-RU"/>
              </w:rPr>
              <mc:AlternateContent>
                <mc:Choice Requires="wps">
                  <w:drawing>
                    <wp:anchor distT="0" distB="0" distL="114300" distR="114300" simplePos="0" relativeHeight="251661312" behindDoc="0" locked="0" layoutInCell="1" allowOverlap="1" wp14:anchorId="05D83802" wp14:editId="52E950B5">
                      <wp:simplePos x="0" y="0"/>
                      <wp:positionH relativeFrom="column">
                        <wp:posOffset>-48260</wp:posOffset>
                      </wp:positionH>
                      <wp:positionV relativeFrom="paragraph">
                        <wp:posOffset>1270</wp:posOffset>
                      </wp:positionV>
                      <wp:extent cx="6098540" cy="635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8pt;margin-top:.1pt;width:480.2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" strokecolor="#365f91"/>
                  </w:pict>
                </mc:Fallback>
              </mc:AlternateContent>
            </w:r>
          </w:p>
          <w:p w:rsidR="00DF5D1C" w:rsidRPr="00DF5D1C" w:rsidRDefault="00DF5D1C" w:rsidP="00DF5D1C">
            <w:pPr>
              <w:ind w:left="1168"/>
              <w:jc w:val="both"/>
              <w:rPr>
                <w:rFonts w:ascii="Times New Roman" w:hAnsi="Times New Roman"/>
                <w:b/>
                <w:szCs w:val="20"/>
                <w:lang w:val="tt-RU"/>
              </w:rPr>
            </w:pPr>
            <w:r w:rsidRPr="00DF5D1C">
              <w:rPr>
                <w:rFonts w:ascii="Times New Roman" w:hAnsi="Times New Roman"/>
                <w:b/>
                <w:szCs w:val="20"/>
                <w:lang w:val="tt-RU"/>
              </w:rPr>
              <w:t>ПОСТАНОВЛЕНИЕ</w:t>
            </w:r>
          </w:p>
          <w:p w:rsidR="00DF5D1C" w:rsidRPr="00DF5D1C" w:rsidRDefault="00DF5D1C" w:rsidP="00DF5D1C">
            <w:pPr>
              <w:rPr>
                <w:rFonts w:ascii="Times New Roman" w:hAnsi="Times New Roman"/>
                <w:b/>
                <w:szCs w:val="20"/>
                <w:lang w:val="tt-RU"/>
              </w:rPr>
            </w:pPr>
          </w:p>
          <w:p w:rsidR="00DF5D1C" w:rsidRPr="00DF5D1C" w:rsidRDefault="00DF5D1C" w:rsidP="00DF5D1C">
            <w:pPr>
              <w:ind w:left="-108"/>
              <w:rPr>
                <w:rFonts w:ascii="Times New Roman" w:hAnsi="Times New Roman"/>
                <w:szCs w:val="20"/>
                <w:lang w:val="tt-RU"/>
              </w:rPr>
            </w:pPr>
            <w:r w:rsidRPr="00DF5D1C">
              <w:rPr>
                <w:rFonts w:ascii="Times New Roman" w:hAnsi="Times New Roman"/>
                <w:szCs w:val="20"/>
                <w:lang w:val="tt-RU"/>
              </w:rPr>
              <w:t xml:space="preserve">№ </w:t>
            </w:r>
            <w:r>
              <w:rPr>
                <w:rFonts w:ascii="Times New Roman" w:hAnsi="Times New Roman"/>
                <w:szCs w:val="20"/>
                <w:lang w:val="tt-RU"/>
              </w:rPr>
              <w:t>411</w:t>
            </w:r>
          </w:p>
          <w:p w:rsidR="00DF5D1C" w:rsidRPr="00DF5D1C" w:rsidRDefault="00DF5D1C" w:rsidP="00DF5D1C">
            <w:pPr>
              <w:ind w:left="-108"/>
              <w:rPr>
                <w:rFonts w:ascii="Times New Roman" w:hAnsi="Times New Roman"/>
                <w:szCs w:val="20"/>
                <w:lang w:val="tt-RU"/>
              </w:rPr>
            </w:pPr>
          </w:p>
          <w:p w:rsidR="00DF5D1C" w:rsidRPr="00DF5D1C" w:rsidRDefault="00DF5D1C" w:rsidP="00DF5D1C">
            <w:pPr>
              <w:ind w:left="-108"/>
              <w:rPr>
                <w:rFonts w:ascii="Times New Roman" w:hAnsi="Times New Roman"/>
                <w:szCs w:val="20"/>
                <w:lang w:val="tt-RU"/>
              </w:rPr>
            </w:pPr>
          </w:p>
        </w:tc>
        <w:tc>
          <w:tcPr>
            <w:tcW w:w="4393" w:type="dxa"/>
            <w:gridSpan w:val="2"/>
          </w:tcPr>
          <w:p w:rsidR="00DF5D1C" w:rsidRPr="00DF5D1C" w:rsidRDefault="00DF5D1C" w:rsidP="00DF5D1C">
            <w:pPr>
              <w:ind w:firstLine="1236"/>
              <w:jc w:val="right"/>
              <w:rPr>
                <w:rFonts w:ascii="Times New Roman" w:hAnsi="Times New Roman"/>
                <w:b/>
                <w:szCs w:val="20"/>
                <w:lang w:val="tt-RU"/>
              </w:rPr>
            </w:pPr>
          </w:p>
          <w:p w:rsidR="00DF5D1C" w:rsidRPr="00DF5D1C" w:rsidRDefault="00DF5D1C" w:rsidP="00DF5D1C">
            <w:pPr>
              <w:ind w:firstLine="2017"/>
              <w:jc w:val="both"/>
              <w:rPr>
                <w:rFonts w:ascii="Times New Roman" w:hAnsi="Times New Roman"/>
                <w:b/>
                <w:szCs w:val="20"/>
                <w:lang w:val="tt-RU"/>
              </w:rPr>
            </w:pPr>
            <w:r w:rsidRPr="00DF5D1C">
              <w:rPr>
                <w:rFonts w:ascii="Times New Roman" w:hAnsi="Times New Roman"/>
                <w:b/>
                <w:szCs w:val="20"/>
                <w:lang w:val="tt-RU"/>
              </w:rPr>
              <w:t>КАРАР</w:t>
            </w:r>
          </w:p>
          <w:p w:rsidR="00DF5D1C" w:rsidRPr="00DF5D1C" w:rsidRDefault="00DF5D1C" w:rsidP="00DF5D1C">
            <w:pPr>
              <w:ind w:firstLine="2017"/>
              <w:jc w:val="both"/>
              <w:rPr>
                <w:rFonts w:ascii="Times New Roman" w:hAnsi="Times New Roman"/>
                <w:b/>
                <w:szCs w:val="20"/>
                <w:lang w:val="tt-RU"/>
              </w:rPr>
            </w:pPr>
          </w:p>
          <w:p w:rsidR="00DF5D1C" w:rsidRPr="00DF5D1C" w:rsidRDefault="00DF5D1C" w:rsidP="00DF5D1C">
            <w:pPr>
              <w:ind w:firstLine="2017"/>
              <w:jc w:val="right"/>
              <w:rPr>
                <w:rFonts w:ascii="Times New Roman" w:hAnsi="Times New Roman"/>
                <w:szCs w:val="20"/>
                <w:lang w:val="tt-RU"/>
              </w:rPr>
            </w:pPr>
            <w:r>
              <w:rPr>
                <w:rFonts w:ascii="Times New Roman" w:hAnsi="Times New Roman"/>
                <w:szCs w:val="20"/>
                <w:lang w:val="tt-RU"/>
              </w:rPr>
              <w:t>7</w:t>
            </w:r>
            <w:r w:rsidRPr="00DF5D1C">
              <w:rPr>
                <w:rFonts w:ascii="Times New Roman" w:hAnsi="Times New Roman"/>
                <w:szCs w:val="20"/>
                <w:lang w:val="tt-RU"/>
              </w:rPr>
              <w:t xml:space="preserve"> ию</w:t>
            </w:r>
            <w:r>
              <w:rPr>
                <w:rFonts w:ascii="Times New Roman" w:hAnsi="Times New Roman"/>
                <w:szCs w:val="20"/>
                <w:lang w:val="tt-RU"/>
              </w:rPr>
              <w:t>н</w:t>
            </w:r>
            <w:r w:rsidRPr="00DF5D1C">
              <w:rPr>
                <w:rFonts w:ascii="Times New Roman" w:hAnsi="Times New Roman"/>
                <w:szCs w:val="20"/>
                <w:lang w:val="tt-RU"/>
              </w:rPr>
              <w:t>я 2018 г.</w:t>
            </w:r>
          </w:p>
          <w:p w:rsidR="00DF5D1C" w:rsidRPr="00DF5D1C" w:rsidRDefault="00DF5D1C" w:rsidP="00DF5D1C">
            <w:pPr>
              <w:ind w:firstLine="2017"/>
              <w:jc w:val="both"/>
              <w:rPr>
                <w:rFonts w:ascii="Times New Roman" w:hAnsi="Times New Roman"/>
                <w:szCs w:val="20"/>
                <w:lang w:val="tt-RU"/>
              </w:rPr>
            </w:pPr>
          </w:p>
          <w:p w:rsidR="00DF5D1C" w:rsidRPr="00DF5D1C" w:rsidRDefault="00DF5D1C" w:rsidP="00DF5D1C">
            <w:pPr>
              <w:ind w:firstLine="2017"/>
              <w:jc w:val="both"/>
              <w:rPr>
                <w:rFonts w:ascii="Times New Roman" w:hAnsi="Times New Roman"/>
                <w:szCs w:val="20"/>
                <w:lang w:val="tt-RU"/>
              </w:rPr>
            </w:pPr>
          </w:p>
        </w:tc>
      </w:tr>
    </w:tbl>
    <w:p w:rsidR="00DF5D1C" w:rsidRDefault="00D92EFD" w:rsidP="00DF5D1C">
      <w:pPr>
        <w:pStyle w:val="ConsPlusNormal"/>
        <w:tabs>
          <w:tab w:val="left" w:pos="0"/>
        </w:tabs>
        <w:ind w:right="140"/>
        <w:jc w:val="center"/>
        <w:rPr>
          <w:rFonts w:ascii="Times New Roman" w:hAnsi="Times New Roman" w:cs="Times New Roman"/>
          <w:sz w:val="28"/>
          <w:szCs w:val="27"/>
        </w:rPr>
      </w:pPr>
      <w:r w:rsidRPr="003F05CF">
        <w:rPr>
          <w:rFonts w:ascii="Times New Roman" w:hAnsi="Times New Roman" w:cs="Times New Roman"/>
          <w:sz w:val="28"/>
          <w:szCs w:val="27"/>
        </w:rPr>
        <w:t>Об утверждении Плана мероприятий («дорожной карты») по содействию</w:t>
      </w:r>
    </w:p>
    <w:p w:rsidR="00DF5D1C" w:rsidRDefault="00D92EFD" w:rsidP="00DF5D1C">
      <w:pPr>
        <w:pStyle w:val="ConsPlusNormal"/>
        <w:tabs>
          <w:tab w:val="left" w:pos="0"/>
        </w:tabs>
        <w:ind w:right="140"/>
        <w:jc w:val="center"/>
        <w:rPr>
          <w:rFonts w:ascii="Times New Roman" w:hAnsi="Times New Roman" w:cs="Times New Roman"/>
          <w:sz w:val="28"/>
          <w:szCs w:val="27"/>
        </w:rPr>
      </w:pPr>
      <w:r w:rsidRPr="003F05CF">
        <w:rPr>
          <w:rFonts w:ascii="Times New Roman" w:hAnsi="Times New Roman" w:cs="Times New Roman"/>
          <w:sz w:val="28"/>
          <w:szCs w:val="27"/>
        </w:rPr>
        <w:t xml:space="preserve">развитию конкуренции в Нижнекамском муниципальном районе </w:t>
      </w:r>
    </w:p>
    <w:p w:rsidR="00D92EFD" w:rsidRPr="003F05CF" w:rsidRDefault="00D92EFD" w:rsidP="00DF5D1C">
      <w:pPr>
        <w:pStyle w:val="ConsPlusNormal"/>
        <w:tabs>
          <w:tab w:val="left" w:pos="0"/>
        </w:tabs>
        <w:ind w:right="140"/>
        <w:jc w:val="center"/>
        <w:rPr>
          <w:rFonts w:ascii="Times New Roman" w:hAnsi="Times New Roman" w:cs="Times New Roman"/>
          <w:bCs/>
          <w:sz w:val="28"/>
          <w:szCs w:val="28"/>
        </w:rPr>
      </w:pPr>
      <w:r w:rsidRPr="003F05CF">
        <w:rPr>
          <w:rFonts w:ascii="Times New Roman" w:hAnsi="Times New Roman" w:cs="Times New Roman"/>
          <w:sz w:val="28"/>
          <w:szCs w:val="27"/>
        </w:rPr>
        <w:t>Республики Татарстан</w:t>
      </w:r>
      <w:r w:rsidR="00DF5D1C">
        <w:rPr>
          <w:rFonts w:ascii="Times New Roman" w:hAnsi="Times New Roman" w:cs="Times New Roman"/>
          <w:sz w:val="28"/>
          <w:szCs w:val="27"/>
        </w:rPr>
        <w:t xml:space="preserve"> </w:t>
      </w:r>
      <w:r w:rsidRPr="003F05CF">
        <w:rPr>
          <w:rFonts w:ascii="Times New Roman" w:hAnsi="Times New Roman" w:cs="Times New Roman"/>
          <w:sz w:val="28"/>
          <w:szCs w:val="27"/>
        </w:rPr>
        <w:t>на 2018-2020 годы</w:t>
      </w:r>
    </w:p>
    <w:p w:rsidR="00D92EFD" w:rsidRPr="003F05CF" w:rsidRDefault="00D92EFD" w:rsidP="003F05CF">
      <w:pPr>
        <w:shd w:val="clear" w:color="auto" w:fill="FFFFFF"/>
        <w:tabs>
          <w:tab w:val="left" w:pos="0"/>
        </w:tabs>
        <w:autoSpaceDE w:val="0"/>
        <w:autoSpaceDN w:val="0"/>
        <w:adjustRightInd w:val="0"/>
        <w:ind w:left="10" w:right="-1" w:firstLine="699"/>
        <w:jc w:val="both"/>
        <w:rPr>
          <w:rFonts w:ascii="Times New Roman" w:eastAsia="Times New Roman" w:hAnsi="Times New Roman"/>
          <w:sz w:val="28"/>
          <w:szCs w:val="28"/>
          <w:lang w:eastAsia="ru-RU"/>
        </w:rPr>
      </w:pPr>
    </w:p>
    <w:p w:rsidR="00D92EFD" w:rsidRPr="003F05CF" w:rsidRDefault="00D92EFD" w:rsidP="003F05CF">
      <w:pPr>
        <w:shd w:val="clear" w:color="auto" w:fill="FFFFFF"/>
        <w:tabs>
          <w:tab w:val="left" w:pos="0"/>
        </w:tabs>
        <w:autoSpaceDE w:val="0"/>
        <w:autoSpaceDN w:val="0"/>
        <w:adjustRightInd w:val="0"/>
        <w:ind w:right="-1" w:firstLine="709"/>
        <w:jc w:val="both"/>
        <w:rPr>
          <w:rFonts w:ascii="Times New Roman" w:eastAsia="MS Mincho" w:hAnsi="Times New Roman"/>
          <w:bCs/>
          <w:sz w:val="28"/>
          <w:szCs w:val="28"/>
          <w:lang w:eastAsia="ja-JP" w:bidi="ne-NP"/>
        </w:rPr>
      </w:pPr>
      <w:r w:rsidRPr="003F05CF">
        <w:rPr>
          <w:rFonts w:ascii="Times New Roman" w:hAnsi="Times New Roman"/>
          <w:sz w:val="28"/>
          <w:szCs w:val="28"/>
        </w:rPr>
        <w:t xml:space="preserve">Во исполнение требований стандарта развития конкуренции в субъектах Российской Федерации, утвержденного распоряжением Правительства Российской Федерации от 05.09.2015 № 1738-р «Об утверждении стандарта развития конкуренции в субъектах Российской Федерации», а также в целях создания условий для развития конкуренции на рынках товаров, работ и услуг </w:t>
      </w:r>
      <w:r w:rsidR="00DF5D1C">
        <w:rPr>
          <w:rFonts w:ascii="Times New Roman" w:hAnsi="Times New Roman"/>
          <w:sz w:val="28"/>
          <w:szCs w:val="28"/>
        </w:rPr>
        <w:t xml:space="preserve">               </w:t>
      </w:r>
      <w:r w:rsidRPr="003F05CF">
        <w:rPr>
          <w:rFonts w:ascii="Times New Roman" w:hAnsi="Times New Roman"/>
          <w:sz w:val="28"/>
          <w:szCs w:val="28"/>
        </w:rPr>
        <w:t>в Нижнекамском муниципальном районе Республики Татарстан, постановляю</w:t>
      </w:r>
      <w:r w:rsidRPr="003F05CF">
        <w:rPr>
          <w:rFonts w:ascii="Times New Roman" w:eastAsia="MS Mincho" w:hAnsi="Times New Roman"/>
          <w:bCs/>
          <w:sz w:val="28"/>
          <w:szCs w:val="28"/>
          <w:lang w:eastAsia="ja-JP" w:bidi="ne-NP"/>
        </w:rPr>
        <w:t>:</w:t>
      </w:r>
    </w:p>
    <w:p w:rsidR="00D92EFD" w:rsidRPr="003F05CF" w:rsidRDefault="00D92EFD" w:rsidP="003F05CF">
      <w:pPr>
        <w:tabs>
          <w:tab w:val="left" w:pos="0"/>
          <w:tab w:val="left" w:pos="993"/>
        </w:tabs>
        <w:ind w:firstLine="709"/>
        <w:jc w:val="both"/>
        <w:rPr>
          <w:rFonts w:ascii="Times New Roman" w:eastAsia="Times New Roman" w:hAnsi="Times New Roman"/>
          <w:sz w:val="28"/>
          <w:szCs w:val="28"/>
        </w:rPr>
      </w:pPr>
      <w:r w:rsidRPr="003F05CF">
        <w:rPr>
          <w:rFonts w:ascii="Times New Roman" w:eastAsia="Times New Roman" w:hAnsi="Times New Roman"/>
          <w:sz w:val="28"/>
          <w:szCs w:val="28"/>
        </w:rPr>
        <w:t>1. Утвердить План мероприятий («дорожную карту») по содействию развитию конкуренции в Нижнекамском муниципальном районе Республики Татарстан на 2018-2020 годы, согласно приложению.</w:t>
      </w:r>
    </w:p>
    <w:p w:rsidR="00D92EFD" w:rsidRPr="003F05CF" w:rsidRDefault="00D92EFD" w:rsidP="003F05CF">
      <w:pPr>
        <w:tabs>
          <w:tab w:val="left" w:pos="0"/>
          <w:tab w:val="left" w:pos="993"/>
        </w:tabs>
        <w:ind w:firstLine="709"/>
        <w:jc w:val="both"/>
        <w:rPr>
          <w:rFonts w:ascii="Times New Roman" w:eastAsia="Times New Roman" w:hAnsi="Times New Roman"/>
          <w:sz w:val="28"/>
          <w:szCs w:val="28"/>
        </w:rPr>
      </w:pPr>
      <w:r w:rsidRPr="003F05CF">
        <w:rPr>
          <w:rFonts w:ascii="Times New Roman" w:eastAsia="Times New Roman" w:hAnsi="Times New Roman"/>
          <w:sz w:val="28"/>
          <w:szCs w:val="28"/>
        </w:rPr>
        <w:t xml:space="preserve">2. Обнародовать настоящее постановление, разместив на официальном сайте Нижнекамского муниципального района в сети Интернет </w:t>
      </w:r>
      <w:r w:rsidR="00DF5D1C">
        <w:rPr>
          <w:rFonts w:ascii="Times New Roman" w:eastAsia="Times New Roman" w:hAnsi="Times New Roman"/>
          <w:sz w:val="28"/>
          <w:szCs w:val="28"/>
        </w:rPr>
        <w:t xml:space="preserve">                         </w:t>
      </w:r>
      <w:hyperlink r:id="rId9" w:history="1">
        <w:r w:rsidR="00DF5D1C" w:rsidRPr="00DF5D1C">
          <w:rPr>
            <w:rStyle w:val="a6"/>
            <w:rFonts w:ascii="Times New Roman" w:eastAsia="Times New Roman" w:hAnsi="Times New Roman"/>
            <w:color w:val="auto"/>
            <w:sz w:val="28"/>
            <w:szCs w:val="28"/>
            <w:u w:val="none"/>
          </w:rPr>
          <w:t>http://www.e-nkama.ru/</w:t>
        </w:r>
      </w:hyperlink>
      <w:r w:rsidR="00DF5D1C" w:rsidRPr="00DF5D1C">
        <w:rPr>
          <w:rFonts w:ascii="Times New Roman" w:eastAsia="Times New Roman" w:hAnsi="Times New Roman"/>
          <w:sz w:val="28"/>
          <w:szCs w:val="28"/>
        </w:rPr>
        <w:t xml:space="preserve"> </w:t>
      </w:r>
      <w:r w:rsidRPr="00DF5D1C">
        <w:rPr>
          <w:rFonts w:ascii="Times New Roman" w:eastAsia="Times New Roman" w:hAnsi="Times New Roman"/>
          <w:sz w:val="28"/>
          <w:szCs w:val="28"/>
        </w:rPr>
        <w:t>и</w:t>
      </w:r>
      <w:r w:rsidRPr="003F05CF">
        <w:rPr>
          <w:rFonts w:ascii="Times New Roman" w:eastAsia="Times New Roman" w:hAnsi="Times New Roman"/>
          <w:sz w:val="28"/>
          <w:szCs w:val="28"/>
        </w:rPr>
        <w:t xml:space="preserve"> на официальном портале правовой информации Республики Татарстан http://</w:t>
      </w:r>
      <w:r w:rsidRPr="003F05CF">
        <w:rPr>
          <w:rFonts w:ascii="Times New Roman" w:eastAsia="Times New Roman" w:hAnsi="Times New Roman"/>
          <w:sz w:val="28"/>
          <w:szCs w:val="28"/>
          <w:lang w:val="en-US"/>
        </w:rPr>
        <w:t>pravo</w:t>
      </w:r>
      <w:r w:rsidRPr="003F05CF">
        <w:rPr>
          <w:rFonts w:ascii="Times New Roman" w:eastAsia="Times New Roman" w:hAnsi="Times New Roman"/>
          <w:sz w:val="28"/>
          <w:szCs w:val="28"/>
        </w:rPr>
        <w:t>.</w:t>
      </w:r>
      <w:r w:rsidRPr="003F05CF">
        <w:rPr>
          <w:rFonts w:ascii="Times New Roman" w:eastAsia="Times New Roman" w:hAnsi="Times New Roman"/>
          <w:sz w:val="28"/>
          <w:szCs w:val="28"/>
          <w:lang w:val="en-US"/>
        </w:rPr>
        <w:t>tatarstan</w:t>
      </w:r>
      <w:r w:rsidRPr="003F05CF">
        <w:rPr>
          <w:rFonts w:ascii="Times New Roman" w:eastAsia="Times New Roman" w:hAnsi="Times New Roman"/>
          <w:sz w:val="28"/>
          <w:szCs w:val="28"/>
        </w:rPr>
        <w:t>.ru/.</w:t>
      </w:r>
    </w:p>
    <w:p w:rsidR="00D92EFD" w:rsidRPr="003F05CF" w:rsidRDefault="00D92EFD" w:rsidP="003F05CF">
      <w:pPr>
        <w:tabs>
          <w:tab w:val="left" w:pos="0"/>
          <w:tab w:val="left" w:pos="993"/>
        </w:tabs>
        <w:ind w:firstLine="709"/>
        <w:jc w:val="both"/>
        <w:rPr>
          <w:rFonts w:ascii="Times New Roman" w:hAnsi="Times New Roman"/>
          <w:sz w:val="28"/>
          <w:szCs w:val="28"/>
        </w:rPr>
      </w:pPr>
      <w:r w:rsidRPr="003F05CF">
        <w:rPr>
          <w:rFonts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Республики Татарстан Беляева Р.И.</w:t>
      </w:r>
    </w:p>
    <w:p w:rsidR="00D92EFD" w:rsidRPr="003F05CF" w:rsidRDefault="00D92EFD" w:rsidP="003F05CF">
      <w:pPr>
        <w:tabs>
          <w:tab w:val="left" w:pos="0"/>
        </w:tabs>
        <w:ind w:left="142" w:firstLine="699"/>
        <w:jc w:val="both"/>
        <w:rPr>
          <w:rFonts w:ascii="Times New Roman" w:hAnsi="Times New Roman"/>
          <w:sz w:val="28"/>
          <w:szCs w:val="28"/>
        </w:rPr>
      </w:pPr>
    </w:p>
    <w:p w:rsidR="00D92EFD" w:rsidRPr="003F05CF" w:rsidRDefault="00D92EFD" w:rsidP="003F05CF">
      <w:pPr>
        <w:tabs>
          <w:tab w:val="left" w:pos="0"/>
          <w:tab w:val="left" w:pos="9923"/>
        </w:tabs>
        <w:ind w:left="142" w:firstLine="699"/>
        <w:jc w:val="both"/>
        <w:rPr>
          <w:rFonts w:ascii="Times New Roman" w:hAnsi="Times New Roman"/>
          <w:sz w:val="28"/>
          <w:szCs w:val="28"/>
        </w:rPr>
      </w:pPr>
    </w:p>
    <w:p w:rsidR="00D92EFD" w:rsidRPr="003F05CF" w:rsidRDefault="00D92EFD" w:rsidP="003F05CF">
      <w:pPr>
        <w:tabs>
          <w:tab w:val="left" w:pos="0"/>
          <w:tab w:val="left" w:pos="9923"/>
        </w:tabs>
        <w:ind w:left="142" w:firstLine="699"/>
        <w:jc w:val="right"/>
        <w:rPr>
          <w:rFonts w:ascii="Times New Roman" w:hAnsi="Times New Roman"/>
        </w:rPr>
        <w:sectPr w:rsidR="00D92EFD" w:rsidRPr="003F05CF" w:rsidSect="00DF5D1C">
          <w:pgSz w:w="11906" w:h="16838" w:code="9"/>
          <w:pgMar w:top="1134" w:right="1134" w:bottom="1134" w:left="1134" w:header="709" w:footer="709" w:gutter="0"/>
          <w:cols w:space="708"/>
          <w:docGrid w:linePitch="360"/>
        </w:sectPr>
      </w:pPr>
      <w:r w:rsidRPr="003F05CF">
        <w:rPr>
          <w:rFonts w:ascii="Times New Roman" w:hAnsi="Times New Roman"/>
          <w:sz w:val="28"/>
          <w:szCs w:val="28"/>
        </w:rPr>
        <w:t xml:space="preserve">                                                    А.Г. Сайфутдинов</w:t>
      </w:r>
    </w:p>
    <w:tbl>
      <w:tblPr>
        <w:tblW w:w="0" w:type="auto"/>
        <w:tblLook w:val="04A0" w:firstRow="1" w:lastRow="0" w:firstColumn="1" w:lastColumn="0" w:noHBand="0" w:noVBand="1"/>
      </w:tblPr>
      <w:tblGrid>
        <w:gridCol w:w="7676"/>
        <w:gridCol w:w="7677"/>
      </w:tblGrid>
      <w:tr w:rsidR="00D92EFD" w:rsidRPr="003F05CF" w:rsidTr="00D92EFD">
        <w:tc>
          <w:tcPr>
            <w:tcW w:w="7676" w:type="dxa"/>
          </w:tcPr>
          <w:p w:rsidR="00D92EFD" w:rsidRPr="003F05CF" w:rsidRDefault="00D92EFD" w:rsidP="003F05CF">
            <w:pPr>
              <w:contextualSpacing/>
              <w:jc w:val="center"/>
              <w:rPr>
                <w:rFonts w:ascii="Times New Roman" w:hAnsi="Times New Roman"/>
                <w:sz w:val="28"/>
                <w:lang w:eastAsia="en-US"/>
              </w:rPr>
            </w:pPr>
          </w:p>
        </w:tc>
        <w:tc>
          <w:tcPr>
            <w:tcW w:w="7677" w:type="dxa"/>
          </w:tcPr>
          <w:p w:rsidR="00D92EFD" w:rsidRPr="003F05CF" w:rsidRDefault="00D92EFD" w:rsidP="003F05CF">
            <w:pPr>
              <w:ind w:left="1822"/>
              <w:contextualSpacing/>
              <w:jc w:val="center"/>
              <w:rPr>
                <w:rFonts w:ascii="Times New Roman" w:hAnsi="Times New Roman"/>
                <w:sz w:val="28"/>
                <w:lang w:eastAsia="en-US"/>
              </w:rPr>
            </w:pPr>
            <w:r w:rsidRPr="003F05CF">
              <w:rPr>
                <w:rFonts w:ascii="Times New Roman" w:hAnsi="Times New Roman"/>
                <w:sz w:val="28"/>
              </w:rPr>
              <w:t>Приложение</w:t>
            </w:r>
          </w:p>
          <w:p w:rsidR="00D92EFD" w:rsidRPr="003F05CF" w:rsidRDefault="00D92EFD" w:rsidP="003F05CF">
            <w:pPr>
              <w:ind w:left="1822"/>
              <w:contextualSpacing/>
              <w:rPr>
                <w:rFonts w:ascii="Times New Roman" w:hAnsi="Times New Roman"/>
                <w:sz w:val="28"/>
              </w:rPr>
            </w:pPr>
            <w:r w:rsidRPr="003F05CF">
              <w:rPr>
                <w:rFonts w:ascii="Times New Roman" w:hAnsi="Times New Roman"/>
                <w:sz w:val="28"/>
              </w:rPr>
              <w:t xml:space="preserve">к постановлению Исполнительного комитета </w:t>
            </w:r>
          </w:p>
          <w:p w:rsidR="00D92EFD" w:rsidRPr="003F05CF" w:rsidRDefault="00D92EFD" w:rsidP="003F05CF">
            <w:pPr>
              <w:ind w:left="1822"/>
              <w:contextualSpacing/>
              <w:rPr>
                <w:rFonts w:ascii="Times New Roman" w:hAnsi="Times New Roman"/>
                <w:sz w:val="28"/>
              </w:rPr>
            </w:pPr>
            <w:r w:rsidRPr="003F05CF">
              <w:rPr>
                <w:rFonts w:ascii="Times New Roman" w:hAnsi="Times New Roman"/>
                <w:sz w:val="28"/>
              </w:rPr>
              <w:t>Нижнекамского муниципального района</w:t>
            </w:r>
          </w:p>
          <w:p w:rsidR="00D92EFD" w:rsidRPr="003F05CF" w:rsidRDefault="00D92EFD" w:rsidP="003F05CF">
            <w:pPr>
              <w:ind w:left="1822"/>
              <w:contextualSpacing/>
              <w:rPr>
                <w:rFonts w:ascii="Times New Roman" w:hAnsi="Times New Roman"/>
                <w:sz w:val="28"/>
              </w:rPr>
            </w:pPr>
            <w:r w:rsidRPr="003F05CF">
              <w:rPr>
                <w:rFonts w:ascii="Times New Roman" w:hAnsi="Times New Roman"/>
                <w:sz w:val="28"/>
              </w:rPr>
              <w:t>Республики Татарстан</w:t>
            </w:r>
          </w:p>
          <w:p w:rsidR="00D92EFD" w:rsidRPr="003F05CF" w:rsidRDefault="003F05CF" w:rsidP="00DF5D1C">
            <w:pPr>
              <w:ind w:left="1822"/>
              <w:contextualSpacing/>
              <w:rPr>
                <w:rFonts w:ascii="Times New Roman" w:hAnsi="Times New Roman"/>
                <w:sz w:val="28"/>
                <w:lang w:eastAsia="en-US"/>
              </w:rPr>
            </w:pPr>
            <w:r w:rsidRPr="003F05CF">
              <w:rPr>
                <w:rFonts w:ascii="Times New Roman" w:hAnsi="Times New Roman"/>
                <w:sz w:val="28"/>
              </w:rPr>
              <w:t>о</w:t>
            </w:r>
            <w:r w:rsidR="00D92EFD" w:rsidRPr="003F05CF">
              <w:rPr>
                <w:rFonts w:ascii="Times New Roman" w:hAnsi="Times New Roman"/>
                <w:sz w:val="28"/>
              </w:rPr>
              <w:t xml:space="preserve">т </w:t>
            </w:r>
            <w:r w:rsidR="00DF5D1C">
              <w:rPr>
                <w:rFonts w:ascii="Times New Roman" w:hAnsi="Times New Roman"/>
                <w:sz w:val="28"/>
              </w:rPr>
              <w:t>07.06.</w:t>
            </w:r>
            <w:r w:rsidR="00D92EFD" w:rsidRPr="003F05CF">
              <w:rPr>
                <w:rFonts w:ascii="Times New Roman" w:hAnsi="Times New Roman"/>
                <w:sz w:val="28"/>
              </w:rPr>
              <w:t xml:space="preserve">2018 № </w:t>
            </w:r>
            <w:r w:rsidR="00DF5D1C">
              <w:rPr>
                <w:rFonts w:ascii="Times New Roman" w:hAnsi="Times New Roman"/>
                <w:sz w:val="28"/>
              </w:rPr>
              <w:t>411</w:t>
            </w:r>
          </w:p>
        </w:tc>
      </w:tr>
    </w:tbl>
    <w:p w:rsidR="00D92EFD" w:rsidRPr="003F05CF" w:rsidRDefault="00D92EFD" w:rsidP="003F05CF">
      <w:pPr>
        <w:contextualSpacing/>
        <w:jc w:val="center"/>
        <w:rPr>
          <w:rFonts w:ascii="Times New Roman" w:hAnsi="Times New Roman"/>
          <w:sz w:val="28"/>
          <w:lang w:eastAsia="en-US"/>
        </w:rPr>
      </w:pPr>
      <w:r w:rsidRPr="003F05CF">
        <w:rPr>
          <w:rFonts w:ascii="Times New Roman" w:hAnsi="Times New Roman"/>
          <w:sz w:val="28"/>
        </w:rPr>
        <w:t xml:space="preserve">                                                                                           </w:t>
      </w:r>
    </w:p>
    <w:p w:rsidR="00D92EFD" w:rsidRPr="003F05CF" w:rsidRDefault="00D92EFD" w:rsidP="003F05CF">
      <w:pPr>
        <w:contextualSpacing/>
        <w:jc w:val="center"/>
        <w:rPr>
          <w:rFonts w:ascii="Times New Roman" w:hAnsi="Times New Roman"/>
          <w:sz w:val="28"/>
        </w:rPr>
      </w:pPr>
    </w:p>
    <w:p w:rsidR="00D92EFD" w:rsidRPr="003F05CF" w:rsidRDefault="00D92EFD" w:rsidP="003F05CF">
      <w:pPr>
        <w:contextualSpacing/>
        <w:jc w:val="center"/>
        <w:rPr>
          <w:rFonts w:ascii="Times New Roman" w:hAnsi="Times New Roman"/>
          <w:sz w:val="28"/>
        </w:rPr>
      </w:pPr>
      <w:r w:rsidRPr="003F05CF">
        <w:rPr>
          <w:rFonts w:ascii="Times New Roman" w:hAnsi="Times New Roman"/>
          <w:sz w:val="28"/>
        </w:rPr>
        <w:t>План мероприятий («дорожная карта»)</w:t>
      </w:r>
    </w:p>
    <w:p w:rsidR="00D92EFD" w:rsidRPr="003F05CF" w:rsidRDefault="00D92EFD" w:rsidP="003F05CF">
      <w:pPr>
        <w:contextualSpacing/>
        <w:jc w:val="center"/>
        <w:rPr>
          <w:rFonts w:ascii="Times New Roman" w:hAnsi="Times New Roman"/>
          <w:sz w:val="28"/>
        </w:rPr>
      </w:pPr>
      <w:r w:rsidRPr="003F05CF">
        <w:rPr>
          <w:rFonts w:ascii="Times New Roman" w:hAnsi="Times New Roman"/>
          <w:sz w:val="28"/>
        </w:rPr>
        <w:t xml:space="preserve">по содействию развитию конкуренции в Республике Татарстан </w:t>
      </w:r>
    </w:p>
    <w:p w:rsidR="00D92EFD" w:rsidRPr="003F05CF" w:rsidRDefault="00D92EFD" w:rsidP="003F05CF">
      <w:pPr>
        <w:contextualSpacing/>
        <w:jc w:val="center"/>
        <w:rPr>
          <w:rFonts w:ascii="Times New Roman" w:hAnsi="Times New Roman"/>
          <w:sz w:val="28"/>
        </w:rPr>
      </w:pPr>
      <w:r w:rsidRPr="003F05CF">
        <w:rPr>
          <w:rFonts w:ascii="Times New Roman" w:hAnsi="Times New Roman"/>
          <w:sz w:val="28"/>
        </w:rPr>
        <w:t>на 2018-2020 годы</w:t>
      </w:r>
    </w:p>
    <w:p w:rsidR="00D92EFD" w:rsidRPr="003F05CF" w:rsidRDefault="00D92EFD" w:rsidP="003F05CF">
      <w:pPr>
        <w:contextualSpacing/>
        <w:jc w:val="center"/>
        <w:rPr>
          <w:rFonts w:ascii="Times New Roman" w:hAnsi="Times New Roman"/>
          <w:sz w:val="28"/>
        </w:rPr>
      </w:pPr>
    </w:p>
    <w:p w:rsidR="00D92EFD" w:rsidRPr="003F05CF" w:rsidRDefault="00D92EFD" w:rsidP="003F05CF">
      <w:pPr>
        <w:contextualSpacing/>
        <w:jc w:val="center"/>
        <w:rPr>
          <w:rFonts w:ascii="Times New Roman" w:hAnsi="Times New Roman"/>
          <w:sz w:val="28"/>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599"/>
        <w:gridCol w:w="2814"/>
        <w:gridCol w:w="760"/>
        <w:gridCol w:w="1228"/>
        <w:gridCol w:w="3401"/>
        <w:gridCol w:w="3823"/>
      </w:tblGrid>
      <w:tr w:rsidR="003F05CF" w:rsidRPr="003F05CF" w:rsidTr="003F05CF">
        <w:trPr>
          <w:trHeight w:val="840"/>
          <w:tblHeader/>
        </w:trPr>
        <w:tc>
          <w:tcPr>
            <w:tcW w:w="644" w:type="dxa"/>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8"/>
              </w:rPr>
              <w:br w:type="page"/>
            </w:r>
            <w:r w:rsidRPr="003F05CF">
              <w:rPr>
                <w:rFonts w:ascii="Times New Roman" w:hAnsi="Times New Roman"/>
                <w:sz w:val="24"/>
              </w:rPr>
              <w:t>№</w:t>
            </w:r>
          </w:p>
          <w:p w:rsidR="003F05CF" w:rsidRPr="003F05CF" w:rsidRDefault="003F05CF" w:rsidP="003F05CF">
            <w:pPr>
              <w:contextualSpacing/>
              <w:jc w:val="center"/>
              <w:rPr>
                <w:rFonts w:ascii="Times New Roman" w:hAnsi="Times New Roman"/>
                <w:sz w:val="28"/>
                <w:lang w:eastAsia="en-US"/>
              </w:rPr>
            </w:pPr>
            <w:r w:rsidRPr="003F05CF">
              <w:rPr>
                <w:rFonts w:ascii="Times New Roman" w:hAnsi="Times New Roman"/>
                <w:sz w:val="24"/>
              </w:rPr>
              <w:t>п/п</w:t>
            </w:r>
          </w:p>
        </w:tc>
        <w:tc>
          <w:tcPr>
            <w:tcW w:w="2599" w:type="dxa"/>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tabs>
                <w:tab w:val="left" w:pos="567"/>
              </w:tabs>
              <w:contextualSpacing/>
              <w:jc w:val="center"/>
              <w:rPr>
                <w:rFonts w:ascii="Times New Roman" w:eastAsia="Times New Roman" w:hAnsi="Times New Roman"/>
                <w:sz w:val="24"/>
                <w:lang w:eastAsia="ru-RU"/>
              </w:rPr>
            </w:pPr>
            <w:r w:rsidRPr="003F05CF">
              <w:rPr>
                <w:rFonts w:ascii="Times New Roman" w:eastAsia="Times New Roman" w:hAnsi="Times New Roman"/>
                <w:sz w:val="24"/>
                <w:lang w:eastAsia="ru-RU"/>
              </w:rPr>
              <w:t>Наименование</w:t>
            </w:r>
          </w:p>
          <w:p w:rsidR="003F05CF" w:rsidRPr="003F05CF" w:rsidRDefault="003F05CF" w:rsidP="003F05CF">
            <w:pPr>
              <w:tabs>
                <w:tab w:val="left" w:pos="567"/>
              </w:tabs>
              <w:contextualSpacing/>
              <w:jc w:val="center"/>
              <w:rPr>
                <w:rFonts w:ascii="Times New Roman" w:eastAsia="Times New Roman" w:hAnsi="Times New Roman"/>
                <w:sz w:val="24"/>
                <w:lang w:eastAsia="ru-RU"/>
              </w:rPr>
            </w:pPr>
            <w:r w:rsidRPr="003F05CF">
              <w:rPr>
                <w:rFonts w:ascii="Times New Roman" w:eastAsia="Times New Roman" w:hAnsi="Times New Roman"/>
                <w:sz w:val="24"/>
                <w:lang w:eastAsia="ru-RU"/>
              </w:rPr>
              <w:t>мероприятия для</w:t>
            </w:r>
          </w:p>
          <w:p w:rsidR="003F05CF" w:rsidRPr="003F05CF" w:rsidRDefault="003F05CF" w:rsidP="003F05CF">
            <w:pPr>
              <w:contextualSpacing/>
              <w:jc w:val="center"/>
              <w:rPr>
                <w:rFonts w:ascii="Times New Roman" w:hAnsi="Times New Roman"/>
                <w:sz w:val="28"/>
                <w:lang w:eastAsia="en-US"/>
              </w:rPr>
            </w:pPr>
            <w:r w:rsidRPr="003F05CF">
              <w:rPr>
                <w:rFonts w:ascii="Times New Roman" w:eastAsia="Times New Roman" w:hAnsi="Times New Roman"/>
                <w:sz w:val="24"/>
                <w:lang w:eastAsia="ru-RU"/>
              </w:rPr>
              <w:t>выполнения задачи</w:t>
            </w:r>
          </w:p>
        </w:tc>
        <w:tc>
          <w:tcPr>
            <w:tcW w:w="2814" w:type="dxa"/>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tabs>
                <w:tab w:val="left" w:pos="567"/>
              </w:tabs>
              <w:contextualSpacing/>
              <w:jc w:val="center"/>
              <w:rPr>
                <w:rFonts w:ascii="Times New Roman" w:eastAsia="Times New Roman" w:hAnsi="Times New Roman"/>
                <w:sz w:val="24"/>
                <w:lang w:eastAsia="ru-RU"/>
              </w:rPr>
            </w:pPr>
            <w:r w:rsidRPr="003F05CF">
              <w:rPr>
                <w:rFonts w:ascii="Times New Roman" w:eastAsia="Times New Roman" w:hAnsi="Times New Roman"/>
                <w:sz w:val="24"/>
                <w:lang w:eastAsia="ru-RU"/>
              </w:rPr>
              <w:t>Ответственные</w:t>
            </w:r>
          </w:p>
          <w:p w:rsidR="003F05CF" w:rsidRPr="003F05CF" w:rsidRDefault="003F05CF" w:rsidP="003F05CF">
            <w:pPr>
              <w:tabs>
                <w:tab w:val="left" w:pos="567"/>
              </w:tabs>
              <w:contextualSpacing/>
              <w:jc w:val="center"/>
              <w:rPr>
                <w:rFonts w:ascii="Times New Roman" w:eastAsia="Times New Roman" w:hAnsi="Times New Roman"/>
                <w:sz w:val="24"/>
                <w:lang w:eastAsia="ru-RU"/>
              </w:rPr>
            </w:pPr>
            <w:r w:rsidRPr="003F05CF">
              <w:rPr>
                <w:rFonts w:ascii="Times New Roman" w:eastAsia="Times New Roman" w:hAnsi="Times New Roman"/>
                <w:sz w:val="24"/>
                <w:lang w:eastAsia="ru-RU"/>
              </w:rPr>
              <w:t>исполнители и</w:t>
            </w:r>
          </w:p>
          <w:p w:rsidR="003F05CF" w:rsidRPr="003F05CF" w:rsidRDefault="003F05CF" w:rsidP="003F05CF">
            <w:pPr>
              <w:contextualSpacing/>
              <w:jc w:val="center"/>
              <w:rPr>
                <w:rFonts w:ascii="Times New Roman" w:hAnsi="Times New Roman"/>
                <w:sz w:val="28"/>
                <w:lang w:eastAsia="en-US"/>
              </w:rPr>
            </w:pPr>
            <w:r w:rsidRPr="003F05CF">
              <w:rPr>
                <w:rFonts w:ascii="Times New Roman" w:eastAsia="Times New Roman" w:hAnsi="Times New Roman"/>
                <w:sz w:val="24"/>
                <w:lang w:eastAsia="ru-RU"/>
              </w:rPr>
              <w:t>основные участники</w:t>
            </w:r>
          </w:p>
        </w:tc>
        <w:tc>
          <w:tcPr>
            <w:tcW w:w="1988" w:type="dxa"/>
            <w:gridSpan w:val="2"/>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tabs>
                <w:tab w:val="left" w:pos="567"/>
              </w:tabs>
              <w:contextualSpacing/>
              <w:jc w:val="center"/>
              <w:rPr>
                <w:rFonts w:ascii="Times New Roman" w:eastAsia="Times New Roman" w:hAnsi="Times New Roman"/>
                <w:sz w:val="24"/>
                <w:lang w:eastAsia="ru-RU"/>
              </w:rPr>
            </w:pPr>
            <w:r w:rsidRPr="003F05CF">
              <w:rPr>
                <w:rFonts w:ascii="Times New Roman" w:eastAsia="Times New Roman" w:hAnsi="Times New Roman"/>
                <w:sz w:val="24"/>
                <w:lang w:eastAsia="ru-RU"/>
              </w:rPr>
              <w:t>Сроки</w:t>
            </w:r>
          </w:p>
          <w:p w:rsidR="003F05CF" w:rsidRPr="003F05CF" w:rsidRDefault="003F05CF" w:rsidP="003F05CF">
            <w:pPr>
              <w:tabs>
                <w:tab w:val="left" w:pos="567"/>
              </w:tabs>
              <w:contextualSpacing/>
              <w:jc w:val="center"/>
              <w:rPr>
                <w:rFonts w:ascii="Times New Roman" w:eastAsia="Times New Roman" w:hAnsi="Times New Roman"/>
                <w:sz w:val="24"/>
                <w:lang w:eastAsia="ru-RU"/>
              </w:rPr>
            </w:pPr>
            <w:r w:rsidRPr="003F05CF">
              <w:rPr>
                <w:rFonts w:ascii="Times New Roman" w:eastAsia="Times New Roman" w:hAnsi="Times New Roman"/>
                <w:sz w:val="24"/>
                <w:lang w:eastAsia="ru-RU"/>
              </w:rPr>
              <w:t>реализации</w:t>
            </w:r>
          </w:p>
          <w:p w:rsidR="003F05CF" w:rsidRPr="003F05CF" w:rsidRDefault="003F05CF" w:rsidP="003F05CF">
            <w:pPr>
              <w:contextualSpacing/>
              <w:jc w:val="center"/>
              <w:rPr>
                <w:rFonts w:ascii="Times New Roman" w:hAnsi="Times New Roman"/>
                <w:sz w:val="28"/>
                <w:lang w:eastAsia="en-US"/>
              </w:rPr>
            </w:pPr>
            <w:r w:rsidRPr="003F05CF">
              <w:rPr>
                <w:rFonts w:ascii="Times New Roman" w:eastAsia="Times New Roman" w:hAnsi="Times New Roman"/>
                <w:sz w:val="24"/>
                <w:lang w:eastAsia="ru-RU"/>
              </w:rPr>
              <w:t>мероприятия</w:t>
            </w:r>
          </w:p>
        </w:tc>
        <w:tc>
          <w:tcPr>
            <w:tcW w:w="3401" w:type="dxa"/>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contextualSpacing/>
              <w:jc w:val="center"/>
              <w:rPr>
                <w:rFonts w:ascii="Times New Roman" w:hAnsi="Times New Roman"/>
                <w:sz w:val="28"/>
                <w:lang w:eastAsia="en-US"/>
              </w:rPr>
            </w:pPr>
            <w:r w:rsidRPr="003F05CF">
              <w:rPr>
                <w:rFonts w:ascii="Times New Roman" w:eastAsia="Times New Roman" w:hAnsi="Times New Roman"/>
                <w:sz w:val="24"/>
                <w:lang w:eastAsia="ru-RU"/>
              </w:rPr>
              <w:t>Целевые индикаторы</w:t>
            </w:r>
          </w:p>
        </w:tc>
        <w:tc>
          <w:tcPr>
            <w:tcW w:w="3822" w:type="dxa"/>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tabs>
                <w:tab w:val="left" w:pos="567"/>
              </w:tabs>
              <w:contextualSpacing/>
              <w:jc w:val="center"/>
              <w:rPr>
                <w:rFonts w:ascii="Times New Roman" w:eastAsia="Times New Roman" w:hAnsi="Times New Roman"/>
                <w:sz w:val="24"/>
                <w:lang w:eastAsia="ru-RU"/>
              </w:rPr>
            </w:pPr>
            <w:r w:rsidRPr="003F05CF">
              <w:rPr>
                <w:rFonts w:ascii="Times New Roman" w:eastAsia="Times New Roman" w:hAnsi="Times New Roman"/>
                <w:sz w:val="24"/>
                <w:lang w:eastAsia="ru-RU"/>
              </w:rPr>
              <w:t>Методика расчета</w:t>
            </w:r>
          </w:p>
          <w:p w:rsidR="003F05CF" w:rsidRPr="003F05CF" w:rsidRDefault="003F05CF" w:rsidP="003F05CF">
            <w:pPr>
              <w:tabs>
                <w:tab w:val="left" w:pos="567"/>
              </w:tabs>
              <w:contextualSpacing/>
              <w:jc w:val="center"/>
              <w:rPr>
                <w:rFonts w:ascii="Times New Roman" w:hAnsi="Times New Roman"/>
                <w:sz w:val="28"/>
                <w:lang w:eastAsia="en-US"/>
              </w:rPr>
            </w:pPr>
            <w:r w:rsidRPr="003F05CF">
              <w:rPr>
                <w:rFonts w:ascii="Times New Roman" w:eastAsia="Times New Roman" w:hAnsi="Times New Roman"/>
                <w:sz w:val="24"/>
                <w:lang w:eastAsia="ru-RU"/>
              </w:rPr>
              <w:t>индикатора показателя</w:t>
            </w:r>
          </w:p>
        </w:tc>
      </w:tr>
      <w:tr w:rsidR="003F05CF" w:rsidRPr="003F05CF" w:rsidTr="003F05CF">
        <w:trPr>
          <w:trHeight w:val="323"/>
        </w:trPr>
        <w:tc>
          <w:tcPr>
            <w:tcW w:w="15268" w:type="dxa"/>
            <w:gridSpan w:val="7"/>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8"/>
                <w:lang w:eastAsia="en-US"/>
              </w:rPr>
            </w:pPr>
            <w:r w:rsidRPr="003F05CF">
              <w:rPr>
                <w:rFonts w:ascii="Times New Roman" w:hAnsi="Times New Roman"/>
                <w:sz w:val="24"/>
              </w:rPr>
              <w:t>1. Развитие конкуренции на социально значимых рынках</w:t>
            </w:r>
          </w:p>
        </w:tc>
      </w:tr>
      <w:tr w:rsidR="003F05CF" w:rsidRPr="003F05CF" w:rsidTr="003F05CF">
        <w:trPr>
          <w:trHeight w:val="283"/>
        </w:trPr>
        <w:tc>
          <w:tcPr>
            <w:tcW w:w="15268" w:type="dxa"/>
            <w:gridSpan w:val="7"/>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8"/>
                <w:lang w:eastAsia="en-US"/>
              </w:rPr>
            </w:pPr>
            <w:r w:rsidRPr="003F05CF">
              <w:rPr>
                <w:rFonts w:ascii="Times New Roman" w:hAnsi="Times New Roman"/>
                <w:sz w:val="24"/>
              </w:rPr>
              <w:t>1.1. Рынок услуг дошкольного образования</w:t>
            </w:r>
          </w:p>
        </w:tc>
      </w:tr>
      <w:tr w:rsidR="003F05CF" w:rsidRPr="003F05CF" w:rsidTr="003F05CF">
        <w:trPr>
          <w:trHeight w:val="986"/>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142"/>
                <w:tab w:val="left" w:pos="877"/>
              </w:tabs>
              <w:autoSpaceDE w:val="0"/>
              <w:autoSpaceDN w:val="0"/>
              <w:contextualSpacing/>
              <w:jc w:val="both"/>
              <w:rPr>
                <w:rFonts w:ascii="Times New Roman" w:eastAsia="Times New Roman" w:hAnsi="Times New Roman"/>
                <w:sz w:val="24"/>
                <w:lang w:eastAsia="ru-RU"/>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59"/>
              <w:contextualSpacing/>
              <w:jc w:val="both"/>
              <w:rPr>
                <w:rFonts w:ascii="Times New Roman" w:hAnsi="Times New Roman"/>
                <w:sz w:val="24"/>
                <w:szCs w:val="18"/>
                <w:lang w:eastAsia="en-US"/>
              </w:rPr>
            </w:pPr>
            <w:r w:rsidRPr="003F05CF">
              <w:rPr>
                <w:rFonts w:ascii="Times New Roman" w:hAnsi="Times New Roman"/>
                <w:sz w:val="24"/>
                <w:szCs w:val="18"/>
              </w:rPr>
              <w:t xml:space="preserve">Федеральный закон от 29 декабря 2012 года № 273-ФЗ «Об образовании в Российской Федерации» предусматривает равенство государственных и частных образовательных организаций в части финансирования основных общеобразовательных программ и программ дошкольного образования. Сфера образования была одной из первых, где реализована возможность получения частными общеобразовательными организациями и частными дошкольными организациями бюджетного финансирования в соответствии с нормативами, установленными для муниципальных дошкольных и общеобразовательных организаций. Частным образовательным организациям предоставляются субсидии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p w:rsidR="003F05CF" w:rsidRPr="003F05CF" w:rsidRDefault="003F05CF" w:rsidP="003F05CF">
            <w:pPr>
              <w:ind w:firstLine="459"/>
              <w:contextualSpacing/>
              <w:jc w:val="both"/>
              <w:rPr>
                <w:rFonts w:ascii="Times New Roman" w:hAnsi="Times New Roman"/>
                <w:sz w:val="18"/>
                <w:szCs w:val="18"/>
                <w:lang w:eastAsia="en-US"/>
              </w:rPr>
            </w:pPr>
            <w:r w:rsidRPr="003F05CF">
              <w:rPr>
                <w:rFonts w:ascii="Times New Roman" w:hAnsi="Times New Roman"/>
                <w:sz w:val="24"/>
                <w:szCs w:val="18"/>
              </w:rPr>
              <w:t xml:space="preserve">Предоставление субсидий частным образовательным организациям закреплено в нормативных правовых актах Республики Татарстан. Приняты постановления Кабинета Министров Республики Татарстан от 18 июня 2014 года № 420 «Об утверждении Порядка предоставления субсидий из бюджета Республики Татарстан на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от 23 декабря 2014 года № 1010 «Об утверждении Порядка предоставления субсидий из бюджета Республики Татарстан на финансовое обеспечение затрат на предоставление дошкольного образования индивидуальных предпринимателей, осуществляющих образовательную деятельность по образовательным программам дошкольного образования». </w:t>
            </w:r>
          </w:p>
        </w:tc>
      </w:tr>
      <w:tr w:rsidR="003F05CF" w:rsidRPr="003F05CF" w:rsidTr="003F05CF">
        <w:trPr>
          <w:trHeight w:val="986"/>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142"/>
                <w:tab w:val="left" w:pos="877"/>
              </w:tabs>
              <w:autoSpaceDE w:val="0"/>
              <w:autoSpaceDN w:val="0"/>
              <w:contextualSpacing/>
              <w:jc w:val="both"/>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877"/>
              </w:tabs>
              <w:overflowPunct w:val="0"/>
              <w:autoSpaceDE w:val="0"/>
              <w:autoSpaceDN w:val="0"/>
              <w:adjustRightInd w:val="0"/>
              <w:ind w:firstLine="459"/>
              <w:contextualSpacing/>
              <w:jc w:val="both"/>
              <w:textAlignment w:val="baseline"/>
              <w:rPr>
                <w:rFonts w:ascii="Times New Roman" w:hAnsi="Times New Roman"/>
                <w:sz w:val="28"/>
                <w:lang w:eastAsia="en-US"/>
              </w:rPr>
            </w:pPr>
            <w:r w:rsidRPr="003F05CF">
              <w:rPr>
                <w:rFonts w:ascii="Times New Roman" w:eastAsia="Times New Roman" w:hAnsi="Times New Roman"/>
                <w:sz w:val="24"/>
                <w:lang w:eastAsia="ru-RU"/>
              </w:rPr>
              <w:t xml:space="preserve">Проблема: недостаточное количество частных детских садов (в том числе индивидуальных предпринимателей), осуществляющих дошкольное образование </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877"/>
              </w:tabs>
              <w:overflowPunct w:val="0"/>
              <w:autoSpaceDE w:val="0"/>
              <w:autoSpaceDN w:val="0"/>
              <w:adjustRightInd w:val="0"/>
              <w:ind w:firstLine="459"/>
              <w:contextualSpacing/>
              <w:jc w:val="both"/>
              <w:textAlignment w:val="baseline"/>
              <w:rPr>
                <w:rFonts w:ascii="Times New Roman" w:eastAsia="Times New Roman" w:hAnsi="Times New Roman"/>
                <w:sz w:val="24"/>
                <w:lang w:eastAsia="ru-RU"/>
              </w:rPr>
            </w:pPr>
            <w:r w:rsidRPr="003F05CF">
              <w:rPr>
                <w:rFonts w:ascii="Times New Roman" w:eastAsia="Times New Roman" w:hAnsi="Times New Roman"/>
                <w:sz w:val="24"/>
                <w:lang w:eastAsia="ru-RU"/>
              </w:rPr>
              <w:t>Задача: создание условий для развития конкуренции в негосударственном (немуниципальном) секторе на рынке дошкольного образования.</w:t>
            </w:r>
          </w:p>
          <w:p w:rsidR="003F05CF" w:rsidRPr="003F05CF" w:rsidRDefault="003F05CF" w:rsidP="003F05CF">
            <w:pPr>
              <w:overflowPunct w:val="0"/>
              <w:autoSpaceDE w:val="0"/>
              <w:autoSpaceDN w:val="0"/>
              <w:adjustRightInd w:val="0"/>
              <w:ind w:firstLine="459"/>
              <w:contextualSpacing/>
              <w:jc w:val="both"/>
              <w:textAlignment w:val="baseline"/>
              <w:rPr>
                <w:rFonts w:ascii="Times New Roman" w:hAnsi="Times New Roman"/>
                <w:sz w:val="28"/>
                <w:lang w:eastAsia="en-US"/>
              </w:rPr>
            </w:pPr>
            <w:r w:rsidRPr="003F05CF">
              <w:rPr>
                <w:rFonts w:ascii="Times New Roman" w:eastAsia="Times New Roman" w:hAnsi="Times New Roman"/>
                <w:sz w:val="24"/>
                <w:lang w:eastAsia="ru-RU"/>
              </w:rPr>
              <w:t>Цель: увеличение удельного веса численности детей частных дошкольных образовательных организаций в общей численности детей дошкольных образовательных организаций до 1,4% в 2018 – 2020 годах</w:t>
            </w:r>
          </w:p>
        </w:tc>
      </w:tr>
      <w:tr w:rsidR="003F05CF" w:rsidRPr="003F05CF" w:rsidTr="003F05CF">
        <w:trPr>
          <w:trHeight w:val="986"/>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8"/>
                <w:lang w:eastAsia="en-US"/>
              </w:rPr>
            </w:pPr>
            <w:r w:rsidRPr="003F05CF">
              <w:rPr>
                <w:rFonts w:ascii="Times New Roman" w:hAnsi="Times New Roman"/>
                <w:sz w:val="24"/>
              </w:rPr>
              <w:t>Субсидирование затрат на образовательную деятельность негосударственных образовательных организаций, индивидуальных предпринимателей, реализующих основные образовательные программы дошкольного образования</w:t>
            </w:r>
          </w:p>
        </w:tc>
        <w:tc>
          <w:tcPr>
            <w:tcW w:w="281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образования и науки Республики Татарстан;</w:t>
            </w:r>
          </w:p>
          <w:p w:rsidR="003F05CF" w:rsidRPr="003F05CF" w:rsidRDefault="003F05CF" w:rsidP="003F05CF">
            <w:pPr>
              <w:tabs>
                <w:tab w:val="left" w:pos="567"/>
              </w:tabs>
              <w:rPr>
                <w:rFonts w:ascii="Times New Roman" w:eastAsia="Times New Roman" w:hAnsi="Times New Roman"/>
                <w:sz w:val="24"/>
                <w:lang w:eastAsia="ru-RU"/>
              </w:rPr>
            </w:pPr>
            <w:r w:rsidRPr="003F05CF">
              <w:rPr>
                <w:rFonts w:ascii="Times New Roman" w:eastAsia="Times New Roman" w:hAnsi="Times New Roman"/>
                <w:sz w:val="24"/>
                <w:lang w:eastAsia="ru-RU"/>
              </w:rPr>
              <w:t>Исполнительный комитет НМР РТ</w:t>
            </w:r>
          </w:p>
          <w:p w:rsidR="003F05CF" w:rsidRPr="003F05CF" w:rsidRDefault="003F05CF" w:rsidP="003F05CF">
            <w:pPr>
              <w:contextualSpacing/>
              <w:jc w:val="both"/>
              <w:rPr>
                <w:rFonts w:ascii="Times New Roman" w:hAnsi="Times New Roman"/>
                <w:sz w:val="28"/>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8"/>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Удельный вес численности детей частных дошкольных образовательных организаций в общей численности детей дошкольных образовательных организаций,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2017 году – 1,2;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1,4;</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1,4;</w:t>
            </w:r>
          </w:p>
          <w:p w:rsidR="003F05CF" w:rsidRPr="003F05CF" w:rsidRDefault="003F05CF" w:rsidP="003F05CF">
            <w:pPr>
              <w:contextualSpacing/>
              <w:jc w:val="both"/>
              <w:rPr>
                <w:rFonts w:ascii="Times New Roman" w:hAnsi="Times New Roman"/>
                <w:sz w:val="28"/>
                <w:lang w:eastAsia="en-US"/>
              </w:rPr>
            </w:pPr>
            <w:r w:rsidRPr="003F05CF">
              <w:rPr>
                <w:rFonts w:ascii="Times New Roman" w:hAnsi="Times New Roman"/>
                <w:sz w:val="24"/>
              </w:rPr>
              <w:t>в 2020 году – 1,4</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детей в негосударственных дошкольных образовательных организациях, человек;</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 общее количество детей в дошкольных образовательных организациях, человек</w:t>
            </w:r>
          </w:p>
          <w:p w:rsidR="003F05CF" w:rsidRPr="003F05CF" w:rsidRDefault="003F05CF" w:rsidP="003F05CF">
            <w:pPr>
              <w:contextualSpacing/>
              <w:jc w:val="both"/>
              <w:rPr>
                <w:rFonts w:ascii="Times New Roman" w:hAnsi="Times New Roman"/>
                <w:sz w:val="28"/>
                <w:lang w:eastAsia="en-US"/>
              </w:rPr>
            </w:pPr>
          </w:p>
        </w:tc>
      </w:tr>
      <w:tr w:rsidR="003F05CF" w:rsidRPr="003F05CF" w:rsidTr="003F05CF">
        <w:trPr>
          <w:trHeight w:val="986"/>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w:t>
            </w: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Осуществление информационной и консультативной поддержки частным организациям, индивидуальным предпринимателям по вопросам получения лицензии, предоставления субсидии</w:t>
            </w:r>
          </w:p>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lastRenderedPageBreak/>
              <w:t xml:space="preserve">Исполнительный комитет НМР РТ;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МБУ «УДО» ИК НМР РТ;</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Индивидуальные предприниматели</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Удельный вес численности детей частных дошкольных образовательных организаций в общей численности детей дошкольных образовательных организаций,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2017 году – 1,2;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1,4;</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1,4;</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2020 году – 1,4</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детей в негосударственных дошкольных образовательных организациях, человек;</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 общее количество детей в дошкольных образовательных организациях, человек</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283"/>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142"/>
                <w:tab w:val="left" w:pos="877"/>
              </w:tabs>
              <w:autoSpaceDE w:val="0"/>
              <w:autoSpaceDN w:val="0"/>
              <w:contextualSpacing/>
              <w:jc w:val="both"/>
              <w:rPr>
                <w:rFonts w:ascii="Times New Roman" w:eastAsia="Times New Roman" w:hAnsi="Times New Roman"/>
                <w:sz w:val="24"/>
                <w:lang w:eastAsia="ru-RU"/>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877"/>
              </w:tabs>
              <w:autoSpaceDE w:val="0"/>
              <w:autoSpaceDN w:val="0"/>
              <w:ind w:firstLine="5"/>
              <w:contextualSpacing/>
              <w:jc w:val="center"/>
              <w:rPr>
                <w:rFonts w:ascii="Times New Roman" w:eastAsia="Times New Roman" w:hAnsi="Times New Roman"/>
                <w:sz w:val="24"/>
                <w:lang w:eastAsia="ru-RU"/>
              </w:rPr>
            </w:pPr>
            <w:r w:rsidRPr="003F05CF">
              <w:rPr>
                <w:rFonts w:ascii="Times New Roman" w:hAnsi="Times New Roman"/>
                <w:sz w:val="24"/>
              </w:rPr>
              <w:t>1.2. Рынок услуг дополнительного образования детей</w:t>
            </w:r>
          </w:p>
        </w:tc>
      </w:tr>
      <w:tr w:rsidR="003F05CF" w:rsidRPr="003F05CF" w:rsidTr="003F05CF">
        <w:trPr>
          <w:trHeight w:val="986"/>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142"/>
                <w:tab w:val="left" w:pos="877"/>
              </w:tabs>
              <w:autoSpaceDE w:val="0"/>
              <w:autoSpaceDN w:val="0"/>
              <w:contextualSpacing/>
              <w:jc w:val="both"/>
              <w:rPr>
                <w:rFonts w:ascii="Times New Roman" w:eastAsia="Times New Roman" w:hAnsi="Times New Roman"/>
                <w:sz w:val="24"/>
                <w:lang w:eastAsia="ru-RU"/>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59"/>
              <w:contextualSpacing/>
              <w:jc w:val="both"/>
              <w:rPr>
                <w:rFonts w:ascii="Times New Roman" w:hAnsi="Times New Roman"/>
                <w:sz w:val="24"/>
                <w:lang w:eastAsia="en-US"/>
              </w:rPr>
            </w:pPr>
            <w:r w:rsidRPr="003F05CF">
              <w:rPr>
                <w:rFonts w:ascii="Times New Roman" w:hAnsi="Times New Roman"/>
                <w:sz w:val="24"/>
              </w:rPr>
              <w:t>Интенсивность конкуренции на указанном рынке характеризует структура ответов на вопросы о наличии аналогичных услуг и количестве конкурентов на рынке. Это свидетельствует о достаточно низких барьерах для входа предпринимателей на указанный рынок.</w:t>
            </w:r>
          </w:p>
          <w:p w:rsidR="003F05CF" w:rsidRPr="003F05CF" w:rsidRDefault="003F05CF" w:rsidP="003F05CF">
            <w:pPr>
              <w:ind w:firstLine="459"/>
              <w:contextualSpacing/>
              <w:jc w:val="both"/>
              <w:rPr>
                <w:rFonts w:ascii="Times New Roman" w:hAnsi="Times New Roman"/>
                <w:sz w:val="24"/>
              </w:rPr>
            </w:pPr>
            <w:r w:rsidRPr="003F05CF">
              <w:rPr>
                <w:rFonts w:ascii="Times New Roman" w:hAnsi="Times New Roman"/>
                <w:sz w:val="24"/>
              </w:rPr>
              <w:t>Подавляющее большинство опрошенных (85,3%) отмечают большое число конкурентов, и 11,8% компаний ответили, что число конкурентов 4 и более.</w:t>
            </w:r>
          </w:p>
          <w:p w:rsidR="003F05CF" w:rsidRPr="003F05CF" w:rsidRDefault="003F05CF" w:rsidP="003F05CF">
            <w:pPr>
              <w:ind w:firstLine="459"/>
              <w:contextualSpacing/>
              <w:jc w:val="both"/>
              <w:rPr>
                <w:rFonts w:ascii="Times New Roman" w:hAnsi="Times New Roman"/>
                <w:sz w:val="24"/>
              </w:rPr>
            </w:pPr>
            <w:r w:rsidRPr="003F05CF">
              <w:rPr>
                <w:rFonts w:ascii="Times New Roman" w:hAnsi="Times New Roman"/>
                <w:sz w:val="24"/>
              </w:rPr>
              <w:t>Ключевыми факторами конкурентоспособности на указанном рынке респонденты отмечают: уникальность услуг организации, доверительное отношение с клиентами и высокое качество услуг. Таким образом, можно говорить о неценовом характере конкуренции на указанном рынке.</w:t>
            </w:r>
          </w:p>
          <w:p w:rsidR="003F05CF" w:rsidRPr="003F05CF" w:rsidRDefault="003F05CF" w:rsidP="003F05CF">
            <w:pPr>
              <w:ind w:firstLine="459"/>
              <w:contextualSpacing/>
              <w:jc w:val="both"/>
              <w:rPr>
                <w:rFonts w:ascii="Times New Roman" w:hAnsi="Times New Roman"/>
                <w:sz w:val="24"/>
              </w:rPr>
            </w:pPr>
            <w:r w:rsidRPr="003F05CF">
              <w:rPr>
                <w:rFonts w:ascii="Times New Roman" w:hAnsi="Times New Roman"/>
                <w:sz w:val="24"/>
              </w:rPr>
              <w:t>Значительное влияние на снижение числа конкурентов, по мнению опрошенных, оказывает изменение нормативной правовой базы (79,4%).</w:t>
            </w:r>
          </w:p>
          <w:p w:rsidR="003F05CF" w:rsidRPr="003F05CF" w:rsidRDefault="003F05CF" w:rsidP="003F05CF">
            <w:pPr>
              <w:ind w:firstLine="459"/>
              <w:contextualSpacing/>
              <w:jc w:val="both"/>
              <w:rPr>
                <w:rFonts w:ascii="Times New Roman" w:eastAsia="Times New Roman" w:hAnsi="Times New Roman"/>
                <w:sz w:val="24"/>
                <w:lang w:eastAsia="ru-RU"/>
              </w:rPr>
            </w:pPr>
            <w:r w:rsidRPr="003F05CF">
              <w:rPr>
                <w:rFonts w:ascii="Times New Roman" w:hAnsi="Times New Roman"/>
                <w:sz w:val="24"/>
              </w:rPr>
              <w:t>Основным препятствием для выхода на новые географические рынки большинство опрошенных указали нехватку финансовых средств. По данным опроса наибольшее число респондентов указали в качестве главных барьеров для входа на рынок сложность / затянутость процедуры получения лицензий, средств государственной поддержки, разрешений, согласований (85,3%)</w:t>
            </w:r>
          </w:p>
        </w:tc>
      </w:tr>
      <w:tr w:rsidR="003F05CF" w:rsidRPr="003F05CF" w:rsidTr="003F05CF">
        <w:trPr>
          <w:trHeight w:val="986"/>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142"/>
                <w:tab w:val="left" w:pos="877"/>
              </w:tabs>
              <w:autoSpaceDE w:val="0"/>
              <w:autoSpaceDN w:val="0"/>
              <w:contextualSpacing/>
              <w:jc w:val="both"/>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877"/>
              </w:tabs>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Проблема: малая численность детей, получающих образовательные услуги в сфере дополнительного образования в частных организациях </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877"/>
              </w:tabs>
              <w:autoSpaceDE w:val="0"/>
              <w:autoSpaceDN w:val="0"/>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Задача: создание условий для развития конкуренции в негосударственном (немуниципальном) секторе на рынке услуг дополнительного образования.</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Цель: увеличение удельного веса численности детей,</w:t>
            </w:r>
            <w:r w:rsidRPr="003F05CF">
              <w:rPr>
                <w:rFonts w:ascii="Times New Roman" w:hAnsi="Times New Roman"/>
                <w:sz w:val="24"/>
              </w:rPr>
              <w:t xml:space="preserve"> получающих образовательные услуги в сфере дополнительного образования в частных организациях,</w:t>
            </w:r>
            <w:r w:rsidRPr="003F05CF">
              <w:rPr>
                <w:rFonts w:ascii="Times New Roman" w:eastAsia="Times New Roman" w:hAnsi="Times New Roman"/>
                <w:sz w:val="24"/>
                <w:lang w:eastAsia="ru-RU"/>
              </w:rPr>
              <w:t xml:space="preserve"> до 8% в 2018 году</w:t>
            </w:r>
          </w:p>
        </w:tc>
      </w:tr>
      <w:tr w:rsidR="003F05CF" w:rsidRPr="003F05CF" w:rsidTr="003F05CF">
        <w:trPr>
          <w:trHeight w:val="986"/>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0"/>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частных организаций, осуществляющих образовательную деятельность по дополнительным общеобразовательным программам</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образования и науки Республики Татарстан, Республиканский центр внешкольной работы (по согласованию), органы местного самоуправления муниципальных образований Республики </w:t>
            </w:r>
            <w:r w:rsidRPr="003F05CF">
              <w:rPr>
                <w:rFonts w:ascii="Times New Roman" w:hAnsi="Times New Roman"/>
                <w:sz w:val="24"/>
              </w:rPr>
              <w:lastRenderedPageBreak/>
              <w:t>Татарстан (по согласованию), Министерство по делам молодежи и спорту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lastRenderedPageBreak/>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Доля детей и молодежи в возрасте от 5 до 18 лет, проживающих на территории Республики Татарстан и получающих образовательные услуги в сфере дополнительного образования в частных организациях, осуществляющих образовательную деятельность </w:t>
            </w:r>
            <w:r w:rsidRPr="003F05CF">
              <w:rPr>
                <w:rFonts w:ascii="Times New Roman" w:hAnsi="Times New Roman"/>
                <w:sz w:val="24"/>
              </w:rPr>
              <w:lastRenderedPageBreak/>
              <w:t>по дополнительным общеобразовательным программам, %:</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6,0;</w:t>
            </w:r>
          </w:p>
          <w:p w:rsidR="003F05CF" w:rsidRPr="003F05CF" w:rsidRDefault="003F05CF" w:rsidP="003F05CF">
            <w:pPr>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8,0;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2019 году – 10,0; </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2020 году – 12,0;</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lang w:val="en-US"/>
              </w:rPr>
              <w:lastRenderedPageBreak/>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численность детей и молодежи в возрасте от 5 до 18 лет, проживающих на территории Республики Татарстан и получающих образовательные услуги в сфере дополнительного образования в частных организациях, осуществляющих образовательную деятельность по </w:t>
            </w:r>
            <w:r w:rsidRPr="003F05CF">
              <w:rPr>
                <w:rFonts w:ascii="Times New Roman" w:hAnsi="Times New Roman"/>
                <w:sz w:val="24"/>
              </w:rPr>
              <w:lastRenderedPageBreak/>
              <w:t>дополнительным общеобразовательным программам, человек;</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численность детей и молодежи в возрасте от 5 до 18 лет, проживающих на территории Республики Татарстан, человек</w:t>
            </w:r>
          </w:p>
        </w:tc>
      </w:tr>
      <w:tr w:rsidR="003F05CF" w:rsidRPr="003F05CF" w:rsidTr="003F05CF">
        <w:trPr>
          <w:trHeight w:val="986"/>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0"/>
              </w:tabs>
              <w:spacing w:after="0" w:line="240" w:lineRule="auto"/>
              <w:ind w:left="0"/>
              <w:jc w:val="center"/>
              <w:rPr>
                <w:rFonts w:cs="Times New Roman"/>
                <w:sz w:val="24"/>
                <w:szCs w:val="24"/>
              </w:rPr>
            </w:pPr>
            <w:r w:rsidRPr="003F05CF">
              <w:rPr>
                <w:rFonts w:cs="Times New Roman"/>
                <w:sz w:val="24"/>
                <w:szCs w:val="24"/>
              </w:rPr>
              <w:lastRenderedPageBreak/>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Повышение информированности субъектов предпринимательства об установленном порядке (регламенте) создания негосударственных учреждений дополнительного образования детей, организации предпринимательской деятельности по реализации программ дополнительного образования детей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Министерство образования и науки Республики Татарстан,</w:t>
            </w:r>
          </w:p>
          <w:p w:rsidR="003F05CF" w:rsidRPr="003F05CF" w:rsidRDefault="003F05CF" w:rsidP="003F05CF">
            <w:pPr>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Республиканский центр внешкольной работы (по согласованию), органы местного самоуправления муниципальных образований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Оказание методической и консультативной помощи субъектам предпринимательства посредством сети Интернет, в том числе: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размещение на сайтах Министерства образования и науки Республики Татарстан и муниципальных образований Республики Татарстан методических указаний, рекомендаций о порядке создания негосударственных учреждений дополнительного образования детей и лицензирования образовательной деятельности;</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организация «горячей линии» информационной поддержки по вопросам создания негосударственных </w:t>
            </w:r>
            <w:r w:rsidRPr="003F05CF">
              <w:rPr>
                <w:rFonts w:ascii="Times New Roman" w:hAnsi="Times New Roman"/>
                <w:sz w:val="24"/>
              </w:rPr>
              <w:lastRenderedPageBreak/>
              <w:t xml:space="preserve">учреждений дополнительного образования детей, вариативных форм дополнительного образования детей </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lastRenderedPageBreak/>
              <w:t>Абсолютный показатель. Методика расчета не требуется</w:t>
            </w:r>
          </w:p>
        </w:tc>
      </w:tr>
      <w:tr w:rsidR="003F05CF" w:rsidRPr="003F05CF" w:rsidTr="003F05CF">
        <w:trPr>
          <w:trHeight w:val="161"/>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1.3. Рынок услуг жилищно-коммунального хозяйства</w:t>
            </w:r>
          </w:p>
        </w:tc>
      </w:tr>
      <w:tr w:rsidR="003F05CF" w:rsidRPr="003F05CF" w:rsidTr="003F05CF">
        <w:trPr>
          <w:trHeight w:val="693"/>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Процессы демонополизации в сфере жилищно-коммунального хозяйства Республики Татарстан происходят как путем разукрупнения действующих в отрасли муниципальных организаций, так и за счет создания организаций различных форм собственности, в том числе малого и среднего бизнеса, которые привлекаются на равноправной основе к участию в конкурсных отборах подрядчиков.</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С целью решения существующих проблем:</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создаются государственно-частные партнерства, представляющие собой альтернативу приватизации имеющих стратегическое значение объектов государственной собственности;</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принимаются программы модернизации и реформирования жилищно-коммунального хозяйства.</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 xml:space="preserve">Развитие конкуренции в коммунальной сфере происходит крайне медленно. Толчком к ее развитию послужило внесение изменений в законодательство Российской Федерации в области энергосбережения и, как следствие, заинтересованность граждан в снижении расходов на оплату электроэнергии, отопления и водоснабжения, которая стимулирует внедрение организациями в производство ресурсосберегающих технологий. </w:t>
            </w:r>
          </w:p>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Развитие конкуренции на рынке жилищно-коммунальных услуг должно способствовать решению основных ключевых задач в этой сфере, таких как передача управления жилищным фондом специализированным жилищным организациям и собственникам жилья и повышение качества предоставляемых услуг по всему их спектру</w:t>
            </w:r>
          </w:p>
        </w:tc>
      </w:tr>
      <w:tr w:rsidR="003F05CF" w:rsidRPr="003F05CF" w:rsidTr="003F05CF">
        <w:trPr>
          <w:trHeight w:val="161"/>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Проблемы:</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высокий уровень</w:t>
            </w:r>
            <w:r w:rsidRPr="003F05CF">
              <w:rPr>
                <w:rFonts w:ascii="Times New Roman" w:hAnsi="Times New Roman"/>
              </w:rPr>
              <w:t xml:space="preserve"> </w:t>
            </w:r>
            <w:r w:rsidRPr="003F05CF">
              <w:rPr>
                <w:rFonts w:ascii="Times New Roman" w:hAnsi="Times New Roman"/>
                <w:sz w:val="24"/>
              </w:rPr>
              <w:t>технического износа коммунальной инфраструктуры;</w:t>
            </w:r>
          </w:p>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низкий коэффициент полезного действия мощностей и большие потери энергоносителей</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6"/>
              <w:contextualSpacing/>
              <w:jc w:val="both"/>
              <w:rPr>
                <w:rFonts w:ascii="Times New Roman" w:hAnsi="Times New Roman"/>
                <w:sz w:val="24"/>
                <w:lang w:eastAsia="en-US"/>
              </w:rPr>
            </w:pPr>
            <w:r w:rsidRPr="003F05CF">
              <w:rPr>
                <w:rFonts w:ascii="Times New Roman" w:eastAsia="Times New Roman" w:hAnsi="Times New Roman"/>
                <w:sz w:val="24"/>
                <w:lang w:eastAsia="ru-RU"/>
              </w:rPr>
              <w:t>Задачи:</w:t>
            </w:r>
            <w:r w:rsidRPr="003F05CF">
              <w:rPr>
                <w:rFonts w:ascii="Times New Roman" w:hAnsi="Times New Roman"/>
                <w:sz w:val="24"/>
              </w:rPr>
              <w:t xml:space="preserve"> </w:t>
            </w:r>
          </w:p>
          <w:p w:rsidR="003F05CF" w:rsidRPr="003F05CF" w:rsidRDefault="003F05CF" w:rsidP="003F05CF">
            <w:pPr>
              <w:ind w:firstLine="516"/>
              <w:contextualSpacing/>
              <w:jc w:val="both"/>
              <w:rPr>
                <w:rFonts w:ascii="Times New Roman" w:hAnsi="Times New Roman"/>
                <w:sz w:val="24"/>
              </w:rPr>
            </w:pPr>
            <w:r w:rsidRPr="003F05CF">
              <w:rPr>
                <w:rFonts w:ascii="Times New Roman" w:hAnsi="Times New Roman"/>
                <w:sz w:val="24"/>
              </w:rPr>
              <w:t>создание условий для развития конкуренции на рынке жилищно-коммунального хозяйства;</w:t>
            </w:r>
          </w:p>
          <w:p w:rsidR="003F05CF" w:rsidRPr="003F05CF" w:rsidRDefault="003F05CF" w:rsidP="003F05CF">
            <w:pPr>
              <w:ind w:firstLine="516"/>
              <w:contextualSpacing/>
              <w:jc w:val="both"/>
              <w:rPr>
                <w:rFonts w:ascii="Times New Roman" w:hAnsi="Times New Roman"/>
                <w:sz w:val="24"/>
              </w:rPr>
            </w:pPr>
            <w:r w:rsidRPr="003F05CF">
              <w:rPr>
                <w:rFonts w:ascii="Times New Roman" w:hAnsi="Times New Roman"/>
                <w:sz w:val="24"/>
              </w:rPr>
              <w:t xml:space="preserve">модернизация и стимулирование энергетической эффективности в указанных секторах экономики как факторов, способствующих развитию конкуренции. </w:t>
            </w:r>
          </w:p>
          <w:p w:rsidR="003F05CF" w:rsidRPr="003F05CF" w:rsidRDefault="003F05CF" w:rsidP="003F05CF">
            <w:pPr>
              <w:ind w:firstLine="516"/>
              <w:contextualSpacing/>
              <w:jc w:val="both"/>
              <w:rPr>
                <w:rFonts w:ascii="Times New Roman" w:hAnsi="Times New Roman"/>
                <w:sz w:val="24"/>
                <w:lang w:eastAsia="en-US"/>
              </w:rPr>
            </w:pPr>
            <w:r w:rsidRPr="003F05CF">
              <w:rPr>
                <w:rFonts w:ascii="Times New Roman" w:hAnsi="Times New Roman"/>
                <w:sz w:val="24"/>
              </w:rPr>
              <w:t>Цель: наличие и реализация утвержденного комплекса мер по развитию жилищно-коммунального хозяйства Республики Татарстан, предусматривающего реализацию законодательства Российской Федерации, решений Президента Российской Федерации и решений Правительства Российской Федерации в сфере жилищно-коммунального хозяйства в соответствии с пунктом 9</w:t>
            </w:r>
            <w:r w:rsidRPr="003F05CF">
              <w:rPr>
                <w:rFonts w:ascii="Times New Roman" w:hAnsi="Times New Roman"/>
                <w:sz w:val="24"/>
                <w:vertAlign w:val="superscript"/>
              </w:rPr>
              <w:t>11</w:t>
            </w:r>
            <w:r w:rsidRPr="003F05CF">
              <w:rPr>
                <w:rFonts w:ascii="Times New Roman" w:hAnsi="Times New Roman"/>
                <w:sz w:val="24"/>
              </w:rPr>
              <w:t xml:space="preserve"> части 1 статьи 14 Федерального закона от 21 июля 2007 года № 185-ФЗ «О Фонде содействия реформированию жилищно-коммунального хозяйства»</w:t>
            </w:r>
          </w:p>
        </w:tc>
      </w:tr>
      <w:tr w:rsidR="003F05CF" w:rsidRPr="003F05CF" w:rsidTr="003F05CF">
        <w:trPr>
          <w:trHeight w:val="281"/>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numPr>
                <w:ilvl w:val="0"/>
                <w:numId w:val="3"/>
              </w:numPr>
              <w:tabs>
                <w:tab w:val="left" w:pos="242"/>
              </w:tabs>
              <w:spacing w:after="0" w:line="240" w:lineRule="auto"/>
              <w:ind w:left="0" w:firstLine="142"/>
              <w:rPr>
                <w:rFonts w:cs="Times New Roman"/>
                <w:sz w:val="24"/>
                <w:szCs w:val="24"/>
              </w:rPr>
            </w:pP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Организация подготовки, профессиональной переподготовки и повышения квалификации кадров в сфере жилищно-коммунального хозяйства</w:t>
            </w:r>
          </w:p>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строительства, архитектуры и жилищно-коммунального хозяйства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работников сферы жилищно-коммунального хозяйства, прошедших подготовку, профессиональную переподготовку и повышение квалификации, от запланированного количества на текущий год,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100;</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100;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2019 году – 100;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2020 году – 100;</w:t>
            </w:r>
          </w:p>
          <w:p w:rsidR="003F05CF" w:rsidRPr="003F05CF" w:rsidRDefault="003F05CF" w:rsidP="003F05CF">
            <w:pPr>
              <w:contextualSpacing/>
              <w:jc w:val="both"/>
              <w:rPr>
                <w:rFonts w:ascii="Times New Roman" w:eastAsia="Times New Roman" w:hAnsi="Times New Roman"/>
                <w:sz w:val="24"/>
                <w:lang w:eastAsia="ru-RU"/>
              </w:rPr>
            </w:pPr>
          </w:p>
        </w:tc>
        <w:tc>
          <w:tcPr>
            <w:tcW w:w="3822" w:type="dxa"/>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фактическое количество работников сферы жилищно-коммунального хозяйства, прошедших подготовку, профессиональную переподготовку и повышение квалификации, человек;</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запланированное количество работников сферы жилищно-коммунального хозяйства, направленных на подготовку, профессиональную переподготовку и повышение квалификации, человек</w:t>
            </w:r>
          </w:p>
        </w:tc>
      </w:tr>
      <w:tr w:rsidR="003F05CF" w:rsidRPr="003F05CF" w:rsidTr="003F05CF">
        <w:trPr>
          <w:trHeight w:val="568"/>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numPr>
                <w:ilvl w:val="0"/>
                <w:numId w:val="3"/>
              </w:numPr>
              <w:tabs>
                <w:tab w:val="left" w:pos="242"/>
              </w:tabs>
              <w:spacing w:after="0" w:line="240" w:lineRule="auto"/>
              <w:ind w:left="0" w:firstLine="142"/>
              <w:rPr>
                <w:rFonts w:cs="Times New Roman"/>
                <w:sz w:val="24"/>
                <w:szCs w:val="24"/>
              </w:rPr>
            </w:pP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Повышение качества оказания услуг на рынке управления жильем за счет допуска к этой деятельности организаций, на профессиональной основе осуществляющих деятельность по управлению многоквартирными домами на территории Республики Татарстан</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строительства, архитектуры и жилищно-коммунального хозяйства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управляющих организаций, получивших лицензии на осуществление деятельности по управлению многоквартирными домами,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100,0;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100,0;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2019 году – 100,0;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2020 году – 100,0;</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управляющих организаций, получивших лицензии на осуществление деятельности по управлению многоквартирными домами, единиц;</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 количество управляющих организаций, осуществляющих деятельность по управлению многоквартирными домами, единиц</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840"/>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numPr>
                <w:ilvl w:val="0"/>
                <w:numId w:val="3"/>
              </w:numPr>
              <w:tabs>
                <w:tab w:val="left" w:pos="242"/>
              </w:tabs>
              <w:spacing w:after="0" w:line="240" w:lineRule="auto"/>
              <w:ind w:left="0" w:firstLine="142"/>
              <w:rPr>
                <w:rFonts w:cs="Times New Roman"/>
                <w:sz w:val="24"/>
                <w:szCs w:val="24"/>
              </w:rPr>
            </w:pP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Повышение эффективности контроля за соблюдением жилищного законодательства в Республике Татарстан</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строительства, архитектуры и жилищно-коммунального хозяйства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Наличие «горячей линии», а также электронной формы обратной связи в информационно-телекоммуникационной сети «Интернет» (далее – сеть Интернет) (с возможностью прикрепления файлов фото- и видеосъемки)</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423"/>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numPr>
                <w:ilvl w:val="0"/>
                <w:numId w:val="3"/>
              </w:numPr>
              <w:tabs>
                <w:tab w:val="left" w:pos="242"/>
              </w:tabs>
              <w:spacing w:after="0" w:line="240" w:lineRule="auto"/>
              <w:ind w:left="0" w:firstLine="142"/>
              <w:rPr>
                <w:rFonts w:cs="Times New Roman"/>
                <w:sz w:val="24"/>
                <w:szCs w:val="24"/>
              </w:rPr>
            </w:pP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Передача в управление частным операторам на основе концессионных соглашений объектов жилищно-коммунального хозяйства всех государственных и муниципальных предприятий, осуществляющих неэффективное управление</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строительства, архитектуры и жилищно-коммунального хозяйства Республики Татарстан, органы местного самоуправления муниципальных образований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объектов жилищно-коммунального хозяйства государственных и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–0,0;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2019году –0,0;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2020 году –0,0;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объектов жилищно-коммунального хозяйства государственных и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объектов жилищно-коммунального хозяйства государственных и муниципальных предприятий, единиц</w:t>
            </w:r>
          </w:p>
        </w:tc>
      </w:tr>
      <w:tr w:rsidR="003F05CF" w:rsidRPr="003F05CF" w:rsidTr="003F05CF">
        <w:trPr>
          <w:trHeight w:val="557"/>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numPr>
                <w:ilvl w:val="0"/>
                <w:numId w:val="3"/>
              </w:numPr>
              <w:tabs>
                <w:tab w:val="left" w:pos="242"/>
              </w:tabs>
              <w:spacing w:after="0" w:line="240" w:lineRule="auto"/>
              <w:ind w:left="0" w:firstLine="142"/>
              <w:rPr>
                <w:rFonts w:cs="Times New Roman"/>
                <w:sz w:val="24"/>
                <w:szCs w:val="24"/>
              </w:rPr>
            </w:pP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Внедрение комплекса мер по развитию жилищно-коммунального хозяйства Республики Татарстан, предусматривающего реализацию законодательства Российской Федерации, решений Президента Российской Федерации и решений Правительства Российской Федерации в сфере жилищно-коммунального хозяйства в соответствии с пунктом 9</w:t>
            </w:r>
            <w:r w:rsidRPr="003F05CF">
              <w:rPr>
                <w:rFonts w:ascii="Times New Roman" w:hAnsi="Times New Roman"/>
                <w:sz w:val="24"/>
                <w:vertAlign w:val="superscript"/>
              </w:rPr>
              <w:t>11</w:t>
            </w:r>
            <w:r w:rsidRPr="003F05CF">
              <w:rPr>
                <w:rFonts w:ascii="Times New Roman" w:hAnsi="Times New Roman"/>
                <w:sz w:val="24"/>
              </w:rPr>
              <w:t xml:space="preserve"> части 1 статьи 14 Федерального закона</w:t>
            </w:r>
            <w:r w:rsidRPr="003F05CF">
              <w:rPr>
                <w:rFonts w:ascii="Times New Roman" w:hAnsi="Times New Roman"/>
                <w:sz w:val="24"/>
              </w:rPr>
              <w:br/>
              <w:t>от 21 июля 2007 года № 185-ФЗ «О Фонде содействия реформированию жилищно-коммунального хозяйства»</w:t>
            </w:r>
          </w:p>
        </w:tc>
        <w:tc>
          <w:tcPr>
            <w:tcW w:w="281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строительства, архитектуры и жилищно-коммунального хозяйства Республики Татарстан</w:t>
            </w:r>
          </w:p>
          <w:p w:rsidR="003F05CF" w:rsidRPr="003F05CF" w:rsidRDefault="003F05CF" w:rsidP="003F05CF">
            <w:pPr>
              <w:contextualSpacing/>
              <w:jc w:val="both"/>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Наличие утвержденного комплекса мер по развитию жилищно-коммунального хозяйства Республики Татарстан, предусматривающего реализацию законодательства Российской Федерации, решений Президента Российской Федерации и решений Правительства Российской Федерации в сфере жилищно-коммунального хозяйства в соответствии с пунктом 9</w:t>
            </w:r>
            <w:r w:rsidRPr="003F05CF">
              <w:rPr>
                <w:rFonts w:ascii="Times New Roman" w:hAnsi="Times New Roman"/>
                <w:sz w:val="24"/>
                <w:vertAlign w:val="superscript"/>
              </w:rPr>
              <w:t>11</w:t>
            </w:r>
            <w:r w:rsidRPr="003F05CF">
              <w:rPr>
                <w:rFonts w:ascii="Times New Roman" w:hAnsi="Times New Roman"/>
                <w:sz w:val="24"/>
              </w:rPr>
              <w:t xml:space="preserve"> части 1 статьи 14 Федерального закона</w:t>
            </w:r>
            <w:r w:rsidRPr="003F05CF">
              <w:rPr>
                <w:rFonts w:ascii="Times New Roman" w:hAnsi="Times New Roman"/>
                <w:sz w:val="24"/>
              </w:rPr>
              <w:br/>
            </w:r>
            <w:r w:rsidRPr="003F05CF">
              <w:rPr>
                <w:rFonts w:ascii="Times New Roman" w:hAnsi="Times New Roman"/>
                <w:spacing w:val="-6"/>
                <w:sz w:val="24"/>
              </w:rPr>
              <w:t>от 21 июля 2007 года № 185-ФЗ</w:t>
            </w:r>
            <w:r w:rsidRPr="003F05CF">
              <w:rPr>
                <w:rFonts w:ascii="Times New Roman" w:hAnsi="Times New Roman"/>
                <w:sz w:val="24"/>
              </w:rPr>
              <w:t xml:space="preserve"> «О Фонде содействия реформированию жилищно-коммунального хозяйства»</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410"/>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numPr>
                <w:ilvl w:val="0"/>
                <w:numId w:val="3"/>
              </w:numPr>
              <w:tabs>
                <w:tab w:val="left" w:pos="242"/>
              </w:tabs>
              <w:spacing w:after="0" w:line="240" w:lineRule="auto"/>
              <w:ind w:left="0" w:firstLine="142"/>
              <w:rPr>
                <w:rFonts w:cs="Times New Roman"/>
                <w:sz w:val="24"/>
                <w:szCs w:val="24"/>
              </w:rPr>
            </w:pP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Применение конкурентных способов закупок строительных материалов, используемых для капремонта жилого фонда</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строительства, архитектуры и жилищно-коммунального хозяйства Республики Татарстан,</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стройматериалов, закупаемых на электронной бирже,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5,0;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7,0;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9,0;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2020 году – 10,0;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стройматериалов, закупаемых на электронной бирже;</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закупаемых стройматериалов</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eastAsia="Times New Roman" w:hAnsi="Times New Roman"/>
                <w:sz w:val="24"/>
                <w:lang w:eastAsia="ru-RU"/>
              </w:rPr>
            </w:pPr>
          </w:p>
        </w:tc>
        <w:tc>
          <w:tcPr>
            <w:tcW w:w="14624" w:type="dxa"/>
            <w:gridSpan w:val="6"/>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eastAsia="Times New Roman" w:hAnsi="Times New Roman"/>
                <w:sz w:val="24"/>
                <w:lang w:eastAsia="ru-RU"/>
              </w:rPr>
              <w:t>1.4. Рынок розничной торговли</w:t>
            </w:r>
          </w:p>
        </w:tc>
      </w:tr>
      <w:tr w:rsidR="003F05CF" w:rsidRPr="003F05CF" w:rsidTr="003F05CF">
        <w:trPr>
          <w:trHeight w:val="689"/>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adjustRightInd w:val="0"/>
              <w:ind w:left="360" w:right="128"/>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autoSpaceDE w:val="0"/>
              <w:autoSpaceDN w:val="0"/>
              <w:adjustRightInd w:val="0"/>
              <w:spacing w:after="0" w:line="240" w:lineRule="auto"/>
              <w:ind w:left="0" w:right="128" w:firstLine="466"/>
              <w:jc w:val="both"/>
              <w:rPr>
                <w:rFonts w:cs="Times New Roman"/>
                <w:sz w:val="24"/>
                <w:szCs w:val="24"/>
              </w:rPr>
            </w:pPr>
            <w:r w:rsidRPr="003F05CF">
              <w:rPr>
                <w:rFonts w:cs="Times New Roman"/>
                <w:sz w:val="24"/>
                <w:szCs w:val="24"/>
              </w:rPr>
              <w:t xml:space="preserve">Сектор торговли является одним из наиболее динамично развивающихся в экономике республики. Доля Республики Татарстан в обороте розничной торговли Российской Федерации в 2015 году составила 3% (9 место среди регионов России). В отраслевой структуре валового регионального продукта Татарстана доля оптовой и розничной торговли занимает второе место после промышленности и составляет 13,5%. Оборот розничной торговли Республики Татарстан в 2015 году составил 776,2 млрд рублей (87,2% в сопоставимых ценах к уровню 2014 года). В структуре оборота розничной торговли доля продовольственных товаров составила 47,7%, непродовольственных товаров – 52,3%. </w:t>
            </w:r>
          </w:p>
          <w:p w:rsidR="003F05CF" w:rsidRPr="003F05CF" w:rsidRDefault="003F05CF" w:rsidP="003F05CF">
            <w:pPr>
              <w:pStyle w:val="af4"/>
              <w:autoSpaceDE w:val="0"/>
              <w:autoSpaceDN w:val="0"/>
              <w:adjustRightInd w:val="0"/>
              <w:spacing w:after="0" w:line="240" w:lineRule="auto"/>
              <w:ind w:left="0" w:right="128" w:firstLine="466"/>
              <w:jc w:val="both"/>
              <w:rPr>
                <w:rFonts w:cs="Times New Roman"/>
                <w:sz w:val="24"/>
                <w:szCs w:val="24"/>
              </w:rPr>
            </w:pPr>
            <w:r w:rsidRPr="003F05CF">
              <w:rPr>
                <w:rFonts w:cs="Times New Roman"/>
                <w:sz w:val="24"/>
                <w:szCs w:val="24"/>
              </w:rPr>
              <w:t>Основными мероприятиями по развитию конкуренции в сфере розничной торговли должны стать:</w:t>
            </w:r>
          </w:p>
          <w:p w:rsidR="003F05CF" w:rsidRPr="003F05CF" w:rsidRDefault="003F05CF" w:rsidP="003F05CF">
            <w:pPr>
              <w:pStyle w:val="af4"/>
              <w:autoSpaceDE w:val="0"/>
              <w:autoSpaceDN w:val="0"/>
              <w:adjustRightInd w:val="0"/>
              <w:spacing w:after="0" w:line="240" w:lineRule="auto"/>
              <w:ind w:left="0" w:right="128" w:firstLine="466"/>
              <w:jc w:val="both"/>
              <w:rPr>
                <w:rFonts w:cs="Times New Roman"/>
                <w:sz w:val="24"/>
                <w:szCs w:val="24"/>
              </w:rPr>
            </w:pPr>
            <w:r w:rsidRPr="003F05CF">
              <w:rPr>
                <w:rFonts w:cs="Times New Roman"/>
                <w:sz w:val="24"/>
                <w:szCs w:val="24"/>
              </w:rPr>
              <w:t>развитие инфраструктуры потребительского рынка;</w:t>
            </w:r>
          </w:p>
          <w:p w:rsidR="003F05CF" w:rsidRPr="003F05CF" w:rsidRDefault="003F05CF" w:rsidP="003F05CF">
            <w:pPr>
              <w:pStyle w:val="af4"/>
              <w:autoSpaceDE w:val="0"/>
              <w:autoSpaceDN w:val="0"/>
              <w:adjustRightInd w:val="0"/>
              <w:spacing w:after="0" w:line="240" w:lineRule="auto"/>
              <w:ind w:left="0" w:right="128" w:firstLine="466"/>
              <w:jc w:val="both"/>
              <w:rPr>
                <w:rFonts w:cs="Times New Roman"/>
                <w:sz w:val="24"/>
                <w:szCs w:val="24"/>
              </w:rPr>
            </w:pPr>
            <w:r w:rsidRPr="003F05CF">
              <w:rPr>
                <w:rFonts w:cs="Times New Roman"/>
                <w:sz w:val="24"/>
                <w:szCs w:val="24"/>
              </w:rPr>
              <w:t>повышение территориальной доступности организаций потребительского рынка;</w:t>
            </w:r>
          </w:p>
          <w:p w:rsidR="003F05CF" w:rsidRPr="003F05CF" w:rsidRDefault="003F05CF" w:rsidP="003F05CF">
            <w:pPr>
              <w:pStyle w:val="af4"/>
              <w:autoSpaceDE w:val="0"/>
              <w:autoSpaceDN w:val="0"/>
              <w:adjustRightInd w:val="0"/>
              <w:spacing w:after="0" w:line="240" w:lineRule="auto"/>
              <w:ind w:left="0" w:right="128" w:firstLine="466"/>
              <w:jc w:val="both"/>
              <w:rPr>
                <w:rFonts w:cs="Times New Roman"/>
                <w:sz w:val="24"/>
                <w:szCs w:val="24"/>
              </w:rPr>
            </w:pPr>
            <w:r w:rsidRPr="003F05CF">
              <w:rPr>
                <w:rFonts w:cs="Times New Roman"/>
                <w:sz w:val="24"/>
                <w:szCs w:val="24"/>
              </w:rPr>
              <w:t>развитие социально значимых видов услуг торговли;</w:t>
            </w:r>
          </w:p>
          <w:p w:rsidR="003F05CF" w:rsidRPr="003F05CF" w:rsidRDefault="003F05CF" w:rsidP="003F05CF">
            <w:pPr>
              <w:pStyle w:val="af4"/>
              <w:autoSpaceDE w:val="0"/>
              <w:autoSpaceDN w:val="0"/>
              <w:adjustRightInd w:val="0"/>
              <w:spacing w:after="0" w:line="240" w:lineRule="auto"/>
              <w:ind w:left="0" w:right="128" w:firstLine="466"/>
              <w:jc w:val="both"/>
              <w:rPr>
                <w:rFonts w:cs="Times New Roman"/>
                <w:sz w:val="24"/>
                <w:szCs w:val="24"/>
              </w:rPr>
            </w:pPr>
            <w:r w:rsidRPr="003F05CF">
              <w:rPr>
                <w:rFonts w:cs="Times New Roman"/>
                <w:sz w:val="24"/>
                <w:szCs w:val="24"/>
              </w:rPr>
              <w:t>повышение территориальной доступности предоставляемых услуг в сфере торговли;</w:t>
            </w:r>
          </w:p>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формирование развитой системы товародвижения, создающей благоприятные возможности для отечественных товаропроизводителей и способствующей оптимизации на рынке соотношения отечественных и импортных товаров</w:t>
            </w:r>
          </w:p>
        </w:tc>
      </w:tr>
      <w:tr w:rsidR="003F05CF" w:rsidRPr="003F05CF" w:rsidTr="003F05CF">
        <w:trPr>
          <w:trHeight w:val="703"/>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Проблемы:</w:t>
            </w:r>
          </w:p>
          <w:p w:rsidR="003F05CF" w:rsidRPr="003F05CF" w:rsidRDefault="003F05CF" w:rsidP="003F05CF">
            <w:pPr>
              <w:ind w:firstLine="466"/>
              <w:contextualSpacing/>
              <w:jc w:val="both"/>
              <w:rPr>
                <w:rFonts w:ascii="Times New Roman" w:eastAsia="Calibri" w:hAnsi="Times New Roman"/>
                <w:sz w:val="24"/>
                <w:lang w:eastAsia="en-US"/>
              </w:rPr>
            </w:pPr>
            <w:r w:rsidRPr="003F05CF">
              <w:rPr>
                <w:rFonts w:ascii="Times New Roman" w:hAnsi="Times New Roman"/>
                <w:sz w:val="24"/>
              </w:rPr>
              <w:t>снижение потребительской активности, снижение уровня доходов населения, а также инфляционные процессы и закредитованность населения;</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рост цен практически на все продовольственные товары из-за введения экономических санкций по ограничению импорта и ослабления курса рубля;</w:t>
            </w:r>
          </w:p>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соотношение цен на сырье, продукты переработки и реализационные цены не соответствуют рентабельному ведению хозяйства производителями сельскохозяйственной продукции (молоко, мясо, зерно и овощные культуры)</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autoSpaceDE w:val="0"/>
              <w:autoSpaceDN w:val="0"/>
              <w:adjustRightInd w:val="0"/>
              <w:spacing w:after="0" w:line="240" w:lineRule="auto"/>
              <w:ind w:left="0" w:right="128" w:firstLine="515"/>
              <w:jc w:val="both"/>
              <w:rPr>
                <w:rFonts w:cs="Times New Roman"/>
                <w:sz w:val="24"/>
                <w:szCs w:val="24"/>
              </w:rPr>
            </w:pPr>
            <w:r w:rsidRPr="003F05CF">
              <w:rPr>
                <w:rFonts w:cs="Times New Roman"/>
                <w:sz w:val="24"/>
                <w:szCs w:val="24"/>
              </w:rPr>
              <w:t xml:space="preserve">Задачи: </w:t>
            </w:r>
          </w:p>
          <w:p w:rsidR="003F05CF" w:rsidRPr="003F05CF" w:rsidRDefault="003F05CF" w:rsidP="003F05CF">
            <w:pPr>
              <w:pStyle w:val="af4"/>
              <w:autoSpaceDE w:val="0"/>
              <w:autoSpaceDN w:val="0"/>
              <w:adjustRightInd w:val="0"/>
              <w:spacing w:after="0" w:line="240" w:lineRule="auto"/>
              <w:ind w:left="0" w:right="128" w:firstLine="515"/>
              <w:jc w:val="both"/>
              <w:rPr>
                <w:rFonts w:cs="Times New Roman"/>
                <w:sz w:val="24"/>
                <w:szCs w:val="24"/>
              </w:rPr>
            </w:pPr>
            <w:r w:rsidRPr="003F05CF">
              <w:rPr>
                <w:rFonts w:cs="Times New Roman"/>
                <w:sz w:val="24"/>
                <w:szCs w:val="24"/>
              </w:rPr>
              <w:t>развитие добросовестной конкуренции в сфере розничной торговли;</w:t>
            </w:r>
          </w:p>
          <w:p w:rsidR="003F05CF" w:rsidRPr="003F05CF" w:rsidRDefault="003F05CF" w:rsidP="003F05CF">
            <w:pPr>
              <w:pStyle w:val="af4"/>
              <w:autoSpaceDE w:val="0"/>
              <w:autoSpaceDN w:val="0"/>
              <w:adjustRightInd w:val="0"/>
              <w:spacing w:after="0" w:line="240" w:lineRule="auto"/>
              <w:ind w:left="0" w:right="128" w:firstLine="515"/>
              <w:jc w:val="both"/>
              <w:rPr>
                <w:rFonts w:cs="Times New Roman"/>
                <w:sz w:val="24"/>
                <w:szCs w:val="24"/>
              </w:rPr>
            </w:pPr>
            <w:r w:rsidRPr="003F05CF">
              <w:rPr>
                <w:rFonts w:cs="Times New Roman"/>
                <w:sz w:val="24"/>
                <w:szCs w:val="24"/>
              </w:rPr>
              <w:t>мониторинг цен на сельскохозяйственную продукцию (сырье) и продукты переработки;</w:t>
            </w:r>
          </w:p>
          <w:p w:rsidR="003F05CF" w:rsidRPr="003F05CF" w:rsidRDefault="003F05CF" w:rsidP="003F05CF">
            <w:pPr>
              <w:pStyle w:val="af4"/>
              <w:autoSpaceDE w:val="0"/>
              <w:autoSpaceDN w:val="0"/>
              <w:adjustRightInd w:val="0"/>
              <w:spacing w:after="0" w:line="240" w:lineRule="auto"/>
              <w:ind w:left="-5" w:right="128" w:firstLine="515"/>
              <w:jc w:val="both"/>
              <w:rPr>
                <w:rFonts w:cs="Times New Roman"/>
                <w:sz w:val="24"/>
                <w:szCs w:val="24"/>
              </w:rPr>
            </w:pPr>
            <w:r w:rsidRPr="003F05CF">
              <w:rPr>
                <w:rFonts w:cs="Times New Roman"/>
                <w:sz w:val="24"/>
                <w:szCs w:val="24"/>
              </w:rPr>
              <w:t>строительство агропромышленных парков для сельской местности с созданием логистических центров для организации взаимоотношений производителей и переработчиков с торговыми сетями, организациями оптовой и розничной торговли;</w:t>
            </w:r>
          </w:p>
          <w:p w:rsidR="003F05CF" w:rsidRPr="003F05CF" w:rsidRDefault="003F05CF" w:rsidP="003F05CF">
            <w:pPr>
              <w:pStyle w:val="af4"/>
              <w:autoSpaceDE w:val="0"/>
              <w:autoSpaceDN w:val="0"/>
              <w:adjustRightInd w:val="0"/>
              <w:spacing w:after="0" w:line="240" w:lineRule="auto"/>
              <w:ind w:left="-5" w:right="128" w:firstLine="515"/>
              <w:jc w:val="both"/>
              <w:rPr>
                <w:rFonts w:cs="Times New Roman"/>
                <w:sz w:val="24"/>
                <w:szCs w:val="24"/>
              </w:rPr>
            </w:pPr>
            <w:r w:rsidRPr="003F05CF">
              <w:rPr>
                <w:rFonts w:cs="Times New Roman"/>
                <w:sz w:val="24"/>
                <w:szCs w:val="24"/>
              </w:rPr>
              <w:t>создание кооперации между производителями, переработчиками и продавцами, организационно-правовая форма которой должна соответствовать сельскохозяйственному потребительскому кооперативу;</w:t>
            </w:r>
          </w:p>
          <w:p w:rsidR="003F05CF" w:rsidRPr="003F05CF" w:rsidRDefault="003F05CF" w:rsidP="003F05CF">
            <w:pPr>
              <w:pStyle w:val="af4"/>
              <w:autoSpaceDE w:val="0"/>
              <w:autoSpaceDN w:val="0"/>
              <w:adjustRightInd w:val="0"/>
              <w:spacing w:after="0" w:line="240" w:lineRule="auto"/>
              <w:ind w:left="-5" w:right="128" w:firstLine="515"/>
              <w:jc w:val="both"/>
              <w:rPr>
                <w:rFonts w:cs="Times New Roman"/>
                <w:sz w:val="24"/>
                <w:szCs w:val="24"/>
              </w:rPr>
            </w:pPr>
            <w:r w:rsidRPr="003F05CF">
              <w:rPr>
                <w:rFonts w:cs="Times New Roman"/>
                <w:sz w:val="24"/>
                <w:szCs w:val="24"/>
              </w:rPr>
              <w:t xml:space="preserve">оказание комплекса мер по поддержке организаций потребительской и сельскохозяйственной кооперации. </w:t>
            </w:r>
          </w:p>
          <w:p w:rsidR="003F05CF" w:rsidRPr="003F05CF" w:rsidRDefault="003F05CF" w:rsidP="003F05CF">
            <w:pPr>
              <w:ind w:left="-5" w:firstLine="515"/>
              <w:contextualSpacing/>
              <w:jc w:val="both"/>
              <w:rPr>
                <w:rFonts w:ascii="Times New Roman" w:hAnsi="Times New Roman"/>
                <w:sz w:val="24"/>
                <w:lang w:eastAsia="en-US"/>
              </w:rPr>
            </w:pPr>
            <w:r w:rsidRPr="003F05CF">
              <w:rPr>
                <w:rFonts w:ascii="Times New Roman" w:hAnsi="Times New Roman"/>
                <w:sz w:val="24"/>
              </w:rPr>
              <w:t>Цель: рост удовлетворенности хозяйствующих субъектов состоянием конкурентной среды в розничной торговле до 40% к 2018 году</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Проведение выездных ярмарок в населенных пунктах, удаленных от административных центров муниципальных образований Республики Татарстан</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 Министерство промышленности и торговли Республики Татарстан, органы местного самоуправления муниципальных образований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Количество проведенных выездных ярмарок в населенных пунктах, удаленных от административных центров муниципальных образований Республики Татарстан, единиц:</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19,0;</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20,0;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21,0;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2020 году – 22,0;</w:t>
            </w:r>
          </w:p>
          <w:p w:rsidR="003F05CF" w:rsidRPr="003F05CF" w:rsidRDefault="003F05CF" w:rsidP="003F05CF">
            <w:pPr>
              <w:contextualSpacing/>
              <w:jc w:val="both"/>
              <w:rPr>
                <w:rFonts w:ascii="Times New Roman" w:eastAsia="Times New Roman" w:hAnsi="Times New Roman"/>
                <w:sz w:val="24"/>
                <w:lang w:eastAsia="ru-RU"/>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706"/>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Открытие новых объектов торговли в малых и отдаленных сельских населенных пунктах</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Органы местного самоуправления муниципальных образований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contextualSpacing/>
              <w:jc w:val="both"/>
              <w:rPr>
                <w:rFonts w:ascii="Times New Roman" w:hAnsi="Times New Roman"/>
                <w:sz w:val="24"/>
                <w:lang w:eastAsia="en-US"/>
              </w:rPr>
            </w:pPr>
            <w:r w:rsidRPr="003F05CF">
              <w:rPr>
                <w:rFonts w:ascii="Times New Roman" w:hAnsi="Times New Roman"/>
                <w:sz w:val="24"/>
              </w:rPr>
              <w:t>Количество новых объектов торговли, открытых в малых и отдаленных сельских населенных пунктах, единиц:</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15,0;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15,0;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15,0;</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2020 году – 15,0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706"/>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Участие республиканских товаропроизводителей в конкурсе «Лучшие товары и услуги Республики Татарстан»</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промышленности и торговли Республики Татарстан, федеральное бюджетное учреждение «Государственный региональный центр стандартизации, метрологии и испытаний в Республике Татарстан» (по согласованию), Торгово-промышленная палата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организаций, прошедших в федеральный этап «100 лучших товаров России», от количества организаций-участников конкурса «Лучшие товары и услуги Республики Татарстан», %:</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48,3;</w:t>
            </w:r>
          </w:p>
          <w:p w:rsidR="003F05CF" w:rsidRPr="003F05CF" w:rsidRDefault="003F05CF" w:rsidP="003F05CF">
            <w:pPr>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48,3;</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48,3;</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2020 году – </w:t>
            </w:r>
            <w:r w:rsidRPr="003F05CF">
              <w:rPr>
                <w:rFonts w:ascii="Times New Roman" w:hAnsi="Times New Roman"/>
                <w:sz w:val="24"/>
              </w:rPr>
              <w:t>48,3</w:t>
            </w:r>
            <w:r w:rsidRPr="003F05CF">
              <w:rPr>
                <w:rFonts w:ascii="Times New Roman" w:eastAsia="Times New Roman" w:hAnsi="Times New Roman"/>
                <w:sz w:val="24"/>
                <w:lang w:eastAsia="ru-RU"/>
              </w:rPr>
              <w:t>;</w:t>
            </w:r>
          </w:p>
          <w:p w:rsidR="003F05CF" w:rsidRPr="003F05CF" w:rsidRDefault="003F05CF" w:rsidP="003F05CF">
            <w:pPr>
              <w:contextualSpacing/>
              <w:rPr>
                <w:rFonts w:ascii="Times New Roman" w:eastAsia="Times New Roman" w:hAnsi="Times New Roman"/>
                <w:sz w:val="24"/>
                <w:lang w:eastAsia="ru-RU"/>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количество организаций, выдвинутых в федеральный этап Программы «100 лучших товаров России», единиц;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количество организаций, в том числе производителей, Республики Татарстан, участвовавших в ежегодном республиканском конкурсе «Лучшие товары и услуги Республики Татарстан», единиц</w:t>
            </w:r>
          </w:p>
        </w:tc>
      </w:tr>
      <w:tr w:rsidR="003F05CF" w:rsidRPr="003F05CF" w:rsidTr="003F05CF">
        <w:trPr>
          <w:trHeight w:val="706"/>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nil"/>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Обеспечение возможности осуществления розничной торговли на розничных рынках и ярмарках (в том числе посредством создания логистической инфраструктуры для организации торговли), реализация мер по увеличению сельскохозяйственными товаропроизводителями продаж собственной продукции на ярмарках, а также обеспечение свободного волеизъявления граждан по установлению цен на реализуемую продукцию</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 органы местного самоуправления муниципальных образований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hAnsi="Times New Roman"/>
                <w:sz w:val="24"/>
              </w:rPr>
              <w:t>Рост объема продаж собственной продукции сельскохозяйственных товаропроизводителей в рамках проведения ярмарок по сравнению с предыдущим годом,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106,0;</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107,0;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108,0;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2020 году – 109,0;</w:t>
            </w:r>
          </w:p>
          <w:p w:rsidR="003F05CF" w:rsidRPr="003F05CF" w:rsidRDefault="003F05CF" w:rsidP="003F05CF">
            <w:pPr>
              <w:contextualSpacing/>
              <w:jc w:val="both"/>
              <w:rPr>
                <w:rFonts w:ascii="Times New Roman" w:eastAsia="Times New Roman" w:hAnsi="Times New Roman"/>
                <w:sz w:val="24"/>
                <w:lang w:eastAsia="ru-RU"/>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итоговый показатель по завозу сельхозпродукции на ярмарки за текущий год, млн рублей;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итоговый показатель по завозу сельхозпродукции на ярмарки за предыдущий год, млн рублей</w:t>
            </w:r>
          </w:p>
        </w:tc>
      </w:tr>
      <w:tr w:rsidR="003F05CF" w:rsidRPr="003F05CF" w:rsidTr="003F05CF">
        <w:trPr>
          <w:trHeight w:val="706"/>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2599" w:type="dxa"/>
            <w:tcBorders>
              <w:top w:val="nil"/>
              <w:left w:val="single" w:sz="4" w:space="0" w:color="auto"/>
              <w:bottom w:val="nil"/>
              <w:right w:val="single" w:sz="4" w:space="0" w:color="auto"/>
            </w:tcBorders>
          </w:tcPr>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Министерство промышленности и торговли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хозяйствующих субъектов в общем числе опрошенных, считающих, что состояние конкурентной среды в розничной торговле улучшилось за истекший год,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35,0;</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40,0;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45,0;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2020 году – 50,0;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хозяйствующих субъектов, считающих, что состояние конкурентной среды в розничной торговле улучшилось за истекший год,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опрошенных хозяйствующих субъектов, единиц</w:t>
            </w:r>
          </w:p>
        </w:tc>
      </w:tr>
      <w:tr w:rsidR="003F05CF" w:rsidRPr="003F05CF" w:rsidTr="003F05CF">
        <w:trPr>
          <w:trHeight w:val="568"/>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2599" w:type="dxa"/>
            <w:tcBorders>
              <w:top w:val="nil"/>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Управление Федеральной антимонопольной службы по Республике Татарстан (по согласованию), Министерство промышленности и торговли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хозяйствующих субъектов в общем числе опрошенных, считающих, что антиконкурентных действий органов государственной власти и местного самоуправления в сфере розничной торговли стало меньше за истекший год,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35,0;</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40,0;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45,0;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2020 году – 50,0;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хозяйствующих субъектов, считающих, что антиконкурентных действий органов государственной власти и местного самоуправления в сфере розничной торговли стало меньше за истекший год,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опрошенных хозяйствующих субъектов, единиц</w:t>
            </w:r>
          </w:p>
        </w:tc>
      </w:tr>
      <w:tr w:rsidR="003F05CF" w:rsidRPr="003F05CF" w:rsidTr="003F05CF">
        <w:trPr>
          <w:trHeight w:val="1131"/>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5</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Обеспечение возможности населения покупать продукцию в магазинах шаговой доступности (магазины у дома)</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промышленности и торговли Республики Татарстан, органы местного самоуправления муниципальных образований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Достижение нормативов минимальной обеспеченности населения площадью торговых объектов согласно приказу Министерства промышленности и торговли Республики Татарстан от 07.10.2016 № 259-од,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100,0;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2018 году – 100,0;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100,0;</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100,0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S</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достигнутая обеспеченность, кв.метров;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норматив минимальной обеспеченности, кв.метров</w:t>
            </w:r>
          </w:p>
        </w:tc>
      </w:tr>
      <w:tr w:rsidR="003F05CF" w:rsidRPr="003F05CF" w:rsidTr="003F05CF">
        <w:trPr>
          <w:trHeight w:val="706"/>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6</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Сокращение присутствия государства на рынке розничной торговли фармацевтической продукцией до необходимого для обеспечения выполнения требований законодательства в области контроля за распространением наркотических веществ минимума</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здравоохранения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Доля негосударственных аптечных организаций, осуществляющих розничную торговлю фармацевтической продукцией, в общем количестве аптечных организаций, осуществляющих розничную торговлю фармацевтической продукцией, в Республике Татарстан, %: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2017 году – 87,4;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87,5;</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2019 году – 87,5;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в 2020 году – 87,6; </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негосударственных аптечных организаций, осуществляющих розничную торговлю фармацевтической продукцией, в Республике Татарстан, единиц;</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 общее количество аптечных организаций, осуществляющих розничную торговлю фармацевтической продукцией, в Республике Татарстан, единиц </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989"/>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7</w:t>
            </w: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Оказание комплекса мер по поддержке организаций потребительской кооперации </w:t>
            </w:r>
          </w:p>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autoSpaceDE w:val="0"/>
              <w:autoSpaceDN w:val="0"/>
              <w:contextualSpacing/>
              <w:jc w:val="both"/>
              <w:rPr>
                <w:rFonts w:ascii="Times New Roman" w:hAnsi="Times New Roman"/>
                <w:sz w:val="24"/>
                <w:lang w:eastAsia="en-US"/>
              </w:rPr>
            </w:pPr>
            <w:r w:rsidRPr="003F05CF">
              <w:rPr>
                <w:rFonts w:ascii="Times New Roman" w:hAnsi="Times New Roman"/>
                <w:sz w:val="24"/>
              </w:rPr>
              <w:t>Доля организаций потребительской кооперации, которым возмещены расходы на организацию торгового обслуживания населения отдаленных и малонаселенных поселений, обслуживание которых осуществляют только организации потребительской кооперации (возможно на основе муниципального заказа),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50,0;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50,0;</w:t>
            </w:r>
          </w:p>
          <w:p w:rsidR="003F05CF" w:rsidRPr="003F05CF" w:rsidRDefault="003F05CF" w:rsidP="003F05CF">
            <w:pPr>
              <w:autoSpaceDE w:val="0"/>
              <w:autoSpaceDN w:val="0"/>
              <w:contextualSpacing/>
              <w:jc w:val="both"/>
              <w:rPr>
                <w:rFonts w:ascii="Times New Roman" w:eastAsia="Calibri" w:hAnsi="Times New Roman"/>
                <w:sz w:val="24"/>
                <w:lang w:eastAsia="en-US"/>
              </w:rPr>
            </w:pPr>
            <w:r w:rsidRPr="003F05CF">
              <w:rPr>
                <w:rFonts w:ascii="Times New Roman" w:eastAsia="Times New Roman" w:hAnsi="Times New Roman"/>
                <w:sz w:val="24"/>
                <w:lang w:eastAsia="ru-RU"/>
              </w:rPr>
              <w:t>в 2019 году – 50,0;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2020 году – 50,0;</w:t>
            </w:r>
          </w:p>
          <w:p w:rsidR="003F05CF" w:rsidRPr="003F05CF" w:rsidRDefault="003F05CF" w:rsidP="003F05CF">
            <w:pPr>
              <w:autoSpaceDE w:val="0"/>
              <w:autoSpaceDN w:val="0"/>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организаций потребительской кооперации, которым возмещены расходы на организацию торгового обслуживания населения отдаленных и малонаселенных поселений, обслуживание которых осуществляют только организации потребительской кооперации (возможно на основе муниципального заказа),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организаций потребительской кооперации, единиц</w:t>
            </w:r>
          </w:p>
        </w:tc>
      </w:tr>
      <w:tr w:rsidR="003F05CF" w:rsidRPr="003F05CF" w:rsidTr="003F05CF">
        <w:trPr>
          <w:trHeight w:val="706"/>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jc w:val="center"/>
              <w:rPr>
                <w:rFonts w:cs="Times New Roman"/>
                <w:sz w:val="24"/>
                <w:szCs w:val="24"/>
              </w:rPr>
            </w:pP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autoSpaceDE w:val="0"/>
              <w:autoSpaceDN w:val="0"/>
              <w:contextualSpacing/>
              <w:jc w:val="both"/>
              <w:rPr>
                <w:rFonts w:ascii="Times New Roman" w:hAnsi="Times New Roman"/>
                <w:sz w:val="24"/>
                <w:lang w:eastAsia="en-US"/>
              </w:rPr>
            </w:pPr>
            <w:r w:rsidRPr="003F05CF">
              <w:rPr>
                <w:rFonts w:ascii="Times New Roman" w:hAnsi="Times New Roman"/>
                <w:sz w:val="24"/>
              </w:rPr>
              <w:t>Доля организаций потребительской кооперации, которым предоставлены льготы по налогам и сборам, подлежащим зачислению в бюджет Республики Татарстан  и местные бюджеты, в том числе по порядку исчисления налога на имущество,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50,0;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50,0;</w:t>
            </w:r>
          </w:p>
          <w:p w:rsidR="003F05CF" w:rsidRPr="003F05CF" w:rsidRDefault="003F05CF" w:rsidP="003F05CF">
            <w:pPr>
              <w:autoSpaceDE w:val="0"/>
              <w:autoSpaceDN w:val="0"/>
              <w:contextualSpacing/>
              <w:jc w:val="both"/>
              <w:rPr>
                <w:rFonts w:ascii="Times New Roman" w:eastAsia="Calibri" w:hAnsi="Times New Roman"/>
                <w:sz w:val="24"/>
                <w:lang w:eastAsia="en-US"/>
              </w:rPr>
            </w:pPr>
            <w:r w:rsidRPr="003F05CF">
              <w:rPr>
                <w:rFonts w:ascii="Times New Roman" w:eastAsia="Times New Roman" w:hAnsi="Times New Roman"/>
                <w:sz w:val="24"/>
                <w:lang w:eastAsia="ru-RU"/>
              </w:rPr>
              <w:t>в 2019 году – 50,0;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2020 году – 50,0;</w:t>
            </w:r>
          </w:p>
          <w:p w:rsidR="003F05CF" w:rsidRPr="003F05CF" w:rsidRDefault="003F05CF" w:rsidP="003F05CF">
            <w:pPr>
              <w:autoSpaceDE w:val="0"/>
              <w:autoSpaceDN w:val="0"/>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организаций потребительской кооперации, которым предоставлены льготы по налогам и сборам, подлежащим зачислению в бюджет Республики Татарстан и местные бюджеты, в том числе по порядку исчисления налога на имущество,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организаций потребительской кооперации, единиц</w:t>
            </w:r>
          </w:p>
        </w:tc>
      </w:tr>
      <w:tr w:rsidR="003F05CF" w:rsidRPr="003F05CF" w:rsidTr="003F05CF">
        <w:trPr>
          <w:trHeight w:val="706"/>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contextualSpacing/>
              <w:jc w:val="both"/>
              <w:rPr>
                <w:rFonts w:ascii="Times New Roman" w:hAnsi="Times New Roman"/>
                <w:sz w:val="24"/>
                <w:lang w:eastAsia="en-US"/>
              </w:rPr>
            </w:pPr>
            <w:r w:rsidRPr="003F05CF">
              <w:rPr>
                <w:rFonts w:ascii="Times New Roman" w:hAnsi="Times New Roman"/>
                <w:sz w:val="24"/>
              </w:rPr>
              <w:t>Доля организаций потребительской кооперации, проинформированных о возможностях получения мер поддержки в рамках федеральных и региональных отраслевых программ,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90,0;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95,0;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95,0;</w:t>
            </w:r>
          </w:p>
          <w:p w:rsidR="003F05CF" w:rsidRPr="003F05CF" w:rsidRDefault="003F05CF" w:rsidP="003F05CF">
            <w:pPr>
              <w:autoSpaceDE w:val="0"/>
              <w:autoSpaceDN w:val="0"/>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95,0;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autoSpaceDE w:val="0"/>
              <w:autoSpaceDN w:val="0"/>
              <w:contextualSpacing/>
              <w:jc w:val="both"/>
              <w:rPr>
                <w:rFonts w:ascii="Times New Roman" w:hAnsi="Times New Roman"/>
                <w:sz w:val="24"/>
              </w:rPr>
            </w:pPr>
            <w:r w:rsidRPr="003F05CF">
              <w:rPr>
                <w:rFonts w:ascii="Times New Roman" w:hAnsi="Times New Roman"/>
                <w:sz w:val="24"/>
              </w:rPr>
              <w:t>А – количество организаций потребительской кооперации, проинформированных о возможностях получения мер поддержки в рамках федеральных и региональных отраслевых программ,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организаций потребительской кооперации, единиц</w:t>
            </w:r>
          </w:p>
        </w:tc>
      </w:tr>
      <w:tr w:rsidR="003F05CF" w:rsidRPr="003F05CF" w:rsidTr="003F05CF">
        <w:trPr>
          <w:trHeight w:val="351"/>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1.5. Рынок услуг связи</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В сельских населенных пунктах наблюдается недостаточный уровень развития телекоммуникационной инфраструктуры и конкурентной среды. Проблемным вопросом является отсутствие возможности у граждан и организаций получать услуги широкополосного доступа в сеть Интернет независимо от местонахождения на территории Республики Татарстан. В отдельных населенных пунктах услуги широкополосного доступа в сеть Интернет на скорости не менее 256 Кбит/сек оказывает только один оператор связи.</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Указанные проблемы влияют на удовлетворенность потребителей территориальной доступностью, ценой и качеством телекоммуникационных услуг, сдерживают предпринимательскую активность.</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Наибольшее количество опрошенных в 2016 году – 66,7% отмечают, что число конкурентов 4 и более, 22,2% компаний ответили, что число конкурентов в диапазоне от 1 до 3.</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Подавляющее большинство респондентов отмечает умеренную и слабую конкуренцию на данном рынке, и только 11,1% опрошенных компаний оценивают уровень конкуренции как высокий.</w:t>
            </w:r>
          </w:p>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Большинство опрошенных считают, что основные причины увеличения числа конкурентов связаны с государственной политикой, которая проявляется в изменении нормативной правовой базы, регулирующей деятельность предпринимателей (44,4%), и реализации мер государственной поддержки предпринимателей (11,1%)</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5413" w:type="dxa"/>
            <w:gridSpan w:val="2"/>
            <w:tcBorders>
              <w:top w:val="single" w:sz="4" w:space="0" w:color="auto"/>
              <w:left w:val="single" w:sz="4" w:space="0" w:color="auto"/>
              <w:bottom w:val="single" w:sz="4" w:space="0" w:color="auto"/>
              <w:right w:val="single" w:sz="4" w:space="0" w:color="auto"/>
            </w:tcBorders>
          </w:tcPr>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Проблема: отсутствие возможности у граждан и организаций получать услуги широкополосного доступа в сеть Интернет независимо от местонахождения на территории Республики Татарстан</w:t>
            </w:r>
          </w:p>
          <w:p w:rsidR="003F05CF" w:rsidRPr="003F05CF" w:rsidRDefault="003F05CF" w:rsidP="003F05CF">
            <w:pPr>
              <w:ind w:firstLine="466"/>
              <w:contextualSpacing/>
              <w:jc w:val="both"/>
              <w:rPr>
                <w:rFonts w:ascii="Times New Roman" w:hAnsi="Times New Roman"/>
                <w:sz w:val="24"/>
                <w:lang w:eastAsia="en-US"/>
              </w:rPr>
            </w:pP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Задача: создание условий для развития конкуренции на рынке услуг доступа в сеть Интернет.</w:t>
            </w:r>
          </w:p>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Цель: доля домохозяйств, обеспеченных широкополосным доступом к сети Интернет на скорости не менее 256 Кбит/сек, предоставляемым не менее чем двумя операторами связи, к концу 2018 года должна составить не менее 70%</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условий для развития конкуренции на рынке услуг широкополосного доступа в сеть Интернет</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информатизации и связи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домохозяйств, имеющих возможность пользоваться услугами проводного или мобильного широкополосного доступа в сеть Интернет на скорости не менее 256 Кбит/сек, предоставляемыми не менее чем двумя операторами связи, %:</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2017 году – </w:t>
            </w:r>
            <w:r w:rsidRPr="003F05CF">
              <w:rPr>
                <w:rFonts w:ascii="Times New Roman" w:hAnsi="Times New Roman"/>
                <w:sz w:val="24"/>
              </w:rPr>
              <w:t>&gt;65,0;</w:t>
            </w:r>
          </w:p>
          <w:p w:rsidR="003F05CF" w:rsidRPr="003F05CF" w:rsidRDefault="003F05CF" w:rsidP="003F05CF">
            <w:pPr>
              <w:contextualSpacing/>
              <w:rPr>
                <w:rFonts w:ascii="Times New Roman" w:eastAsia="Calibri" w:hAnsi="Times New Roman"/>
                <w:sz w:val="24"/>
                <w:lang w:eastAsia="en-US"/>
              </w:rPr>
            </w:pPr>
            <w:r w:rsidRPr="003F05CF">
              <w:rPr>
                <w:rFonts w:ascii="Times New Roman" w:eastAsia="Times New Roman" w:hAnsi="Times New Roman"/>
                <w:sz w:val="24"/>
                <w:lang w:eastAsia="ru-RU"/>
              </w:rPr>
              <w:t xml:space="preserve">в 2018 году – </w:t>
            </w:r>
            <w:r w:rsidRPr="003F05CF">
              <w:rPr>
                <w:rFonts w:ascii="Times New Roman" w:hAnsi="Times New Roman"/>
                <w:sz w:val="24"/>
              </w:rPr>
              <w:t>&gt;70,0;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2019 году </w:t>
            </w:r>
            <w:r w:rsidRPr="003F05CF">
              <w:rPr>
                <w:rFonts w:ascii="Times New Roman" w:eastAsia="Times New Roman" w:hAnsi="Times New Roman"/>
                <w:sz w:val="24"/>
                <w:lang w:eastAsia="ru-RU"/>
              </w:rPr>
              <w:t xml:space="preserve">– </w:t>
            </w:r>
            <w:r w:rsidRPr="003F05CF">
              <w:rPr>
                <w:rFonts w:ascii="Times New Roman" w:hAnsi="Times New Roman"/>
                <w:sz w:val="24"/>
              </w:rPr>
              <w:t>&gt;70,0;</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2020 году – </w:t>
            </w:r>
            <w:r w:rsidRPr="003F05CF">
              <w:rPr>
                <w:rFonts w:ascii="Times New Roman" w:hAnsi="Times New Roman"/>
                <w:sz w:val="24"/>
              </w:rPr>
              <w:t>&gt;75,0;</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домохозяйств, имеющих возможность пользоваться услугами проводного или мобильного широкополосного доступа в сеть Интернет на скорости не менее 256 Кбит/сек, предоставляемыми не менее чем двумя операторами связи, единиц;</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 общее количество домохозяйств</w:t>
            </w:r>
          </w:p>
          <w:p w:rsidR="003F05CF" w:rsidRPr="003F05CF" w:rsidRDefault="003F05CF" w:rsidP="003F05CF">
            <w:pPr>
              <w:contextualSpacing/>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1.6. Рынок медицинских услуг (платных услуг)</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ind w:left="360"/>
              <w:contextualSpacing/>
              <w:rPr>
                <w:rFonts w:ascii="Times New Roman" w:eastAsia="Times New Roman" w:hAnsi="Times New Roman"/>
                <w:sz w:val="24"/>
                <w:lang w:eastAsia="ru-RU"/>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На современном этапе развития проявление конкуренции в здравоохранении – это совершенствование механизмов управления качеством в здравоохранении. В Республике Татарстан ведется активная работа по внедрению в медицинские организации менеджмента качества: за последние шесть лет 15 организаций здравоохранения Республики Татарстан приняли участие в церемонии награждения премией «Лучший менеджер по качеству Республики Татарстан».</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Важным направлением в повышении конкурентоспособности Республики Татарстан на рынке медицинских услуг является полная информатизация отрасли: организация единой информационной сети, внедрение электронных карт пациентов, создание единой базы данных на каждого жителя республики с персональными данными о полученных объемах медицинской помощи.</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Наибольшее количество опрошенных – 45,8% отмечают большое число конкурентов, 33,3% компаний ответили, что число конкурентов в диапазоне от 4 и более.</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Опрос показал, что большинство респондентов (29,2%) считают, что органы власти своими действиями помогают бизнесу. Столько же считают, что органы власти в чем-то помогают и в чем-то мешают. 12,5% указали на необходимость более активного участия органов власти в их деятельности.</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По данным опроса наибольшее число респондентов указали в качестве главных барьеров для входа на рынок сложность / затянутость процедуры получения лицензий, средств государственной поддержки, разрешений, согласований, а также сложность доступа к поставкам (по 29,2% каждый)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Проблема: н</w:t>
            </w:r>
            <w:r w:rsidRPr="003F05CF">
              <w:rPr>
                <w:rFonts w:ascii="Times New Roman" w:hAnsi="Times New Roman"/>
                <w:sz w:val="24"/>
              </w:rPr>
              <w:t xml:space="preserve">изкие интегральные показатели развития здравоохранения (ожидаемая продолжительность жизни, заболеваемость и смертность от управляемых причин) </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Задачи: </w:t>
            </w:r>
          </w:p>
          <w:p w:rsidR="003F05CF" w:rsidRPr="003F05CF" w:rsidRDefault="003F05CF" w:rsidP="003F05CF">
            <w:pPr>
              <w:autoSpaceDE w:val="0"/>
              <w:autoSpaceDN w:val="0"/>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Удовлетворение потребностей и интересов пациента. Удовлетворенность пациента как потребителя медицинских услуг.</w:t>
            </w:r>
          </w:p>
          <w:p w:rsidR="003F05CF" w:rsidRPr="003F05CF" w:rsidRDefault="003F05CF" w:rsidP="003F05CF">
            <w:pPr>
              <w:autoSpaceDE w:val="0"/>
              <w:autoSpaceDN w:val="0"/>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Цель: Улучшение качества и увеличение количества медицинских услуг при рациональном и эффективном использовании имеющих средств.</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567"/>
              </w:tabs>
              <w:spacing w:after="200"/>
              <w:rPr>
                <w:rFonts w:ascii="Times New Roman" w:hAnsi="Times New Roman"/>
                <w:sz w:val="24"/>
                <w:lang w:eastAsia="en-US"/>
              </w:rPr>
            </w:pPr>
            <w:r w:rsidRPr="003F05CF">
              <w:rPr>
                <w:rFonts w:ascii="Times New Roman" w:hAnsi="Times New Roman"/>
                <w:sz w:val="24"/>
              </w:rPr>
              <w:t>Доступ к выбору поставщиков медицинских услуг. Получение качества предоставленных услуг. Разработка и внедрение системы контроля качества.</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567"/>
              </w:tabs>
              <w:spacing w:after="200"/>
              <w:rPr>
                <w:rFonts w:ascii="Times New Roman" w:hAnsi="Times New Roman"/>
                <w:sz w:val="24"/>
                <w:lang w:eastAsia="en-US"/>
              </w:rPr>
            </w:pPr>
            <w:r w:rsidRPr="003F05CF">
              <w:rPr>
                <w:rFonts w:ascii="Times New Roman" w:hAnsi="Times New Roman"/>
                <w:sz w:val="24"/>
              </w:rPr>
              <w:t>Органы местного самоуправления муниципальных образований Республики Татарстан, Управление здравоохранения по МО</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567"/>
              </w:tabs>
              <w:spacing w:after="200"/>
              <w:rPr>
                <w:rFonts w:ascii="Times New Roman" w:hAnsi="Times New Roman"/>
                <w:sz w:val="24"/>
                <w:lang w:eastAsia="en-US"/>
              </w:rPr>
            </w:pPr>
            <w:r w:rsidRPr="003F05CF">
              <w:rPr>
                <w:rFonts w:ascii="Times New Roman" w:hAnsi="Times New Roman"/>
                <w:sz w:val="24"/>
              </w:rPr>
              <w:t>Ежегодно</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rPr>
                <w:rFonts w:ascii="Times New Roman" w:hAnsi="Times New Roman"/>
                <w:sz w:val="24"/>
                <w:lang w:eastAsia="en-US"/>
              </w:rPr>
            </w:pPr>
            <w:r w:rsidRPr="003F05CF">
              <w:rPr>
                <w:rFonts w:ascii="Times New Roman" w:hAnsi="Times New Roman"/>
                <w:sz w:val="24"/>
              </w:rPr>
              <w:t>Доля организаций здравоохранения, внедривших систему менеджмента:</w:t>
            </w:r>
          </w:p>
          <w:p w:rsidR="003F05CF" w:rsidRPr="003F05CF" w:rsidRDefault="003F05CF" w:rsidP="003F05CF">
            <w:pPr>
              <w:contextualSpacing/>
              <w:rPr>
                <w:rFonts w:ascii="Times New Roman" w:hAnsi="Times New Roman"/>
                <w:sz w:val="24"/>
              </w:rPr>
            </w:pPr>
            <w:r w:rsidRPr="003F05CF">
              <w:rPr>
                <w:rFonts w:ascii="Times New Roman" w:hAnsi="Times New Roman"/>
                <w:sz w:val="24"/>
              </w:rPr>
              <w:t>2018 год- 9,09</w:t>
            </w:r>
          </w:p>
          <w:p w:rsidR="003F05CF" w:rsidRPr="003F05CF" w:rsidRDefault="003F05CF" w:rsidP="003F05CF">
            <w:pPr>
              <w:contextualSpacing/>
              <w:rPr>
                <w:rFonts w:ascii="Times New Roman" w:hAnsi="Times New Roman"/>
                <w:sz w:val="24"/>
              </w:rPr>
            </w:pPr>
            <w:r w:rsidRPr="003F05CF">
              <w:rPr>
                <w:rFonts w:ascii="Times New Roman" w:hAnsi="Times New Roman"/>
                <w:sz w:val="24"/>
              </w:rPr>
              <w:t>2019 год-9,09</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2020 год – 9,09</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567"/>
              </w:tabs>
              <w:contextualSpacing/>
              <w:rPr>
                <w:rFonts w:ascii="Times New Roman" w:hAnsi="Times New Roman"/>
                <w:sz w:val="24"/>
                <w:lang w:eastAsia="en-US"/>
              </w:rPr>
            </w:pPr>
            <w:r w:rsidRPr="003F05CF">
              <w:rPr>
                <w:rFonts w:ascii="Times New Roman" w:hAnsi="Times New Roman"/>
                <w:sz w:val="24"/>
              </w:rPr>
              <w:t>V = A/B * 100%=0 % (0/11×100);</w:t>
            </w:r>
          </w:p>
          <w:p w:rsidR="003F05CF" w:rsidRPr="003F05CF" w:rsidRDefault="003F05CF" w:rsidP="003F05CF">
            <w:pPr>
              <w:tabs>
                <w:tab w:val="left" w:pos="567"/>
              </w:tabs>
              <w:contextualSpacing/>
              <w:rPr>
                <w:rFonts w:ascii="Times New Roman" w:hAnsi="Times New Roman"/>
                <w:sz w:val="24"/>
              </w:rPr>
            </w:pPr>
            <w:r w:rsidRPr="003F05CF">
              <w:rPr>
                <w:rFonts w:ascii="Times New Roman" w:hAnsi="Times New Roman"/>
                <w:sz w:val="24"/>
              </w:rPr>
              <w:t>V = A/B * 100%=(1/11×100).</w:t>
            </w:r>
          </w:p>
          <w:p w:rsidR="003F05CF" w:rsidRPr="003F05CF" w:rsidRDefault="003F05CF" w:rsidP="003F05CF">
            <w:pPr>
              <w:tabs>
                <w:tab w:val="left" w:pos="567"/>
              </w:tabs>
              <w:spacing w:after="200"/>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Включение частных медицинских организаций в программу государственных гарантий бесплатного оказания гражданам медицинской помощи на территории Республики Татарстан</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567"/>
              </w:tabs>
              <w:contextualSpacing/>
              <w:rPr>
                <w:rFonts w:ascii="Times New Roman" w:hAnsi="Times New Roman"/>
                <w:sz w:val="24"/>
                <w:lang w:eastAsia="en-US"/>
              </w:rPr>
            </w:pPr>
            <w:r w:rsidRPr="003F05CF">
              <w:rPr>
                <w:rFonts w:ascii="Times New Roman" w:hAnsi="Times New Roman"/>
                <w:sz w:val="24"/>
              </w:rPr>
              <w:t>Органы местного самоуправления муниципальных образований Республики Татарстан, Управление здравоохранения по МО</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567"/>
              </w:tabs>
              <w:contextualSpacing/>
              <w:rPr>
                <w:rFonts w:ascii="Times New Roman" w:hAnsi="Times New Roman"/>
                <w:sz w:val="24"/>
                <w:lang w:eastAsia="en-US"/>
              </w:rPr>
            </w:pPr>
            <w:r w:rsidRPr="003F05CF">
              <w:rPr>
                <w:rFonts w:ascii="Times New Roman" w:hAnsi="Times New Roman"/>
                <w:sz w:val="24"/>
              </w:rPr>
              <w:t>Ежегодно</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Доля частных медицинских организаций, принявших участие в реализации государственных гарантий:</w:t>
            </w:r>
          </w:p>
          <w:p w:rsidR="003F05CF" w:rsidRPr="003F05CF" w:rsidRDefault="003F05CF" w:rsidP="003F05CF">
            <w:pPr>
              <w:contextualSpacing/>
              <w:rPr>
                <w:rFonts w:ascii="Times New Roman" w:hAnsi="Times New Roman"/>
                <w:sz w:val="24"/>
              </w:rPr>
            </w:pPr>
            <w:r w:rsidRPr="003F05CF">
              <w:rPr>
                <w:rFonts w:ascii="Times New Roman" w:hAnsi="Times New Roman"/>
                <w:sz w:val="24"/>
              </w:rPr>
              <w:t>2018 год-100,0</w:t>
            </w:r>
          </w:p>
          <w:p w:rsidR="003F05CF" w:rsidRPr="003F05CF" w:rsidRDefault="003F05CF" w:rsidP="003F05CF">
            <w:pPr>
              <w:contextualSpacing/>
              <w:rPr>
                <w:rFonts w:ascii="Times New Roman" w:hAnsi="Times New Roman"/>
                <w:sz w:val="24"/>
              </w:rPr>
            </w:pPr>
            <w:r w:rsidRPr="003F05CF">
              <w:rPr>
                <w:rFonts w:ascii="Times New Roman" w:hAnsi="Times New Roman"/>
                <w:sz w:val="24"/>
              </w:rPr>
              <w:t>2019 год-100,0</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2020 год-100,0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567"/>
              </w:tabs>
              <w:contextualSpacing/>
              <w:rPr>
                <w:rFonts w:ascii="Times New Roman" w:hAnsi="Times New Roman"/>
                <w:sz w:val="24"/>
                <w:lang w:eastAsia="en-US"/>
              </w:rPr>
            </w:pPr>
            <w:r w:rsidRPr="003F05CF">
              <w:rPr>
                <w:rFonts w:ascii="Times New Roman" w:hAnsi="Times New Roman"/>
                <w:sz w:val="24"/>
              </w:rPr>
              <w:t>V = A/B * 100%= 100% (7/7×100);</w:t>
            </w:r>
          </w:p>
          <w:p w:rsidR="003F05CF" w:rsidRPr="003F05CF" w:rsidRDefault="003F05CF" w:rsidP="003F05CF">
            <w:pPr>
              <w:tabs>
                <w:tab w:val="left" w:pos="567"/>
              </w:tabs>
              <w:contextualSpacing/>
              <w:rPr>
                <w:rFonts w:ascii="Times New Roman" w:hAnsi="Times New Roman"/>
                <w:sz w:val="24"/>
                <w:lang w:eastAsia="en-US"/>
              </w:rPr>
            </w:pPr>
            <w:r w:rsidRPr="003F05CF">
              <w:rPr>
                <w:rFonts w:ascii="Times New Roman" w:hAnsi="Times New Roman"/>
                <w:sz w:val="24"/>
              </w:rPr>
              <w:t>V = A/B * 100%=100% (7/7×100); V = A/B * 100%=100% (6/6×100%)</w:t>
            </w:r>
          </w:p>
        </w:tc>
      </w:tr>
      <w:tr w:rsidR="003F05CF" w:rsidRPr="003F05CF" w:rsidTr="003F05CF">
        <w:trPr>
          <w:cantSplit/>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Включение ГАУЗ «ДГБ с ПЦ»  в единую информационную систему для оказания диагностических и лечебных медицинских услуг.</w:t>
            </w:r>
          </w:p>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567"/>
              </w:tabs>
              <w:spacing w:after="200"/>
              <w:rPr>
                <w:rFonts w:ascii="Times New Roman" w:hAnsi="Times New Roman"/>
                <w:sz w:val="24"/>
                <w:lang w:eastAsia="en-US"/>
              </w:rPr>
            </w:pPr>
            <w:r w:rsidRPr="003F05CF">
              <w:rPr>
                <w:rFonts w:ascii="Times New Roman" w:hAnsi="Times New Roman"/>
                <w:sz w:val="24"/>
              </w:rPr>
              <w:t>Органы местного самоуправления муниципальных образований Республики Татарстан, Управление здравоохранения по МО</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567"/>
              </w:tabs>
              <w:spacing w:after="200"/>
              <w:rPr>
                <w:rFonts w:ascii="Times New Roman" w:hAnsi="Times New Roman"/>
                <w:sz w:val="24"/>
                <w:lang w:eastAsia="en-US"/>
              </w:rPr>
            </w:pPr>
            <w:r w:rsidRPr="003F05CF">
              <w:rPr>
                <w:rFonts w:ascii="Times New Roman" w:hAnsi="Times New Roman"/>
                <w:sz w:val="24"/>
              </w:rPr>
              <w:t>Ежегодно</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p>
        </w:tc>
      </w:tr>
      <w:tr w:rsidR="003F05CF" w:rsidRPr="003F05CF" w:rsidTr="003F05CF">
        <w:trPr>
          <w:cantSplit/>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Составление базы данных помещений пригодных для организации частных медицинских организаций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567"/>
              </w:tabs>
              <w:spacing w:after="200"/>
              <w:rPr>
                <w:rFonts w:ascii="Times New Roman" w:hAnsi="Times New Roman"/>
                <w:sz w:val="24"/>
                <w:lang w:eastAsia="en-US"/>
              </w:rPr>
            </w:pPr>
            <w:r w:rsidRPr="003F05CF">
              <w:rPr>
                <w:rFonts w:ascii="Times New Roman" w:hAnsi="Times New Roman"/>
                <w:sz w:val="24"/>
              </w:rPr>
              <w:t>Органы местного самоуправления муниципальных образований Республики Татарстан, Управление здравоохранения по МО</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567"/>
              </w:tabs>
              <w:spacing w:after="200"/>
              <w:rPr>
                <w:rFonts w:ascii="Times New Roman" w:hAnsi="Times New Roman"/>
                <w:sz w:val="24"/>
                <w:lang w:eastAsia="en-US"/>
              </w:rPr>
            </w:pPr>
            <w:r w:rsidRPr="003F05CF">
              <w:rPr>
                <w:rFonts w:ascii="Times New Roman" w:hAnsi="Times New Roman"/>
                <w:sz w:val="24"/>
              </w:rPr>
              <w:t>Ежегодно</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A/B * 100%</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142"/>
              <w:rPr>
                <w:rFonts w:cs="Times New Roman"/>
                <w:sz w:val="24"/>
                <w:szCs w:val="24"/>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1.7. Рынок услуг детского отдыха и оздоровления детей</w:t>
            </w:r>
          </w:p>
        </w:tc>
      </w:tr>
      <w:tr w:rsidR="003F05CF" w:rsidRPr="003F05CF" w:rsidTr="003F05CF">
        <w:trPr>
          <w:trHeight w:val="280"/>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142"/>
              <w:rPr>
                <w:rFonts w:cs="Times New Roman"/>
                <w:sz w:val="24"/>
                <w:szCs w:val="24"/>
              </w:rPr>
            </w:pPr>
          </w:p>
        </w:tc>
        <w:tc>
          <w:tcPr>
            <w:tcW w:w="14624" w:type="dxa"/>
            <w:gridSpan w:val="6"/>
            <w:tcBorders>
              <w:top w:val="single" w:sz="4" w:space="0" w:color="auto"/>
              <w:left w:val="single" w:sz="4" w:space="0" w:color="auto"/>
              <w:bottom w:val="single" w:sz="4" w:space="0" w:color="auto"/>
              <w:right w:val="single" w:sz="4" w:space="0" w:color="auto"/>
            </w:tcBorders>
          </w:tcPr>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Организация отдыха и оздоровления детей является одним из приоритетов социальной политики государства в сфере охраны материнства и детства. Не охваченные организованной деятельностью дети, предоставленные сами себе, подвержены влиянию улицы, дорожно-транспортным происшествиям, несчастным случаям, они невольно попадают в группы риска. Организованная деятельность детей в летний период позволяет сделать педагогический процесс непрерывным в течение всего года.</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Наибольшее количество опрошенных в 2016 году – 35,3% отмечают большое число конкурентов, 15,7% компании ответили, что число конкурентов находится в диапазоне от 1 до 3 и 23,5% оценивают число конкурентов как 4 и более.</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Более половины респондентов отмечает умеренную и слабую конкуренцию на данном рынке, и только треть опрошенных компаний оценивают уровень конкуренции как высокий или очень высокий. При этом более 23,5% заявили об отсутствии особых препятствий выхода на новые географические рынки и 19,6% указали, что препятствия преодолимы при существенных затратах</w:t>
            </w:r>
          </w:p>
          <w:p w:rsidR="003F05CF" w:rsidRPr="003F05CF" w:rsidRDefault="003F05CF" w:rsidP="003F05CF">
            <w:pPr>
              <w:ind w:firstLine="466"/>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142"/>
              <w:rPr>
                <w:rFonts w:cs="Times New Roman"/>
                <w:sz w:val="24"/>
                <w:szCs w:val="24"/>
              </w:rPr>
            </w:pPr>
          </w:p>
        </w:tc>
        <w:tc>
          <w:tcPr>
            <w:tcW w:w="6173" w:type="dxa"/>
            <w:gridSpan w:val="3"/>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Проблема: недостаточно развит частный сектор на рынке </w:t>
            </w:r>
            <w:r w:rsidRPr="003F05CF">
              <w:rPr>
                <w:rFonts w:ascii="Times New Roman" w:hAnsi="Times New Roman"/>
                <w:sz w:val="24"/>
              </w:rPr>
              <w:t>детского отдыха и оздоровления</w:t>
            </w:r>
          </w:p>
        </w:tc>
        <w:tc>
          <w:tcPr>
            <w:tcW w:w="8451" w:type="dxa"/>
            <w:gridSpan w:val="3"/>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59"/>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Задача: р</w:t>
            </w:r>
            <w:r w:rsidRPr="003F05CF">
              <w:rPr>
                <w:rFonts w:ascii="Times New Roman" w:hAnsi="Times New Roman"/>
                <w:sz w:val="24"/>
              </w:rPr>
              <w:t>азвитие конкуренции в данной сфере посредством расширения спектра и повышения качества предоставляемых услуг за счет создания благоприятной конкурентной среды и развитие сектора негосударственных (немуниципальных) организаций отдыха и оздоровления детей.</w:t>
            </w:r>
          </w:p>
          <w:p w:rsidR="003F05CF" w:rsidRPr="003F05CF" w:rsidRDefault="003F05CF" w:rsidP="003F05CF">
            <w:pPr>
              <w:ind w:firstLine="459"/>
              <w:contextualSpacing/>
              <w:jc w:val="both"/>
              <w:rPr>
                <w:rFonts w:ascii="Times New Roman" w:hAnsi="Times New Roman"/>
                <w:sz w:val="24"/>
                <w:lang w:eastAsia="en-US"/>
              </w:rPr>
            </w:pPr>
            <w:r w:rsidRPr="003F05CF">
              <w:rPr>
                <w:rFonts w:ascii="Times New Roman" w:hAnsi="Times New Roman"/>
                <w:sz w:val="24"/>
              </w:rPr>
              <w:t>Цель: рост численности детей в возрасте от 7 до 17 лет, проживающих на территории Республики Татарстан, отдохнувших в организациях отдыха детей и их оздоровления соответствующего типа (стационарный загородный лагерь (приоритет), лагерь с дневным пребыванием, палаточный лагерь, стационарно-оздоровительный лагерь труда и отдыха), в общей численности детей этой категории к 2018 году до 22%</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рынка услуг детского отдыха и оздоровления</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по делам молодежи и спорту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tcPr>
          <w:p w:rsidR="003F05CF" w:rsidRPr="003F05CF" w:rsidRDefault="003F05CF" w:rsidP="003F05CF">
            <w:pPr>
              <w:ind w:left="-94" w:right="-38"/>
              <w:contextualSpacing/>
              <w:jc w:val="center"/>
              <w:rPr>
                <w:rFonts w:ascii="Times New Roman" w:hAnsi="Times New Roman"/>
                <w:sz w:val="24"/>
                <w:lang w:eastAsia="en-US"/>
              </w:rPr>
            </w:pPr>
            <w:r w:rsidRPr="003F05CF">
              <w:rPr>
                <w:rFonts w:ascii="Times New Roman" w:hAnsi="Times New Roman"/>
                <w:sz w:val="24"/>
              </w:rPr>
              <w:t>2018 – 2020 годы</w:t>
            </w:r>
          </w:p>
          <w:p w:rsidR="003F05CF" w:rsidRPr="003F05CF" w:rsidRDefault="003F05CF" w:rsidP="003F05CF">
            <w:pPr>
              <w:ind w:left="-94" w:right="-38"/>
              <w:contextualSpacing/>
              <w:jc w:val="center"/>
              <w:rPr>
                <w:rFonts w:ascii="Times New Roman" w:hAnsi="Times New Roman"/>
                <w:sz w:val="24"/>
                <w:lang w:eastAsia="en-US"/>
              </w:rPr>
            </w:pP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детей в возрасте от 7 до 17 лет, проживающих на территории Республики Татарстан, отдохнувших в организациях отдыха детей и их оздоровления соответствующего типа (стационарный загородный лагерь (приоритет), лагерь с дневным пребыванием, палаточный лагерь, стационарно-оздоровительный лагерь труда и отдыха), в общей численности детей этой категории, %:</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20,0;</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22,0;</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24,0;</w:t>
            </w:r>
          </w:p>
          <w:p w:rsidR="003F05CF" w:rsidRPr="003F05CF" w:rsidRDefault="003F05CF" w:rsidP="003F05CF">
            <w:pPr>
              <w:contextualSpacing/>
              <w:rPr>
                <w:rFonts w:ascii="Times New Roman" w:hAnsi="Times New Roman"/>
                <w:sz w:val="24"/>
                <w:lang w:eastAsia="en-US"/>
              </w:rPr>
            </w:pPr>
            <w:r w:rsidRPr="003F05CF">
              <w:rPr>
                <w:rFonts w:ascii="Times New Roman" w:eastAsia="Times New Roman" w:hAnsi="Times New Roman"/>
                <w:sz w:val="24"/>
                <w:lang w:eastAsia="ru-RU"/>
              </w:rPr>
              <w:t>в 2020 году – 26,0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численность детей в возрасте от 7 до 17 лет, проживающих на территории Республики Татарстан, воспользовавшихся региональным сертификатом на отдых детей и их оздоровление (компенсацией части стоимости путевки по каждому типу организаций отдыха детей и их оздоровления, в общей численности детей этой категории, отдохнувших в организациях отдыха детей и их оздоровления соответствующего типа (стационарный загородный лагерь (приоритет), лагерь с дневным пребыванием, палаточный лагерь, стационарно-оздоровительный лагерь труда и отдыха), человек;</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численность детей в возрасте от 7 до 17 лет, проживающих на территории Республики Татарстан, человек</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Выделение на льготных условиях земельных участков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Органы местного самоуправления муниципальных образований Республики </w:t>
            </w:r>
            <w:r w:rsidRPr="003F05CF">
              <w:rPr>
                <w:rFonts w:ascii="Times New Roman" w:hAnsi="Times New Roman"/>
                <w:spacing w:val="-18"/>
                <w:sz w:val="24"/>
              </w:rPr>
              <w:t>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left="-94" w:right="-38"/>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jc w:val="both"/>
              <w:rPr>
                <w:rFonts w:ascii="Times New Roman" w:hAnsi="Times New Roman"/>
                <w:sz w:val="24"/>
                <w:lang w:eastAsia="en-US"/>
              </w:rPr>
            </w:pPr>
            <w:r w:rsidRPr="003F05CF">
              <w:rPr>
                <w:rFonts w:ascii="Times New Roman" w:hAnsi="Times New Roman"/>
                <w:sz w:val="24"/>
              </w:rPr>
              <w:t>Доля детей в возрасте от 7 до 17 лет, проживающих на территории Республики Татарстан, отдохнувших в организациях отдыха детей и их оздоровления соответствующего типа (стационарный загородный лагерь (приоритет), лагерь с дневным пребыванием, палаточный лагерь, стационарно-оздоровительный лагерь труда и отдыха), в общей численности детей этой категории, %:</w:t>
            </w:r>
          </w:p>
          <w:p w:rsidR="003F05CF" w:rsidRPr="003F05CF" w:rsidRDefault="003F05CF" w:rsidP="003F05CF">
            <w:pPr>
              <w:autoSpaceDE w:val="0"/>
              <w:autoSpaceDN w:val="0"/>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20,0;</w:t>
            </w:r>
          </w:p>
          <w:p w:rsidR="003F05CF" w:rsidRPr="003F05CF" w:rsidRDefault="003F05CF" w:rsidP="003F05CF">
            <w:pPr>
              <w:autoSpaceDE w:val="0"/>
              <w:autoSpaceDN w:val="0"/>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22,0;</w:t>
            </w:r>
          </w:p>
          <w:p w:rsidR="003F05CF" w:rsidRPr="003F05CF" w:rsidRDefault="003F05CF" w:rsidP="003F05CF">
            <w:pPr>
              <w:autoSpaceDE w:val="0"/>
              <w:autoSpaceDN w:val="0"/>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24,0;</w:t>
            </w:r>
          </w:p>
          <w:p w:rsidR="003F05CF" w:rsidRPr="003F05CF" w:rsidRDefault="003F05CF" w:rsidP="003F05CF">
            <w:pPr>
              <w:rPr>
                <w:rFonts w:ascii="Times New Roman" w:hAnsi="Times New Roman"/>
                <w:sz w:val="24"/>
                <w:lang w:eastAsia="en-US"/>
              </w:rPr>
            </w:pPr>
            <w:r w:rsidRPr="003F05CF">
              <w:rPr>
                <w:rFonts w:ascii="Times New Roman" w:eastAsia="Times New Roman" w:hAnsi="Times New Roman"/>
                <w:sz w:val="24"/>
                <w:lang w:eastAsia="ru-RU"/>
              </w:rPr>
              <w:t>в 2020 году – 26,0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jc w:val="both"/>
              <w:rPr>
                <w:rFonts w:ascii="Times New Roman" w:hAnsi="Times New Roman"/>
                <w:sz w:val="24"/>
              </w:rPr>
            </w:pPr>
            <w:r w:rsidRPr="003F05CF">
              <w:rPr>
                <w:rFonts w:ascii="Times New Roman" w:hAnsi="Times New Roman"/>
                <w:sz w:val="24"/>
              </w:rPr>
              <w:t>А – численность детей в возрасте от 7 до 17 лет, проживающих на территории Республики Татарстан, воспользовавшихся региональным сертификатом на отдых детей и их оздоровление (компенсацией части стоимости путевки по каждому типу организаций отдыха детей и их оздоровления, в общей численности детей этой категории, отдохнувших в организациях отдыха детей и их оздоровления соответствующего типа (стационарный загородный лагерь (приоритет), лагерь с дневным пребыванием, палаточный лагерь, стационарно-оздоровительный лагерь труда и отдыха), человек,</w:t>
            </w:r>
          </w:p>
          <w:p w:rsidR="003F05CF" w:rsidRPr="003F05CF" w:rsidRDefault="003F05CF" w:rsidP="003F05CF">
            <w:pPr>
              <w:jc w:val="both"/>
              <w:rPr>
                <w:rFonts w:ascii="Times New Roman" w:hAnsi="Times New Roman"/>
                <w:sz w:val="24"/>
                <w:lang w:eastAsia="en-US"/>
              </w:rPr>
            </w:pPr>
            <w:r w:rsidRPr="003F05CF">
              <w:rPr>
                <w:rFonts w:ascii="Times New Roman" w:hAnsi="Times New Roman"/>
                <w:sz w:val="24"/>
              </w:rPr>
              <w:t>В – численность детей в возрасте от 7 до 17 лет, проживающих на территории Республики Татарстан, человек</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1.8. Рынок услуг психолого-педагогического сопровождения детей с ограниченными возможностями здоровья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ind w:left="360"/>
              <w:contextualSpacing/>
              <w:rPr>
                <w:rFonts w:ascii="Times New Roman" w:eastAsia="Times New Roman" w:hAnsi="Times New Roman"/>
                <w:sz w:val="24"/>
                <w:lang w:eastAsia="ru-RU"/>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Психолого-педагогическое сопровождение детей с ограниченными возможностями здоровья, их ранняя диагностика, реабилитация и коррекция являются неотъемлемыми условиями развития и успешной социализации данной категории детей.</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На сегодняшний день на территории Республики Татарстан подавляющее большинство услуг психолого-педагогического сопровождения детей с ограниченными возможностями здоровья раннего возраста оказываются государственными и муниципальными организациями на безвозмездной основе. При этом в рамках опроса большинство организаций (54,8%) говорят об отсутствии крупных игроков, занимающих существенную долю рынка, 38,7% ответили, что таких игроков на рынке несколько.</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Наибольшая доля респондентов отмечает умеренную и слабую конкуренцию, и только 12,9% опрошенных оценивают уровень конкуренции как очень высокий.</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По данным опроса наибольшее число респондентов указали в качестве главных барьеров сложность / затянутость процедуры получения лицензий, средств государственной поддержки, разрешений, согласований (22,6%). При этом наиболее количество респондентов (48,4%) заявили об отсутствии каких-либо административных барьеров</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Проблема: недостаточно развит рынок услуг психолого-педагогического сопровождения детей с ограниченными возможностями здоровья и малая доля частных организаций на данном рынке</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Задача: повышение удовлетворенности потребителей качеством и разнообразием услуг психолого-педагогического сопровождения детей с</w:t>
            </w:r>
            <w:r w:rsidRPr="003F05CF">
              <w:rPr>
                <w:rFonts w:ascii="Times New Roman" w:hAnsi="Times New Roman"/>
              </w:rPr>
              <w:t xml:space="preserve"> </w:t>
            </w:r>
            <w:r w:rsidRPr="003F05CF">
              <w:rPr>
                <w:rFonts w:ascii="Times New Roman" w:eastAsia="Times New Roman" w:hAnsi="Times New Roman"/>
                <w:sz w:val="24"/>
                <w:lang w:eastAsia="ru-RU"/>
              </w:rPr>
              <w:t>ограниченными возможностями здоровья за счет создания благоприятной конкурентной среды и активизации деятельности негосударственных (немуниципальных) учреждений на данном рынке.</w:t>
            </w:r>
          </w:p>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Цель: увеличение доли негосударственных (немуниципальных) организаций, оказывающих услуги ранней диагностики, социализации и реабилитации детей с ограниченными возможностями здоровья (в возрасте до 6 лет), в общем количестве организаций, оказывающих услуги психолого-педагогического сопровождения детей с ограниченными возможностями здоровья с раннего возраста, к 2018 году до 1,5%</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Рост числа негосударственных (немуниципальных) организаций, оказывающих услуги ранней диагностики, социализации и реабилитации детей с ограниченными возможностями здоровья </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образования и науки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негосударственных (немуниципальных) организаций, оказывающих услуги ранней диагностики, социализации и реабилитации детей с ограниченными возможностями здоровья (в возрасте до 6 лет), в общем количестве организаций, оказывающих услуги психолого-педагогического сопровождения детей с ограниченными возможностями здоровья с раннего возраста, %:</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1,0;</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1,5;</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2,0;</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2020 году – 2,5</w:t>
            </w:r>
          </w:p>
          <w:p w:rsidR="003F05CF" w:rsidRPr="003F05CF" w:rsidRDefault="003F05CF" w:rsidP="003F05CF">
            <w:pPr>
              <w:autoSpaceDE w:val="0"/>
              <w:autoSpaceDN w:val="0"/>
              <w:contextualSpacing/>
              <w:rPr>
                <w:rFonts w:ascii="Times New Roman" w:eastAsia="Times New Roman" w:hAnsi="Times New Roman"/>
                <w:sz w:val="24"/>
                <w:lang w:eastAsia="ru-RU"/>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негосударственных (немуниципальных) организаций, оказывающих услуги ранней диагностики, социализации и реабилитации детей с ограниченными возможностями здоровья (в возрасте до 6 лет),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организаций, оказывающих услуги психолого-педагогического сопровождения детей с</w:t>
            </w:r>
            <w:r w:rsidRPr="003F05CF">
              <w:rPr>
                <w:rFonts w:ascii="Times New Roman" w:hAnsi="Times New Roman"/>
              </w:rPr>
              <w:t xml:space="preserve"> </w:t>
            </w:r>
            <w:r w:rsidRPr="003F05CF">
              <w:rPr>
                <w:rFonts w:ascii="Times New Roman" w:hAnsi="Times New Roman"/>
                <w:sz w:val="24"/>
              </w:rPr>
              <w:t>ограниченными возможностями здоровья с раннего возраста,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Разработка и утверждение на региональном уровне требований (стандартов качества) к оказанию помощи, услуг психолого-педагогического сопровождения детей с</w:t>
            </w:r>
            <w:r w:rsidRPr="003F05CF">
              <w:rPr>
                <w:rFonts w:ascii="Times New Roman" w:hAnsi="Times New Roman"/>
              </w:rPr>
              <w:t xml:space="preserve"> </w:t>
            </w:r>
            <w:r w:rsidRPr="003F05CF">
              <w:rPr>
                <w:rFonts w:ascii="Times New Roman" w:hAnsi="Times New Roman"/>
                <w:sz w:val="24"/>
              </w:rPr>
              <w:t>ограниченными возможностями здоровья</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образования и науки Республики Татарстан, Министерство здравоохранения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2016 год</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Наличие нормативно-правового акта, содержащего единые параметры качества услуг психолого-педагогического сопровождения детей с</w:t>
            </w:r>
            <w:r w:rsidRPr="003F05CF">
              <w:rPr>
                <w:rFonts w:ascii="Times New Roman" w:hAnsi="Times New Roman"/>
              </w:rPr>
              <w:t xml:space="preserve"> </w:t>
            </w:r>
            <w:r w:rsidRPr="003F05CF">
              <w:rPr>
                <w:rFonts w:ascii="Times New Roman" w:hAnsi="Times New Roman"/>
                <w:sz w:val="24"/>
              </w:rPr>
              <w:t>ограниченными возможностями здоровья</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Организация единой информационно-консультационной системы для родителей и законных представителей детей с ограниченными возможностями здоровья, содержащей информацию об организациях (в том числе частных) Республики Татарстан, оказывающих услуги психолого-педагогического сопровождения детей с ограниченными возможностями здоровья, и оказываемых ими услугах</w:t>
            </w: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образования и науки Республики Татарстан, Министерство здравоохранения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2016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Наличие и функционирование Единого портала (специализированного раздела портала), посвященного организациям и услугам, оказываемым в сфере психолого-педагогического сопровождения детей с</w:t>
            </w:r>
            <w:r w:rsidRPr="003F05CF">
              <w:rPr>
                <w:rFonts w:ascii="Times New Roman" w:hAnsi="Times New Roman"/>
              </w:rPr>
              <w:t xml:space="preserve"> </w:t>
            </w:r>
            <w:r w:rsidRPr="003F05CF">
              <w:rPr>
                <w:rFonts w:ascii="Times New Roman" w:hAnsi="Times New Roman"/>
                <w:sz w:val="24"/>
              </w:rPr>
              <w:t>ограниченными возможностями здоровья</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Оказание поддержки семей, воспитывающих детей с</w:t>
            </w:r>
            <w:r w:rsidRPr="003F05CF">
              <w:rPr>
                <w:rFonts w:ascii="Times New Roman" w:hAnsi="Times New Roman"/>
              </w:rPr>
              <w:t xml:space="preserve"> </w:t>
            </w:r>
            <w:r w:rsidRPr="003F05CF">
              <w:rPr>
                <w:rFonts w:ascii="Times New Roman" w:hAnsi="Times New Roman"/>
                <w:sz w:val="24"/>
              </w:rPr>
              <w:t xml:space="preserve">ограниченными возможностями здоровья, консультационными и реабилитационными службами </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Министерство образования и науки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Количество проведенных семинаров-совещаний на базе учреждений для детей с ограниченными возможностями здоровья по вопросам организации обучения, воспитания детей с ограниченными возможностями здоровья, единиц:</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25;</w:t>
            </w:r>
          </w:p>
          <w:p w:rsidR="003F05CF" w:rsidRPr="003F05CF" w:rsidRDefault="003F05CF" w:rsidP="003F05CF">
            <w:pPr>
              <w:contextualSpacing/>
              <w:jc w:val="both"/>
              <w:rPr>
                <w:rFonts w:ascii="Times New Roman" w:eastAsia="Calibri" w:hAnsi="Times New Roman"/>
                <w:sz w:val="24"/>
                <w:lang w:eastAsia="en-US"/>
              </w:rPr>
            </w:pPr>
            <w:r w:rsidRPr="003F05CF">
              <w:rPr>
                <w:rFonts w:ascii="Times New Roman" w:hAnsi="Times New Roman"/>
                <w:sz w:val="24"/>
              </w:rPr>
              <w:t>в 2018 году – 25;</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25;</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hAnsi="Times New Roman"/>
                <w:sz w:val="24"/>
              </w:rPr>
              <w:t>в 2020 году – 25</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center"/>
              <w:rPr>
                <w:rFonts w:ascii="Times New Roman" w:hAnsi="Times New Roman"/>
                <w:sz w:val="24"/>
                <w:lang w:eastAsia="en-US"/>
              </w:rPr>
            </w:pP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Доля детей с ограниченными возможностями здоровья, обучающихся в общеобразовательных школах, в рамках деятельности стажировочных площадок, функционирующих на базе специальных (коррекционных) образовательных организаций, которым было оказано психолого-педагогическое сопровождение, в общей численности детей с ограниченными возможностями здоровья, обучающихся в общеобразовательных школах, %:</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100,0;</w:t>
            </w:r>
          </w:p>
          <w:p w:rsidR="003F05CF" w:rsidRPr="003F05CF" w:rsidRDefault="003F05CF" w:rsidP="003F05CF">
            <w:pPr>
              <w:contextualSpacing/>
              <w:jc w:val="both"/>
              <w:rPr>
                <w:rFonts w:ascii="Times New Roman" w:eastAsia="Calibri" w:hAnsi="Times New Roman"/>
                <w:sz w:val="24"/>
                <w:lang w:eastAsia="en-US"/>
              </w:rPr>
            </w:pPr>
            <w:r w:rsidRPr="003F05CF">
              <w:rPr>
                <w:rFonts w:ascii="Times New Roman" w:hAnsi="Times New Roman"/>
                <w:sz w:val="24"/>
              </w:rPr>
              <w:t>в 2018 году – 100,0;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100,0;</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hAnsi="Times New Roman"/>
                <w:sz w:val="24"/>
              </w:rPr>
              <w:t>в 2020 году – 100,0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количество детей </w:t>
            </w:r>
            <w:r w:rsidRPr="003F05CF">
              <w:rPr>
                <w:rFonts w:ascii="Times New Roman" w:eastAsia="Times New Roman" w:hAnsi="Times New Roman"/>
                <w:sz w:val="24"/>
                <w:lang w:eastAsia="ru-RU"/>
              </w:rPr>
              <w:t>с ограниченными возможностями здоровья, обучающихся в общеобразовательных школах, в рамках деятельности стажировочных площадок, функционирующих на базе специальных (коррекционных) образовательных организаций, которым было оказано психолого-педагогическое сопровождение</w:t>
            </w:r>
            <w:r w:rsidRPr="003F05CF">
              <w:rPr>
                <w:rFonts w:ascii="Times New Roman" w:hAnsi="Times New Roman"/>
                <w:sz w:val="24"/>
              </w:rPr>
              <w:t>, человек;</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В – </w:t>
            </w:r>
            <w:r w:rsidRPr="003F05CF">
              <w:rPr>
                <w:rFonts w:ascii="Times New Roman" w:eastAsia="Times New Roman" w:hAnsi="Times New Roman"/>
                <w:sz w:val="24"/>
                <w:lang w:eastAsia="ru-RU"/>
              </w:rPr>
              <w:t>общее количество детей с ограниченными возможностями здоровья, обучающихся в общеобразовательных школах</w:t>
            </w:r>
            <w:r w:rsidRPr="003F05CF">
              <w:rPr>
                <w:rFonts w:ascii="Times New Roman" w:hAnsi="Times New Roman"/>
                <w:sz w:val="24"/>
              </w:rPr>
              <w:t>, человек</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5</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Организация проведения курсов повышения квалификации для педагогических работников, реализующих инклюзивное образование</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образования и науки Республики Татарстан, государственное автономное образовательное учреждение дополнительного профессионального образования «Институт развития образования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педагогических работников, реализующих инклюзивное образование, прошедших курсы повышения квалификации по теме «Социально-психологические и педагогические аспекты реализации инклюзивного образования: теории и технологии», в общей численности педагогических работников, реализующих инклюзивное образование,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35,0;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55,0;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55,0;</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hAnsi="Times New Roman"/>
                <w:sz w:val="24"/>
              </w:rPr>
              <w:t>в 2020 году – 55,0;</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педагогических работников, реализующих инклюзивное образование, прошедших курсы повышения квалификации по теме «Социально-психоло-гические и педагогические аспекты реализации инклюзивного образования: теории и технологии», человек;</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 </w:t>
            </w:r>
            <w:r w:rsidRPr="003F05CF">
              <w:rPr>
                <w:rFonts w:ascii="Times New Roman" w:eastAsia="Times New Roman" w:hAnsi="Times New Roman"/>
                <w:sz w:val="24"/>
                <w:lang w:eastAsia="ru-RU"/>
              </w:rPr>
              <w:t xml:space="preserve">общее количество </w:t>
            </w:r>
            <w:r w:rsidRPr="003F05CF">
              <w:rPr>
                <w:rFonts w:ascii="Times New Roman" w:hAnsi="Times New Roman"/>
                <w:sz w:val="24"/>
              </w:rPr>
              <w:t>педагогических работников, реализующих инклюзивное образование, человек</w:t>
            </w:r>
          </w:p>
          <w:p w:rsidR="003F05CF" w:rsidRPr="003F05CF" w:rsidRDefault="003F05CF" w:rsidP="003F05CF">
            <w:pPr>
              <w:contextualSpacing/>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1.9. Рынок услуг в сфере культуры</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ind w:left="360"/>
              <w:contextualSpacing/>
              <w:rPr>
                <w:rFonts w:ascii="Times New Roman" w:eastAsia="Times New Roman" w:hAnsi="Times New Roman"/>
                <w:sz w:val="24"/>
                <w:lang w:eastAsia="ru-RU"/>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Республике Татарстан накоплен значительный культурный потенциал, функционирует сеть учреждений культуры, состоящая из 3853 единиц (1531 библиотека, 1981 клуб, 35 театрально-зрелищных учреждений, 115 образовательных организаций в сфере культуры, 149 музеев, 32 киноучреждения, 10 прочих учреждений культуры). </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 Однако несмотря на многообразие учреждений культуры, в некоторых сферах отмечается низкая доля негосударственных (немуниципальных) организаций в общем количестве организаций и, как следствие, низкий уровень конкуренции. К примеру, рынки услуг библиотек и культурно-досуговых центров характеризуются низким уровнем конкуренции. Организация библиотечного обслуживания и предоставление услуг культурно-досуговых центров муниципальных образований на 100% осуществляется государственными и муниципальными учреждениями, поскольку развитие конкуренции в данной сфере ограничено в силу естественных причин. Уровень конкуренции оценен как средний в таких сегментах, как услуги театров и музеев.</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С 2014 года Министерством культуры Республики Татарстан осуществляется целенаправленная работа по поддержке молодежных творческих инициатив и развитию современного искусства. В настоящее время проекты, направленные на развитие современной молодежной культуры, осуществляет ряд организаций: Фонд поддержки современного искусства «Живой город», Центр современной культуры «Смена», Центр «Первый», автономная некоммерческая организация «Академия открытых коммуникаций», Всемирный форум татарской молодежи.</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Важнейшим направлением государственной национальной политики республики является взаимодействие органов государственной власти с этнокультурными объединениями, другими институтами гражданского общества. Среди данных институтов особое место занимает Ассамблея народов Татарстана, представляющая интересы многонационального движения. Ежегодно Ассамблея народов Татарстана совместно с Домом Дружбы народов Татарстана проводит более 500 мероприятий.</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Большинство компаний в 2016 году отметили общее состояние конкуренции как благоприятное. Количество респондентов, оценивающих конкурентную среду на данном рынке как неблагоприятную, не превысило 10%.</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Наибольшая доля респондентов отмечает умеренную (43,3%) и слабую (12,2%) конкуренцию, и только 29% опрошенных оценивают уровень конкуренции как высокий и очень высокий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Проблемы:</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низкая доля негосударственных (немуниципальных) организаций в общем количестве организаций в сфере культуры;</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несмотря на активизацию деятельности по реализации молодежных культурных проектов, в данной сфере отмечается довольно низкий уровень конкуренции;</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несмотря на активизацию деятельности по реализации этнокультурных проектов, в данной сфере отмечается довольно низкий уровень конкуренции</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Задачи:</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увеличение доли средств бюджета, выделяемых негосударственным организациям на предоставление услуг и реализацию проектов, в общем объеме средств, выделяемых на предоставление услуг и реализацию проектов в сфере культуры к 2018 году до 4,0%;</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увеличение доли мероприятий, проводимых некоммерческими молодежными организациями, в общем количестве мероприятий для детей и молодежи, проводимых театрально-зрелищными учреждениями в Республике Татарстан;</w:t>
            </w:r>
          </w:p>
          <w:p w:rsidR="003F05CF" w:rsidRPr="003F05CF" w:rsidRDefault="003F05CF" w:rsidP="003F05CF">
            <w:pPr>
              <w:ind w:firstLine="709"/>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увеличение количества этнокультурных мероприятий, в том числе проводимых национально-культурными объединениями.</w:t>
            </w:r>
          </w:p>
          <w:p w:rsidR="003F05CF" w:rsidRPr="003F05CF" w:rsidRDefault="003F05CF" w:rsidP="003F05CF">
            <w:pPr>
              <w:ind w:firstLine="709"/>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Цели:</w:t>
            </w:r>
          </w:p>
          <w:p w:rsidR="003F05CF" w:rsidRPr="003F05CF" w:rsidRDefault="003F05CF" w:rsidP="003F05CF">
            <w:pPr>
              <w:ind w:firstLine="709"/>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развитие сектора негосударственных (немуниципальных) организаций в сфере культуры;</w:t>
            </w:r>
          </w:p>
          <w:p w:rsidR="003F05CF" w:rsidRPr="003F05CF" w:rsidRDefault="003F05CF" w:rsidP="003F05CF">
            <w:pPr>
              <w:ind w:firstLine="709"/>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создание условий для развития конкуренции в сфере молодежной культуры и искусства, повышение разнообразия культурного продукта по различным направлениям искусства (образование, музыкальное, театральное, хореографическое искусство, кино и др.);</w:t>
            </w:r>
          </w:p>
          <w:p w:rsidR="003F05CF" w:rsidRPr="003F05CF" w:rsidRDefault="003F05CF" w:rsidP="003F05CF">
            <w:pPr>
              <w:ind w:firstLine="709"/>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создание условий для развития конкуренции в сфере реализации этнокультурных проектов</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сектора негосударственных (немуниципальных) организаций в сфере культуры</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культуры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год</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contextualSpacing/>
              <w:jc w:val="both"/>
              <w:rPr>
                <w:rFonts w:ascii="Times New Roman" w:hAnsi="Times New Roman"/>
                <w:sz w:val="24"/>
                <w:lang w:eastAsia="en-US"/>
              </w:rPr>
            </w:pPr>
            <w:r w:rsidRPr="003F05CF">
              <w:rPr>
                <w:rFonts w:ascii="Times New Roman" w:hAnsi="Times New Roman"/>
                <w:sz w:val="24"/>
              </w:rPr>
              <w:t>Доля средств бюджета, выделяемых негосударственным организациям на предоставление услуг</w:t>
            </w:r>
            <w:r w:rsidRPr="003F05CF">
              <w:rPr>
                <w:rFonts w:ascii="Times New Roman" w:hAnsi="Times New Roman"/>
              </w:rPr>
              <w:t xml:space="preserve"> </w:t>
            </w:r>
            <w:r w:rsidRPr="003F05CF">
              <w:rPr>
                <w:rFonts w:ascii="Times New Roman" w:hAnsi="Times New Roman"/>
                <w:sz w:val="24"/>
              </w:rPr>
              <w:t>и реализацию проектов, в общем объеме средств, выделяемых на предоставление услуг</w:t>
            </w:r>
            <w:r w:rsidRPr="003F05CF">
              <w:rPr>
                <w:rFonts w:ascii="Times New Roman" w:hAnsi="Times New Roman"/>
              </w:rPr>
              <w:t xml:space="preserve"> </w:t>
            </w:r>
            <w:r w:rsidRPr="003F05CF">
              <w:rPr>
                <w:rFonts w:ascii="Times New Roman" w:hAnsi="Times New Roman"/>
                <w:sz w:val="24"/>
              </w:rPr>
              <w:t>и реализацию проектов в сфере культуры,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≤2,0;</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≤4,0.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объем средств бюджета, выделяемых негосударственным организациям на предоставление услуг и реализацию проектов, млн рублей;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общий объем средств, выделяемых на предоставление услуг и реализацию проектов в сфере культуры, млн рублей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условий для развития конкуренции в сфере молодежной культуры</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культуры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мероприятий, проводимых некоммерческими молодежными организациями, в общем количестве мероприятий для детей и молодежи, проводимых театрально-зрелищными учреждениями в Республике Татарстан,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1,3;</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1,4;</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1,5;</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2020 году – 1,6;</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=А * 100% / В,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мероприятий, проводимых некоммерческими молодежными организациями,</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мероприятий для детей и молодежи, проводимых театрально-зрелищными учреждениями в Республике Татарстан</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условий для развития конкуренции в сфере реализации этнокультурных проектов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культуры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вновь созданных этнокультурных парков и этнодеревень, Домов дружбы и филиалов Ассамблеи народов Татарстана в муниципальных районах Республики Татарстан:</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1;</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1;</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2020 году – 1</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1.10. Рынок услуг по перевозке пассажиров наземным транспортом</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Регулярные перевозки автомобильным транспортом осуществляют 80 перевозчиков различных форм собственности, в том числе 25 крупных организаций Республики Татарстан. Существующая маршрутная сеть в Республике Татарстан охватывает 22 города, 18 поселков городского типа, а также сельские населенные пункты.</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Среднесписочное количество подвижного состава крупнейших автотранспортных предприятий насчитывает 1 441 единицу автобусов, которые обслуживают 649 маршрутов.</w:t>
            </w:r>
          </w:p>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В транспортном обслуживании населения на 139 межмуниципальных маршрутах (96 междугородних и 43 пригородных маршрутах) задействовано 42 перевозчика (447 транспортных средств). Транспортные средства перевозчиков оснащены оборудованием Глобальной навигационной спутниковой системы и подключены к ведомственной геоинформационной системе Министерства транспорта и дорожного хозяйства Республики Татарстан</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Проблемы:</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отсутствие эффективной системы оценки затрат транспортных предприятий;</w:t>
            </w:r>
          </w:p>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убыточность регулярных перевозок, проходящих по территории Республики Татарстан</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Задачи:</w:t>
            </w:r>
          </w:p>
          <w:p w:rsidR="003F05CF" w:rsidRPr="003F05CF" w:rsidRDefault="003F05CF" w:rsidP="003F05CF">
            <w:pPr>
              <w:ind w:firstLine="515"/>
              <w:contextualSpacing/>
              <w:jc w:val="both"/>
              <w:rPr>
                <w:rFonts w:ascii="Times New Roman" w:hAnsi="Times New Roman"/>
                <w:sz w:val="24"/>
              </w:rPr>
            </w:pPr>
            <w:r w:rsidRPr="003F05CF">
              <w:rPr>
                <w:rFonts w:ascii="Times New Roman" w:hAnsi="Times New Roman"/>
                <w:sz w:val="24"/>
              </w:rPr>
              <w:t>совершенствование методического обеспечения регулирования тарифов на услуги автомобильного и городского наземного электрического транспорта;</w:t>
            </w:r>
          </w:p>
          <w:p w:rsidR="003F05CF" w:rsidRPr="003F05CF" w:rsidRDefault="003F05CF" w:rsidP="003F05CF">
            <w:pPr>
              <w:ind w:firstLine="515"/>
              <w:contextualSpacing/>
              <w:jc w:val="both"/>
              <w:rPr>
                <w:rFonts w:ascii="Times New Roman" w:hAnsi="Times New Roman"/>
                <w:sz w:val="24"/>
              </w:rPr>
            </w:pPr>
            <w:r w:rsidRPr="003F05CF">
              <w:rPr>
                <w:rFonts w:ascii="Times New Roman" w:hAnsi="Times New Roman"/>
                <w:sz w:val="24"/>
              </w:rPr>
              <w:t>развитие конкурентной среды при осуществлении пассажирских перевозок по регулярным межмуниципальным маршрутам, проходящим по территории Республики Татарстан.</w:t>
            </w:r>
          </w:p>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Цель: доля негосударственных (немуниципальных) перевозчиков на межмуниципальных маршрутах регулярных перевозок в общем количестве перевозчиков на межмуниципальных маршрутах регулярных перевозок в Республике Татарстан должна составлять не менее 75%</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Обеспечение равной доступности услуг общественного транспорта для отдельных категорий граждан на регулярных муниципальных маршрутах по регулируемым тарифам (в городском и пригородном со-общении)</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транспорта и дорожного хозяйства Республики Татарстан, органы местного самоуправления муниципальных образований Республики Татарстан (по согласованию)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транспортных предприятий, обеспечивающих равную доступность услуг общественного транспорта для отдельных категорий граждан на регулярных муниципальных маршрутах по регулируемым тарифам (в городском и пригородном сообщении), от общего количества транспортных предприятий Республики Татарстан, осуществляющих пассажирские перевозки на регулярных муниципальных маршрутах по регулируемым тарифам (в городском и пригородном сообщении),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100,0;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2018 году – 100,0;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2019 году – 100,0;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2020 году – 100,0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количество транспортных предприятий, обеспечивающих равную доступность услуг общественного транспорта для отдельных категорий граждан на регулярных муниципальных маршрутах по регулируемым тарифам (в городском и пригородном сообщении), единиц;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транспортных предприятий Республики Татарстан, осуществляющих пассажирские перевозки на регулярных муниципальных маршрутах по регулируемым тарифам (в городском и пригородном сообщении),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сектора негосударственных перевозчиков на межмуниципальных маршрутах регулярных перевозок пассажиров автомобильным транспортом</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транспорта и дорожного хозяйства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негосударственных (немуниципальных) перевозчиков на межмуниципальных маршрутах регулярных перевозок пассажиров автомобильным транспортом в общем количестве перевозчиков на межмуниципальных маршрутах регулярных перевозок пассажиров автомобильным транспортом в Республике Татарстан,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2017 году –&gt;75,0;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2018 году –&gt;75,0;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–&gt;75,0;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2020 году –&gt;75,0</w:t>
            </w: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негосударственных (немуниципальных) перевозчиков на межмуниципальных маршрутах регулярных перевозок пассажиров автомобильным транспортом,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перевозчиков на межмуниципальных маршрутах регулярных перевозок пассажиров автомобильным транспортом в Республике Татарстан,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Проведение открытого конкурса на право получения свидетельств</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об осуществлении</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перевозок по межмуниципальным маршрутам регулируемых перевозок по нерегулируемым тарифам и карт соответствующих маршрутов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транспорта и дорожного хозяйства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состоявшихся открытых конкурсов в электронной форме на право получения свидетельств об осуществлении перевозок по межмуниципальным маршрутам регулируемых перевозок по нерегулируемым тарифам и карт соответствующих маршрутов, единиц:</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2017 году – 2,0;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3,0;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3,0;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2020 году – 4,0; </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1.11. Рынок услуг социального обслуживания населения</w:t>
            </w:r>
            <w:r w:rsidRPr="003F05CF">
              <w:rPr>
                <w:rFonts w:ascii="Times New Roman" w:hAnsi="Times New Roman"/>
              </w:rPr>
              <w:t xml:space="preserve"> </w:t>
            </w:r>
            <w:r w:rsidRPr="003F05CF">
              <w:rPr>
                <w:rFonts w:ascii="Times New Roman" w:hAnsi="Times New Roman"/>
                <w:sz w:val="24"/>
              </w:rPr>
              <w:t>(социальных услуг, оказываемых населению)</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ind w:left="360"/>
              <w:contextualSpacing/>
              <w:rPr>
                <w:rFonts w:ascii="Times New Roman" w:eastAsia="Times New Roman" w:hAnsi="Times New Roman"/>
                <w:sz w:val="24"/>
                <w:lang w:eastAsia="ru-RU"/>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Наибольшее количество опрошенных респондентов (29,8%) отмечают, что конкурентов нет, 17,5% компаний ответили, что число конкурентов в диапазоне от 1 до 3 и 19,3% оцениваю число конкурентов 4 и более.</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Большинство опрошенных считают, что основные причины увеличения числа конкурентов связаны с государственной политикой, которая проявляется в изменении нормативной правовой базы, регулирующей деятельность предпринимателей (43,9%), и реализации мер государственной поддержки предпринимателей (28,1%).</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На вопрос о том, каким способом организации повышали конкурентоспособность услуг в прошлом, наибольшее число ответивших указали на обучение персонала. На втором месте – новые способы продвижения (29,8%) и столько же действовали за счет приобретения новых технологий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Проблема: недостаточное развитие негосударственного сектора рынка услуг в сфере социального обслуживания населения (социальных услуг, оказываемых населению)</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Задача: </w:t>
            </w:r>
            <w:r w:rsidRPr="003F05CF">
              <w:rPr>
                <w:rFonts w:ascii="Times New Roman" w:hAnsi="Times New Roman"/>
                <w:sz w:val="24"/>
              </w:rPr>
              <w:t>создание условий для развития конкуренции в сфере социального обслуживания.</w:t>
            </w:r>
          </w:p>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Цель: увеличение удельного веса негосударственных организаций, оказывающих социальные услуги, от общего количества организаций всех форм собственности. К 2018 году доля таких организаций должна составить 3,9%</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конкуренции в сфере социального обслуживания</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труда, занятости и социальной защиты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Удельный вес негосударственных организаций, оказывающих социальные услуги, от общего количества организаций всех форм собственности,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3,5;</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3,9;</w:t>
            </w:r>
          </w:p>
          <w:p w:rsidR="003F05CF" w:rsidRPr="003F05CF" w:rsidRDefault="003F05CF" w:rsidP="003F05CF">
            <w:pPr>
              <w:autoSpaceDE w:val="0"/>
              <w:autoSpaceDN w:val="0"/>
              <w:contextualSpacing/>
              <w:jc w:val="both"/>
              <w:rPr>
                <w:rFonts w:ascii="Times New Roman" w:eastAsia="Calibri" w:hAnsi="Times New Roman"/>
                <w:sz w:val="24"/>
                <w:lang w:eastAsia="en-US"/>
              </w:rPr>
            </w:pPr>
            <w:r w:rsidRPr="003F05CF">
              <w:rPr>
                <w:rFonts w:ascii="Times New Roman" w:eastAsia="Times New Roman" w:hAnsi="Times New Roman"/>
                <w:sz w:val="24"/>
                <w:lang w:eastAsia="ru-RU"/>
              </w:rPr>
              <w:t>в 2015 году – 3,9;</w:t>
            </w:r>
          </w:p>
          <w:p w:rsidR="003F05CF" w:rsidRPr="003F05CF" w:rsidRDefault="003F05CF" w:rsidP="003F05CF">
            <w:pPr>
              <w:autoSpaceDE w:val="0"/>
              <w:autoSpaceDN w:val="0"/>
              <w:contextualSpacing/>
              <w:jc w:val="both"/>
              <w:rPr>
                <w:rFonts w:ascii="Times New Roman" w:hAnsi="Times New Roman"/>
                <w:sz w:val="24"/>
              </w:rPr>
            </w:pPr>
            <w:r w:rsidRPr="003F05CF">
              <w:rPr>
                <w:rFonts w:ascii="Times New Roman" w:eastAsia="Times New Roman" w:hAnsi="Times New Roman"/>
                <w:sz w:val="24"/>
                <w:lang w:eastAsia="ru-RU"/>
              </w:rPr>
              <w:t>в 2016 году – 4,5;</w:t>
            </w:r>
          </w:p>
          <w:p w:rsidR="003F05CF" w:rsidRPr="003F05CF" w:rsidRDefault="003F05CF" w:rsidP="003F05CF">
            <w:pPr>
              <w:contextualSpacing/>
              <w:jc w:val="both"/>
              <w:rPr>
                <w:rFonts w:ascii="Times New Roman" w:eastAsia="Times New Roman" w:hAnsi="Times New Roman"/>
                <w:sz w:val="24"/>
                <w:lang w:eastAsia="ru-RU"/>
              </w:rPr>
            </w:pP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негосударственных организаций, оказывающих социальные услуги,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организаций всех форм собственности,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1.12. Рынок сельскохозяйственной продукции</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 w:val="left" w:pos="993"/>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993"/>
              </w:tabs>
              <w:ind w:firstLine="466"/>
              <w:contextualSpacing/>
              <w:jc w:val="both"/>
              <w:rPr>
                <w:rFonts w:ascii="Times New Roman" w:hAnsi="Times New Roman"/>
                <w:sz w:val="24"/>
                <w:lang w:eastAsia="en-US"/>
              </w:rPr>
            </w:pPr>
            <w:r w:rsidRPr="003F05CF">
              <w:rPr>
                <w:rFonts w:ascii="Times New Roman" w:hAnsi="Times New Roman"/>
                <w:sz w:val="24"/>
              </w:rPr>
              <w:t>Агропромышленный комплекс является составной частью экономики Республики Татарстан. В структуре валового регионального продукта доля сельского хозяйства достигает 7,4% в 2015 году и по предварительным оценкам в 2016 году его доля составит 7,6%. Успешное развитие аграрного сектора экономики Республики Татарстан во многом связано с многолетней последовательной государственной политикой в области поддержки сельского хозяйства.</w:t>
            </w:r>
          </w:p>
          <w:p w:rsidR="003F05CF" w:rsidRPr="003F05CF" w:rsidRDefault="003F05CF" w:rsidP="003F05CF">
            <w:pPr>
              <w:tabs>
                <w:tab w:val="left" w:pos="993"/>
              </w:tabs>
              <w:ind w:firstLine="466"/>
              <w:contextualSpacing/>
              <w:jc w:val="both"/>
              <w:rPr>
                <w:rFonts w:ascii="Times New Roman" w:hAnsi="Times New Roman"/>
                <w:sz w:val="24"/>
              </w:rPr>
            </w:pPr>
            <w:r w:rsidRPr="003F05CF">
              <w:rPr>
                <w:rFonts w:ascii="Times New Roman" w:hAnsi="Times New Roman"/>
                <w:sz w:val="24"/>
              </w:rPr>
              <w:t>На вопрос о том, каким способом компании повышали конкурентоспособность продукции в прошлом, наибольшее число ответивших (57,1%) указали на сокращение затрат. На втором месте – новые способы продвижения, обучение персонала и приобретение технологий, лицензий и ноу-хау.</w:t>
            </w:r>
          </w:p>
          <w:p w:rsidR="003F05CF" w:rsidRPr="003F05CF" w:rsidRDefault="003F05CF" w:rsidP="003F05CF">
            <w:pPr>
              <w:tabs>
                <w:tab w:val="left" w:pos="993"/>
              </w:tabs>
              <w:ind w:firstLine="466"/>
              <w:contextualSpacing/>
              <w:jc w:val="both"/>
              <w:rPr>
                <w:rFonts w:ascii="Times New Roman" w:hAnsi="Times New Roman"/>
                <w:sz w:val="24"/>
                <w:lang w:eastAsia="en-US"/>
              </w:rPr>
            </w:pPr>
            <w:r w:rsidRPr="003F05CF">
              <w:rPr>
                <w:rFonts w:ascii="Times New Roman" w:hAnsi="Times New Roman"/>
                <w:sz w:val="24"/>
              </w:rPr>
              <w:t>По результатам опроса большинство респондентов (42,9%) указали, что время от времени изучают информацию о конкурентной среде и деятельности по содействию развитию конкуренции в регионе, 28,6% компаний отслеживают информацию о конкуренции постоянно. Наибольшее число из них доверяют официальной информации органов государственной власти и электронным ресурсам. Наименьшее доверие у респондентов вызывают радио, телевидение и печатные средства массовой информации</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ind w:left="360"/>
              <w:contextualSpacing/>
              <w:rPr>
                <w:rFonts w:ascii="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hAnsi="Times New Roman"/>
                <w:sz w:val="24"/>
                <w:lang w:eastAsia="ru-RU"/>
              </w:rPr>
              <w:t>Проблема: несмотря на то, что большинство компаний отмечают общее состояние конкуренции как благоприятное, две трети компаний отмечают наличие одного или нескольких крупных игроков, однако антиконкурентное давление с их стороны незначительно</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374"/>
              <w:contextualSpacing/>
              <w:jc w:val="both"/>
              <w:rPr>
                <w:rFonts w:ascii="Times New Roman" w:hAnsi="Times New Roman"/>
                <w:sz w:val="24"/>
                <w:lang w:eastAsia="en-US"/>
              </w:rPr>
            </w:pPr>
            <w:r w:rsidRPr="003F05CF">
              <w:rPr>
                <w:rFonts w:ascii="Times New Roman" w:hAnsi="Times New Roman"/>
                <w:sz w:val="24"/>
              </w:rPr>
              <w:t>Задачи:</w:t>
            </w:r>
          </w:p>
          <w:p w:rsidR="003F05CF" w:rsidRPr="003F05CF" w:rsidRDefault="003F05CF" w:rsidP="003F05CF">
            <w:pPr>
              <w:ind w:firstLine="374"/>
              <w:contextualSpacing/>
              <w:jc w:val="both"/>
              <w:rPr>
                <w:rFonts w:ascii="Times New Roman" w:hAnsi="Times New Roman"/>
                <w:sz w:val="24"/>
              </w:rPr>
            </w:pPr>
            <w:r w:rsidRPr="003F05CF">
              <w:rPr>
                <w:rFonts w:ascii="Times New Roman" w:hAnsi="Times New Roman"/>
                <w:sz w:val="24"/>
              </w:rPr>
              <w:t>консультационная и информационная поддержка по вопросам выделения земель;</w:t>
            </w:r>
          </w:p>
          <w:p w:rsidR="003F05CF" w:rsidRPr="003F05CF" w:rsidRDefault="003F05CF" w:rsidP="003F05CF">
            <w:pPr>
              <w:ind w:firstLine="374"/>
              <w:contextualSpacing/>
              <w:jc w:val="both"/>
              <w:rPr>
                <w:rFonts w:ascii="Times New Roman" w:hAnsi="Times New Roman"/>
                <w:sz w:val="24"/>
              </w:rPr>
            </w:pPr>
            <w:r w:rsidRPr="003F05CF">
              <w:rPr>
                <w:rFonts w:ascii="Times New Roman" w:hAnsi="Times New Roman"/>
                <w:sz w:val="24"/>
              </w:rPr>
              <w:t>поддержка в получении доступа производителей к рынкам сбыта;</w:t>
            </w:r>
          </w:p>
          <w:p w:rsidR="003F05CF" w:rsidRPr="003F05CF" w:rsidRDefault="003F05CF" w:rsidP="003F05CF">
            <w:pPr>
              <w:ind w:firstLine="374"/>
              <w:contextualSpacing/>
              <w:jc w:val="both"/>
              <w:rPr>
                <w:rFonts w:ascii="Times New Roman" w:hAnsi="Times New Roman"/>
                <w:sz w:val="24"/>
              </w:rPr>
            </w:pPr>
            <w:r w:rsidRPr="003F05CF">
              <w:rPr>
                <w:rFonts w:ascii="Times New Roman" w:hAnsi="Times New Roman"/>
                <w:sz w:val="24"/>
              </w:rPr>
              <w:t>участие в международных выставках;</w:t>
            </w:r>
          </w:p>
          <w:p w:rsidR="003F05CF" w:rsidRPr="003F05CF" w:rsidRDefault="003F05CF" w:rsidP="003F05CF">
            <w:pPr>
              <w:ind w:firstLine="374"/>
              <w:contextualSpacing/>
              <w:jc w:val="both"/>
              <w:rPr>
                <w:rFonts w:ascii="Times New Roman" w:hAnsi="Times New Roman"/>
                <w:sz w:val="24"/>
              </w:rPr>
            </w:pPr>
            <w:r w:rsidRPr="003F05CF">
              <w:rPr>
                <w:rFonts w:ascii="Times New Roman" w:hAnsi="Times New Roman"/>
                <w:sz w:val="24"/>
              </w:rPr>
              <w:t>внедрение новых технологий и передового опыта;</w:t>
            </w:r>
          </w:p>
          <w:p w:rsidR="003F05CF" w:rsidRPr="003F05CF" w:rsidRDefault="003F05CF" w:rsidP="003F05CF">
            <w:pPr>
              <w:ind w:firstLine="374"/>
              <w:contextualSpacing/>
              <w:jc w:val="both"/>
              <w:rPr>
                <w:rFonts w:ascii="Times New Roman" w:hAnsi="Times New Roman"/>
                <w:sz w:val="24"/>
              </w:rPr>
            </w:pPr>
            <w:r w:rsidRPr="003F05CF">
              <w:rPr>
                <w:rFonts w:ascii="Times New Roman" w:hAnsi="Times New Roman"/>
                <w:sz w:val="24"/>
              </w:rPr>
              <w:t>консультации о мерах государственной поддержки;</w:t>
            </w:r>
          </w:p>
          <w:p w:rsidR="003F05CF" w:rsidRPr="003F05CF" w:rsidRDefault="003F05CF" w:rsidP="003F05CF">
            <w:pPr>
              <w:ind w:firstLine="374"/>
              <w:contextualSpacing/>
              <w:jc w:val="both"/>
              <w:rPr>
                <w:rFonts w:ascii="Times New Roman" w:hAnsi="Times New Roman"/>
                <w:sz w:val="24"/>
              </w:rPr>
            </w:pPr>
            <w:r w:rsidRPr="003F05CF">
              <w:rPr>
                <w:rFonts w:ascii="Times New Roman" w:hAnsi="Times New Roman"/>
                <w:sz w:val="24"/>
              </w:rPr>
              <w:t>поддержка малых форм хозяйствования агропромышленного комплекса Республики Татарстан в получении доступа к рынкам сбыта.</w:t>
            </w:r>
          </w:p>
          <w:p w:rsidR="003F05CF" w:rsidRPr="003F05CF" w:rsidRDefault="003F05CF" w:rsidP="003F05CF">
            <w:pPr>
              <w:ind w:firstLine="374"/>
              <w:contextualSpacing/>
              <w:jc w:val="both"/>
              <w:rPr>
                <w:rFonts w:ascii="Times New Roman" w:hAnsi="Times New Roman"/>
                <w:sz w:val="24"/>
                <w:lang w:eastAsia="en-US"/>
              </w:rPr>
            </w:pPr>
            <w:r w:rsidRPr="003F05CF">
              <w:rPr>
                <w:rFonts w:ascii="Times New Roman" w:hAnsi="Times New Roman"/>
                <w:sz w:val="24"/>
              </w:rPr>
              <w:t>Цель: увеличить количество выделенных грантов и субсидий для поддержки предпринимательских проектов в агробизнесе к 2018 году до 10</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Внедрение передовых научных технологий:</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космический мониторинг хозяйственных угодий;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беспривязное содержание скота;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«умные фермы»</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Министерство сельского хозяйства и продовольствия Республики Татарстан, Министерство информатизации и связи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ru-RU"/>
              </w:rPr>
            </w:pPr>
            <w:r w:rsidRPr="003F05CF">
              <w:rPr>
                <w:rFonts w:ascii="Times New Roman" w:hAnsi="Times New Roman"/>
                <w:sz w:val="24"/>
              </w:rPr>
              <w:t xml:space="preserve">Количество выделенных грантов и субсидий для поддержки предпринимательских </w:t>
            </w:r>
            <w:r w:rsidRPr="003F05CF">
              <w:rPr>
                <w:rFonts w:ascii="Times New Roman" w:hAnsi="Times New Roman"/>
                <w:sz w:val="24"/>
                <w:lang w:eastAsia="ru-RU"/>
              </w:rPr>
              <w:t>проектов в агробизнесе с использованием передовых космических технологий и информационных технологий: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2017 году – 7;</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2015 году – 10;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2016 году – 10;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Внедрение современных биотехнологий: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исследование рациона животных и состава удобрений;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малоотходное производство на основе переработки отходов удобрения</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ru-RU"/>
              </w:rPr>
            </w:pPr>
            <w:r w:rsidRPr="003F05CF">
              <w:rPr>
                <w:rFonts w:ascii="Times New Roman" w:hAnsi="Times New Roman"/>
                <w:sz w:val="24"/>
              </w:rPr>
              <w:t xml:space="preserve">Количество выделенных грантов и субсидий для поддержки предпринимательских </w:t>
            </w:r>
            <w:r w:rsidRPr="003F05CF">
              <w:rPr>
                <w:rFonts w:ascii="Times New Roman" w:hAnsi="Times New Roman"/>
                <w:sz w:val="24"/>
                <w:lang w:eastAsia="ru-RU"/>
              </w:rPr>
              <w:t>проектов с использованием передовых биотехнологий: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2017 году – 7;</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2015 году – 10;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2016 году – 10;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Проведение конференций, круглых столов, обучающих семинаров и других мероприятий для крестьянских (фермерских) хозяйств, крестьянских подворий (личных подсобных хозяйств) и сельскохозяйственных потребительских кооперативов Республики Татарстан</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contextualSpacing/>
              <w:jc w:val="both"/>
              <w:rPr>
                <w:rFonts w:ascii="Times New Roman" w:hAnsi="Times New Roman"/>
                <w:sz w:val="24"/>
                <w:lang w:eastAsia="en-US"/>
              </w:rPr>
            </w:pPr>
            <w:r w:rsidRPr="003F05CF">
              <w:rPr>
                <w:rFonts w:ascii="Times New Roman" w:hAnsi="Times New Roman"/>
                <w:sz w:val="24"/>
              </w:rPr>
              <w:t>Количество проведенных конференций, круглых столов, обучающих семинаров, единиц:</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7;</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2015 году – 10;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2016 году – 10;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val="en-US" w:eastAsia="en-US"/>
              </w:rPr>
            </w:pPr>
            <w:r w:rsidRPr="003F05CF">
              <w:rPr>
                <w:rFonts w:ascii="Times New Roman" w:hAnsi="Times New Roman"/>
                <w:sz w:val="24"/>
                <w:lang w:val="en-US"/>
              </w:rPr>
              <w:t>1.13.</w:t>
            </w:r>
            <w:r w:rsidRPr="003F05CF">
              <w:rPr>
                <w:rFonts w:ascii="Times New Roman" w:hAnsi="Times New Roman"/>
                <w:sz w:val="24"/>
                <w:lang w:val="en-US"/>
              </w:rPr>
              <w:tab/>
              <w:t>Рынок пищевой продукции</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tcPr>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 xml:space="preserve">Рынок пищевой продукции является одним из наиболее перспективных с точки зрения импортозамещения как для Российской Федерации в целом, так и для Республики Татарстан. В структуре промышленности доля производства пищевых продуктов выросла с 7,4% в </w:t>
            </w:r>
            <w:r w:rsidRPr="003F05CF">
              <w:rPr>
                <w:rFonts w:ascii="Times New Roman" w:hAnsi="Times New Roman"/>
                <w:sz w:val="24"/>
              </w:rPr>
              <w:br/>
              <w:t xml:space="preserve">2014 году до 8,5% в 2015 году и по предварительным оценкам в 2016 году составит 9%. </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 xml:space="preserve">Для обеспечения населения конкурентоспособными продуктами питания местного производства особое внимание следует уделить модернизации производств с привлечением крупных инвесторов и развитием малых и средних организаций. Кроме этого, необходима информационная, консультационная поддержка республиканских производителей пищевой продукции для продвижения на рынки российских регионов </w:t>
            </w:r>
          </w:p>
          <w:p w:rsidR="003F05CF" w:rsidRPr="003F05CF" w:rsidRDefault="003F05CF" w:rsidP="003F05CF">
            <w:pPr>
              <w:ind w:firstLine="466"/>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Проблема: несмотря на то, что на рассматриваемом рынке большинство компаний характеризуют состояние конкуренции как благоприятное (количество конкурентов достаточно большое) большое число компаний регулярно или время от времени испытывают антиконкурентное давление со стороны доминирующих участников</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Задачи:</w:t>
            </w:r>
          </w:p>
          <w:p w:rsidR="003F05CF" w:rsidRPr="003F05CF" w:rsidRDefault="003F05CF" w:rsidP="003F05CF">
            <w:pPr>
              <w:ind w:firstLine="515"/>
              <w:contextualSpacing/>
              <w:jc w:val="both"/>
              <w:rPr>
                <w:rFonts w:ascii="Times New Roman" w:hAnsi="Times New Roman"/>
                <w:sz w:val="24"/>
              </w:rPr>
            </w:pPr>
            <w:r w:rsidRPr="003F05CF">
              <w:rPr>
                <w:rFonts w:ascii="Times New Roman" w:hAnsi="Times New Roman"/>
                <w:sz w:val="24"/>
              </w:rPr>
              <w:t>поддержка предпринимателей в вопросах выхода на рынки российских регионов;</w:t>
            </w:r>
          </w:p>
          <w:p w:rsidR="003F05CF" w:rsidRPr="003F05CF" w:rsidRDefault="003F05CF" w:rsidP="003F05CF">
            <w:pPr>
              <w:ind w:firstLine="515"/>
              <w:contextualSpacing/>
              <w:jc w:val="both"/>
              <w:rPr>
                <w:rFonts w:ascii="Times New Roman" w:hAnsi="Times New Roman"/>
                <w:sz w:val="24"/>
              </w:rPr>
            </w:pPr>
            <w:r w:rsidRPr="003F05CF">
              <w:rPr>
                <w:rFonts w:ascii="Times New Roman" w:hAnsi="Times New Roman"/>
                <w:sz w:val="24"/>
              </w:rPr>
              <w:t>снижение барьеров в доступе к закупкам компаний с государственным участием;</w:t>
            </w:r>
          </w:p>
          <w:p w:rsidR="003F05CF" w:rsidRPr="003F05CF" w:rsidRDefault="003F05CF" w:rsidP="003F05CF">
            <w:pPr>
              <w:ind w:firstLine="515"/>
              <w:contextualSpacing/>
              <w:jc w:val="both"/>
              <w:rPr>
                <w:rFonts w:ascii="Times New Roman" w:hAnsi="Times New Roman"/>
                <w:sz w:val="24"/>
              </w:rPr>
            </w:pPr>
            <w:r w:rsidRPr="003F05CF">
              <w:rPr>
                <w:rFonts w:ascii="Times New Roman" w:hAnsi="Times New Roman"/>
                <w:sz w:val="24"/>
              </w:rPr>
              <w:t>снижение антиконкурентного давления со стороны крупных игроков;</w:t>
            </w:r>
          </w:p>
          <w:p w:rsidR="003F05CF" w:rsidRPr="003F05CF" w:rsidRDefault="003F05CF" w:rsidP="003F05CF">
            <w:pPr>
              <w:ind w:firstLine="515"/>
              <w:contextualSpacing/>
              <w:jc w:val="both"/>
              <w:rPr>
                <w:rFonts w:ascii="Times New Roman" w:hAnsi="Times New Roman"/>
                <w:sz w:val="24"/>
              </w:rPr>
            </w:pPr>
            <w:r w:rsidRPr="003F05CF">
              <w:rPr>
                <w:rFonts w:ascii="Times New Roman" w:hAnsi="Times New Roman"/>
                <w:sz w:val="24"/>
              </w:rPr>
              <w:t>мониторинг и снижение государственных барьеров;</w:t>
            </w:r>
          </w:p>
          <w:p w:rsidR="003F05CF" w:rsidRPr="003F05CF" w:rsidRDefault="003F05CF" w:rsidP="003F05CF">
            <w:pPr>
              <w:ind w:firstLine="515"/>
              <w:contextualSpacing/>
              <w:jc w:val="both"/>
              <w:rPr>
                <w:rFonts w:ascii="Times New Roman" w:hAnsi="Times New Roman"/>
                <w:sz w:val="24"/>
              </w:rPr>
            </w:pPr>
            <w:r w:rsidRPr="003F05CF">
              <w:rPr>
                <w:rFonts w:ascii="Times New Roman" w:hAnsi="Times New Roman"/>
                <w:sz w:val="24"/>
              </w:rPr>
              <w:t>консультационная и информационная поддержка для субъектов малого и среднего предпринимательства по вопросам предоставления государственных и муниципальных услуг.</w:t>
            </w:r>
          </w:p>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Цель: рост производительности труда по виду деятельности «Производство пищевых продуктов» к 2018 году – 3%</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Привлечение инвестиционных проектов по организации производства продуктов питания </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Агентство инвестиционного развития Республики Татарстан, Министерство промышленности и торговли Республики Татарстан, 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Количество новых открытых производств: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3;</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5;</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5;</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2020 году – 7</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Проведение конференций, круглых столов, обучающих семинаров и других мероприятий для </w:t>
            </w:r>
            <w:r w:rsidRPr="003F05CF">
              <w:rPr>
                <w:rFonts w:ascii="Times New Roman" w:hAnsi="Times New Roman"/>
                <w:sz w:val="24"/>
                <w:lang w:eastAsia="ru-RU"/>
              </w:rPr>
              <w:t xml:space="preserve">производителей пищевой промышленности </w:t>
            </w:r>
            <w:r w:rsidRPr="003F05CF">
              <w:rPr>
                <w:rFonts w:ascii="Times New Roman" w:hAnsi="Times New Roman"/>
                <w:sz w:val="24"/>
              </w:rPr>
              <w:t>Республики Татарстан, нацеленных на экспансию на рынки российских регионов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Министерство промышленности и торговли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contextualSpacing/>
              <w:jc w:val="both"/>
              <w:rPr>
                <w:rFonts w:ascii="Times New Roman" w:hAnsi="Times New Roman"/>
                <w:sz w:val="24"/>
                <w:lang w:eastAsia="en-US"/>
              </w:rPr>
            </w:pPr>
            <w:r w:rsidRPr="003F05CF">
              <w:rPr>
                <w:rFonts w:ascii="Times New Roman" w:hAnsi="Times New Roman"/>
                <w:sz w:val="24"/>
              </w:rPr>
              <w:t xml:space="preserve">Количество проведенных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конференций, круглых столов, обучающих семинаров,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6;</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7;</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2019 году – 7;</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2020 году – 7</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Разработка и реализация образовательных программ для субъектов малого и среднего предпринимательства по вопросам предоставления государственных и муниципальных услуг</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Организации, осуществляющие образовательную деятельность (по согласованию), Министерство экономики Республики Татарстан, Министерство образования и науки Республики Татарстан, Торгово-промышленная палата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Количество реализованных образовательных программ для субъектов малого и среднего бизнеса за счет средств бюджета Республики Татарстан,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2015 году – 6;</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2016 году – 7;</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7;</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7</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Увеличение суммы денежных средств, выделяемых в рамках гранта или субсидии для создания и выведения на рынок продукции с потенциалом импортозамещения</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Выделение субсидий от 5 млн рублей до 25 млн рублей на расходы, связанные с импортозамещением, млн рублей:</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2016 году – 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3;</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5</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5</w:t>
            </w: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Внедрение прогрессивных технологий и дальнейшее стимулирование повышения производительности труда в сфере производства продуктов питания</w:t>
            </w:r>
          </w:p>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Министерство промышленности и торговли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autoSpaceDE w:val="0"/>
              <w:autoSpaceDN w:val="0"/>
              <w:adjustRightInd w:val="0"/>
              <w:ind w:left="34" w:right="34"/>
              <w:contextualSpacing/>
              <w:jc w:val="both"/>
              <w:rPr>
                <w:rFonts w:ascii="Times New Roman" w:hAnsi="Times New Roman"/>
                <w:sz w:val="24"/>
                <w:lang w:eastAsia="en-US"/>
              </w:rPr>
            </w:pPr>
            <w:r w:rsidRPr="003F05CF">
              <w:rPr>
                <w:rFonts w:ascii="Times New Roman" w:hAnsi="Times New Roman"/>
                <w:sz w:val="24"/>
              </w:rPr>
              <w:t>Рост производительности труда по виду деятельности «Производство пищевых продуктов» к предыдущему году,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2016 году – 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3;</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3</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(Т – </w:t>
            </w:r>
            <w:r w:rsidRPr="003F05CF">
              <w:rPr>
                <w:rFonts w:ascii="Times New Roman" w:hAnsi="Times New Roman"/>
                <w:sz w:val="24"/>
                <w:lang w:val="en-US"/>
              </w:rPr>
              <w:t>N</w:t>
            </w:r>
            <w:r w:rsidRPr="003F05CF">
              <w:rPr>
                <w:rFonts w:ascii="Times New Roman" w:hAnsi="Times New Roman"/>
                <w:sz w:val="24"/>
              </w:rPr>
              <w:t xml:space="preserve">) / </w:t>
            </w:r>
            <w:r w:rsidRPr="003F05CF">
              <w:rPr>
                <w:rFonts w:ascii="Times New Roman" w:hAnsi="Times New Roman"/>
                <w:sz w:val="24"/>
                <w:lang w:val="en-US"/>
              </w:rPr>
              <w:t>N</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lang w:val="en-US"/>
              </w:rPr>
              <w:t>T</w:t>
            </w:r>
            <w:r w:rsidRPr="003F05CF">
              <w:rPr>
                <w:rFonts w:ascii="Times New Roman" w:hAnsi="Times New Roman"/>
                <w:sz w:val="24"/>
              </w:rPr>
              <w:t xml:space="preserve"> – производительность труда по виду деятельности «Производство пищевых продуктов» за отчетный год, тонн;</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N</w:t>
            </w:r>
            <w:r w:rsidRPr="003F05CF">
              <w:rPr>
                <w:rFonts w:ascii="Times New Roman" w:hAnsi="Times New Roman"/>
                <w:sz w:val="24"/>
              </w:rPr>
              <w:t xml:space="preserve"> – производительность труда по виду деятельности «Производство пищевых продуктов» за предыдущий год, тонн</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 Развитие конкуренции на приоритетных рынках</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2.1. Рынок услуг образования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 w:val="left" w:pos="877"/>
              </w:tabs>
              <w:autoSpaceDE w:val="0"/>
              <w:autoSpaceDN w:val="0"/>
              <w:ind w:left="360"/>
              <w:contextualSpacing/>
              <w:rPr>
                <w:rFonts w:ascii="Times New Roman" w:eastAsia="Times New Roman" w:hAnsi="Times New Roman"/>
                <w:sz w:val="24"/>
                <w:lang w:eastAsia="ru-RU"/>
              </w:rPr>
            </w:pPr>
          </w:p>
        </w:tc>
        <w:tc>
          <w:tcPr>
            <w:tcW w:w="14624" w:type="dxa"/>
            <w:gridSpan w:val="6"/>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tabs>
                <w:tab w:val="left" w:pos="877"/>
              </w:tabs>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Доля расходов консолидированного бюджета на образование в Республике Татарстан устойчиво составляет в последние годы 17 – 20% (35 – 40</w:t>
            </w:r>
            <w:r w:rsidRPr="003F05CF">
              <w:rPr>
                <w:rFonts w:ascii="Times New Roman" w:hAnsi="Times New Roman"/>
                <w:sz w:val="24"/>
              </w:rPr>
              <w:t xml:space="preserve"> млрд </w:t>
            </w:r>
            <w:r w:rsidRPr="003F05CF">
              <w:rPr>
                <w:rFonts w:ascii="Times New Roman" w:eastAsia="Times New Roman" w:hAnsi="Times New Roman"/>
                <w:sz w:val="24"/>
                <w:lang w:eastAsia="ru-RU"/>
              </w:rPr>
              <w:t>рублей).</w:t>
            </w:r>
          </w:p>
          <w:p w:rsidR="003F05CF" w:rsidRPr="003F05CF" w:rsidRDefault="003F05CF" w:rsidP="003F05CF">
            <w:pPr>
              <w:tabs>
                <w:tab w:val="left" w:pos="877"/>
              </w:tabs>
              <w:ind w:firstLine="466"/>
              <w:contextualSpacing/>
              <w:jc w:val="both"/>
              <w:rPr>
                <w:rFonts w:ascii="Times New Roman" w:eastAsia="Times New Roman" w:hAnsi="Times New Roman"/>
                <w:bCs/>
                <w:sz w:val="24"/>
                <w:lang w:eastAsia="ru-RU"/>
              </w:rPr>
            </w:pPr>
            <w:r w:rsidRPr="003F05CF">
              <w:rPr>
                <w:rFonts w:ascii="Times New Roman" w:eastAsia="Times New Roman" w:hAnsi="Times New Roman"/>
                <w:bCs/>
                <w:sz w:val="24"/>
                <w:lang w:eastAsia="ru-RU"/>
              </w:rPr>
              <w:t>Общее (школьное) образование</w:t>
            </w:r>
          </w:p>
          <w:p w:rsidR="003F05CF" w:rsidRPr="003F05CF" w:rsidRDefault="003F05CF" w:rsidP="003F05CF">
            <w:pPr>
              <w:tabs>
                <w:tab w:val="left" w:pos="877"/>
                <w:tab w:val="left" w:pos="993"/>
              </w:tabs>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На сегодняшний день система общего образования Республики Татарстан по многим показателям превышает средние значения по Российской Федерации: заработная плата учителей растет с 2012 года и стабильно превышает значение средней заработной платы по стране; доля молодых учителей составляет 14%, что выше среднероссийского уровня (13,2%); сравнительно высокие результаты по показателю среднего тестового балла единого государственного экзамена по обязательным дисциплинам. </w:t>
            </w:r>
          </w:p>
          <w:p w:rsidR="003F05CF" w:rsidRPr="003F05CF" w:rsidRDefault="003F05CF" w:rsidP="003F05CF">
            <w:pPr>
              <w:tabs>
                <w:tab w:val="left" w:pos="877"/>
                <w:tab w:val="left" w:pos="993"/>
              </w:tabs>
              <w:ind w:firstLine="466"/>
              <w:contextualSpacing/>
              <w:jc w:val="both"/>
              <w:rPr>
                <w:rFonts w:ascii="Times New Roman" w:eastAsia="Times New Roman" w:hAnsi="Times New Roman"/>
                <w:bCs/>
                <w:iCs/>
                <w:sz w:val="24"/>
                <w:lang w:eastAsia="ru-RU"/>
              </w:rPr>
            </w:pPr>
            <w:r w:rsidRPr="003F05CF">
              <w:rPr>
                <w:rFonts w:ascii="Times New Roman" w:eastAsia="Times New Roman" w:hAnsi="Times New Roman"/>
                <w:bCs/>
                <w:iCs/>
                <w:sz w:val="24"/>
                <w:lang w:eastAsia="ru-RU"/>
              </w:rPr>
              <w:t>Среднее профессиональное образование</w:t>
            </w:r>
          </w:p>
          <w:p w:rsidR="003F05CF" w:rsidRPr="003F05CF" w:rsidRDefault="003F05CF" w:rsidP="003F05CF">
            <w:pPr>
              <w:tabs>
                <w:tab w:val="left" w:pos="877"/>
                <w:tab w:val="left" w:pos="993"/>
              </w:tabs>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Республике Татарстан функционирует порядка 100 профессиональных образовательных организаций – это одна из самых больших сетей в России. Система профессионального образования Республики Татарстан является одной из наиболее развитых в России. В рамках Государственной программы «Развитие образования и науки Республики Татарстан на 2014 – 2020 годы» реализуется подпрограмма «Развитие профессионального и послевузовского образования и повышение квалификации работников данной сферы на 2014-2020 годы». </w:t>
            </w:r>
          </w:p>
          <w:p w:rsidR="003F05CF" w:rsidRPr="003F05CF" w:rsidRDefault="003F05CF" w:rsidP="003F05CF">
            <w:pPr>
              <w:tabs>
                <w:tab w:val="left" w:pos="877"/>
                <w:tab w:val="left" w:pos="993"/>
              </w:tabs>
              <w:ind w:firstLine="466"/>
              <w:contextualSpacing/>
              <w:jc w:val="both"/>
              <w:rPr>
                <w:rFonts w:ascii="Times New Roman" w:eastAsia="Times New Roman" w:hAnsi="Times New Roman"/>
                <w:bCs/>
                <w:iCs/>
                <w:sz w:val="24"/>
                <w:lang w:eastAsia="ru-RU"/>
              </w:rPr>
            </w:pPr>
            <w:r w:rsidRPr="003F05CF">
              <w:rPr>
                <w:rFonts w:ascii="Times New Roman" w:eastAsia="Times New Roman" w:hAnsi="Times New Roman"/>
                <w:bCs/>
                <w:iCs/>
                <w:sz w:val="24"/>
                <w:lang w:eastAsia="ru-RU"/>
              </w:rPr>
              <w:t>Высшее образование</w:t>
            </w:r>
          </w:p>
          <w:p w:rsidR="003F05CF" w:rsidRPr="003F05CF" w:rsidRDefault="003F05CF" w:rsidP="003F05CF">
            <w:pPr>
              <w:tabs>
                <w:tab w:val="left" w:pos="877"/>
                <w:tab w:val="left" w:pos="993"/>
              </w:tabs>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Республика Татарстан является одним из лидеров среди регионов Российской Федерации по уровню развития системы высшего образования и охвату населения высшим образованием. В республике действует 61 образовательная организация высшего образования, в том числе 29 самостоятельных образовательных организаций высшего образования и 32 филиала образовательных организаций высшего образования</w:t>
            </w:r>
          </w:p>
        </w:tc>
      </w:tr>
      <w:tr w:rsidR="003F05CF" w:rsidRPr="003F05CF" w:rsidTr="003F05CF">
        <w:trPr>
          <w:trHeight w:val="983"/>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 w:val="left" w:pos="877"/>
              </w:tabs>
              <w:autoSpaceDE w:val="0"/>
              <w:autoSpaceDN w:val="0"/>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tabs>
                <w:tab w:val="left" w:pos="877"/>
              </w:tabs>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Проблемы:</w:t>
            </w:r>
          </w:p>
          <w:p w:rsidR="003F05CF" w:rsidRPr="003F05CF" w:rsidRDefault="003F05CF" w:rsidP="003F05CF">
            <w:pPr>
              <w:tabs>
                <w:tab w:val="left" w:pos="142"/>
                <w:tab w:val="left" w:pos="877"/>
              </w:tabs>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уменьшение охвата населения высшим образованием при необходимости поддерживать высокий уровень человеческого капитала;</w:t>
            </w:r>
          </w:p>
          <w:p w:rsidR="003F05CF" w:rsidRPr="003F05CF" w:rsidRDefault="003F05CF" w:rsidP="003F05CF">
            <w:pPr>
              <w:tabs>
                <w:tab w:val="left" w:pos="142"/>
                <w:tab w:val="left" w:pos="877"/>
              </w:tabs>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наличие сегмента низкокачественного высшего образования;</w:t>
            </w:r>
          </w:p>
          <w:p w:rsidR="003F05CF" w:rsidRPr="003F05CF" w:rsidRDefault="003F05CF" w:rsidP="003F05CF">
            <w:pPr>
              <w:tabs>
                <w:tab w:val="left" w:pos="142"/>
                <w:tab w:val="left" w:pos="877"/>
              </w:tabs>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дисбаланс в направлениях подготовки;</w:t>
            </w:r>
          </w:p>
          <w:p w:rsidR="003F05CF" w:rsidRPr="003F05CF" w:rsidRDefault="003F05CF" w:rsidP="003F05CF">
            <w:pPr>
              <w:tabs>
                <w:tab w:val="left" w:pos="877"/>
              </w:tabs>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несоответствие системы высшего образования целям построения инновационной экономики: инновационные компании испытывают проблемы с привлечением молодых специалистов, способных решать нетривиальные задачи в новых сферах</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tabs>
                <w:tab w:val="left" w:pos="877"/>
              </w:tabs>
              <w:autoSpaceDE w:val="0"/>
              <w:autoSpaceDN w:val="0"/>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Задачи:</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централизация образовательных процессов, направленных на получение практических навыков и квалификаций, в целях повышения конкурентоспособности человеческих ресурсов в Республике Татарстан</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обеспечение повышения грамотности представителей малого и среднего бизнеса.</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Цель: </w:t>
            </w:r>
            <w:r w:rsidRPr="003F05CF">
              <w:rPr>
                <w:rFonts w:ascii="Times New Roman" w:hAnsi="Times New Roman"/>
                <w:sz w:val="24"/>
              </w:rPr>
              <w:t>рост количества реализованных образовательных программ для субъектов малого бизнеса за счет средств бюджета Республики Татарстан до 8 к 2018 году</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Разработка и реализация образовательных программ для субъектов малого и среднего предпринимательства, развитие образовательных организаций</w:t>
            </w:r>
          </w:p>
        </w:tc>
        <w:tc>
          <w:tcPr>
            <w:tcW w:w="281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Организации, осуществляющие образовательную деятельность </w:t>
            </w:r>
            <w:r w:rsidRPr="003F05CF">
              <w:rPr>
                <w:rFonts w:ascii="Times New Roman" w:hAnsi="Times New Roman"/>
                <w:sz w:val="24"/>
              </w:rPr>
              <w:t>(по согласованию)</w:t>
            </w:r>
            <w:r w:rsidRPr="003F05CF">
              <w:rPr>
                <w:rFonts w:ascii="Times New Roman" w:eastAsia="Times New Roman" w:hAnsi="Times New Roman"/>
                <w:sz w:val="24"/>
                <w:lang w:eastAsia="ru-RU"/>
              </w:rPr>
              <w:t xml:space="preserve">, Министерство экономики Республики Татарстан, Министерство образования и науки Республики Татарстан, Торгово-промышленная палата Республики Татарстан </w:t>
            </w:r>
            <w:r w:rsidRPr="003F05CF">
              <w:rPr>
                <w:rFonts w:ascii="Times New Roman" w:hAnsi="Times New Roman"/>
                <w:sz w:val="24"/>
              </w:rPr>
              <w:t>(по согласованию)</w:t>
            </w:r>
            <w:r w:rsidRPr="003F05CF">
              <w:rPr>
                <w:rFonts w:ascii="Times New Roman" w:eastAsia="Times New Roman" w:hAnsi="Times New Roman"/>
                <w:sz w:val="24"/>
                <w:lang w:eastAsia="ru-RU"/>
              </w:rPr>
              <w:t xml:space="preserve"> </w:t>
            </w:r>
          </w:p>
          <w:p w:rsidR="003F05CF" w:rsidRPr="003F05CF" w:rsidRDefault="003F05CF" w:rsidP="003F05CF">
            <w:pPr>
              <w:contextualSpacing/>
              <w:jc w:val="both"/>
              <w:rPr>
                <w:rFonts w:ascii="Times New Roman" w:eastAsia="Times New Roman" w:hAnsi="Times New Roman"/>
                <w:sz w:val="24"/>
                <w:lang w:eastAsia="ru-RU"/>
              </w:rPr>
            </w:pPr>
          </w:p>
          <w:p w:rsidR="003F05CF" w:rsidRPr="003F05CF" w:rsidRDefault="003F05CF" w:rsidP="003F05CF">
            <w:pPr>
              <w:contextualSpacing/>
              <w:jc w:val="both"/>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Количество реализованных образовательных программ для субъектов малого бизнеса за счет средств бюджета Республики Татарстан, единиц:</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7;</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7;</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8</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Создание ресурсных центров (многофункциональных центров прикладных квалификаций) на базе существующих профессиональных образовательных организаций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Министерство образования и науки Республики Татарстан, профессиональные</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 xml:space="preserve">образовательные организации Республики Татарстан </w:t>
            </w:r>
            <w:r w:rsidRPr="003F05CF">
              <w:rPr>
                <w:rFonts w:ascii="Times New Roman" w:hAnsi="Times New Roman"/>
                <w:sz w:val="24"/>
              </w:rPr>
              <w:t>(по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Доля созданных ресурсных центров (многофункциональных центров прикладных квалификаций) на базе существующих профессиональных образовательных организаций от общего числа профессиональных образовательных организаций Республики Татарстан, %:</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2015 году – 15;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2016 году – 20;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25;</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30</w:t>
            </w:r>
          </w:p>
          <w:p w:rsidR="003F05CF" w:rsidRPr="003F05CF" w:rsidRDefault="003F05CF" w:rsidP="003F05CF">
            <w:pPr>
              <w:contextualSpacing/>
              <w:jc w:val="both"/>
              <w:rPr>
                <w:rFonts w:ascii="Times New Roman" w:eastAsia="Times New Roman" w:hAnsi="Times New Roman"/>
                <w:sz w:val="24"/>
                <w:lang w:eastAsia="ru-RU"/>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созданных ресурсных центров (многофункциональных центров прикладных квалификаций) на базе существующих профессиональных образовательных организаций в отчетном году,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число профессиональных образовательных организаций Республики Татарстан,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2.2. Рынки овощеводства и производства растительных и животных масел и жиров</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hAnsi="Times New Roman"/>
                <w:sz w:val="24"/>
              </w:rPr>
              <w:t>Удельный вес вида экономической деятельности «Овощеводство» в объеме отгруженных товаров собственного производства, выполненных работ и оказанных услуг собственными силами Республики Татарстан – 0,58%. Доля Республики Татарстан в объеме отгруженной продукции в целом по Российской Федерации по рассматриваемому виду деятельности – 2,5%, по Приволжскому федеральному округу – 15,5%.</w:t>
            </w:r>
          </w:p>
          <w:p w:rsidR="003F05CF" w:rsidRPr="003F05CF" w:rsidRDefault="003F05CF" w:rsidP="003F05CF">
            <w:pPr>
              <w:shd w:val="clear" w:color="auto" w:fill="FFFFFF"/>
              <w:ind w:firstLine="466"/>
              <w:contextualSpacing/>
              <w:jc w:val="both"/>
              <w:rPr>
                <w:rFonts w:ascii="Times New Roman" w:eastAsia="Times New Roman" w:hAnsi="Times New Roman"/>
                <w:sz w:val="24"/>
                <w:lang w:eastAsia="ru-RU"/>
              </w:rPr>
            </w:pPr>
            <w:r w:rsidRPr="003F05CF">
              <w:rPr>
                <w:rFonts w:ascii="Times New Roman" w:hAnsi="Times New Roman"/>
                <w:sz w:val="24"/>
              </w:rPr>
              <w:t>Удельный вес вида экономической деятельности «Производство растительных и животных масел и жиров» в объеме отгруженных товаров собственного производства, выполненных работ и оказанных услуг собственными силами Республики Татарстан – 0,3%. Доля Республики Татарстан в объеме отгруженной продукции в целом по Российской Федерации по рассматриваемому виду деятельности – 2,6%, по Приволжскому федеральному округу – 13,6%. В целом рынок обладает значительным потенциалом роста</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Проблемы:</w:t>
            </w:r>
          </w:p>
          <w:p w:rsidR="003F05CF" w:rsidRPr="003F05CF" w:rsidRDefault="003F05CF" w:rsidP="003F05CF">
            <w:pPr>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рынок овощеводства </w:t>
            </w:r>
            <w:r w:rsidRPr="003F05CF">
              <w:rPr>
                <w:rFonts w:ascii="Times New Roman" w:hAnsi="Times New Roman"/>
                <w:sz w:val="24"/>
              </w:rPr>
              <w:t>характеризуется повышенным уровнем уязвимости с точки зрения роста уровня его конкурентоспособности. Кроме того, по результатам проведенного анализа, включающего в себя социологические исследования, выявлено, что на указанном рынке эффективность государственного управления характеризуется невысокими оценками;</w:t>
            </w:r>
          </w:p>
          <w:p w:rsidR="003F05CF" w:rsidRPr="003F05CF" w:rsidRDefault="003F05CF" w:rsidP="003F05CF">
            <w:pPr>
              <w:ind w:firstLine="466"/>
              <w:contextualSpacing/>
              <w:jc w:val="both"/>
              <w:rPr>
                <w:rFonts w:ascii="Times New Roman" w:eastAsia="Times New Roman" w:hAnsi="Times New Roman"/>
                <w:sz w:val="24"/>
                <w:lang w:eastAsia="ru-RU"/>
              </w:rPr>
            </w:pPr>
            <w:r w:rsidRPr="003F05CF">
              <w:rPr>
                <w:rFonts w:ascii="Times New Roman" w:hAnsi="Times New Roman"/>
                <w:sz w:val="24"/>
              </w:rPr>
              <w:t>рынок производства растительных и животных масел и жиров характеризуется удовлетворительным уровнем рентабельности затрат (но пока недостаточным для высокого уровня инвестиционной привлекательности), низкими оценками в восприятии опрашиваемых респондентов (участников рынка) административных барьеров, а также удовлетворительными параметрами государственного регулирования и эффективности управления</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Задачи:</w:t>
            </w:r>
          </w:p>
          <w:p w:rsidR="003F05CF" w:rsidRPr="003F05CF" w:rsidRDefault="003F05CF" w:rsidP="003F05CF">
            <w:pPr>
              <w:ind w:firstLine="515"/>
              <w:contextualSpacing/>
              <w:jc w:val="both"/>
              <w:rPr>
                <w:rFonts w:ascii="Times New Roman" w:eastAsia="Calibri" w:hAnsi="Times New Roman"/>
                <w:sz w:val="24"/>
                <w:lang w:eastAsia="en-US"/>
              </w:rPr>
            </w:pPr>
            <w:r w:rsidRPr="003F05CF">
              <w:rPr>
                <w:rFonts w:ascii="Times New Roman" w:hAnsi="Times New Roman"/>
                <w:sz w:val="24"/>
              </w:rPr>
              <w:t>организация комплексов по переработке масличных культур с использованием маслоотжимного оборудования, оборудования для очистки растительных масел, а также установок для рафинирования и дезодорации растительного масла;</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разработка сортовой агротехники, адаптированной к конкретным природно-климатическим зонам Республики Татарстан;</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разработка ресурсосберегающих и экологизированных систем земледелия, агротехнологий возделывания овощных культур; </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расширение площадей защищенного грунта с применением ресурсосберегающих технологий.</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Цели:</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достичь к 2018 году рентабельности продукции, содержащей растительные рафинированные масла и жиры, равной 10%;</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снизить отток в 2018 году квалифицированных и молодых кадров к предыдущему году до 20%</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Снижение уровня замещения внутреннего спроса на продукцию овощеводства импортом из других территорий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Увеличение количества контрактов, заключенных с местными производителями, на закупку продукции овощеводства для обеспечения государственных и муниципальных нужд,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27,0;</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2018 году – 30,0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количество контрактов, заключенных с местными производителями, на закупку продукции овощеводства для обеспечения государственных и муниципальных нужд, единиц;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контрактов, заключенных с производителями, на закупку продукции овощеводства для обеспечения государственных и муниципальных нужд,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научных агроисcледований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Рост объема выполненных научно-исследовательских работ к предыдущему году, %:</w:t>
            </w:r>
          </w:p>
          <w:p w:rsidR="003F05CF" w:rsidRPr="003F05CF" w:rsidRDefault="003F05CF" w:rsidP="003F05CF">
            <w:pPr>
              <w:autoSpaceDE w:val="0"/>
              <w:autoSpaceDN w:val="0"/>
              <w:contextualSpacing/>
              <w:jc w:val="both"/>
              <w:rPr>
                <w:rFonts w:ascii="Times New Roman" w:hAnsi="Times New Roman"/>
                <w:sz w:val="24"/>
              </w:rPr>
            </w:pPr>
            <w:r w:rsidRPr="003F05CF">
              <w:rPr>
                <w:rFonts w:ascii="Times New Roman" w:eastAsia="Times New Roman" w:hAnsi="Times New Roman"/>
                <w:sz w:val="24"/>
                <w:lang w:eastAsia="ru-RU"/>
              </w:rPr>
              <w:t>в 2017 году – 110,0;</w:t>
            </w:r>
          </w:p>
          <w:p w:rsidR="003F05CF" w:rsidRPr="003F05CF" w:rsidRDefault="003F05CF" w:rsidP="003F05CF">
            <w:pPr>
              <w:autoSpaceDE w:val="0"/>
              <w:autoSpaceDN w:val="0"/>
              <w:contextualSpacing/>
              <w:jc w:val="both"/>
              <w:rPr>
                <w:rFonts w:ascii="Times New Roman" w:hAnsi="Times New Roman"/>
                <w:sz w:val="24"/>
              </w:rPr>
            </w:pPr>
            <w:r w:rsidRPr="003F05CF">
              <w:rPr>
                <w:rFonts w:ascii="Times New Roman" w:eastAsia="Times New Roman" w:hAnsi="Times New Roman"/>
                <w:sz w:val="24"/>
                <w:lang w:eastAsia="ru-RU"/>
              </w:rPr>
              <w:t>в 2018 году – 1</w:t>
            </w:r>
            <w:r w:rsidRPr="003F05CF">
              <w:rPr>
                <w:rFonts w:ascii="Times New Roman" w:hAnsi="Times New Roman"/>
                <w:sz w:val="24"/>
              </w:rPr>
              <w:t>10,0;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110,0;</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110,0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количество выполненных научно-исследовательских работ в отчетном году, единиц;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B</w:t>
            </w:r>
            <w:r w:rsidRPr="003F05CF">
              <w:rPr>
                <w:rFonts w:ascii="Times New Roman" w:hAnsi="Times New Roman"/>
                <w:sz w:val="24"/>
              </w:rPr>
              <w:t xml:space="preserve"> – количество выполненных научно-исследовательских работ в предыдущем году,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Стимулирование снижения издержек производства до уровня рентабельности, обеспечивающего необходимые инвестиции для расширенного воспроизводства растительных рафинированных масел и жиров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Рентабельность продукции, содержащей растительные рафинированные масла и жиры,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9,5;</w:t>
            </w:r>
          </w:p>
          <w:p w:rsidR="003F05CF" w:rsidRPr="003F05CF" w:rsidRDefault="003F05CF" w:rsidP="003F05CF">
            <w:pPr>
              <w:contextualSpacing/>
              <w:jc w:val="both"/>
              <w:rPr>
                <w:rFonts w:ascii="Times New Roman" w:eastAsia="Calibri" w:hAnsi="Times New Roman"/>
                <w:sz w:val="24"/>
                <w:lang w:eastAsia="en-US"/>
              </w:rPr>
            </w:pPr>
            <w:r w:rsidRPr="003F05CF">
              <w:rPr>
                <w:rFonts w:ascii="Times New Roman" w:eastAsia="Times New Roman" w:hAnsi="Times New Roman"/>
                <w:sz w:val="24"/>
                <w:lang w:eastAsia="ru-RU"/>
              </w:rPr>
              <w:t>в 2018 году – 10,0</w:t>
            </w: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сумма прибыли от реализации продукции, содержащей растительные рафинированные масла и жиры, млн рублей;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себестоимость количества продукции, содержащей растительные рафинированные масла и жиры, млн рублей</w:t>
            </w:r>
          </w:p>
        </w:tc>
      </w:tr>
      <w:tr w:rsidR="003F05CF" w:rsidRPr="003F05CF" w:rsidTr="003F05CF">
        <w:trPr>
          <w:trHeight w:val="84"/>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2.3. Рынок производства резиновых шин, покрышек, камер и синтетического каучука</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hAnsi="Times New Roman"/>
                <w:sz w:val="24"/>
              </w:rPr>
              <w:t>Удельный вес вида экономической деятельности «Производство резиновых изделий» в объеме отгруженных товаров собственного производства, выполненных работ и оказанных услуг собственными силами Республики Татарстан – 1,4%. В 2015 году доля Республики Татарстан в объеме отгруженной продукции в целом по Российской Федерации по рассматриваемому виду деятельности – 26%, по Приволжскому федеральному округу – 73,3%.</w:t>
            </w:r>
          </w:p>
          <w:p w:rsidR="003F05CF" w:rsidRPr="003F05CF" w:rsidRDefault="003F05CF" w:rsidP="003F05CF">
            <w:pPr>
              <w:shd w:val="clear" w:color="auto" w:fill="FFFFFF"/>
              <w:ind w:firstLine="466"/>
              <w:contextualSpacing/>
              <w:jc w:val="both"/>
              <w:rPr>
                <w:rFonts w:ascii="Times New Roman" w:hAnsi="Times New Roman"/>
                <w:sz w:val="24"/>
              </w:rPr>
            </w:pPr>
          </w:p>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hAnsi="Times New Roman"/>
                <w:sz w:val="24"/>
              </w:rPr>
              <w:t>При этом удельный вес вида экономической деятельности «Производство основных химических веществ» в объеме отгруженных товаров собственного производства, выполненных работ и оказанных услуг собственными силами Республики Татарстан – 8,4%. Доля Республики Татарстан в объеме отгруженной продукции в целом по Российской Федерации по рассматриваемому виду деятельности – 15,7%, по Приволжскому федеральному округу – 28,1%. В 2015 год в Республике Татарстан было произведено 649,3 тыс.тонн синтетических каучуков (104,4% к 2014 году) и 13,8 млн штук шин (104,8% к 2014 году)</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eastAsia="Times New Roman" w:hAnsi="Times New Roman"/>
                <w:sz w:val="24"/>
                <w:lang w:eastAsia="ru-RU"/>
              </w:rPr>
              <w:t>Проблемы:</w:t>
            </w:r>
            <w:r w:rsidRPr="003F05CF">
              <w:rPr>
                <w:rFonts w:ascii="Times New Roman" w:hAnsi="Times New Roman"/>
                <w:sz w:val="24"/>
              </w:rPr>
              <w:t xml:space="preserve"> </w:t>
            </w:r>
          </w:p>
          <w:p w:rsidR="003F05CF" w:rsidRPr="003F05CF" w:rsidRDefault="003F05CF" w:rsidP="003F05CF">
            <w:pPr>
              <w:shd w:val="clear" w:color="auto" w:fill="FFFFFF"/>
              <w:ind w:firstLine="466"/>
              <w:contextualSpacing/>
              <w:jc w:val="both"/>
              <w:rPr>
                <w:rFonts w:ascii="Times New Roman" w:hAnsi="Times New Roman"/>
                <w:sz w:val="24"/>
              </w:rPr>
            </w:pPr>
            <w:r w:rsidRPr="003F05CF">
              <w:rPr>
                <w:rFonts w:ascii="Times New Roman" w:hAnsi="Times New Roman"/>
                <w:sz w:val="24"/>
              </w:rPr>
              <w:t>рынок производства резиновых изделий характеризуется повышенным уровнем уязвимости с точки зрения роста уровня его конкурентоспособности. По результатам проведенного анализа, включающего в себя социологические исследования, выявлено, что на указанном рынке эффективность государственного управления характеризуется невысокими оценками;</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hAnsi="Times New Roman"/>
                <w:sz w:val="24"/>
              </w:rPr>
              <w:t>рынок производства химических веществ, в том числе синтетического каучука, характеризуется противоречивостью в оценках экономической и административно-управленческой составляющих. Несмотря на наличие проблем в сфере эффективности государственного управления, а также на наличие значимых административных барьеров, отмечаемых в оценках респондентов, экономическая эффективность характеризуется достаточно высокими значениями</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Задачи:</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снижение издержек производства до уровня, отвечающего лучшим российским и мировым показателям при сохранении уровня рентабельности, обеспечивающего необходимые инвестиции для расширенного воспроизводства;</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создание на территории Республики Татарстан импортозамещающих производств химической и нефтехимической продукции, способных снизить себестоимость существующих отраслевых производств, удовлетворить спрос смежных отраслей на продукцию химии и нефтехимии.</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Цели:</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сохранение доли Республики Татарстан в общероссийском объеме отгруженных товаров собственного производства, выполненных работ и оказанных услуг собственными силами по виду деятельности «Производство резиновых шин, покрышек и камер к 2018 году;</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увеличение доли Республики Татарстан в общероссийском объеме отгруженной продукции по виду деятельности «Производство синтетического каучука» к 2018 году до 50%</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Снижение издержек производства до уровня, отвечающего российским и мировым показателям, при поддержании уровня рентабельности, обеспечивающего необходимые инвестиции для расширенного воспроизводства в сфере производства резиновых шин, покрышек и камер</w:t>
            </w:r>
          </w:p>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промышленности и торговли Республики Татарстан, организации Республики Татарстан (по согласованию)</w:t>
            </w:r>
          </w:p>
          <w:p w:rsidR="003F05CF" w:rsidRPr="003F05CF" w:rsidRDefault="003F05CF" w:rsidP="003F05CF">
            <w:pPr>
              <w:contextualSpacing/>
              <w:jc w:val="both"/>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p w:rsidR="003F05CF" w:rsidRPr="003F05CF" w:rsidRDefault="003F05CF" w:rsidP="003F05CF">
            <w:pPr>
              <w:contextualSpacing/>
              <w:jc w:val="center"/>
              <w:rPr>
                <w:rFonts w:ascii="Times New Roman" w:hAnsi="Times New Roman"/>
                <w:sz w:val="24"/>
                <w:lang w:eastAsia="en-US"/>
              </w:rPr>
            </w:pP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Республики Татарстан в общероссийском объеме отгруженных товаров собственного производства, выполненных работ и оказанных услуг собственными силами по виду деятельности «Производство резиновых шин, покрышек и камер»,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26,0;</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2018 году – 26,0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V = A / B *100%, где: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объем отгруженных товаров собственного производства, выполненных работ и оказанных услуг собственными силами в Республике Татарстан по виду деятельности «Производство резиновых шин, покрышек и камер», тыс. рублей;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объем отгруженных товаров собственного производства, выполненных работ и услуг собственными силами в Российской Федерации по виду деятельности «Производство резиновых шин, покрышек и камер», тыс. рублей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Увеличение мощностей по выпуску каучуков, в том числе в целях обеспечения импортозамещения</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промышленности и торговли Республики Татарстан,</w:t>
            </w:r>
            <w:r w:rsidRPr="003F05CF">
              <w:rPr>
                <w:rFonts w:ascii="Times New Roman" w:hAnsi="Times New Roman"/>
              </w:rPr>
              <w:t xml:space="preserve"> </w:t>
            </w:r>
            <w:r w:rsidRPr="003F05CF">
              <w:rPr>
                <w:rFonts w:ascii="Times New Roman" w:hAnsi="Times New Roman"/>
                <w:sz w:val="24"/>
              </w:rPr>
              <w:t>организации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Республики Татарстан в общероссийском объеме отгруженной продукции по виду деятельности «Производство синтетического каучука»,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48,0;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50,0;</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50,0;</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50,0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выручка-нетто республиканских организаций от продажи товаров, продукции, работ, услуг (за минусом налога на добавленную стоимость, акцизов и иных аналогичных обязательных платежей) по виду деятельности «Производство синтетического каучука»;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В – выручка-нетто всех российских организаций от продажи товаров, продукции, работ, услуг (за минусом налога на добавленную стоимость, акцизов и иных аналогичных обязательных платежей) по виду деятельности «Производство синтетического каучука», тыс. </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2.4. Рынок производства пластмассовых изделий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hAnsi="Times New Roman"/>
                <w:sz w:val="24"/>
              </w:rPr>
              <w:t>Удельный вес вида экономической деятельности «Производство пластмассовых изделий» в объеме отгруженных товаров собственного производства, выполненных работ и оказанных услуг собственными силами Республики Татарстан – 1%. В 2015 году доля Республики Татарстан в объеме отгруженной продукции в целом по Российской Федерации по рассматриваемому виду деятельности – 4,7%, по Приволжскому федеральному округу – 19,1%.</w:t>
            </w:r>
          </w:p>
          <w:p w:rsidR="003F05CF" w:rsidRPr="003F05CF" w:rsidRDefault="003F05CF" w:rsidP="003F05CF">
            <w:pPr>
              <w:shd w:val="clear" w:color="auto" w:fill="FFFFFF"/>
              <w:ind w:firstLine="466"/>
              <w:contextualSpacing/>
              <w:jc w:val="both"/>
              <w:rPr>
                <w:rFonts w:ascii="Times New Roman" w:hAnsi="Times New Roman"/>
                <w:sz w:val="24"/>
              </w:rPr>
            </w:pPr>
            <w:r w:rsidRPr="003F05CF">
              <w:rPr>
                <w:rFonts w:ascii="Times New Roman" w:hAnsi="Times New Roman"/>
                <w:sz w:val="24"/>
              </w:rPr>
              <w:t>Потенциал роста конкурентоспособности вида экономической деятельности «Производство пластмассовых изделий»:</w:t>
            </w:r>
          </w:p>
          <w:p w:rsidR="003F05CF" w:rsidRPr="003F05CF" w:rsidRDefault="003F05CF" w:rsidP="003F05CF">
            <w:pPr>
              <w:shd w:val="clear" w:color="auto" w:fill="FFFFFF"/>
              <w:ind w:firstLine="466"/>
              <w:contextualSpacing/>
              <w:jc w:val="both"/>
              <w:rPr>
                <w:rFonts w:ascii="Times New Roman" w:hAnsi="Times New Roman"/>
                <w:sz w:val="24"/>
              </w:rPr>
            </w:pPr>
            <w:r w:rsidRPr="003F05CF">
              <w:rPr>
                <w:rFonts w:ascii="Times New Roman" w:hAnsi="Times New Roman"/>
                <w:sz w:val="24"/>
              </w:rPr>
              <w:t>с учетом действующих административных барьеров – высокий;</w:t>
            </w:r>
          </w:p>
          <w:p w:rsidR="003F05CF" w:rsidRPr="003F05CF" w:rsidRDefault="003F05CF" w:rsidP="003F05CF">
            <w:pPr>
              <w:shd w:val="clear" w:color="auto" w:fill="FFFFFF"/>
              <w:ind w:firstLine="466"/>
              <w:contextualSpacing/>
              <w:jc w:val="both"/>
              <w:rPr>
                <w:rFonts w:ascii="Times New Roman" w:hAnsi="Times New Roman"/>
                <w:sz w:val="24"/>
              </w:rPr>
            </w:pPr>
            <w:r w:rsidRPr="003F05CF">
              <w:rPr>
                <w:rFonts w:ascii="Times New Roman" w:hAnsi="Times New Roman"/>
                <w:sz w:val="24"/>
              </w:rPr>
              <w:t>в сфере экономической эффективности – высокий;</w:t>
            </w:r>
          </w:p>
          <w:p w:rsidR="003F05CF" w:rsidRPr="003F05CF" w:rsidRDefault="003F05CF" w:rsidP="003F05CF">
            <w:pPr>
              <w:shd w:val="clear" w:color="auto" w:fill="FFFFFF"/>
              <w:ind w:firstLine="466"/>
              <w:contextualSpacing/>
              <w:jc w:val="both"/>
              <w:rPr>
                <w:rFonts w:ascii="Times New Roman" w:hAnsi="Times New Roman"/>
                <w:sz w:val="24"/>
              </w:rPr>
            </w:pPr>
            <w:r w:rsidRPr="003F05CF">
              <w:rPr>
                <w:rFonts w:ascii="Times New Roman" w:hAnsi="Times New Roman"/>
                <w:sz w:val="24"/>
              </w:rPr>
              <w:t xml:space="preserve">с учетом действующих инструментов эффективности государственного регулирования – невысокий. </w:t>
            </w:r>
          </w:p>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hAnsi="Times New Roman"/>
                <w:sz w:val="24"/>
              </w:rPr>
              <w:t>В целом рынок обладает значительным потенциалом роста</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Проблемы:</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отсутствие резерва современных мощностей по производству ряда видов пластмасс и другой химической продукции;</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административные барьеры на рынке производства пластмассовых изделий (в процедурах, связанных с размещением бизнеса, в том числе с переводом помещений в нежилые, получение разрешения и земель для строительства, приобретение зданий, помещений)</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Задачи:</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развитие производства пластмассовых изделий в Республике Татарстан;</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создание производств полимерных композиционных материалов;</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развитие региональной инфраструктуры поддержки реализации проектов создания мощностей по переработке полимеров, включая развитие действующих и создание новых технопарковых структур на территории Республики Татарстан.</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Цель: сохранение доли Республики Татарстан в общероссийском объеме отгруженной продукции по виду деятельности «Производство пластмассовых изделий» </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Расширение производства композиционных материалов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промышленности и торговли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val="en-US"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Рост производства композиционных материалов к предыдущему году,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2017 году – </w:t>
            </w:r>
            <w:r w:rsidRPr="003F05CF">
              <w:rPr>
                <w:rFonts w:ascii="Times New Roman" w:hAnsi="Times New Roman"/>
                <w:sz w:val="24"/>
              </w:rPr>
              <w:t>&gt;105,0;</w:t>
            </w:r>
          </w:p>
          <w:p w:rsidR="003F05CF" w:rsidRPr="003F05CF" w:rsidRDefault="003F05CF" w:rsidP="003F05CF">
            <w:pPr>
              <w:contextualSpacing/>
              <w:jc w:val="both"/>
              <w:rPr>
                <w:rFonts w:ascii="Times New Roman" w:eastAsia="Calibri" w:hAnsi="Times New Roman"/>
                <w:sz w:val="24"/>
                <w:lang w:eastAsia="en-US"/>
              </w:rPr>
            </w:pPr>
            <w:r w:rsidRPr="003F05CF">
              <w:rPr>
                <w:rFonts w:ascii="Times New Roman" w:eastAsia="Times New Roman" w:hAnsi="Times New Roman"/>
                <w:sz w:val="24"/>
                <w:lang w:eastAsia="ru-RU"/>
              </w:rPr>
              <w:t xml:space="preserve">в 2018 году – </w:t>
            </w:r>
            <w:r w:rsidRPr="003F05CF">
              <w:rPr>
                <w:rFonts w:ascii="Times New Roman" w:hAnsi="Times New Roman"/>
                <w:sz w:val="24"/>
              </w:rPr>
              <w:t>&gt;105,0;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2019 году – </w:t>
            </w:r>
            <w:r w:rsidRPr="003F05CF">
              <w:rPr>
                <w:rFonts w:ascii="Times New Roman" w:hAnsi="Times New Roman"/>
                <w:sz w:val="24"/>
              </w:rPr>
              <w:t>&gt;105,0;</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 xml:space="preserve">в 2020 году – </w:t>
            </w:r>
            <w:r w:rsidRPr="003F05CF">
              <w:rPr>
                <w:rFonts w:ascii="Times New Roman" w:hAnsi="Times New Roman"/>
                <w:sz w:val="24"/>
              </w:rPr>
              <w:t>&gt;105,0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объем производства композиционных материалов за отчетный год, тонн;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объем производства композиционных материалов за предыдущий год, тонн</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2.5. Рынок производства кирпича и прочих строительных изделий из обожженной глины</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autoSpaceDE w:val="0"/>
              <w:autoSpaceDN w:val="0"/>
              <w:adjustRightInd w:val="0"/>
              <w:ind w:left="360"/>
              <w:contextualSpacing/>
              <w:rPr>
                <w:rFonts w:ascii="Times New Roman" w:eastAsia="Times New Roman" w:hAnsi="Times New Roman"/>
                <w:sz w:val="24"/>
                <w:lang w:eastAsia="ru-RU"/>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autoSpaceDE w:val="0"/>
              <w:autoSpaceDN w:val="0"/>
              <w:adjustRightInd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Удельный вес вида экономической деятельности «Производство кирпича и прочих строительных изделий из обожженной глины» в объеме отгруженных товаров собственного производства, выполненных работ и оказанных услуг собственными силами Республики Татарстан – 0,13%. Доля Республики Татарстан в объеме отгруженной продукции в целом по Российской Федерации по рассматриваемому виду деятельности – 4,1%, по Приволжскому федеральному округу – 15,8%</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Проблема: рынок характеризуется противоречивостью в оценках экономической и административно-управленческой составляющих. Несмотря на наличие проблем в сфере эффективности государственного управления и значимых административных барьеров, отмечаемых в оценках респондентов, экономическая эффективность характеризуется достаточно высокими значениями</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Задача: содействие развитию конкуренции на рынке строительных материалов.</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Цель: создание к 2018 году 40 промышленных производственных площадок, созданных для размещения производства строительных материалов</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промышленных площадок, созданных для размещения производства строительных материалов с использованием имеющегося минерального сырья</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органы местного самоуправления муниципальных образований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промышленных производственных площадок, созданных для размещения производства строительных материалов, единиц:</w:t>
            </w:r>
          </w:p>
          <w:p w:rsidR="003F05CF" w:rsidRPr="003F05CF" w:rsidRDefault="003F05CF" w:rsidP="003F05CF">
            <w:pPr>
              <w:autoSpaceDE w:val="0"/>
              <w:autoSpaceDN w:val="0"/>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10,0;</w:t>
            </w:r>
          </w:p>
          <w:p w:rsidR="003F05CF" w:rsidRPr="003F05CF" w:rsidRDefault="003F05CF" w:rsidP="003F05CF">
            <w:pPr>
              <w:contextualSpacing/>
              <w:rPr>
                <w:rFonts w:ascii="Times New Roman" w:hAnsi="Times New Roman"/>
                <w:sz w:val="24"/>
                <w:lang w:eastAsia="en-US"/>
              </w:rPr>
            </w:pPr>
            <w:r w:rsidRPr="003F05CF">
              <w:rPr>
                <w:rFonts w:ascii="Times New Roman" w:eastAsia="Times New Roman" w:hAnsi="Times New Roman"/>
                <w:sz w:val="24"/>
                <w:lang w:eastAsia="ru-RU"/>
              </w:rPr>
              <w:t>в 2018 году – 10,0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2.6. Рынки производства мяса, мясопродуктов и сельскохозяйственной птицы</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hAnsi="Times New Roman"/>
                <w:sz w:val="24"/>
              </w:rPr>
              <w:t>Удельный вес вида экономической деятельности «Производство мяса и мясопродуктов» в объеме отгруженных товаров собственного производства, выполненных работ и оказанных услуг собственными силами Республики Татарстан – 0,62%. Доля Республики Татарстан в объеме отгруженной продукции в целом по Российской Федерации по рассматриваемому виду деятельности – 2%, по Приволжскому федеральному округу – 12,6%.</w:t>
            </w:r>
          </w:p>
          <w:p w:rsidR="003F05CF" w:rsidRPr="003F05CF" w:rsidRDefault="003F05CF" w:rsidP="003F05CF">
            <w:pPr>
              <w:shd w:val="clear" w:color="auto" w:fill="FFFFFF"/>
              <w:ind w:firstLine="466"/>
              <w:contextualSpacing/>
              <w:jc w:val="both"/>
              <w:rPr>
                <w:rFonts w:ascii="Times New Roman" w:hAnsi="Times New Roman"/>
                <w:sz w:val="24"/>
              </w:rPr>
            </w:pPr>
            <w:r w:rsidRPr="003F05CF">
              <w:rPr>
                <w:rFonts w:ascii="Times New Roman" w:hAnsi="Times New Roman"/>
                <w:sz w:val="24"/>
              </w:rPr>
              <w:t>Удельный вес вида экономической деятельности «Разведение сельскохозяйственной птицы» в объеме отгруженных товаров собственного производства, выполненных работ и оказанных услуг собственными силами Республики Татарстан – 1,32%. Доля Республики Татарстан в объеме отгруженной продукции в целом по Российской Федерации по рассматриваемому виду деятельности – 3,3%, по Приволжскому федеральному округу – 14,4%</w:t>
            </w:r>
          </w:p>
          <w:p w:rsidR="003F05CF" w:rsidRPr="003F05CF" w:rsidRDefault="003F05CF" w:rsidP="003F05CF">
            <w:pPr>
              <w:shd w:val="clear" w:color="auto" w:fill="FFFFFF"/>
              <w:ind w:firstLine="466"/>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eastAsia="Times New Roman" w:hAnsi="Times New Roman"/>
                <w:sz w:val="24"/>
                <w:lang w:eastAsia="ru-RU"/>
              </w:rPr>
              <w:t>Проблемы:</w:t>
            </w:r>
            <w:r w:rsidRPr="003F05CF">
              <w:rPr>
                <w:rFonts w:ascii="Times New Roman" w:hAnsi="Times New Roman"/>
                <w:sz w:val="24"/>
              </w:rPr>
              <w:t xml:space="preserve"> </w:t>
            </w:r>
          </w:p>
          <w:p w:rsidR="003F05CF" w:rsidRPr="003F05CF" w:rsidRDefault="003F05CF" w:rsidP="003F05CF">
            <w:pPr>
              <w:shd w:val="clear" w:color="auto" w:fill="FFFFFF"/>
              <w:ind w:firstLine="466"/>
              <w:contextualSpacing/>
              <w:jc w:val="both"/>
              <w:rPr>
                <w:rFonts w:ascii="Times New Roman" w:hAnsi="Times New Roman"/>
                <w:sz w:val="24"/>
              </w:rPr>
            </w:pPr>
            <w:r w:rsidRPr="003F05CF">
              <w:rPr>
                <w:rFonts w:ascii="Times New Roman" w:hAnsi="Times New Roman"/>
                <w:sz w:val="24"/>
              </w:rPr>
              <w:t>рынок производства мяса и мясопродуктов характеризуется удовлетворительным уровнем рентабельности затрат (но пока недостаточным для высокого уровня инвестиционной привлекательности), низкими оценками в восприятии опрашиваемых респондентов (участников рынка) административных барьеров, а также удовлетворительными параметрами государственного регулирования и эффективности управления. В целом рынок обладает значительным потенциалом роста;</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hAnsi="Times New Roman"/>
                <w:sz w:val="24"/>
              </w:rPr>
              <w:t>рынок производства сельскохозяйственной птицы характеризуются повышенным уровнем уязвимости с точки зрения роста уровня конкурентоспособности. Кроме того, по результатам проведенного анализа, включающего в себя социологические исследования, выявлено, что в области производства мяса, мясопродуктов и сельскохозяйственной птицы эффективность государственного управления характеризуется невысокими оценками</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Задачи:</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развитие малых форм хозяйствования (крестьянские (фермерские) хозяйства, личные подсобные хозяйства, семейные фермы) в сфере животноводства;</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создание новых и модернизация существующих комплексов республики по выращиванию птицы и производству мяса и мясопродуктов;</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создание селекционно-генетических центров сельскохозяйственных культур и селекционно-племенных центров в птицеводстве, свиноводстве и разведении крупного рогатого скота.</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Цель: увеличение доли продукции республиканского производства в общем объеме потребления мяса и мясопродуктов в Республике Татарстан к </w:t>
            </w:r>
            <w:r w:rsidRPr="003F05CF">
              <w:rPr>
                <w:rFonts w:ascii="Times New Roman" w:eastAsia="Times New Roman" w:hAnsi="Times New Roman"/>
                <w:sz w:val="24"/>
                <w:lang w:eastAsia="ru-RU"/>
              </w:rPr>
              <w:br/>
              <w:t>2018 году до 75,5%</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Снижение уровня замещения внутреннего спроса на мясо и мясопродукты импортом из других территорий на основе повышения объемов производства и расширения рыночной доли в Приволжском федеральном округе</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Увеличение доли продукции республиканского производства в общем объеме потребления мяса и мясопродуктов в Республике Татарстан,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75,0;</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2018 году – 75,5</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количество наименований продукции мяса и мясопродуктов, произведенной организациями Республики Татарстан, единиц;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количественное наименование данной продукции, представленной в магазинах,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Развитие малых форм предпринимательства в сферах организации производства мяса и мясопродуктов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Рост объема оборота субъектов малого и среднего предпринимательства в сфере производства мяса и мясопродуктов к предыдущему году,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3,1;</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3,2;</w:t>
            </w:r>
          </w:p>
          <w:p w:rsidR="003F05CF" w:rsidRPr="003F05CF" w:rsidRDefault="003F05CF" w:rsidP="003F05CF">
            <w:pPr>
              <w:contextualSpacing/>
              <w:jc w:val="both"/>
              <w:rPr>
                <w:rFonts w:ascii="Times New Roman" w:eastAsia="Calibri" w:hAnsi="Times New Roman"/>
                <w:sz w:val="24"/>
                <w:lang w:eastAsia="en-US"/>
              </w:rPr>
            </w:pPr>
            <w:r w:rsidRPr="003F05CF">
              <w:rPr>
                <w:rFonts w:ascii="Times New Roman" w:eastAsia="Times New Roman" w:hAnsi="Times New Roman"/>
                <w:sz w:val="24"/>
                <w:lang w:eastAsia="ru-RU"/>
              </w:rPr>
              <w:t>в 2019 году – 3,2;</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2020 году – 3,4;</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объем производства мяса и мясопродуктов субъектами малого и среднего предпринимательства, тонн;</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общий объем производства мяса и мясопродуктов, тонн</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новых и модернизация существующих комплексов республики по производству мяса и мясопродуктов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Рост рентабельности проданных товаров, продукции, работ, услуг по виду деятельности «производство мяса и мясопродуктов»,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1,0;</w:t>
            </w:r>
          </w:p>
          <w:p w:rsidR="003F05CF" w:rsidRPr="003F05CF" w:rsidRDefault="003F05CF" w:rsidP="003F05CF">
            <w:pPr>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2018 году – 1,0;</w:t>
            </w:r>
          </w:p>
          <w:p w:rsidR="003F05CF" w:rsidRPr="003F05CF" w:rsidRDefault="003F05CF" w:rsidP="003F05CF">
            <w:pPr>
              <w:contextualSpacing/>
              <w:jc w:val="both"/>
              <w:rPr>
                <w:rFonts w:ascii="Times New Roman" w:eastAsia="Calibri" w:hAnsi="Times New Roman"/>
                <w:sz w:val="24"/>
                <w:lang w:eastAsia="en-US"/>
              </w:rPr>
            </w:pPr>
            <w:r w:rsidRPr="003F05CF">
              <w:rPr>
                <w:rFonts w:ascii="Times New Roman" w:eastAsia="Times New Roman" w:hAnsi="Times New Roman"/>
                <w:sz w:val="24"/>
                <w:lang w:eastAsia="ru-RU"/>
              </w:rPr>
              <w:t>в 2019 году – 1,0;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2020 году – 1,0;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прибыль от реализации проданных товаров, продукции, работ, услуг по виду деятельности «производство мяса и мясопродуктов», тыс. рублей;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себестоимость товаров и продуктов, тыс. рублей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Внедрение прогрессивных технологий и дальнейшее стимулирование повышения производительности труда в сфере производства мяса и мясопродуктов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Рост производительности труда по виду деятельности «Производство мяса и мясопродуктов» к предыдущему году,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3,0;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3,0;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3,0;</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3,0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выпуска продукции,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затраты труда, часов</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5</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малых форм предпринимательства в сфере организации разведения сельскохозяйственной птицы, а также сельскохозяйственных потребительских кооперативов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 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вновь созданных малых форм предпринимательства в сфере организации разведения сельскохозяйственной птицы, а также сельскохозяйственных потребительских кооперативов от прошедшего года,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5,0;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5,0;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5,0;</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5,0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количество вновь созданных малых форм предпринимательства в сфере организации разведения сельскохозяйственной птицы, а также сельскохозяйственных потребительских кооперативов от прошедшего года, единиц;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малых форм предпринимательства в сфере организации разведения сельскохозяйственной птицы, а также сельскохозяйственных потребительских кооперативов от прошедшего года (статистика),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6</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новых и модернизация существующих комплексов республики по выращиванию птицы</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Рост рентабельности проданных товаров, продукции, работ, услуг по виду деятельности «Производство сельскохозяйственной птицы»,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5,0;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5,0;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5,0;</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5,0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прибыль от проданных товаров, продукции, работ, услуг по виду деятельности «Производство сельскохозяйственной птицы», тыс. рублей;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себестоимость товаров, продукции, работ, услуг по виду деятельности «Производство сельскохозяйственной птицы», тыс. рублей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7</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Внедрение прогрессивных технологий и стимулирование повышения производительности труда в животноводческих хозяйствах. Сближение мест производства сельхозпродукции и мест ее переработки</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Повышение производительности труда в животноводческих хозяйствах к предыдущему году,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5,0;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5,0;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5,0;</w:t>
            </w:r>
          </w:p>
          <w:p w:rsidR="003F05CF" w:rsidRPr="003F05CF" w:rsidRDefault="003F05CF" w:rsidP="003F05CF">
            <w:pPr>
              <w:contextualSpacing/>
              <w:jc w:val="both"/>
              <w:rPr>
                <w:rFonts w:ascii="Times New Roman" w:eastAsia="Calibri" w:hAnsi="Times New Roman"/>
                <w:sz w:val="24"/>
                <w:lang w:eastAsia="en-US"/>
              </w:rPr>
            </w:pPr>
            <w:r w:rsidRPr="003F05CF">
              <w:rPr>
                <w:rFonts w:ascii="Times New Roman" w:eastAsia="Times New Roman" w:hAnsi="Times New Roman"/>
                <w:sz w:val="24"/>
                <w:lang w:eastAsia="ru-RU"/>
              </w:rPr>
              <w:t>в 2020 году – 5,0.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количество выпуска продукции в животноводческих хозяйствах, единиц;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В – затраты труда, часов </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8</w:t>
            </w: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птицеводства, в частности производства мяса индейки</w:t>
            </w:r>
          </w:p>
          <w:p w:rsidR="003F05CF" w:rsidRPr="003F05CF" w:rsidRDefault="003F05CF" w:rsidP="003F05CF">
            <w:pPr>
              <w:contextualSpacing/>
              <w:jc w:val="both"/>
              <w:rPr>
                <w:rFonts w:ascii="Times New Roman" w:hAnsi="Times New Roman"/>
                <w:sz w:val="24"/>
              </w:rPr>
            </w:pPr>
          </w:p>
          <w:p w:rsidR="003F05CF" w:rsidRPr="003F05CF" w:rsidRDefault="003F05CF" w:rsidP="003F05CF">
            <w:pPr>
              <w:pStyle w:val="af4"/>
              <w:tabs>
                <w:tab w:val="left" w:pos="851"/>
                <w:tab w:val="left" w:pos="993"/>
              </w:tabs>
              <w:spacing w:after="0" w:line="240" w:lineRule="auto"/>
              <w:ind w:left="0"/>
              <w:jc w:val="both"/>
              <w:rPr>
                <w:rFonts w:cs="Times New Roman"/>
                <w:sz w:val="24"/>
                <w:szCs w:val="24"/>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Рост производства мяса индейки субъектами малого и среднего предпринимательства к предыдущему году,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15,0;</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15,0</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)/В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объем производства мяса индейки субъектами малого и среднего предпринимательства за отчетный год, тонн;</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 объем производства мяса индейки субъектами малого и среднего предпринимательства за предыдущий год, тонн</w:t>
            </w: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2.7. Рынок услуг гостиниц и ресторанов</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ind w:left="360"/>
              <w:contextualSpacing/>
              <w:rPr>
                <w:rFonts w:ascii="Times New Roman" w:eastAsia="Times New Roman" w:hAnsi="Times New Roman"/>
                <w:sz w:val="24"/>
                <w:lang w:eastAsia="ru-RU"/>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Удельный вес вида экономической деятельности «Гостиницы и рестораны» в объеме отгруженных товаров собственного производства, выполненных работ и оказанных услуг собственными силами Республики Татарстан – 0,87%. Доля Республики Татарстан в объеме отгруженной продукции в целом по Российской Федерации по рассматриваемому виду деятельности – 2,5%, по Приволжскому федеральному округу – 14,7%.</w:t>
            </w:r>
          </w:p>
          <w:p w:rsidR="003F05CF" w:rsidRPr="003F05CF" w:rsidRDefault="003F05CF" w:rsidP="003F05CF">
            <w:pPr>
              <w:autoSpaceDE w:val="0"/>
              <w:autoSpaceDN w:val="0"/>
              <w:ind w:firstLine="466"/>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Сектор гостиничных услуг обладает существенным потенциалом для Республики Татарстан. На фоне реализуемых в последние годы мероприятий, направленных на формирование в республике опорной точки развития туризма национального масштаба, сектор «Гостиницы и рестораны» может выступать в роли локомотива не только развития рассматриваемого кластера, но и экономики республики в целом</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autoSpaceDE w:val="0"/>
              <w:autoSpaceDN w:val="0"/>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ind w:firstLine="466"/>
              <w:contextualSpacing/>
              <w:rPr>
                <w:rFonts w:ascii="Times New Roman" w:eastAsia="Times New Roman" w:hAnsi="Times New Roman"/>
                <w:sz w:val="24"/>
                <w:lang w:eastAsia="ru-RU"/>
              </w:rPr>
            </w:pPr>
            <w:r w:rsidRPr="003F05CF">
              <w:rPr>
                <w:rFonts w:ascii="Times New Roman" w:eastAsia="Times New Roman" w:hAnsi="Times New Roman"/>
                <w:sz w:val="24"/>
                <w:lang w:eastAsia="ru-RU"/>
              </w:rPr>
              <w:t>Проблема: приграничный к безубыточному уровень рентабельности формирует существенные риски рыночных потерь, выраженных в первую очередь снижением рыночных долей. По результатам проведенного анализа выявлено, что на указанном рынке эффективность государственного управления характеризуется невысокими оценками</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Задачи:</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продвижение рынка гостиничных услуг в Республике Татарстан;</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проведение крупных событийных мероприятий в период нетуристического сезона.</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Цель: увеличение доли Республики Татарстан в общероссийском объеме оказанных услуг по виду деятельности «Гостиницы и рестораны» к 2018 году до 3,2%</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и реализация на туристическом рынке Республики Татарстан активных форм продвижения продукции и услуг для внутреннего и въездного туризма</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Государственный комитет Республики Татарстан по туризму</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Республики Татарстан в общероссийском объеме оказанных услуг по виду деятельности «Гостиницы и рестораны», %:</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3,1;</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2018 году – 3,2</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оборот организации по виду деятельности «Гостиницы и рестораны» в Республике Татарстан, тыс. рублей;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оборот организации по виду деятельности «Гостиницы и рестораны» в Российской Федерации, тыс. рублей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на территории Республики Татарстан конкурентоспособного туристического кластера – совокупности сконцентрированных по географическому принципу организаций, представляющих тесно связанные между собой отрасли, имеющие отношение к индустрии гостеприимства</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Государственный комитет Республики Татарстан по туризму</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Рост количества туристов, посетивших Республику Татарстан, по отношению к предыдущему году,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108,1;</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108,2;</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108,3;</w:t>
            </w:r>
          </w:p>
          <w:p w:rsidR="003F05CF" w:rsidRPr="003F05CF" w:rsidRDefault="003F05CF" w:rsidP="003F05CF">
            <w:pPr>
              <w:contextualSpacing/>
              <w:jc w:val="both"/>
              <w:rPr>
                <w:rFonts w:ascii="Times New Roman" w:eastAsia="Calibri" w:hAnsi="Times New Roman"/>
                <w:sz w:val="24"/>
                <w:lang w:eastAsia="en-US"/>
              </w:rPr>
            </w:pPr>
            <w:r w:rsidRPr="003F05CF">
              <w:rPr>
                <w:rFonts w:ascii="Times New Roman" w:eastAsia="Times New Roman" w:hAnsi="Times New Roman"/>
                <w:sz w:val="24"/>
                <w:lang w:eastAsia="ru-RU"/>
              </w:rPr>
              <w:t>в 2020 году – 108,3</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численность лиц, размещенных в коллективных средствах размещения в отчетном году, человек;</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численность лиц, размещенных в коллективных средствах размещения в предыдущем году, человек</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и совершенствование сетевых проектов и информационно-коммуникаци-онных технологий в сфере продвижения республиканского туристского продукта</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Государственный комитет Республики Татарстан по туризму, Министерство информатизации и связи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Увеличение объема оказанных услуг в сфере туризма, млн рублей:</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2017 году – 11 000,0;</w:t>
            </w:r>
          </w:p>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в 2018 году – 11 300,0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Повышение уровня загрузки объектов гостиничного хозяйства Республики Татарстан и их узнаваемости на российском и международном рынках</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Государственный комитет Республики Татарстан по туризму</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Средний объем загрузки отелей в Республике Татарстан,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56,0;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57,0;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57,0;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2020 году – 58,0;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занятые номер-ночи (проданные) за расчетный период,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номер-ночей за расчетный период,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2.8. Рынок производства комплектующих к грузовым автомобилям</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ind w:firstLine="466"/>
              <w:contextualSpacing/>
              <w:jc w:val="both"/>
              <w:rPr>
                <w:rFonts w:ascii="Times New Roman" w:eastAsia="Times New Roman" w:hAnsi="Times New Roman"/>
                <w:sz w:val="24"/>
                <w:lang w:eastAsia="ru-RU"/>
              </w:rPr>
            </w:pPr>
            <w:r w:rsidRPr="003F05CF">
              <w:rPr>
                <w:rFonts w:ascii="Times New Roman" w:hAnsi="Times New Roman"/>
                <w:sz w:val="24"/>
              </w:rPr>
              <w:t>Удельный вес вида экономической деятельности «Производство грузовых автомобилей и их комплектующих» в объеме отгруженных товаров собственного производства, выполненных работ и оказанных услуг собственными силами Республики Татарстан составляет 5,7%. Доля Республики Татарстан в объеме отгруженной продукции в целом по Российской Федерации по рассматриваемому виду деятель-</w:t>
            </w:r>
            <w:r w:rsidRPr="003F05CF">
              <w:rPr>
                <w:rFonts w:ascii="Times New Roman" w:hAnsi="Times New Roman"/>
                <w:sz w:val="24"/>
              </w:rPr>
              <w:br/>
              <w:t>ности – 10,1%, по Приволжскому федеральному округу – 28,6%</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ind w:left="360"/>
              <w:contextualSpacing/>
              <w:rPr>
                <w:rFonts w:ascii="Times New Roman" w:eastAsia="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eastAsia="Times New Roman" w:hAnsi="Times New Roman"/>
                <w:sz w:val="24"/>
                <w:lang w:eastAsia="ru-RU"/>
              </w:rPr>
              <w:t>Проблема:</w:t>
            </w:r>
            <w:r w:rsidRPr="003F05CF">
              <w:rPr>
                <w:rFonts w:ascii="Times New Roman" w:hAnsi="Times New Roman"/>
                <w:sz w:val="24"/>
              </w:rPr>
              <w:t xml:space="preserve"> рассматриваемый рынок характеризуется удовлетворительным уровнем рентабельности затрат (но пока недостаточным для высокого уровня инвестиционной привлекательности), низкими оценками в восприятии опрашиваемых респондентов (участников рынка) административных барьеров, а также удовлетворительными параметрами государственного регулирования и эффективности управления. В целом рынок обладает значительным потенциалом роста</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Задачи:</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участие предприятий Республики Татарстан в выставках, посещении организаций (российских и зарубежных) в целях развития базы поставщиков;</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участие  предприятий Республики Татарстан в федеральных и республиканских программах финансирования мероприятий по модернизации производства;</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внедрение предприятиями Республики Татарстан системы бережливого производства;</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прохождение предприятиями Республики Татарстан системы международной сертификации; </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участие предприятий Республики Татарстан  в мероприятиях, проводимых Республикой Татарстан и направленных на повышение качества выпускаемой продукции (Дни качества, оценка уровня работ хозяйствующих субъектов Республики Татарстан в области менеджмента организации, Премия за качество).</w:t>
            </w:r>
          </w:p>
          <w:p w:rsidR="003F05CF" w:rsidRPr="003F05CF" w:rsidRDefault="003F05CF" w:rsidP="003F05CF">
            <w:pPr>
              <w:ind w:firstLine="515"/>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Цель: увеличить количество созданных малых организаций, интегрированных в производственно-кооперационные цепочки производства грузовых автомобилей к 2018 году до 3</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кооперационных связей между крупными и малыми организациями</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промышленности и торговли Республики Татарстан, организации автомобильной промышленности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созданных малых предприятий, интегрированных в производственно-коопераци-онные цепочки производства грузовых автомобилей,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2;</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3;</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2015 году – 3;</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2016 году – 3;</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малых форм предпринимательства в сфере производства комплектующих для грузовых автомобилей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организации автомобильной промышленности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Рост объема оборота субъектов малого и среднего предпринимательства в сфере производства грузовых автомобилей и их комплектующих к предыдущему году,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15,0;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15,0;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2019 году – 15,0;</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2020 году – 15,0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 А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объем оборота субъектов малого и среднего предпринимательства в сфере производства грузовых автомобилей и их комплектующих за отчетный год, млн рублей;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объем оборота субъектов малого и среднего предпринимательства в сфере производства грузовых автомобилей и их комплектующих за предыдущий год, млн рублей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2.9. Рынок производства химико-фармацевтической продукции</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 xml:space="preserve">Рынок химической продукции является одним из наиболее перспективных с точки зрения экспортного потенциала, а также импортозамещения. В структуре промышленности Республики Татарстан доля производства химической продукции последние годы растет с 13,7% в 2014 году до 14% в 2015 году и по предварительным оценкам в 2016 году составит 14,7%. </w:t>
            </w:r>
          </w:p>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Для развития конкурентоспособных производств на внутреннем и внешнем рынках особое внимание следует уделить модернизации, обучению персонала, научным разработкам и развитию малых и средних</w:t>
            </w:r>
            <w:r w:rsidRPr="003F05CF">
              <w:rPr>
                <w:rFonts w:ascii="Times New Roman" w:hAnsi="Times New Roman"/>
              </w:rPr>
              <w:t xml:space="preserve"> </w:t>
            </w:r>
            <w:r w:rsidRPr="003F05CF">
              <w:rPr>
                <w:rFonts w:ascii="Times New Roman" w:hAnsi="Times New Roman"/>
                <w:sz w:val="24"/>
              </w:rPr>
              <w:t xml:space="preserve">организаций. Кроме этого, необходима информационная, консультационная поддержка республиканских производителей химической продукции для продвижения на зарубежные рынки и рынки российских регионов </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5413" w:type="dxa"/>
            <w:gridSpan w:val="2"/>
            <w:tcBorders>
              <w:top w:val="single" w:sz="4" w:space="0" w:color="auto"/>
              <w:left w:val="single" w:sz="4" w:space="0" w:color="auto"/>
              <w:bottom w:val="single" w:sz="4" w:space="0" w:color="auto"/>
              <w:right w:val="single" w:sz="4" w:space="0" w:color="auto"/>
            </w:tcBorders>
          </w:tcPr>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Проблемы:</w:t>
            </w:r>
          </w:p>
          <w:p w:rsidR="003F05CF" w:rsidRPr="003F05CF" w:rsidRDefault="003F05CF" w:rsidP="003F05CF">
            <w:pPr>
              <w:pStyle w:val="af4"/>
              <w:spacing w:after="0" w:line="240" w:lineRule="auto"/>
              <w:ind w:left="0" w:firstLine="466"/>
              <w:jc w:val="both"/>
              <w:rPr>
                <w:rFonts w:cs="Times New Roman"/>
                <w:sz w:val="24"/>
                <w:szCs w:val="24"/>
              </w:rPr>
            </w:pPr>
            <w:r w:rsidRPr="003F05CF">
              <w:rPr>
                <w:rFonts w:cs="Times New Roman"/>
                <w:sz w:val="24"/>
                <w:szCs w:val="24"/>
              </w:rPr>
              <w:t>на рассматриваемом рынке большинство компаний характеризуют состояние конкуренции как благоприятное. Большое число компаний регулярно или время от времени испытывают антиконкурентное давление со стороны доминирующих участников;</w:t>
            </w:r>
          </w:p>
          <w:p w:rsidR="003F05CF" w:rsidRPr="003F05CF" w:rsidRDefault="003F05CF" w:rsidP="003F05CF">
            <w:pPr>
              <w:pStyle w:val="af4"/>
              <w:spacing w:after="0" w:line="240" w:lineRule="auto"/>
              <w:ind w:left="0" w:firstLine="466"/>
              <w:jc w:val="both"/>
              <w:rPr>
                <w:rFonts w:cs="Times New Roman"/>
                <w:sz w:val="24"/>
                <w:szCs w:val="24"/>
              </w:rPr>
            </w:pPr>
            <w:r w:rsidRPr="003F05CF">
              <w:rPr>
                <w:rFonts w:cs="Times New Roman"/>
                <w:sz w:val="24"/>
                <w:szCs w:val="24"/>
              </w:rPr>
              <w:t>по данным опроса большое число респондентов указали в качестве главных барьеров сложность (затянутость) процедуры получения лицензий, средств государственной поддержки, разрешений, согласований (38,2%). При этом большое количество респондентов (32,4%) заявили о сложности доступа к закупкам компаний с государственным участием;</w:t>
            </w:r>
          </w:p>
          <w:p w:rsidR="003F05CF" w:rsidRPr="003F05CF" w:rsidRDefault="003F05CF" w:rsidP="003F05CF">
            <w:pPr>
              <w:pStyle w:val="af4"/>
              <w:spacing w:after="0" w:line="240" w:lineRule="auto"/>
              <w:ind w:left="0" w:firstLine="466"/>
              <w:jc w:val="both"/>
              <w:rPr>
                <w:rFonts w:cs="Times New Roman"/>
                <w:sz w:val="24"/>
                <w:szCs w:val="24"/>
              </w:rPr>
            </w:pP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Задачи</w:t>
            </w:r>
          </w:p>
          <w:p w:rsidR="003F05CF" w:rsidRPr="003F05CF" w:rsidRDefault="003F05CF" w:rsidP="003F05CF">
            <w:pPr>
              <w:ind w:firstLine="515"/>
              <w:contextualSpacing/>
              <w:jc w:val="both"/>
              <w:rPr>
                <w:rFonts w:ascii="Times New Roman" w:hAnsi="Times New Roman"/>
                <w:sz w:val="24"/>
              </w:rPr>
            </w:pPr>
            <w:r w:rsidRPr="003F05CF">
              <w:rPr>
                <w:rFonts w:ascii="Times New Roman" w:hAnsi="Times New Roman"/>
                <w:sz w:val="24"/>
              </w:rPr>
              <w:t>консультационная и информационная поддержка для субъектов малого и среднего предпринимательства по вопросам предоставления государственных и муниципальных услуг;</w:t>
            </w:r>
          </w:p>
          <w:p w:rsidR="003F05CF" w:rsidRPr="003F05CF" w:rsidRDefault="003F05CF" w:rsidP="003F05CF">
            <w:pPr>
              <w:ind w:firstLine="515"/>
              <w:contextualSpacing/>
              <w:jc w:val="both"/>
              <w:rPr>
                <w:rFonts w:ascii="Times New Roman" w:hAnsi="Times New Roman"/>
                <w:sz w:val="24"/>
              </w:rPr>
            </w:pPr>
            <w:r w:rsidRPr="003F05CF">
              <w:rPr>
                <w:rFonts w:ascii="Times New Roman" w:hAnsi="Times New Roman"/>
                <w:sz w:val="24"/>
              </w:rPr>
              <w:t>информационная и консультационная поддержка предпринимателей с целью содействия выходу на новые географические рынки;</w:t>
            </w:r>
          </w:p>
          <w:p w:rsidR="003F05CF" w:rsidRPr="003F05CF" w:rsidRDefault="003F05CF" w:rsidP="003F05CF">
            <w:pPr>
              <w:ind w:firstLine="515"/>
              <w:contextualSpacing/>
              <w:jc w:val="both"/>
              <w:rPr>
                <w:rFonts w:ascii="Times New Roman" w:hAnsi="Times New Roman"/>
                <w:sz w:val="24"/>
              </w:rPr>
            </w:pPr>
            <w:r w:rsidRPr="003F05CF">
              <w:rPr>
                <w:rFonts w:ascii="Times New Roman" w:hAnsi="Times New Roman"/>
                <w:sz w:val="24"/>
              </w:rPr>
              <w:t>снижение барьеров в доступе к государственным и муниципальным закупкам, а также закупкам компаний с государственным участием.</w:t>
            </w:r>
          </w:p>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Цель: рост производительности труда по виду деятельности «Химическое производство» к 2020 году – 3%</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Проведение конференций, круглых столов, обучающих семинаров и других мероприятий для </w:t>
            </w:r>
            <w:r w:rsidRPr="003F05CF">
              <w:rPr>
                <w:rFonts w:ascii="Times New Roman" w:hAnsi="Times New Roman"/>
                <w:sz w:val="24"/>
                <w:lang w:eastAsia="ru-RU"/>
              </w:rPr>
              <w:t xml:space="preserve">производителей химической продукции </w:t>
            </w:r>
            <w:r w:rsidRPr="003F05CF">
              <w:rPr>
                <w:rFonts w:ascii="Times New Roman" w:hAnsi="Times New Roman"/>
                <w:sz w:val="24"/>
              </w:rPr>
              <w:t>Республики Татарстан, нацеленных на экспансию на зарубежные рынки и рынки российских регионов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промышленности и торговли Республики Татарстан, 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contextualSpacing/>
              <w:jc w:val="both"/>
              <w:rPr>
                <w:rFonts w:ascii="Times New Roman" w:hAnsi="Times New Roman"/>
                <w:sz w:val="24"/>
                <w:lang w:eastAsia="en-US"/>
              </w:rPr>
            </w:pPr>
            <w:r w:rsidRPr="003F05CF">
              <w:rPr>
                <w:rFonts w:ascii="Times New Roman" w:hAnsi="Times New Roman"/>
                <w:sz w:val="24"/>
              </w:rPr>
              <w:t xml:space="preserve">Количество проведенных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конференций, круглых столов, обучающих семинаров,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3;</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5;</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2019 году – 5;</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2020 году – 7;</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Разработка и реализация образовательных программ для субъектов малого и среднего предпринимательства по вопросам предоставления государственных и муниципальных услуг</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Министерство образования и науки Республики Татарстан, Торгово-промышленная палата Республики Татарстан (по согласованию)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Количество реализованных образовательных программ для субъектов малого бизнеса за счет средств бюджета Республики Татарстан,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3;</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5;</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2019 году – 5;</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2020 году – 7;</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Расширение производства фармацевтической продукции</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D203AE" w:rsidP="003F05CF">
            <w:pPr>
              <w:contextualSpacing/>
              <w:jc w:val="both"/>
              <w:rPr>
                <w:rFonts w:ascii="Times New Roman" w:hAnsi="Times New Roman"/>
                <w:sz w:val="24"/>
                <w:lang w:eastAsia="en-US"/>
              </w:rPr>
            </w:pPr>
            <w:hyperlink r:id="rId10" w:history="1">
              <w:r w:rsidR="003F05CF" w:rsidRPr="003F05CF">
                <w:rPr>
                  <w:rStyle w:val="a6"/>
                  <w:rFonts w:ascii="Times New Roman" w:hAnsi="Times New Roman"/>
                  <w:color w:val="auto"/>
                  <w:sz w:val="24"/>
                  <w:u w:val="none"/>
                </w:rPr>
                <w:t>Министерство промышленности и торговли Республики Татарстан</w:t>
              </w:r>
            </w:hyperlink>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Прирост производства фармацевтической продукции к предыдущему году,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2;</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2</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(Т – </w:t>
            </w:r>
            <w:r w:rsidRPr="003F05CF">
              <w:rPr>
                <w:rFonts w:ascii="Times New Roman" w:hAnsi="Times New Roman"/>
                <w:sz w:val="24"/>
                <w:lang w:val="en-US"/>
              </w:rPr>
              <w:t>N</w:t>
            </w:r>
            <w:r w:rsidRPr="003F05CF">
              <w:rPr>
                <w:rFonts w:ascii="Times New Roman" w:hAnsi="Times New Roman"/>
                <w:sz w:val="24"/>
              </w:rPr>
              <w:t xml:space="preserve">) / </w:t>
            </w:r>
            <w:r w:rsidRPr="003F05CF">
              <w:rPr>
                <w:rFonts w:ascii="Times New Roman" w:hAnsi="Times New Roman"/>
                <w:sz w:val="24"/>
                <w:lang w:val="en-US"/>
              </w:rPr>
              <w:t>N</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lang w:val="en-US"/>
              </w:rPr>
              <w:t>T</w:t>
            </w:r>
            <w:r w:rsidRPr="003F05CF">
              <w:rPr>
                <w:rFonts w:ascii="Times New Roman" w:hAnsi="Times New Roman"/>
                <w:sz w:val="24"/>
              </w:rPr>
              <w:t xml:space="preserve"> – производство фармацевтической продукции за отчетный год, тыс. упаковок;</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N</w:t>
            </w:r>
            <w:r w:rsidRPr="003F05CF">
              <w:rPr>
                <w:rFonts w:ascii="Times New Roman" w:hAnsi="Times New Roman"/>
                <w:sz w:val="24"/>
              </w:rPr>
              <w:t xml:space="preserve"> – производство фармацевтической продукции за предыдущий год, тыс. упаковок</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Внедрение прогрессивных технологий и дальнейшее стимулирование повышения производительности труда в сфере производства химической продукции</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промышленности и торговли Республики Татарстан, 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Прирост производительности труда по виду деятельности «Химическое производство» к предыдущему году,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2,5;</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3,0;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2019 году – 3,5;</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2020 году – 4,0;</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(Т – </w:t>
            </w:r>
            <w:r w:rsidRPr="003F05CF">
              <w:rPr>
                <w:rFonts w:ascii="Times New Roman" w:hAnsi="Times New Roman"/>
                <w:sz w:val="24"/>
                <w:lang w:val="en-US"/>
              </w:rPr>
              <w:t>N</w:t>
            </w:r>
            <w:r w:rsidRPr="003F05CF">
              <w:rPr>
                <w:rFonts w:ascii="Times New Roman" w:hAnsi="Times New Roman"/>
                <w:sz w:val="24"/>
              </w:rPr>
              <w:t>)  /</w:t>
            </w:r>
            <w:r w:rsidRPr="003F05CF">
              <w:rPr>
                <w:rFonts w:ascii="Times New Roman" w:hAnsi="Times New Roman"/>
                <w:sz w:val="24"/>
                <w:lang w:val="en-US"/>
              </w:rPr>
              <w:t>N</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lang w:val="en-US"/>
              </w:rPr>
              <w:t>T</w:t>
            </w:r>
            <w:r w:rsidRPr="003F05CF">
              <w:rPr>
                <w:rFonts w:ascii="Times New Roman" w:hAnsi="Times New Roman"/>
                <w:sz w:val="24"/>
              </w:rPr>
              <w:t xml:space="preserve"> – производительность труда по виду деятельности «Химическое производство» за отчетный год, тонн;</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N</w:t>
            </w:r>
            <w:r w:rsidRPr="003F05CF">
              <w:rPr>
                <w:rFonts w:ascii="Times New Roman" w:hAnsi="Times New Roman"/>
                <w:sz w:val="24"/>
              </w:rPr>
              <w:t xml:space="preserve"> – производительность труда по виду деятельности «Химическое производство» за предыдущий год, тонн</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2.10. Рынок информационных технологий</w:t>
            </w:r>
          </w:p>
        </w:tc>
      </w:tr>
      <w:tr w:rsidR="003F05CF" w:rsidRPr="003F05CF" w:rsidTr="003F05CF">
        <w:trPr>
          <w:trHeight w:val="1979"/>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Отрасль информационных технологий является одной из наиболее динамично развивающихся отраслей как в мире, так и в Республике Татарстан. Объем мирового рынка информационных технологий оценивается в 1,7 трлн долларов США. Ряд начинающих компаний, включая республиканские, получили признание на мировом рынке и наращивают доли рынка в своих сегментах. По экспертным данным рынок разработки программного обеспечения и оказания ИТ-услуг с учетом структурных ИТ-подразделений организаций Республики Татарстан составляет 14 – 15 млрд рублей в год.</w:t>
            </w:r>
          </w:p>
          <w:p w:rsidR="003F05CF" w:rsidRPr="003F05CF" w:rsidRDefault="003F05CF" w:rsidP="003F05CF">
            <w:pPr>
              <w:ind w:firstLine="466"/>
              <w:contextualSpacing/>
              <w:jc w:val="both"/>
              <w:rPr>
                <w:rFonts w:ascii="Times New Roman" w:hAnsi="Times New Roman"/>
                <w:sz w:val="24"/>
              </w:rPr>
            </w:pPr>
            <w:r w:rsidRPr="003F05CF">
              <w:rPr>
                <w:rFonts w:ascii="Times New Roman" w:hAnsi="Times New Roman"/>
                <w:sz w:val="24"/>
              </w:rPr>
              <w:t>Наибольшее количество опрошенных в 2016 году – 46,7% отмечают большое число конкурентов, 33,3% компаний ответили, что число конкурентов находится в диапазоне от 1 до 3. При этом можно говорить о наличии крупных игроков, занимающих существенную долю рынка. 100% опрошенных компаний заявили о наличии нескольких крупных игроков.</w:t>
            </w:r>
          </w:p>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На вопрос о том, каким способом компании повышали конкурентоспособность продукции в прошлом, наибольшее число ответивших (53,3%) указали сокращение затрат. На втором месте – покупка технологического оборудования (40%) и 23,9% действовали за счет обучения персонала</w:t>
            </w:r>
          </w:p>
        </w:tc>
      </w:tr>
      <w:tr w:rsidR="003F05CF" w:rsidRPr="003F05CF" w:rsidTr="003F05CF">
        <w:trPr>
          <w:trHeight w:val="184"/>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ind w:left="360"/>
              <w:contextualSpacing/>
              <w:rPr>
                <w:rFonts w:ascii="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hAnsi="Times New Roman"/>
                <w:sz w:val="24"/>
                <w:lang w:eastAsia="ru-RU"/>
              </w:rPr>
              <w:t>Проблема:</w:t>
            </w:r>
            <w:r w:rsidRPr="003F05CF">
              <w:rPr>
                <w:rFonts w:ascii="Times New Roman" w:hAnsi="Times New Roman"/>
                <w:sz w:val="24"/>
              </w:rPr>
              <w:t xml:space="preserve"> на рассматриваемом рынке большинство компаний характеризуют состояние конкуренции как благоприятное. При этом количество конкурентов достаточно большое. Практически все респонденты отмечают наличие крупных игроков и говорят об антиконкурентном давлении с их стороны. Планы повышения конкурентоспособности связаны с сокращением затрат производства и выходом на новые продуктовые рынки. В целом рынок обладает значительным потенциалом роста</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hAnsi="Times New Roman"/>
                <w:sz w:val="24"/>
                <w:lang w:eastAsia="ru-RU"/>
              </w:rPr>
            </w:pPr>
            <w:r w:rsidRPr="003F05CF">
              <w:rPr>
                <w:rFonts w:ascii="Times New Roman" w:hAnsi="Times New Roman"/>
                <w:sz w:val="24"/>
                <w:lang w:eastAsia="ru-RU"/>
              </w:rPr>
              <w:t xml:space="preserve">Задача: </w:t>
            </w:r>
            <w:r w:rsidRPr="003F05CF">
              <w:rPr>
                <w:rFonts w:ascii="Times New Roman" w:hAnsi="Times New Roman"/>
                <w:sz w:val="24"/>
              </w:rPr>
              <w:t>создание условий для появления новых и развития существующих инновационных компаний в области информационных технологий и программных продуктов в тесном сотрудничестве с крупными предприятиями, отраслевой наукой и региональной властью, а также создания и коммерциализации прорывных ИТ-технологий.</w:t>
            </w:r>
          </w:p>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Цель: рост экспорта субъектов малого и среднего предпринимательства в сфере информационных технологий к 2018 году – 15%</w:t>
            </w:r>
          </w:p>
        </w:tc>
      </w:tr>
      <w:tr w:rsidR="003F05CF" w:rsidRPr="003F05CF" w:rsidTr="003F05CF">
        <w:trPr>
          <w:trHeight w:val="558"/>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Развитие </w:t>
            </w:r>
            <w:r w:rsidRPr="003F05CF">
              <w:rPr>
                <w:rFonts w:ascii="Times New Roman" w:hAnsi="Times New Roman"/>
                <w:sz w:val="24"/>
                <w:lang w:eastAsia="ru-RU"/>
              </w:rPr>
              <w:t>т</w:t>
            </w:r>
            <w:r w:rsidRPr="003F05CF">
              <w:rPr>
                <w:rFonts w:ascii="Times New Roman" w:hAnsi="Times New Roman"/>
                <w:sz w:val="24"/>
              </w:rPr>
              <w:t>ехнологических компаний ранней стадии (стартап), создающих новое решение (продукт) в области информационных технологий по направлениям:</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интернет вещей (</w:t>
            </w:r>
            <w:r w:rsidRPr="003F05CF">
              <w:rPr>
                <w:rFonts w:ascii="Times New Roman" w:hAnsi="Times New Roman"/>
                <w:sz w:val="24"/>
                <w:lang w:val="en-US"/>
              </w:rPr>
              <w:t>IoT</w:t>
            </w:r>
            <w:r w:rsidRPr="003F05CF">
              <w:rPr>
                <w:rFonts w:ascii="Times New Roman" w:hAnsi="Times New Roman"/>
                <w:sz w:val="24"/>
              </w:rPr>
              <w:t>);</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мобильные приложения</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информатизации и связи Республики Татарстан, «ИТ-парк» в городе Казани и в городе Набережные Челны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ru-RU"/>
              </w:rPr>
            </w:pPr>
            <w:r w:rsidRPr="003F05CF">
              <w:rPr>
                <w:rFonts w:ascii="Times New Roman" w:hAnsi="Times New Roman"/>
                <w:sz w:val="24"/>
              </w:rPr>
              <w:t xml:space="preserve">Количество выделенных грантов для </w:t>
            </w:r>
            <w:r w:rsidRPr="003F05CF">
              <w:rPr>
                <w:rFonts w:ascii="Times New Roman" w:hAnsi="Times New Roman"/>
                <w:sz w:val="24"/>
                <w:lang w:eastAsia="ru-RU"/>
              </w:rPr>
              <w:t>ИТ-стартапов, создающих новые решения (продукты):</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2017 году – 3;</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5</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технологических компаний ранней стадии (стартап), осуществляющих экспорт нового решения (продукта) на зарубежные рынки по направлениям:</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облачные сервисы;</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искусственный интеллект</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информатизации и связи Республики Татарстан, Министерство промышленности и торговли Республики Татарстан, 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Рост экспорта субъектов малого и среднего предпринимательства в сфере информационных технологий к предыдущему году,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15,0;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15,0;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2019 году – 15,0;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2020 году – 15,0;</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 В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объем экспорта субъектов малого и среднего предпринимательства в сфере информационных технологий за отчетный год, (млн долларов США);</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объем экспорта субъектов малого и среднего предпринимательства в сфере информационных технологий за предыдущий год, (млн долларов США)</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технологических компаний ранних стадий (стартапы), осуществляющих внедрение нового решения (продукта) как импортозамещающей технологии по направлениям:</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робототехника;</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аддитивные технологии, 3D-принтер</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информатизации и связи Республики Татарстан, «ИТ-парк» в городе Казани и в городе Набережные Челны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Количество льготных займов для ИТ-стартапов, осуществляющих внедрение нового решения (продукта) как импортозамещающей технологии: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7;</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10</w:t>
            </w:r>
          </w:p>
        </w:tc>
        <w:tc>
          <w:tcPr>
            <w:tcW w:w="3822" w:type="dxa"/>
            <w:vMerge w:val="restart"/>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Изменение требований к структуре расходов, в соответствии с которыми выделяется финансирование, с учетом особенности ИТ-отрасли</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информатизации и связи Республики Татарстан, «ИТ-парк» в городе Казани и в городе Набережные Челны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5</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Увеличение суммы денежных средств, выделяемых в рамках гранта или субсидии для создания и выведения на рынок продукта с экспортной </w:t>
            </w:r>
            <w:r w:rsidRPr="003F05CF">
              <w:rPr>
                <w:rFonts w:ascii="Times New Roman" w:hAnsi="Times New Roman"/>
                <w:spacing w:val="-14"/>
                <w:sz w:val="24"/>
              </w:rPr>
              <w:t>конкурентоспособностью</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Министерство информатизации и связи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Выделение субсидий на расходы, связанные с экспортом нового решения (продукта) на зарубежные рынки),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5;</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10;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2019 году – 10;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2020 году – 10;</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2.11. Рынок выставочных услуг</w:t>
            </w:r>
          </w:p>
        </w:tc>
      </w:tr>
      <w:tr w:rsidR="003F05CF" w:rsidRPr="003F05CF" w:rsidTr="003F05CF">
        <w:trPr>
          <w:trHeight w:val="338"/>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360"/>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465"/>
              <w:contextualSpacing/>
              <w:jc w:val="both"/>
              <w:rPr>
                <w:rFonts w:ascii="Times New Roman" w:hAnsi="Times New Roman"/>
                <w:sz w:val="24"/>
                <w:lang w:eastAsia="en-US"/>
              </w:rPr>
            </w:pPr>
            <w:r w:rsidRPr="003F05CF">
              <w:rPr>
                <w:rFonts w:ascii="Times New Roman" w:hAnsi="Times New Roman"/>
                <w:sz w:val="24"/>
              </w:rPr>
              <w:t>С точки зрения оценки конкурентной среды рынок выставочных услуг обладает отраслевой особенностью, в которой затруднительно определить однозначное рыночное позиционирование отдельных хозяйствующих субъектов. С одной стороны, рынок выставочных услуг относится к рынку с развитой конкуренцией. С другой стороны, при организации выставочных мероприятий определенной тематической направленности их проводят отдельные хозяйствующие субъекты, это обстоятельство объясняется требованиями экспонентов к выставочной площади и экономической целесообразностью проведения таких выставочных мероприятий.</w:t>
            </w:r>
          </w:p>
          <w:p w:rsidR="003F05CF" w:rsidRPr="003F05CF" w:rsidRDefault="003F05CF" w:rsidP="003F05CF">
            <w:pPr>
              <w:ind w:firstLine="465"/>
              <w:contextualSpacing/>
              <w:jc w:val="both"/>
              <w:rPr>
                <w:rFonts w:ascii="Times New Roman" w:hAnsi="Times New Roman"/>
                <w:sz w:val="24"/>
                <w:lang w:eastAsia="en-US"/>
              </w:rPr>
            </w:pPr>
            <w:r w:rsidRPr="003F05CF">
              <w:rPr>
                <w:rFonts w:ascii="Times New Roman" w:hAnsi="Times New Roman"/>
                <w:sz w:val="24"/>
              </w:rPr>
              <w:t>При проведении выставочных мероприятий используются новые технологии, модернизируется система информационной и рекламной поддержки. Поэтому серьезным фактором эффективного проведения выставочного мероприятия является не только модернизированная выставочная площадь, но и организация конгрессов, конференций, симпозиумов, проводимых в рамках выставочных мероприятий и способствующих развитию научных и экономических взаимоотношений между экспонентами, участвующими в выставках, и посетителями</w:t>
            </w:r>
          </w:p>
        </w:tc>
      </w:tr>
      <w:tr w:rsidR="003F05CF" w:rsidRPr="003F05CF" w:rsidTr="003F05CF">
        <w:trPr>
          <w:trHeight w:val="184"/>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shd w:val="clear" w:color="auto" w:fill="FFFFFF"/>
              <w:tabs>
                <w:tab w:val="left" w:pos="242"/>
              </w:tabs>
              <w:ind w:left="360"/>
              <w:contextualSpacing/>
              <w:rPr>
                <w:rFonts w:ascii="Times New Roman" w:hAnsi="Times New Roman"/>
                <w:sz w:val="24"/>
                <w:lang w:eastAsia="ru-RU"/>
              </w:rPr>
            </w:pPr>
          </w:p>
        </w:tc>
        <w:tc>
          <w:tcPr>
            <w:tcW w:w="5413"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shd w:val="clear" w:color="auto" w:fill="FFFFFF"/>
              <w:ind w:firstLine="466"/>
              <w:contextualSpacing/>
              <w:jc w:val="both"/>
              <w:rPr>
                <w:rFonts w:ascii="Times New Roman" w:hAnsi="Times New Roman"/>
                <w:sz w:val="24"/>
                <w:lang w:eastAsia="en-US"/>
              </w:rPr>
            </w:pPr>
            <w:r w:rsidRPr="003F05CF">
              <w:rPr>
                <w:rFonts w:ascii="Times New Roman" w:hAnsi="Times New Roman"/>
                <w:sz w:val="24"/>
                <w:lang w:eastAsia="ru-RU"/>
              </w:rPr>
              <w:t>Проблемы:</w:t>
            </w:r>
          </w:p>
          <w:p w:rsidR="003F05CF" w:rsidRPr="003F05CF" w:rsidRDefault="003F05CF" w:rsidP="003F05CF">
            <w:pPr>
              <w:shd w:val="clear" w:color="auto" w:fill="FFFFFF"/>
              <w:ind w:firstLine="466"/>
              <w:contextualSpacing/>
              <w:jc w:val="both"/>
              <w:rPr>
                <w:rFonts w:ascii="Times New Roman" w:hAnsi="Times New Roman"/>
                <w:sz w:val="24"/>
              </w:rPr>
            </w:pPr>
            <w:r w:rsidRPr="003F05CF">
              <w:rPr>
                <w:rFonts w:ascii="Times New Roman" w:hAnsi="Times New Roman"/>
                <w:sz w:val="24"/>
              </w:rPr>
              <w:t>слабая материально-техническая база и неразвитая инфраструктура за пределами выставочных центров;</w:t>
            </w:r>
          </w:p>
          <w:p w:rsidR="003F05CF" w:rsidRPr="003F05CF" w:rsidRDefault="003F05CF" w:rsidP="003F05CF">
            <w:pPr>
              <w:ind w:firstLine="466"/>
              <w:contextualSpacing/>
              <w:jc w:val="both"/>
              <w:rPr>
                <w:rFonts w:ascii="Times New Roman" w:hAnsi="Times New Roman"/>
                <w:sz w:val="24"/>
                <w:lang w:eastAsia="en-US"/>
              </w:rPr>
            </w:pPr>
            <w:r w:rsidRPr="003F05CF">
              <w:rPr>
                <w:rFonts w:ascii="Times New Roman" w:hAnsi="Times New Roman"/>
                <w:sz w:val="24"/>
              </w:rPr>
              <w:t>значительные инвестиционные вложения (долгосрочные) в строительство и оснащение новых выставочных площадей, а также реконструкцию уже существующих выставочных центров</w:t>
            </w:r>
          </w:p>
        </w:tc>
        <w:tc>
          <w:tcPr>
            <w:tcW w:w="9211" w:type="dxa"/>
            <w:gridSpan w:val="4"/>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firstLine="515"/>
              <w:contextualSpacing/>
              <w:jc w:val="both"/>
              <w:rPr>
                <w:rFonts w:ascii="Times New Roman" w:hAnsi="Times New Roman"/>
                <w:sz w:val="24"/>
                <w:lang w:eastAsia="ru-RU"/>
              </w:rPr>
            </w:pPr>
            <w:r w:rsidRPr="003F05CF">
              <w:rPr>
                <w:rFonts w:ascii="Times New Roman" w:hAnsi="Times New Roman"/>
                <w:sz w:val="24"/>
                <w:lang w:eastAsia="ru-RU"/>
              </w:rPr>
              <w:t>Задачи:</w:t>
            </w:r>
          </w:p>
          <w:p w:rsidR="003F05CF" w:rsidRPr="003F05CF" w:rsidRDefault="003F05CF" w:rsidP="003F05CF">
            <w:pPr>
              <w:tabs>
                <w:tab w:val="left" w:pos="993"/>
              </w:tabs>
              <w:ind w:firstLine="515"/>
              <w:contextualSpacing/>
              <w:jc w:val="both"/>
              <w:rPr>
                <w:rFonts w:ascii="Times New Roman" w:hAnsi="Times New Roman"/>
                <w:sz w:val="24"/>
                <w:lang w:eastAsia="en-US"/>
              </w:rPr>
            </w:pPr>
            <w:r w:rsidRPr="003F05CF">
              <w:rPr>
                <w:rFonts w:ascii="Times New Roman" w:hAnsi="Times New Roman"/>
                <w:sz w:val="24"/>
              </w:rPr>
              <w:t>развитие материально-технической базы и инфраструктуры;</w:t>
            </w:r>
          </w:p>
          <w:p w:rsidR="003F05CF" w:rsidRPr="003F05CF" w:rsidRDefault="003F05CF" w:rsidP="003F05CF">
            <w:pPr>
              <w:tabs>
                <w:tab w:val="left" w:pos="993"/>
              </w:tabs>
              <w:ind w:firstLine="515"/>
              <w:contextualSpacing/>
              <w:jc w:val="both"/>
              <w:rPr>
                <w:rFonts w:ascii="Times New Roman" w:hAnsi="Times New Roman"/>
                <w:sz w:val="24"/>
              </w:rPr>
            </w:pPr>
            <w:r w:rsidRPr="003F05CF">
              <w:rPr>
                <w:rFonts w:ascii="Times New Roman" w:hAnsi="Times New Roman"/>
                <w:sz w:val="24"/>
              </w:rPr>
              <w:t>совершенствование нормативной правовой базы;</w:t>
            </w:r>
          </w:p>
          <w:p w:rsidR="003F05CF" w:rsidRPr="003F05CF" w:rsidRDefault="003F05CF" w:rsidP="003F05CF">
            <w:pPr>
              <w:ind w:firstLine="515"/>
              <w:contextualSpacing/>
              <w:jc w:val="both"/>
              <w:rPr>
                <w:rFonts w:ascii="Times New Roman" w:hAnsi="Times New Roman"/>
                <w:sz w:val="24"/>
              </w:rPr>
            </w:pPr>
            <w:r w:rsidRPr="003F05CF">
              <w:rPr>
                <w:rFonts w:ascii="Times New Roman" w:hAnsi="Times New Roman"/>
                <w:sz w:val="24"/>
              </w:rPr>
              <w:t>принятие мер как по улучшению и расширению транспортной инфраструктуры за пределами выставочных центров, так и модернизации выставочных комплексов, а также их обновлению в соответствии с новейшими стандартами архитектуры, техники и логистики.</w:t>
            </w:r>
          </w:p>
          <w:p w:rsidR="003F05CF" w:rsidRPr="003F05CF" w:rsidRDefault="003F05CF" w:rsidP="003F05CF">
            <w:pPr>
              <w:ind w:firstLine="515"/>
              <w:contextualSpacing/>
              <w:jc w:val="both"/>
              <w:rPr>
                <w:rFonts w:ascii="Times New Roman" w:hAnsi="Times New Roman"/>
                <w:sz w:val="24"/>
                <w:lang w:eastAsia="en-US"/>
              </w:rPr>
            </w:pPr>
            <w:r w:rsidRPr="003F05CF">
              <w:rPr>
                <w:rFonts w:ascii="Times New Roman" w:hAnsi="Times New Roman"/>
                <w:sz w:val="24"/>
              </w:rPr>
              <w:t>Цели: увеличение числа выставочных площадок в Республике Татарстан к 2018 году на 3 единицы</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Проведение конгрессно-выставочных мероприятий в Республике Татарстан, а также участие Республики Татарстан в конгрессно-выставочных мероприятиях в регионах Российской Федерации и зарубежных странах</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Торгово-промышленная палата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Доля проведенных мероприятий от запланированного их количества, %:</w:t>
            </w:r>
          </w:p>
          <w:p w:rsidR="003F05CF" w:rsidRPr="003F05CF" w:rsidRDefault="003F05CF" w:rsidP="003F05CF">
            <w:pPr>
              <w:ind w:right="22"/>
              <w:contextualSpacing/>
              <w:jc w:val="both"/>
              <w:rPr>
                <w:rFonts w:ascii="Times New Roman" w:hAnsi="Times New Roman"/>
                <w:sz w:val="24"/>
              </w:rPr>
            </w:pPr>
            <w:r w:rsidRPr="003F05CF">
              <w:rPr>
                <w:rFonts w:ascii="Times New Roman" w:hAnsi="Times New Roman"/>
                <w:sz w:val="24"/>
              </w:rPr>
              <w:t>в 2017 году – 80,0;</w:t>
            </w:r>
          </w:p>
          <w:p w:rsidR="003F05CF" w:rsidRPr="003F05CF" w:rsidRDefault="003F05CF" w:rsidP="003F05CF">
            <w:pPr>
              <w:ind w:right="22"/>
              <w:contextualSpacing/>
              <w:jc w:val="both"/>
              <w:rPr>
                <w:rFonts w:ascii="Times New Roman" w:hAnsi="Times New Roman"/>
                <w:sz w:val="24"/>
              </w:rPr>
            </w:pPr>
            <w:r w:rsidRPr="003F05CF">
              <w:rPr>
                <w:rFonts w:ascii="Times New Roman" w:hAnsi="Times New Roman"/>
                <w:sz w:val="24"/>
              </w:rPr>
              <w:t>в 2018 году – 100,0;</w:t>
            </w:r>
          </w:p>
          <w:p w:rsidR="003F05CF" w:rsidRPr="003F05CF" w:rsidRDefault="003F05CF" w:rsidP="003F05CF">
            <w:pPr>
              <w:ind w:right="22"/>
              <w:contextualSpacing/>
              <w:jc w:val="both"/>
              <w:rPr>
                <w:rFonts w:ascii="Times New Roman" w:hAnsi="Times New Roman"/>
                <w:sz w:val="24"/>
              </w:rPr>
            </w:pPr>
            <w:r w:rsidRPr="003F05CF">
              <w:rPr>
                <w:rFonts w:ascii="Times New Roman" w:hAnsi="Times New Roman"/>
                <w:sz w:val="24"/>
              </w:rPr>
              <w:t>в 2019 году – 100,0;</w:t>
            </w:r>
          </w:p>
          <w:p w:rsidR="003F05CF" w:rsidRPr="003F05CF" w:rsidRDefault="003F05CF" w:rsidP="003F05CF">
            <w:pPr>
              <w:ind w:right="22"/>
              <w:contextualSpacing/>
              <w:jc w:val="both"/>
              <w:rPr>
                <w:rFonts w:ascii="Times New Roman" w:hAnsi="Times New Roman"/>
                <w:sz w:val="24"/>
              </w:rPr>
            </w:pPr>
            <w:r w:rsidRPr="003F05CF">
              <w:rPr>
                <w:rFonts w:ascii="Times New Roman" w:hAnsi="Times New Roman"/>
                <w:sz w:val="24"/>
              </w:rPr>
              <w:t>в 2020 году – 100,0;</w:t>
            </w:r>
          </w:p>
          <w:p w:rsidR="003F05CF" w:rsidRPr="003F05CF" w:rsidRDefault="003F05CF" w:rsidP="003F05CF">
            <w:pPr>
              <w:ind w:right="22"/>
              <w:contextualSpacing/>
              <w:jc w:val="both"/>
              <w:rPr>
                <w:rFonts w:ascii="Times New Roman" w:hAnsi="Times New Roman"/>
                <w:sz w:val="24"/>
              </w:rPr>
            </w:pPr>
          </w:p>
          <w:p w:rsidR="003F05CF" w:rsidRPr="003F05CF" w:rsidRDefault="003F05CF" w:rsidP="003F05CF">
            <w:pPr>
              <w:ind w:right="22"/>
              <w:contextualSpacing/>
              <w:jc w:val="both"/>
              <w:rPr>
                <w:rFonts w:ascii="Times New Roman" w:hAnsi="Times New Roman"/>
                <w:sz w:val="24"/>
              </w:rPr>
            </w:pPr>
          </w:p>
          <w:p w:rsidR="003F05CF" w:rsidRPr="003F05CF" w:rsidRDefault="003F05CF" w:rsidP="003F05CF">
            <w:pPr>
              <w:ind w:right="22"/>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В * 100%, где: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lang w:val="en-US"/>
              </w:rPr>
              <w:t>A</w:t>
            </w:r>
            <w:r w:rsidRPr="003F05CF">
              <w:rPr>
                <w:rFonts w:ascii="Times New Roman" w:hAnsi="Times New Roman"/>
                <w:sz w:val="24"/>
              </w:rPr>
              <w:t xml:space="preserve"> – количество проведенных конгрессно-выставочных мероприятий в Республике Татарстан, а также мероприятий с участием Республики Татарстан в конгрессно-выставочных мероприятиях в регионах Российской Федерации и зарубежных странах,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запланированное количество конгрессно-выставочных мероприятий, единиц</w:t>
            </w:r>
          </w:p>
        </w:tc>
      </w:tr>
      <w:tr w:rsidR="003F05CF" w:rsidRPr="003F05CF" w:rsidTr="003F05CF">
        <w:trPr>
          <w:trHeight w:val="70"/>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выставочной деятельности в Республике Татарстан</w:t>
            </w:r>
          </w:p>
        </w:tc>
        <w:tc>
          <w:tcPr>
            <w:tcW w:w="281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строительства, архитектуры и жилищно-коммунального хозяйства Республики Татарстан</w:t>
            </w:r>
          </w:p>
          <w:p w:rsidR="003F05CF" w:rsidRPr="003F05CF" w:rsidRDefault="003F05CF" w:rsidP="003F05CF">
            <w:pPr>
              <w:contextualSpacing/>
              <w:jc w:val="both"/>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Увеличение числа выставочных площадок в Республике Татарстан,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2;</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3;</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2019 году – 3;</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2020 году – 3;</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142" w:right="-75"/>
              <w:rPr>
                <w:rFonts w:cs="Times New Roman"/>
                <w:sz w:val="24"/>
                <w:szCs w:val="24"/>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3. Системные мероприятия по развитию конкурентной среды</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142" w:right="-75"/>
              <w:rPr>
                <w:rFonts w:cs="Times New Roman"/>
                <w:sz w:val="24"/>
                <w:szCs w:val="24"/>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3.1. Совершенствование процессов управления объектами государственной собственности Республики Татарстан</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Default"/>
              <w:jc w:val="both"/>
              <w:rPr>
                <w:color w:val="auto"/>
              </w:rPr>
            </w:pPr>
            <w:r w:rsidRPr="003F05CF">
              <w:rPr>
                <w:color w:val="auto"/>
              </w:rPr>
              <w:t xml:space="preserve">Ограничение влияния государственных организаций на конкуренцию </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земельных и имущественных отношений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left="-144" w:right="-249"/>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Соотношение количества государственных унитарных предприятий Республики Татарстан, включенных в перечень государственных унитарных предприятий, обеспечивающих осуществление органами государственной власти Республики Татарстан полномочий Республики Татарстан, к общему количеству государственных унитарных предприятий Республики Татарстан по данным статистики,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&gt;55,0;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&gt;60,0;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2019 году – &gt;60,0;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2020 году – &gt;65,0;</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V = A / B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государственных унитарных предприятий Республики Татарстан, включенных в перечень государственных унитарных предприятий, обеспечивающих осуществление органами государственной власти Республики Татарстан полномочий Республики Татарстан,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государственных унитарных предприятий Республики Татарстан по данным статистики,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Default"/>
              <w:widowControl w:val="0"/>
              <w:jc w:val="both"/>
              <w:rPr>
                <w:color w:val="auto"/>
              </w:rPr>
            </w:pPr>
            <w:r w:rsidRPr="003F05CF">
              <w:rPr>
                <w:color w:val="auto"/>
              </w:rPr>
              <w:t>Разработка, утверждение и выполнение комплексного плана (программы)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субъекта Российской Федерации и муниципальной собственности, с учетом задачи развития конкуренции</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left="-2" w:right="-70"/>
              <w:contextualSpacing/>
              <w:jc w:val="both"/>
              <w:rPr>
                <w:rFonts w:ascii="Times New Roman" w:hAnsi="Times New Roman"/>
                <w:sz w:val="24"/>
                <w:lang w:eastAsia="en-US"/>
              </w:rPr>
            </w:pPr>
            <w:r w:rsidRPr="003F05CF">
              <w:rPr>
                <w:rFonts w:ascii="Times New Roman" w:hAnsi="Times New Roman"/>
                <w:sz w:val="24"/>
              </w:rPr>
              <w:t>Министерство земельных и имущественных отношений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left="-144" w:right="-249"/>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Доля организаций, финансово-хозяйственная деятельность которых проанализирована Министерством земельных и имущественных отношений Республики Татарстан, в общем количестве организаций, %:</w:t>
            </w:r>
          </w:p>
          <w:p w:rsidR="003F05CF" w:rsidRPr="003F05CF" w:rsidRDefault="003F05CF" w:rsidP="003F05CF">
            <w:pPr>
              <w:autoSpaceDE w:val="0"/>
              <w:autoSpaceDN w:val="0"/>
              <w:adjustRightInd w:val="0"/>
              <w:contextualSpacing/>
              <w:jc w:val="both"/>
              <w:rPr>
                <w:rFonts w:ascii="Times New Roman" w:hAnsi="Times New Roman"/>
                <w:sz w:val="24"/>
              </w:rPr>
            </w:pPr>
            <w:r w:rsidRPr="003F05CF">
              <w:rPr>
                <w:rFonts w:ascii="Times New Roman" w:hAnsi="Times New Roman"/>
                <w:sz w:val="24"/>
              </w:rPr>
              <w:t>в 2017 году – 100,0;</w:t>
            </w:r>
          </w:p>
          <w:p w:rsidR="003F05CF" w:rsidRPr="003F05CF" w:rsidRDefault="003F05CF" w:rsidP="003F05CF">
            <w:pPr>
              <w:autoSpaceDE w:val="0"/>
              <w:autoSpaceDN w:val="0"/>
              <w:adjustRightInd w:val="0"/>
              <w:contextualSpacing/>
              <w:jc w:val="both"/>
              <w:rPr>
                <w:rFonts w:ascii="Times New Roman" w:hAnsi="Times New Roman"/>
                <w:sz w:val="24"/>
              </w:rPr>
            </w:pPr>
            <w:r w:rsidRPr="003F05CF">
              <w:rPr>
                <w:rFonts w:ascii="Times New Roman" w:hAnsi="Times New Roman"/>
                <w:sz w:val="24"/>
              </w:rPr>
              <w:t>в 2018 году – 100,0;</w:t>
            </w:r>
          </w:p>
          <w:p w:rsidR="003F05CF" w:rsidRPr="003F05CF" w:rsidRDefault="003F05CF" w:rsidP="003F05CF">
            <w:pPr>
              <w:autoSpaceDE w:val="0"/>
              <w:autoSpaceDN w:val="0"/>
              <w:adjustRightInd w:val="0"/>
              <w:contextualSpacing/>
              <w:jc w:val="both"/>
              <w:rPr>
                <w:rFonts w:ascii="Times New Roman" w:hAnsi="Times New Roman"/>
                <w:sz w:val="24"/>
              </w:rPr>
            </w:pPr>
            <w:r w:rsidRPr="003F05CF">
              <w:rPr>
                <w:rFonts w:ascii="Times New Roman" w:hAnsi="Times New Roman"/>
                <w:sz w:val="24"/>
              </w:rPr>
              <w:t>в 2019 году – 100,0;</w:t>
            </w:r>
          </w:p>
          <w:p w:rsidR="003F05CF" w:rsidRPr="003F05CF" w:rsidRDefault="003F05CF" w:rsidP="003F05CF">
            <w:pPr>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в 2020 году – 100,0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акционерных обществ с долей Республики Татарстан в уставном капитале от 50 до 100% и государственных унитарных предприятий, финансово-хозяйственная деятельность которых проанализирована Министерством земельных и имущественных отношений Республики Татарстан,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количество акционерных обществ с долей Республики Татарстан в уставном капитале от 50 до 100% и государственных унитарных предприятий,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ight="-75"/>
              <w:jc w:val="center"/>
              <w:rPr>
                <w:rFonts w:cs="Times New Roman"/>
                <w:sz w:val="24"/>
                <w:szCs w:val="24"/>
              </w:rPr>
            </w:pP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Default"/>
              <w:jc w:val="both"/>
              <w:rPr>
                <w:color w:val="auto"/>
              </w:rPr>
            </w:pPr>
          </w:p>
        </w:tc>
        <w:tc>
          <w:tcPr>
            <w:tcW w:w="281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tcPr>
          <w:p w:rsidR="003F05CF" w:rsidRPr="003F05CF" w:rsidRDefault="003F05CF" w:rsidP="003F05CF">
            <w:pPr>
              <w:ind w:left="-144" w:right="-249"/>
              <w:contextualSpacing/>
              <w:jc w:val="center"/>
              <w:rPr>
                <w:rFonts w:ascii="Times New Roman" w:hAnsi="Times New Roman"/>
                <w:sz w:val="24"/>
                <w:lang w:eastAsia="en-US"/>
              </w:rPr>
            </w:pP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Доля реформированных организаций (с законченными процедурами акционирования, ликвидации, реорганизации) в количестве организаций, запланированных к реформированию, %:</w:t>
            </w:r>
          </w:p>
          <w:p w:rsidR="003F05CF" w:rsidRPr="003F05CF" w:rsidRDefault="003F05CF" w:rsidP="003F05CF">
            <w:pPr>
              <w:autoSpaceDE w:val="0"/>
              <w:autoSpaceDN w:val="0"/>
              <w:adjustRightInd w:val="0"/>
              <w:contextualSpacing/>
              <w:jc w:val="both"/>
              <w:rPr>
                <w:rFonts w:ascii="Times New Roman" w:hAnsi="Times New Roman"/>
                <w:sz w:val="24"/>
              </w:rPr>
            </w:pPr>
            <w:r w:rsidRPr="003F05CF">
              <w:rPr>
                <w:rFonts w:ascii="Times New Roman" w:hAnsi="Times New Roman"/>
                <w:sz w:val="24"/>
              </w:rPr>
              <w:t>в 2017 году – 100,0;</w:t>
            </w:r>
          </w:p>
          <w:p w:rsidR="003F05CF" w:rsidRPr="003F05CF" w:rsidRDefault="003F05CF" w:rsidP="003F05CF">
            <w:pPr>
              <w:autoSpaceDE w:val="0"/>
              <w:autoSpaceDN w:val="0"/>
              <w:adjustRightInd w:val="0"/>
              <w:contextualSpacing/>
              <w:jc w:val="both"/>
              <w:rPr>
                <w:rFonts w:ascii="Times New Roman" w:hAnsi="Times New Roman"/>
                <w:sz w:val="24"/>
              </w:rPr>
            </w:pPr>
            <w:r w:rsidRPr="003F05CF">
              <w:rPr>
                <w:rFonts w:ascii="Times New Roman" w:hAnsi="Times New Roman"/>
                <w:sz w:val="24"/>
              </w:rPr>
              <w:t>в 2018 году – 100,0;</w:t>
            </w:r>
          </w:p>
          <w:p w:rsidR="003F05CF" w:rsidRPr="003F05CF" w:rsidRDefault="003F05CF" w:rsidP="003F05CF">
            <w:pPr>
              <w:autoSpaceDE w:val="0"/>
              <w:autoSpaceDN w:val="0"/>
              <w:adjustRightInd w:val="0"/>
              <w:contextualSpacing/>
              <w:jc w:val="both"/>
              <w:rPr>
                <w:rFonts w:ascii="Times New Roman" w:hAnsi="Times New Roman"/>
                <w:sz w:val="24"/>
              </w:rPr>
            </w:pPr>
            <w:r w:rsidRPr="003F05CF">
              <w:rPr>
                <w:rFonts w:ascii="Times New Roman" w:hAnsi="Times New Roman"/>
                <w:sz w:val="24"/>
              </w:rPr>
              <w:t>в 2019 году – 100,0;</w:t>
            </w:r>
          </w:p>
          <w:p w:rsidR="003F05CF" w:rsidRPr="003F05CF" w:rsidRDefault="003F05CF" w:rsidP="003F05CF">
            <w:pPr>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в 2020 году – 100,0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V = A / B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реформированных организаций (с законченными процедурами акционирования, ликвидации, реорганизации) за отчетный год,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количество организаций, запланированных к реформированию на отчетный год, единиц</w:t>
            </w:r>
          </w:p>
        </w:tc>
      </w:tr>
      <w:tr w:rsidR="003F05CF" w:rsidRPr="003F05CF" w:rsidTr="003F05CF">
        <w:trPr>
          <w:trHeight w:val="62"/>
        </w:trPr>
        <w:tc>
          <w:tcPr>
            <w:tcW w:w="644" w:type="dxa"/>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nil"/>
              <w:right w:val="single" w:sz="4" w:space="0" w:color="auto"/>
            </w:tcBorders>
            <w:hideMark/>
          </w:tcPr>
          <w:p w:rsidR="003F05CF" w:rsidRPr="003F05CF" w:rsidRDefault="003F05CF" w:rsidP="003F05CF">
            <w:pPr>
              <w:pStyle w:val="Default"/>
              <w:jc w:val="both"/>
              <w:rPr>
                <w:color w:val="auto"/>
              </w:rPr>
            </w:pPr>
            <w:r w:rsidRPr="003F05CF">
              <w:rPr>
                <w:color w:val="auto"/>
              </w:rPr>
              <w:t>Организация мероприятий по оптимизации структуры государственной собственности Республики Татарстан</w:t>
            </w:r>
          </w:p>
        </w:tc>
        <w:tc>
          <w:tcPr>
            <w:tcW w:w="2814" w:type="dxa"/>
            <w:tcBorders>
              <w:top w:val="single" w:sz="4" w:space="0" w:color="auto"/>
              <w:left w:val="single" w:sz="4" w:space="0" w:color="auto"/>
              <w:bottom w:val="nil"/>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земельных и имущественных отношений Республики Татарстан, отраслевые исполнительные органы государственной власти Республики Татарстан</w:t>
            </w:r>
          </w:p>
        </w:tc>
        <w:tc>
          <w:tcPr>
            <w:tcW w:w="1988" w:type="dxa"/>
            <w:gridSpan w:val="2"/>
            <w:tcBorders>
              <w:top w:val="single" w:sz="4" w:space="0" w:color="auto"/>
              <w:left w:val="single" w:sz="4" w:space="0" w:color="auto"/>
              <w:bottom w:val="nil"/>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1"/>
              <w:contextualSpacing/>
              <w:jc w:val="both"/>
              <w:rPr>
                <w:rFonts w:ascii="Times New Roman" w:hAnsi="Times New Roman"/>
                <w:sz w:val="24"/>
                <w:lang w:eastAsia="en-US"/>
              </w:rPr>
            </w:pPr>
            <w:r w:rsidRPr="003F05CF">
              <w:rPr>
                <w:rFonts w:ascii="Times New Roman" w:hAnsi="Times New Roman"/>
                <w:sz w:val="24"/>
              </w:rPr>
              <w:t>Проведение приватизации государственных предприятий и акционерных обществ с долей участия Республики Татарстан</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2599" w:type="dxa"/>
            <w:tcBorders>
              <w:top w:val="nil"/>
              <w:left w:val="single" w:sz="4" w:space="0" w:color="auto"/>
              <w:bottom w:val="single" w:sz="4" w:space="0" w:color="auto"/>
              <w:right w:val="single" w:sz="4" w:space="0" w:color="auto"/>
            </w:tcBorders>
          </w:tcPr>
          <w:p w:rsidR="003F05CF" w:rsidRPr="003F05CF" w:rsidRDefault="003F05CF" w:rsidP="003F05CF">
            <w:pPr>
              <w:pStyle w:val="Default"/>
              <w:jc w:val="both"/>
              <w:rPr>
                <w:color w:val="auto"/>
              </w:rPr>
            </w:pPr>
          </w:p>
        </w:tc>
        <w:tc>
          <w:tcPr>
            <w:tcW w:w="2814" w:type="dxa"/>
            <w:tcBorders>
              <w:top w:val="nil"/>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p>
        </w:tc>
        <w:tc>
          <w:tcPr>
            <w:tcW w:w="1988" w:type="dxa"/>
            <w:gridSpan w:val="2"/>
            <w:tcBorders>
              <w:top w:val="nil"/>
              <w:left w:val="single" w:sz="4" w:space="0" w:color="auto"/>
              <w:bottom w:val="single" w:sz="4" w:space="0" w:color="auto"/>
              <w:right w:val="single" w:sz="4" w:space="0" w:color="auto"/>
            </w:tcBorders>
          </w:tcPr>
          <w:p w:rsidR="003F05CF" w:rsidRPr="003F05CF" w:rsidRDefault="003F05CF" w:rsidP="003F05CF">
            <w:pPr>
              <w:ind w:left="-144" w:right="-249"/>
              <w:contextualSpacing/>
              <w:jc w:val="center"/>
              <w:rPr>
                <w:rFonts w:ascii="Times New Roman" w:hAnsi="Times New Roman"/>
                <w:sz w:val="24"/>
                <w:lang w:eastAsia="en-US"/>
              </w:rPr>
            </w:pP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Проведение приватизации недвижимого имущества, принадлежащего Республике Татарстан</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nil"/>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Обеспечение равных условий доступа к информации о реализации имущества, находящегося в собственности Республики Татарстан и в собственности муниципальных образований, путем размещения указанной информации на официальном сайте Российской Федерации в информационно-теле-коммуникационной сети «Интернет» для размещения информации о проведении торгов (www.torgi.gov.ru) и на официальном сайте уполномоченного органа в информационно-телекоммуника-ционной сети «Интернет»</w:t>
            </w:r>
          </w:p>
        </w:tc>
        <w:tc>
          <w:tcPr>
            <w:tcW w:w="2814" w:type="dxa"/>
            <w:tcBorders>
              <w:top w:val="single" w:sz="4" w:space="0" w:color="auto"/>
              <w:left w:val="single" w:sz="4" w:space="0" w:color="auto"/>
              <w:bottom w:val="nil"/>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земельных и имущественных отношений Республики Татарстан,</w:t>
            </w:r>
            <w:r w:rsidRPr="003F05CF">
              <w:rPr>
                <w:rFonts w:ascii="Times New Roman" w:hAnsi="Times New Roman"/>
              </w:rPr>
              <w:t xml:space="preserve"> </w:t>
            </w:r>
            <w:r w:rsidRPr="003F05CF">
              <w:rPr>
                <w:rFonts w:ascii="Times New Roman" w:hAnsi="Times New Roman"/>
                <w:sz w:val="24"/>
              </w:rPr>
              <w:t>органы местного самоуправления муниципальных образований Республики Татарстан (по согласованию)</w:t>
            </w: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lang w:eastAsia="en-US"/>
              </w:rPr>
            </w:pPr>
          </w:p>
        </w:tc>
        <w:tc>
          <w:tcPr>
            <w:tcW w:w="1988" w:type="dxa"/>
            <w:gridSpan w:val="2"/>
            <w:tcBorders>
              <w:top w:val="nil"/>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Организация и проведение публичных торгов в электронной форме при реализации имущества хозяйствующих субъектов, доля участия Республики Татарстан или муниципального образования в которых составляет 50% и более</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ight="-75"/>
              <w:rPr>
                <w:rFonts w:cs="Times New Roman"/>
                <w:sz w:val="24"/>
                <w:szCs w:val="24"/>
              </w:rPr>
            </w:pPr>
          </w:p>
        </w:tc>
        <w:tc>
          <w:tcPr>
            <w:tcW w:w="2599" w:type="dxa"/>
            <w:tcBorders>
              <w:top w:val="nil"/>
              <w:left w:val="single" w:sz="4" w:space="0" w:color="auto"/>
              <w:bottom w:val="single" w:sz="4" w:space="0" w:color="auto"/>
              <w:right w:val="single" w:sz="4" w:space="0" w:color="auto"/>
            </w:tcBorders>
          </w:tcPr>
          <w:p w:rsidR="003F05CF" w:rsidRPr="003F05CF" w:rsidRDefault="003F05CF" w:rsidP="003F05CF">
            <w:pPr>
              <w:pStyle w:val="Default"/>
              <w:jc w:val="both"/>
              <w:rPr>
                <w:color w:val="auto"/>
              </w:rPr>
            </w:pPr>
          </w:p>
        </w:tc>
        <w:tc>
          <w:tcPr>
            <w:tcW w:w="2814" w:type="dxa"/>
            <w:tcBorders>
              <w:top w:val="nil"/>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p>
        </w:tc>
        <w:tc>
          <w:tcPr>
            <w:tcW w:w="1988" w:type="dxa"/>
            <w:gridSpan w:val="2"/>
            <w:tcBorders>
              <w:top w:val="nil"/>
              <w:left w:val="single" w:sz="4" w:space="0" w:color="auto"/>
              <w:bottom w:val="single" w:sz="4" w:space="0" w:color="auto"/>
              <w:right w:val="single" w:sz="4" w:space="0" w:color="auto"/>
            </w:tcBorders>
            <w:hideMark/>
          </w:tcPr>
          <w:p w:rsidR="003F05CF" w:rsidRPr="003F05CF" w:rsidRDefault="003F05CF" w:rsidP="003F05CF">
            <w:pPr>
              <w:ind w:left="-144" w:right="-249"/>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Размещение информации о реализации государственного имущества Республики Татарстан и имущества, находящегося в собственности муниципальных образований, находящихся в государственной собственности Республики Татарстан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t>
            </w:r>
            <w:hyperlink r:id="rId11" w:history="1">
              <w:r w:rsidRPr="003F05CF">
                <w:rPr>
                  <w:rStyle w:val="a6"/>
                  <w:rFonts w:ascii="Times New Roman" w:hAnsi="Times New Roman"/>
                  <w:color w:val="auto"/>
                  <w:sz w:val="24"/>
                  <w:u w:val="none"/>
                  <w:lang w:val="en-US"/>
                </w:rPr>
                <w:t>www</w:t>
              </w:r>
              <w:r w:rsidRPr="003F05CF">
                <w:rPr>
                  <w:rStyle w:val="a6"/>
                  <w:rFonts w:ascii="Times New Roman" w:hAnsi="Times New Roman"/>
                  <w:color w:val="auto"/>
                  <w:sz w:val="24"/>
                  <w:u w:val="none"/>
                </w:rPr>
                <w:t>.</w:t>
              </w:r>
              <w:r w:rsidRPr="003F05CF">
                <w:rPr>
                  <w:rStyle w:val="a6"/>
                  <w:rFonts w:ascii="Times New Roman" w:hAnsi="Times New Roman"/>
                  <w:color w:val="auto"/>
                  <w:sz w:val="24"/>
                  <w:u w:val="none"/>
                  <w:lang w:val="en-US"/>
                </w:rPr>
                <w:t>torgi</w:t>
              </w:r>
              <w:r w:rsidRPr="003F05CF">
                <w:rPr>
                  <w:rStyle w:val="a6"/>
                  <w:rFonts w:ascii="Times New Roman" w:hAnsi="Times New Roman"/>
                  <w:color w:val="auto"/>
                  <w:sz w:val="24"/>
                  <w:u w:val="none"/>
                </w:rPr>
                <w:t>.</w:t>
              </w:r>
              <w:r w:rsidRPr="003F05CF">
                <w:rPr>
                  <w:rStyle w:val="a6"/>
                  <w:rFonts w:ascii="Times New Roman" w:hAnsi="Times New Roman"/>
                  <w:color w:val="auto"/>
                  <w:sz w:val="24"/>
                  <w:u w:val="none"/>
                  <w:lang w:val="en-US"/>
                </w:rPr>
                <w:t>gov</w:t>
              </w:r>
              <w:r w:rsidRPr="003F05CF">
                <w:rPr>
                  <w:rStyle w:val="a6"/>
                  <w:rFonts w:ascii="Times New Roman" w:hAnsi="Times New Roman"/>
                  <w:color w:val="auto"/>
                  <w:sz w:val="24"/>
                  <w:u w:val="none"/>
                </w:rPr>
                <w:t>.</w:t>
              </w:r>
              <w:r w:rsidRPr="003F05CF">
                <w:rPr>
                  <w:rStyle w:val="a6"/>
                  <w:rFonts w:ascii="Times New Roman" w:hAnsi="Times New Roman"/>
                  <w:color w:val="auto"/>
                  <w:sz w:val="24"/>
                  <w:u w:val="none"/>
                  <w:lang w:val="en-US"/>
                </w:rPr>
                <w:t>ru</w:t>
              </w:r>
            </w:hyperlink>
            <w:r w:rsidRPr="003F05CF">
              <w:rPr>
                <w:rFonts w:ascii="Times New Roman" w:hAnsi="Times New Roman"/>
                <w:sz w:val="24"/>
              </w:rPr>
              <w:t>) и на официальном сайте Министерства земельных и имущественных отношений Республики Татарстан и официальных сайтах муниципальных районов и городских округов Республики Татарстан</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3.2. Создание условий для развития конкуренции на рынке строительства</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Развитие электронных форм торговли товарами, работами и услугами, обеспечение равного доступа субъектов малого предпринимательства к закупкам на рынке строительных материалов </w:t>
            </w: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left="-144" w:right="-249"/>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Внедрение ресурса «Электронная биржевая площадка» для закупки строительных материалов</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3.3. Развитие практики государственно-частного партнерства в Республике Татарстан</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Обеспечение и сохранение целевого использования государственных (муниципальных) объектов недвижимого имущества, содействие развитию практики применения механизмов государственно-частного парт-нерства, в том числе практики заключения концессионных соглашений, в социальной сфере</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земельных и имущественных отношений Республики Татарстан, Агентство инвестиционного развития Республики Татарстан, </w:t>
            </w:r>
            <w:r w:rsidRPr="003F05CF">
              <w:rPr>
                <w:rFonts w:ascii="Times New Roman" w:eastAsia="Times New Roman" w:hAnsi="Times New Roman"/>
                <w:sz w:val="24"/>
                <w:lang w:eastAsia="ru-RU"/>
              </w:rPr>
              <w:t xml:space="preserve">Министерство образования и науки Республики Татарстан, Министерство здравоохранения Республики Татарстан, Министерство труда, занятости и социальной защиты Республики Татарстан, органы местного самоуправления муниципальных образований Республики Татарстан </w:t>
            </w:r>
            <w:r w:rsidRPr="003F05CF">
              <w:rPr>
                <w:rFonts w:ascii="Times New Roman" w:hAnsi="Times New Roman"/>
                <w:sz w:val="24"/>
              </w:rPr>
              <w:t>(по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Наличие в региональной практике проектов по передаче государственных (муниципальных) объектов недвижимого имущества, включая не используемые по назначению, негосударственным (немуниципальным) организациям с применением механизмов государственно-частного партнерства,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w:t>
            </w:r>
          </w:p>
          <w:p w:rsidR="003F05CF" w:rsidRPr="003F05CF" w:rsidRDefault="003F05CF" w:rsidP="003F05CF">
            <w:pPr>
              <w:contextualSpacing/>
              <w:rPr>
                <w:rFonts w:ascii="Times New Roman" w:hAnsi="Times New Roman"/>
                <w:sz w:val="24"/>
              </w:rPr>
            </w:pPr>
            <w:r w:rsidRPr="003F05CF">
              <w:rPr>
                <w:rFonts w:ascii="Times New Roman" w:hAnsi="Times New Roman"/>
                <w:sz w:val="24"/>
              </w:rPr>
              <w:t>детский отдых и оздоровление;</w:t>
            </w:r>
          </w:p>
          <w:p w:rsidR="003F05CF" w:rsidRPr="003F05CF" w:rsidRDefault="003F05CF" w:rsidP="003F05CF">
            <w:pPr>
              <w:contextualSpacing/>
              <w:rPr>
                <w:rFonts w:ascii="Times New Roman" w:hAnsi="Times New Roman"/>
                <w:sz w:val="24"/>
              </w:rPr>
            </w:pPr>
            <w:r w:rsidRPr="003F05CF">
              <w:rPr>
                <w:rFonts w:ascii="Times New Roman" w:hAnsi="Times New Roman"/>
                <w:sz w:val="24"/>
              </w:rPr>
              <w:t>спорт;</w:t>
            </w:r>
          </w:p>
          <w:p w:rsidR="003F05CF" w:rsidRPr="003F05CF" w:rsidRDefault="003F05CF" w:rsidP="003F05CF">
            <w:pPr>
              <w:contextualSpacing/>
              <w:rPr>
                <w:rFonts w:ascii="Times New Roman" w:hAnsi="Times New Roman"/>
                <w:sz w:val="24"/>
              </w:rPr>
            </w:pPr>
            <w:r w:rsidRPr="003F05CF">
              <w:rPr>
                <w:rFonts w:ascii="Times New Roman" w:hAnsi="Times New Roman"/>
                <w:sz w:val="24"/>
              </w:rPr>
              <w:t>здравоохранение;</w:t>
            </w:r>
          </w:p>
          <w:p w:rsidR="003F05CF" w:rsidRPr="003F05CF" w:rsidRDefault="003F05CF" w:rsidP="003F05CF">
            <w:pPr>
              <w:contextualSpacing/>
              <w:rPr>
                <w:rFonts w:ascii="Times New Roman" w:hAnsi="Times New Roman"/>
                <w:sz w:val="24"/>
              </w:rPr>
            </w:pPr>
            <w:r w:rsidRPr="003F05CF">
              <w:rPr>
                <w:rFonts w:ascii="Times New Roman" w:hAnsi="Times New Roman"/>
                <w:sz w:val="24"/>
              </w:rPr>
              <w:t>социальное обслуживание;</w:t>
            </w:r>
          </w:p>
          <w:p w:rsidR="003F05CF" w:rsidRPr="003F05CF" w:rsidRDefault="003F05CF" w:rsidP="003F05CF">
            <w:pPr>
              <w:contextualSpacing/>
              <w:rPr>
                <w:rFonts w:ascii="Times New Roman" w:hAnsi="Times New Roman"/>
                <w:sz w:val="24"/>
              </w:rPr>
            </w:pPr>
            <w:r w:rsidRPr="003F05CF">
              <w:rPr>
                <w:rFonts w:ascii="Times New Roman" w:hAnsi="Times New Roman"/>
                <w:sz w:val="24"/>
              </w:rPr>
              <w:t>дошкольное образование;</w:t>
            </w:r>
          </w:p>
          <w:p w:rsidR="003F05CF" w:rsidRPr="003F05CF" w:rsidRDefault="003F05CF" w:rsidP="003F05CF">
            <w:pPr>
              <w:contextualSpacing/>
              <w:rPr>
                <w:rFonts w:ascii="Times New Roman" w:hAnsi="Times New Roman"/>
                <w:sz w:val="24"/>
              </w:rPr>
            </w:pPr>
            <w:r w:rsidRPr="003F05CF">
              <w:rPr>
                <w:rFonts w:ascii="Times New Roman" w:hAnsi="Times New Roman"/>
                <w:sz w:val="24"/>
              </w:rPr>
              <w:t>культура;</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сельское хозяйство</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3.4. Содействие развитию негосударственных (немуниципальных) социально ориентированных некоммерческих организаций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Содействие развитию негосударственных (немуниципальных)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eastAsia="Times New Roman" w:hAnsi="Times New Roman"/>
                <w:sz w:val="24"/>
                <w:lang w:eastAsia="ru-RU"/>
              </w:rPr>
              <w:t xml:space="preserve">Министерство образования и науки Республики Татарстан, </w:t>
            </w:r>
            <w:r w:rsidRPr="003F05CF">
              <w:rPr>
                <w:rFonts w:ascii="Times New Roman" w:hAnsi="Times New Roman"/>
                <w:sz w:val="24"/>
              </w:rPr>
              <w:t>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Формирование перечня услуг в социальной сфере (по формам обслуживания и видам услуг), поставщиками которых являются (могут являться) негосударственные социально ориентированные некоммерческие организации</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труда, занятости и социальной защиты Республики Татарстан,</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Министерство образования и науки Республики Татарстан,</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Министерство здравоохранения Республики Татарстан,</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Министерство культуры Республики Татарстан,</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по делам молодежи и спорту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Повышение информационной открытости сектора социально ориентированных некоммерческих организаций;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информированность населения о деятельности социально ориентированных некоммерческих организаций</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Размещение на официальных сайтах исполнительных органов государственной власти Республики Татарстан и актуализация информации о принимаемых правовых актах в отношении негосударственных социально ориентированных некоммерческих организаций (в том числе перечней услуг, перечней поставщиков, форм оказываемой поддержки и др.), методических материалов, информации о лучших практиках некоммерческих организаций, аналитических материалов, в том числе по результатам анализа экономических, социальных и иных показателей деятельности социально ориентированных некоммерческих организаций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Министерство труда, занятости и социальной защиты Республики Татарстан,</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Министерство образования и науки Республики Татарстан,</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Министерство здравоохранения Республики Татарстан,</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Министерство культуры Республики Татарстан,</w:t>
            </w:r>
          </w:p>
          <w:p w:rsidR="003F05CF" w:rsidRPr="003F05CF" w:rsidRDefault="003F05CF" w:rsidP="003F05CF">
            <w:pPr>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Министерство по делам молодежи и спорту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Прозрачность деятельности органов исполнительной власти;</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обеспечение открытости и доступности информации для потребителей и поставщиков социальных услуг, в том числе негосударственных социально ориентированных некоммерческих организаций;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привлечение негосударственных социально ориентированных некоммерческих организаций к оказанию социальных услуг</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Проведение серии образовательных семинаров по участию социально ориентированных некоммерческих организаций в государственных и муниципальных закупках </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Повышение доступности госзаказа для социально ориентированных некоммерческих организаций</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 xml:space="preserve">3.5. Создание условий для устранения избыточного государственного и муниципального регулирования. </w:t>
            </w:r>
          </w:p>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Снижение административных барьеров</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Проведение оценки регулирующего воздействия проектов нормативных правовых актов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проектов нормативных правовых актов от общего числа проектов нормативных правовых актов, по которым была проведена оценка регулирующего воздействия,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100,0;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100,0;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100,0;</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2020 году – 100,0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проектов нормативных правовых актов, по которым была проведена оценка регулирующего воздействия,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В – общее количество проектов нормативных правовых актов, подлежащих оценке регулирующего воздействия, единиц </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Подготовка и внесение предложений по оптимизации процессов предоставления государственных и муниципальных услуг для субъектов предпринимательской деятельности путем сокращения сроков их оказания и снижения стоимости предоставления таких услуг</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Сокращение сроков оказания государственных и муниципальных услуг для субъектов предпринимательской деятельности к предыдущему году,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5,0;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5,0;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5,0;</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2020 году – 5,0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 А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срок оказания государственных и муниципальных услуг для субъектов предпринимательской деятельности в предыдущем году, дней;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срок оказания государственных и муниципальных услуг для субъектов предпринимательской деятельности в отчетном году, дней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Проведение анализа (аудита) практики реализации государственных и муниципальных услуг, предоставляемых субъектам предпринимательской деятельности, на предмет качества их предоставления, а также соответствие такой практики статьям 15 и 16 Федерального закона от 26 июля 2006 года № 135-ФЗ «О защите конкуренции»</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государственных и муниципальных услуг, предоставляемых субъектам предпринимательской деятельности, результаты анализа которых рассмотрены в целях подготовки и внесения предложений по совершенствованию правовой базы, регулирующей вопросы конкуренции,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100,0;</w:t>
            </w:r>
          </w:p>
          <w:p w:rsidR="003F05CF" w:rsidRPr="003F05CF" w:rsidRDefault="003F05CF" w:rsidP="003F05CF">
            <w:pPr>
              <w:contextualSpacing/>
              <w:rPr>
                <w:rFonts w:ascii="Times New Roman" w:hAnsi="Times New Roman"/>
                <w:sz w:val="24"/>
              </w:rPr>
            </w:pPr>
            <w:r w:rsidRPr="003F05CF">
              <w:rPr>
                <w:rFonts w:ascii="Times New Roman" w:hAnsi="Times New Roman"/>
                <w:sz w:val="24"/>
              </w:rPr>
              <w:t xml:space="preserve">в 2018 году – </w:t>
            </w:r>
            <w:r w:rsidRPr="003F05CF">
              <w:rPr>
                <w:rFonts w:ascii="Times New Roman" w:eastAsia="Times New Roman" w:hAnsi="Times New Roman"/>
                <w:sz w:val="24"/>
                <w:lang w:eastAsia="ru-RU"/>
              </w:rPr>
              <w:t>100,0;</w:t>
            </w:r>
          </w:p>
          <w:p w:rsidR="003F05CF" w:rsidRPr="003F05CF" w:rsidRDefault="003F05CF" w:rsidP="003F05CF">
            <w:pPr>
              <w:contextualSpacing/>
              <w:rPr>
                <w:rFonts w:ascii="Times New Roman" w:hAnsi="Times New Roman"/>
                <w:sz w:val="24"/>
              </w:rPr>
            </w:pPr>
            <w:r w:rsidRPr="003F05CF">
              <w:rPr>
                <w:rFonts w:ascii="Times New Roman" w:hAnsi="Times New Roman"/>
                <w:sz w:val="24"/>
              </w:rPr>
              <w:t xml:space="preserve">в 2019 году – </w:t>
            </w:r>
            <w:r w:rsidRPr="003F05CF">
              <w:rPr>
                <w:rFonts w:ascii="Times New Roman" w:eastAsia="Times New Roman" w:hAnsi="Times New Roman"/>
                <w:sz w:val="24"/>
                <w:lang w:eastAsia="ru-RU"/>
              </w:rPr>
              <w:t>100,0;</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 xml:space="preserve">в 2020 году – </w:t>
            </w:r>
            <w:r w:rsidRPr="003F05CF">
              <w:rPr>
                <w:rFonts w:ascii="Times New Roman" w:eastAsia="Times New Roman" w:hAnsi="Times New Roman"/>
                <w:sz w:val="24"/>
                <w:lang w:eastAsia="ru-RU"/>
              </w:rPr>
              <w:t>100,0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видов государственных услуг в сфере предпринимательства, по которым проведен анализ,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видов государственных услуг, связанных с предпринимательской деятельностью,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Мониторинг правомерности установления и взимания платы при предоставлении государственных (муниципальных) услуг</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Управление Федеральной антимонопольной службы по Республике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Проведение анализа (аудита) правомерности установления и взимания платы за предоставление государственных и муниципальных услуг, предоставление которых является необходимым условием ведения предпринимательской деятельности</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3.6. Оптимизация процедур закупок государственных, муниципальных и регулируемых заказчиков</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Обеспечение прозрачности и доступности закупок товаров, работ и услуг указанными хозяйствующими субъектами, в том числе устранение случаев (снижение количества) применения способа закупки «у единственного поставщика», а также применение конкурентных процедур закупок (конкурс, аукцион и др.)</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Снижение доли закупок товаров «у единственного поставщика» при проведении конкурентных процедур при закупках товаров, работ и услуг относительно предшествующего года.</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Среднее количество заявок участников, поданных на одну конкурентную процедуру при закупках товаров, работ и услуг для обеспечения государственных и муниципальных нужд:</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не менее 2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2018 году – не менее 3 единиц</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3676"/>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Введение механизма оказания содействия участникам осуществления закупки по вопросам, связанным с получением электронной подписи, формированием заявок, а также правовым сопровождением при проведении конкурентных процедур закупок</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Создание информационных средств проведения конкурентных закупок в электронной форме для заказчиков, регулируемых Федеральным законом от 18 июля 2011 года № 223-ФЗ «О закупках товаров, работ, услуг отдельными видами юридических лиц» </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rPr>
            </w:pP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и внедрение торговой площадки по типу электронной биржи в целях проведения конкурентных закупок при реализации государственных республиканских программ, закупок малых объемов государственными и муниципальными заказчиками</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w:t>
            </w:r>
            <w:r w:rsidRPr="003F05CF">
              <w:rPr>
                <w:rFonts w:ascii="Times New Roman" w:hAnsi="Times New Roman"/>
              </w:rPr>
              <w:t xml:space="preserve"> </w:t>
            </w:r>
            <w:r w:rsidRPr="003F05CF">
              <w:rPr>
                <w:rFonts w:ascii="Times New Roman" w:hAnsi="Times New Roman"/>
                <w:sz w:val="24"/>
              </w:rPr>
              <w:t>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Экономия денежных средств при закупках,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7,0;</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2018 году – 8,0</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 А * 100% ,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сумма начальной максимальной цены контрактов, млрд рублей;</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 сумма заключенных контрактов, млрд рублей</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системы мониторинга участия субъектов малого и среднего предпринимательства в государственных и муниципальных закупках, а также в закупках иных регулируемых заказчиков с целью получения объективной информации об участии субъектов малого и среднего предпринимательства в закупках</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закупок у субъектов малого и среднего предпринимательства в общем годовом стоимостном объеме закупок,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22,0;</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2018 году – 24,0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объем закупок у субъектов малого и среднего предпринимательства, млрд рублей;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общий годовой объем закупок, млрд рублей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5</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условий, согласно которым субъекты малого и среднего предпринимательства при допуске к участию в закупках для обеспечения государственных и муниципальных нужд принимают участие в указанных закупках на равных условиях (с проведением конкурентных процедур) с иными хозяйствующими субъектами</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подписчиков Республики Татарстан в общем количестве подписчиков интернет-портала информационной поддержки субъектов малого и среднего предпринимательства,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60,0;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60,0;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2020 году – 65,0;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А / В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подписчиков Республики Татарстан интернет-портала информационной поддержки субъектов малого и среднего предпринимательства,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подписчиков интернет-портала информационной поддержки субъектов малого и среднего предпринимательства,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6</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Создание информационных средств проведения конкурентных закупок в электронной форме для заказчиков, регулируемых Федеральным законом от 18 июля 2011 года № 223-ФЗ «О закупках товаров, работ, услуг отдельными видами юридических лиц» </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Экономия бюджетных средств, направленных на закупку товаров, работ и услуг регулируемыми заказчиками Республики Татарстан,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6,1;</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2018 году – 6,2</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 А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сумма начальной максимальной цены контрактов, млрд рублей;</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 сумма заключенных контрактов, млрд рублей</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7</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Развитие конкуренции при осуществлении процедур государственных и муниципальных закупок, а также закупок хозяйствующих субъектов, доля субъекта Российской Федерации или муниципального образования в которых составляет более 50%, в том числе за счет расширения участия в указанных процедурах субъектов малого и среднего предпринимательства</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законом от 18 июля 2011 года № 223-ФЗ «О закупках товаров, работ, услуг отдельными видами юридических лиц»,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20,0;</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22,0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объем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млрд рублей;</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В – общий годовой объем закупок, осуществляемых в соответствии с Федеральным </w:t>
            </w:r>
            <w:r w:rsidRPr="003F05CF">
              <w:rPr>
                <w:rFonts w:ascii="Times New Roman" w:hAnsi="Times New Roman"/>
                <w:spacing w:val="-18"/>
                <w:sz w:val="24"/>
              </w:rPr>
              <w:t>законом от 18 июля 2011 года № 223-ФЗ</w:t>
            </w:r>
            <w:r w:rsidRPr="003F05CF">
              <w:rPr>
                <w:rFonts w:ascii="Times New Roman" w:hAnsi="Times New Roman"/>
                <w:sz w:val="24"/>
              </w:rPr>
              <w:t xml:space="preserve"> «О закупках товаров, работ, услуг отдельными видами юридических лиц», млрд рублей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8</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Размещение в Электронной товарно-информационной системе Республики Татарстан (далее – ЭТИС РТ) сведений о закупках и технологических цепочках регулируемых заказчиков Республики Татарстан </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Экономия бюджетных средств, направленных на закупку товаров, работ и услуг регулируемыми заказчиками Республики Татарстан,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6,1;</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6,2;</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6,2;</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2020году – 6,3;</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)/А*100% ,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сумма начальной максимальной цены контрактов, млрд рублей;</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 сумма заключенных контрактов, млрд рублей</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3.7. Стимулирование новых предпринимательских инициатив</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Проект «Школа молодого предпринимателя»</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некоммерческая микрокредитная компания «Фонд поддержки предпринимательства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год</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прошедших обучение в рамках реализации проекта «Школа молодого предпринимателя», человек:</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2018 году – 50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Образовательный проект «Бизнес-класс»</w:t>
            </w:r>
          </w:p>
        </w:tc>
        <w:tc>
          <w:tcPr>
            <w:tcW w:w="281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w:t>
            </w:r>
            <w:r w:rsidRPr="003F05CF">
              <w:rPr>
                <w:rFonts w:ascii="Times New Roman" w:hAnsi="Times New Roman"/>
                <w:sz w:val="24"/>
                <w:lang w:val="en-US"/>
              </w:rPr>
              <w:t>Google</w:t>
            </w:r>
            <w:r w:rsidRPr="003F05CF">
              <w:rPr>
                <w:rFonts w:ascii="Times New Roman" w:hAnsi="Times New Roman"/>
                <w:sz w:val="24"/>
              </w:rPr>
              <w:t>» (по согласованию), публичное акционерное общество «Сбербанк России» (по согласованию)</w:t>
            </w:r>
          </w:p>
          <w:p w:rsidR="003F05CF" w:rsidRPr="003F05CF" w:rsidRDefault="003F05CF" w:rsidP="003F05CF">
            <w:pPr>
              <w:contextualSpacing/>
              <w:jc w:val="both"/>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год</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прошедших обучение в рамках реализации проекта, человек:</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178;</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Проведение совещаний, конференций, круглых столов, обучающих семинаров и других мероприятий для субъектов малого и среднего предпринимательства Республики Татарстан</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 некоммерческая микрокредитная компания «Фонд поддержки предпринимательства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проведенных совещаний, конференций, круглых столов, обучающих семинаров для субъектов малого и среднего предпринимательства Республики Татарстан, единиц:</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&gt;90;</w:t>
            </w:r>
          </w:p>
          <w:p w:rsidR="003F05CF" w:rsidRPr="003F05CF" w:rsidRDefault="003F05CF" w:rsidP="003F05CF">
            <w:pPr>
              <w:contextualSpacing/>
              <w:jc w:val="both"/>
              <w:rPr>
                <w:rFonts w:ascii="Times New Roman" w:hAnsi="Times New Roman"/>
                <w:sz w:val="24"/>
                <w:lang w:val="en-US"/>
              </w:rPr>
            </w:pPr>
            <w:r w:rsidRPr="003F05CF">
              <w:rPr>
                <w:rFonts w:ascii="Times New Roman" w:hAnsi="Times New Roman"/>
                <w:sz w:val="24"/>
              </w:rPr>
              <w:t xml:space="preserve">в 2018 году – </w:t>
            </w:r>
            <w:r w:rsidRPr="003F05CF">
              <w:rPr>
                <w:rFonts w:ascii="Times New Roman" w:hAnsi="Times New Roman"/>
                <w:sz w:val="24"/>
                <w:lang w:val="en-US"/>
              </w:rPr>
              <w:t>&gt;</w:t>
            </w:r>
            <w:r w:rsidRPr="003F05CF">
              <w:rPr>
                <w:rFonts w:ascii="Times New Roman" w:hAnsi="Times New Roman"/>
                <w:sz w:val="24"/>
              </w:rPr>
              <w:t>100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Размещение в ЭТИС РТ перечня продукции, на которую в республике имеется устойчивый спрос и производство которой отсутствует в республике («инвестиционные ниши»)</w:t>
            </w:r>
          </w:p>
        </w:tc>
        <w:tc>
          <w:tcPr>
            <w:tcW w:w="281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 </w:t>
            </w:r>
          </w:p>
          <w:p w:rsidR="003F05CF" w:rsidRPr="003F05CF" w:rsidRDefault="003F05CF" w:rsidP="003F05CF">
            <w:pPr>
              <w:contextualSpacing/>
              <w:jc w:val="both"/>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обоснованных инвестиционных ниш, определяющих перспективные виды продукции, производство которых отсутствует в Республике Татарстан, единиц:</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10;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10;</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2020 году – 10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5</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Оказание государственной финансовой поддержки субъектам малого и среднего предпринимательства Республики Татарстан</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Сумма средств, направленных на оказание государственной финансовой поддержки субъектам малого и среднего предпринимательства Республики Татарстан, млн рублей:</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512,5;</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2018 году – 513,0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6</w:t>
            </w:r>
          </w:p>
        </w:tc>
        <w:tc>
          <w:tcPr>
            <w:tcW w:w="2599" w:type="dxa"/>
            <w:vMerge w:val="restart"/>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и администрирование интернет-портала информационной поддержки субъектов малого и среднего предпринимательства</w:t>
            </w:r>
          </w:p>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подписчиков Республики Татарстан в общем количестве подписчиков интернет-портала информационной поддержки субъектов малого и среднего предпринимательства,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55,0;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60,0;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2019 году – 60,0;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2020 году – 65,0;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А / В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подписчиков Республики Татарстан интернет-портала информационной поддержки субъектов малого и среднего предпринимательства,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подписчиков интернет-портала информационной поддержки субъектов малого и среднего предпринимательства,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Общее количество подписок на интернет-портале информационной поддержки субъектов малого и среднего предпринимательства, единиц:</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37 000;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2018 году – 42 </w:t>
            </w:r>
            <w:r w:rsidRPr="003F05CF">
              <w:rPr>
                <w:rFonts w:ascii="Times New Roman" w:hAnsi="Times New Roman"/>
                <w:sz w:val="24"/>
                <w:lang w:val="en-US"/>
              </w:rPr>
              <w:t>0</w:t>
            </w:r>
            <w:r w:rsidRPr="003F05CF">
              <w:rPr>
                <w:rFonts w:ascii="Times New Roman" w:hAnsi="Times New Roman"/>
                <w:sz w:val="24"/>
              </w:rPr>
              <w:t>00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 xml:space="preserve">3.8. Создание системы антимонопольного и тарифного регулирования, </w:t>
            </w:r>
          </w:p>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основанной на балансе интересов поставщиков и потребителей товаров и услуг</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Обеспечение государственного контроля за целевым использованием инвестиционных ресурсов, включаемых в регулируемые государством тарифы и надбавки к тарифам</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Государственный комитет Республики Татарстан по тарифам</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проанализированных инвестиционных программ в сфере тарифной политики от общего числа реализованных инвестиционных программ в сфере тарифной политики,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100,0;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100,0;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100,0;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2020 году – 100,0</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проанализированных инвестиционных программ регулируемых организаций,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В – общее количество утвержденных инвестиционных программ регулируемых организаций, единиц </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Мониторинг показателей, характеризующих контроль за соблюдением антимонопольного законодательства, включающих:</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сведения о количестве нарушений, выразившихся в злоупотреблении хозяйствующими субъектами доминирующим положением;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соглашения и согласованные действия хозяйствующих субъектов, ограничивающих конкуренцию;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принятие ограничивающих конкуренцию актов и осуществление ограничивающих конкуренцию действий органов государственной власти и органов местного самоуправления</w:t>
            </w:r>
          </w:p>
        </w:tc>
        <w:tc>
          <w:tcPr>
            <w:tcW w:w="2814" w:type="dxa"/>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Управление Федеральной антимонопольной службы по Республике Татарстан (по согласованию) </w:t>
            </w:r>
          </w:p>
        </w:tc>
        <w:tc>
          <w:tcPr>
            <w:tcW w:w="1988" w:type="dxa"/>
            <w:gridSpan w:val="2"/>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решений об установлении фактов злоупотребления хозяйствующими субъектами доминирующим положением, единиц:</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20;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22;</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2019 году – 22;</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2020 году – 22;</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7662" w:type="dxa"/>
            <w:gridSpan w:val="2"/>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Количество решений о нарушении запрета на заключение хозяйствующими субъектами ограничивающих конкуренцию соглашений,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8;</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9</w:t>
            </w: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7662" w:type="dxa"/>
            <w:gridSpan w:val="2"/>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решений о нарушении запрета на утверждение ограничивающих конкуренцию нормативных правовых актов и совершение органами государственной власти и местного самоуправления иных действий (бездействия), ограничивающих конкуренцию,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42;</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42</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p w:rsidR="003F05CF" w:rsidRPr="003F05CF" w:rsidRDefault="003F05CF" w:rsidP="003F05CF">
            <w:pPr>
              <w:contextualSpacing/>
              <w:jc w:val="both"/>
              <w:rPr>
                <w:rFonts w:ascii="Times New Roman" w:hAnsi="Times New Roman"/>
                <w:sz w:val="24"/>
                <w:lang w:eastAsia="en-US"/>
              </w:rPr>
            </w:pPr>
          </w:p>
        </w:tc>
      </w:tr>
      <w:tr w:rsidR="003F05CF" w:rsidRPr="003F05CF" w:rsidTr="003F05CF">
        <w:trPr>
          <w:trHeight w:val="62"/>
        </w:trPr>
        <w:tc>
          <w:tcPr>
            <w:tcW w:w="644" w:type="dxa"/>
            <w:tcBorders>
              <w:top w:val="single" w:sz="4" w:space="0" w:color="auto"/>
              <w:left w:val="single" w:sz="4" w:space="0" w:color="auto"/>
              <w:bottom w:val="nil"/>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Проведение проверок органов местного самоуправления и хозяйствующих субъектов с целью контроля, предупреждения и пресечения действий, направленных на ограничение конкуренции или на заключение антиконкурентных соглашений</w:t>
            </w:r>
          </w:p>
        </w:tc>
        <w:tc>
          <w:tcPr>
            <w:tcW w:w="2814" w:type="dxa"/>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Управление Федеральной антимонопольной службы по Республике Татарстан (по согласованию) </w:t>
            </w:r>
          </w:p>
        </w:tc>
        <w:tc>
          <w:tcPr>
            <w:tcW w:w="1988" w:type="dxa"/>
            <w:gridSpan w:val="2"/>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проведенных плановых проверок хозяйствующих субъектов,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17;</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17</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nil"/>
              <w:left w:val="single" w:sz="4" w:space="0" w:color="auto"/>
              <w:bottom w:val="nil"/>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7662" w:type="dxa"/>
            <w:gridSpan w:val="2"/>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Количество проведенных плановых проверок органов местного самоуправления,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27;</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28</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nil"/>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7662" w:type="dxa"/>
            <w:gridSpan w:val="2"/>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проведенных внеплановых проверок органов местного самоуправления, единиц:</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2017 году – 13;</w:t>
            </w:r>
          </w:p>
          <w:p w:rsidR="003F05CF" w:rsidRPr="003F05CF" w:rsidRDefault="003F05CF" w:rsidP="003F05CF">
            <w:pPr>
              <w:contextualSpacing/>
              <w:rPr>
                <w:rFonts w:ascii="Times New Roman" w:hAnsi="Times New Roman"/>
                <w:sz w:val="24"/>
                <w:lang w:eastAsia="en-US"/>
              </w:rPr>
            </w:pPr>
            <w:r w:rsidRPr="003F05CF">
              <w:rPr>
                <w:rFonts w:ascii="Times New Roman" w:hAnsi="Times New Roman"/>
                <w:sz w:val="24"/>
              </w:rPr>
              <w:t>в 2018 году – 14</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Обеспечение контроля за соблюдением стандартов раскрытия информации субъектами естественных монополий, оказывающими услуги по транспортировке газа по трубопроводам, организациями оптового и розничных рынков электрической энергии, теплоснабжающими организациями, теплосетевыми организациями, организациями коммунального комплекса, организациями, осуществляющими горячее водоснабжение, холодное водоснабжение и (или) водоотведение, в части закрепленных полномочий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Государственный комитет Республики Татарстан по тарифам, Межотраслевой совет потребителей по вопросам деятельности субъектов естественных монополий при Президенте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пресеченных нарушений от общего количества выявленных нарушений,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100,0;</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2018 году – 100,0;</w:t>
            </w:r>
          </w:p>
          <w:p w:rsidR="003F05CF" w:rsidRPr="003F05CF" w:rsidRDefault="003F05CF" w:rsidP="003F05CF">
            <w:pPr>
              <w:contextualSpacing/>
              <w:rPr>
                <w:rFonts w:ascii="Times New Roman" w:hAnsi="Times New Roman"/>
                <w:sz w:val="24"/>
              </w:rPr>
            </w:pPr>
            <w:r w:rsidRPr="003F05CF">
              <w:rPr>
                <w:rFonts w:ascii="Times New Roman" w:hAnsi="Times New Roman"/>
                <w:sz w:val="24"/>
              </w:rPr>
              <w:t xml:space="preserve">в 2019 году – 100,0; </w:t>
            </w:r>
          </w:p>
          <w:p w:rsidR="003F05CF" w:rsidRPr="003F05CF" w:rsidRDefault="003F05CF" w:rsidP="003F05CF">
            <w:pPr>
              <w:contextualSpacing/>
              <w:rPr>
                <w:rFonts w:ascii="Times New Roman" w:hAnsi="Times New Roman"/>
                <w:sz w:val="24"/>
              </w:rPr>
            </w:pPr>
            <w:r w:rsidRPr="003F05CF">
              <w:rPr>
                <w:rFonts w:ascii="Times New Roman" w:hAnsi="Times New Roman"/>
                <w:sz w:val="24"/>
              </w:rPr>
              <w:t>в 2020 году – 100,0</w:t>
            </w:r>
          </w:p>
          <w:p w:rsidR="003F05CF" w:rsidRPr="003F05CF" w:rsidRDefault="003F05CF" w:rsidP="003F05CF">
            <w:pPr>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количество нарушений по соблюдению регулируемыми организациями стандартов раскрытия информации, по которым приняты меры, направленные на их прекращение, единиц;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В – количество выявленных нарушений по соблюдению регулируемыми организациями стандартов раскрытия информации, единиц </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5</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Обеспечение поэтапного перехода на формирование тарифов в сфере теплоснабжения, водоснабжения и водоотведения на долгосрочный период регулирования в соответствии с федеральным законодательством в сфере регулирования тарифов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Государственный комитет Республики Татарстан по тарифам</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Доля регулируемых организаций, для которых тарифы установлены на долгосрочный период регулирования, от общего количества регулируемых организаций, к которым применимы долгосрочные методы тарифного регулирования согласно законодательству,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100,0;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100,0;</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2019 году – 100,0;</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2020 году – 100,0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количество регулируемых организаций, для которых тарифы установлены на долгосрочный период регулирования, единиц;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общее количество регулируемых организаций, к которым применимы долгосрочные методы тарифного регулирования согласно законодательству,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3.9. Создание и реализация общественного контроля за деятельностью субъектов естественных монополий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spacing w:after="0" w:line="240" w:lineRule="auto"/>
              <w:ind w:left="0" w:firstLine="6"/>
              <w:rPr>
                <w:rFonts w:cs="Times New Roman"/>
                <w:sz w:val="24"/>
                <w:szCs w:val="24"/>
              </w:rPr>
            </w:pPr>
            <w:r w:rsidRPr="003F05CF">
              <w:rPr>
                <w:rFonts w:cs="Times New Roman"/>
                <w:sz w:val="24"/>
                <w:szCs w:val="24"/>
              </w:rPr>
              <w:t>Разработка нормативной правовой базы для внедрения механизма технологического и ценового аудита в Республике Татарстан</w:t>
            </w:r>
          </w:p>
          <w:p w:rsidR="003F05CF" w:rsidRPr="003F05CF" w:rsidRDefault="003F05CF" w:rsidP="003F05CF">
            <w:pPr>
              <w:pStyle w:val="af4"/>
              <w:spacing w:after="0" w:line="240" w:lineRule="auto"/>
              <w:ind w:left="0" w:firstLine="6"/>
              <w:rPr>
                <w:rFonts w:cs="Times New Roman"/>
                <w:sz w:val="24"/>
                <w:szCs w:val="24"/>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110"/>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left="-107" w:right="-110"/>
              <w:contextualSpacing/>
              <w:jc w:val="center"/>
              <w:rPr>
                <w:rFonts w:ascii="Times New Roman" w:hAnsi="Times New Roman"/>
                <w:sz w:val="24"/>
                <w:lang w:eastAsia="en-US"/>
              </w:rPr>
            </w:pPr>
            <w:r w:rsidRPr="003F05CF">
              <w:rPr>
                <w:rFonts w:ascii="Times New Roman" w:hAnsi="Times New Roman"/>
                <w:sz w:val="24"/>
              </w:rPr>
              <w:t>2018 год</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Наличие нормативного правового акта, закрепляющего механизм проведения технического и ценового аудита в Республике Татарстан</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spacing w:after="0" w:line="240" w:lineRule="auto"/>
              <w:ind w:left="0" w:firstLine="6"/>
              <w:jc w:val="both"/>
              <w:rPr>
                <w:rFonts w:cs="Times New Roman"/>
                <w:sz w:val="24"/>
                <w:szCs w:val="24"/>
              </w:rPr>
            </w:pPr>
            <w:r w:rsidRPr="003F05CF">
              <w:rPr>
                <w:rFonts w:cs="Times New Roman"/>
                <w:sz w:val="24"/>
                <w:szCs w:val="24"/>
              </w:rPr>
              <w:t>Размещение в открытом доступе для всех участников общественного контроля за деятельностью субъектов естественных монополий порядка проведения процедур общественного контроля (проведения технологического и ценового аудита, процедуры рассмотрения инвестиционных программ и тарифных заявок субъектов естественных монополий)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уполномоченные органы исполнительной власти Республики Татарстан по сферам деятельности естественных монополий, Межотраслевой совет потребителей по вопросам деятельности субъектов естественных монополий при Президенте Республики Татарстан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center"/>
              <w:rPr>
                <w:rFonts w:ascii="Times New Roman" w:hAnsi="Times New Roman"/>
                <w:sz w:val="24"/>
                <w:lang w:eastAsia="en-US"/>
              </w:rPr>
            </w:pPr>
            <w:r w:rsidRPr="003F05CF">
              <w:rPr>
                <w:rFonts w:ascii="Times New Roman" w:hAnsi="Times New Roman"/>
                <w:sz w:val="24"/>
              </w:rPr>
              <w:t>2018 год</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Наличие информации в открытом доступе в сети Интернет</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Обеспечение контроля над проведением технологического и ценового аудита инвестиционных программ и проектов субъектов естественных монополий, осуществляющих свою деятельность на территории Республики Татарстан</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Межотраслевой совет потребителей по вопросам деятельности субъектов естественных монополий при Президенте Республики Татарстан (по согласованию), уполномоченные органы исполнительной власти Республики Татарстан по сферам деятельности естественных монополий</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Наличие аналитической записки</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right="22"/>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spacing w:after="0" w:line="240" w:lineRule="auto"/>
              <w:ind w:left="-107"/>
              <w:jc w:val="center"/>
              <w:rPr>
                <w:rFonts w:cs="Times New Roman"/>
                <w:sz w:val="24"/>
                <w:szCs w:val="24"/>
              </w:rPr>
            </w:pPr>
            <w:r w:rsidRPr="003F05CF">
              <w:rPr>
                <w:rFonts w:cs="Times New Roman"/>
                <w:sz w:val="24"/>
                <w:szCs w:val="24"/>
              </w:rPr>
              <w:t xml:space="preserve">3.10. Развитие механизмов практико-ориентированного (дуального) образования и механизмов кадрового обеспечения </w:t>
            </w:r>
          </w:p>
          <w:p w:rsidR="003F05CF" w:rsidRPr="003F05CF" w:rsidRDefault="003F05CF" w:rsidP="003F05CF">
            <w:pPr>
              <w:pStyle w:val="af4"/>
              <w:spacing w:after="0" w:line="240" w:lineRule="auto"/>
              <w:ind w:left="-107"/>
              <w:jc w:val="center"/>
              <w:rPr>
                <w:rFonts w:cs="Times New Roman"/>
                <w:sz w:val="24"/>
                <w:szCs w:val="24"/>
              </w:rPr>
            </w:pPr>
            <w:r w:rsidRPr="003F05CF">
              <w:rPr>
                <w:rFonts w:cs="Times New Roman"/>
                <w:sz w:val="24"/>
                <w:szCs w:val="24"/>
              </w:rPr>
              <w:t>высокотехнологичных отраслей промышленности по сквозным рабочим профессиям</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216"/>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Повышение престижа рабочих профессий и развитие профессионального образования путем гармонизации лучших практик и профессиональных стандартов во всем мире посредством организации и проведения конкурсов профессионального мастерства</w:t>
            </w:r>
          </w:p>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образования и науки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год</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Проведение регионального чемпионата «Молодые профессионалы» (WorldSkills Russia)</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3.11. Повышение мобильности трудовых ресурсов, способствующее повышению эффективности труда</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Организация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труда, занятости и социальной защиты Республики Татарстан, центры занятости населения </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Доля численности безработных граждан, получивших государственную услугу, к среднегодовой численности зарегистрированных безработных граждан, %:</w:t>
            </w:r>
          </w:p>
          <w:p w:rsidR="003F05CF" w:rsidRPr="003F05CF" w:rsidRDefault="003F05CF" w:rsidP="003F05CF">
            <w:pPr>
              <w:ind w:right="22"/>
              <w:contextualSpacing/>
              <w:rPr>
                <w:rFonts w:ascii="Times New Roman" w:hAnsi="Times New Roman"/>
                <w:sz w:val="24"/>
              </w:rPr>
            </w:pPr>
            <w:r w:rsidRPr="003F05CF">
              <w:rPr>
                <w:rFonts w:ascii="Times New Roman" w:hAnsi="Times New Roman"/>
                <w:sz w:val="24"/>
              </w:rPr>
              <w:t>в 2017 году – не менее 0,4;</w:t>
            </w:r>
          </w:p>
          <w:p w:rsidR="003F05CF" w:rsidRPr="003F05CF" w:rsidRDefault="003F05CF" w:rsidP="003F05CF">
            <w:pPr>
              <w:ind w:right="22"/>
              <w:contextualSpacing/>
              <w:rPr>
                <w:rFonts w:ascii="Times New Roman" w:hAnsi="Times New Roman"/>
                <w:sz w:val="24"/>
              </w:rPr>
            </w:pPr>
            <w:r w:rsidRPr="003F05CF">
              <w:rPr>
                <w:rFonts w:ascii="Times New Roman" w:hAnsi="Times New Roman"/>
                <w:sz w:val="24"/>
              </w:rPr>
              <w:t>в 2018 году – не менее 0,4;</w:t>
            </w:r>
          </w:p>
          <w:p w:rsidR="003F05CF" w:rsidRPr="003F05CF" w:rsidRDefault="003F05CF" w:rsidP="003F05CF">
            <w:pPr>
              <w:ind w:right="22"/>
              <w:contextualSpacing/>
              <w:rPr>
                <w:rFonts w:ascii="Times New Roman" w:hAnsi="Times New Roman"/>
                <w:sz w:val="24"/>
              </w:rPr>
            </w:pPr>
            <w:r w:rsidRPr="003F05CF">
              <w:rPr>
                <w:rFonts w:ascii="Times New Roman" w:hAnsi="Times New Roman"/>
                <w:sz w:val="24"/>
              </w:rPr>
              <w:t>в 2019 году – не менее 0,4;</w:t>
            </w:r>
          </w:p>
          <w:p w:rsidR="003F05CF" w:rsidRPr="003F05CF" w:rsidRDefault="003F05CF" w:rsidP="003F05CF">
            <w:pPr>
              <w:ind w:right="22"/>
              <w:contextualSpacing/>
              <w:rPr>
                <w:rFonts w:ascii="Times New Roman" w:hAnsi="Times New Roman"/>
                <w:sz w:val="24"/>
                <w:lang w:eastAsia="en-US"/>
              </w:rPr>
            </w:pPr>
            <w:r w:rsidRPr="003F05CF">
              <w:rPr>
                <w:rFonts w:ascii="Times New Roman" w:hAnsi="Times New Roman"/>
                <w:sz w:val="24"/>
              </w:rPr>
              <w:t>в 2020 году – не менее 0,4</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V = A / B * 100%, где: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А – численности безработных граждан, получивших государственную услугу , человек;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В – среднегодовая численность зарегистрированных безработных граждан , человек </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3.12. Развитие механизмов поддержки технического и научно-технического творчества детей и молодежи, а также повышение их информированности о потенциальных возможностях саморазвития, обеспечение поддержки научной, творческой и</w:t>
            </w:r>
          </w:p>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предпринимательской активности</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216"/>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Повышение информированности детей и молодежи о возможностях реализации технического и научно-технического потенциала; увеличение количества участников мероприятий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образования и науки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Ежегодно</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Формирование ежегодного сводного перечня планируемых к проведению общероссийских, региональных и муниципальных выставок, соревнований, конкурсов, олимпиад в сфере технического и научно-технического творчества детей и молодежи</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nil"/>
              <w:right w:val="single" w:sz="4" w:space="0" w:color="auto"/>
            </w:tcBorders>
            <w:hideMark/>
          </w:tcPr>
          <w:p w:rsidR="003F05CF" w:rsidRPr="003F05CF" w:rsidRDefault="003F05CF" w:rsidP="003F05CF">
            <w:pPr>
              <w:pStyle w:val="af4"/>
              <w:tabs>
                <w:tab w:val="left" w:pos="242"/>
              </w:tabs>
              <w:spacing w:after="0" w:line="240" w:lineRule="auto"/>
              <w:ind w:left="0" w:right="-216"/>
              <w:jc w:val="center"/>
              <w:rPr>
                <w:rFonts w:cs="Times New Roman"/>
                <w:sz w:val="24"/>
                <w:szCs w:val="24"/>
              </w:rPr>
            </w:pPr>
            <w:r w:rsidRPr="003F05CF">
              <w:rPr>
                <w:rFonts w:cs="Times New Roman"/>
                <w:sz w:val="24"/>
                <w:szCs w:val="24"/>
              </w:rPr>
              <w:t>2</w:t>
            </w:r>
          </w:p>
        </w:tc>
        <w:tc>
          <w:tcPr>
            <w:tcW w:w="2599" w:type="dxa"/>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Проведение региональных и межрегиональных олимпиад и иных конкурсных мероприятий с присуждением премий по итогам данных мероприятий с целью поддержки талантливой молодежи </w:t>
            </w:r>
          </w:p>
        </w:tc>
        <w:tc>
          <w:tcPr>
            <w:tcW w:w="2814" w:type="dxa"/>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образования и науки Республики Татарстан, федеральное государственное бюджетное образовательное учреждение высшего профессионального образования «Казанский национальный исследовательский технологический университет»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Количество участников от Республики Татарстан в телевизионной олимпиаде «Интеллектуальный (химический) бум», человек:</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не менее 20;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 xml:space="preserve">в 2018 году – не менее </w:t>
            </w:r>
            <w:r w:rsidRPr="003F05CF">
              <w:rPr>
                <w:rFonts w:ascii="Times New Roman" w:hAnsi="Times New Roman"/>
                <w:sz w:val="24"/>
              </w:rPr>
              <w:t>20;</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 xml:space="preserve">в 2019 году – не менее </w:t>
            </w:r>
            <w:r w:rsidRPr="003F05CF">
              <w:rPr>
                <w:rFonts w:ascii="Times New Roman" w:hAnsi="Times New Roman"/>
                <w:sz w:val="24"/>
              </w:rPr>
              <w:t>20;</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eastAsia="Times New Roman" w:hAnsi="Times New Roman"/>
                <w:sz w:val="24"/>
                <w:lang w:eastAsia="ru-RU"/>
              </w:rPr>
              <w:t xml:space="preserve">в 2020 году – не менее </w:t>
            </w:r>
            <w:r w:rsidRPr="003F05CF">
              <w:rPr>
                <w:rFonts w:ascii="Times New Roman" w:hAnsi="Times New Roman"/>
                <w:sz w:val="24"/>
              </w:rPr>
              <w:t>20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nil"/>
              <w:left w:val="single" w:sz="4" w:space="0" w:color="auto"/>
              <w:bottom w:val="nil"/>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 xml:space="preserve">Количество участников от Республики Татарстан </w:t>
            </w:r>
            <w:r w:rsidRPr="003F05CF">
              <w:rPr>
                <w:rFonts w:ascii="Times New Roman" w:hAnsi="Times New Roman"/>
                <w:spacing w:val="-10"/>
                <w:sz w:val="24"/>
              </w:rPr>
              <w:t>Поволжской межрегиональной</w:t>
            </w:r>
            <w:r w:rsidRPr="003F05CF">
              <w:rPr>
                <w:rFonts w:ascii="Times New Roman" w:hAnsi="Times New Roman"/>
                <w:sz w:val="24"/>
              </w:rPr>
              <w:t xml:space="preserve"> олимпиады «Будущее большой химии», занявших призовые места, человек:</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10;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10</w:t>
            </w:r>
            <w:r w:rsidRPr="003F05CF">
              <w:rPr>
                <w:rFonts w:ascii="Times New Roman" w:hAnsi="Times New Roman"/>
                <w:sz w:val="24"/>
              </w:rPr>
              <w:t>;</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10</w:t>
            </w:r>
            <w:r w:rsidRPr="003F05CF">
              <w:rPr>
                <w:rFonts w:ascii="Times New Roman" w:hAnsi="Times New Roman"/>
                <w:sz w:val="24"/>
              </w:rPr>
              <w:t>;</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10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nil"/>
              <w:left w:val="single" w:sz="4" w:space="0" w:color="auto"/>
              <w:bottom w:val="nil"/>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Количество школьников, принявших участие в конкурсе «Нобелевские надежды КНИТУ» для учащихся 7 – 11 классов общеобразовательных организаций, студентов профессиональных образовательных организаций СПО, человек:</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20;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20</w:t>
            </w:r>
            <w:r w:rsidRPr="003F05CF">
              <w:rPr>
                <w:rFonts w:ascii="Times New Roman" w:hAnsi="Times New Roman"/>
                <w:sz w:val="24"/>
              </w:rPr>
              <w:t>;</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20</w:t>
            </w:r>
            <w:r w:rsidRPr="003F05CF">
              <w:rPr>
                <w:rFonts w:ascii="Times New Roman" w:hAnsi="Times New Roman"/>
                <w:sz w:val="24"/>
              </w:rPr>
              <w:t>;</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20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nil"/>
              <w:left w:val="single" w:sz="4" w:space="0" w:color="auto"/>
              <w:bottom w:val="nil"/>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Количество детей, посетивших Летнюю профильную школу старшеклассников им. П.А. Кирпичникова «Орбиталь», человек:</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70;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70</w:t>
            </w:r>
            <w:r w:rsidRPr="003F05CF">
              <w:rPr>
                <w:rFonts w:ascii="Times New Roman" w:hAnsi="Times New Roman"/>
                <w:sz w:val="24"/>
              </w:rPr>
              <w:t>;</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70</w:t>
            </w:r>
            <w:r w:rsidRPr="003F05CF">
              <w:rPr>
                <w:rFonts w:ascii="Times New Roman" w:hAnsi="Times New Roman"/>
                <w:sz w:val="24"/>
              </w:rPr>
              <w:t>;</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70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nil"/>
              <w:left w:val="single" w:sz="4" w:space="0" w:color="auto"/>
              <w:bottom w:val="nil"/>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Доля школьников от Республики Татарстан, принявших участие в Поволжской открытой олимпиаде школьников «Будущее медицины»,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25,0;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25,0</w:t>
            </w:r>
            <w:r w:rsidRPr="003F05CF">
              <w:rPr>
                <w:rFonts w:ascii="Times New Roman" w:hAnsi="Times New Roman"/>
                <w:sz w:val="24"/>
              </w:rPr>
              <w:t>;</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25,0</w:t>
            </w:r>
            <w:r w:rsidRPr="003F05CF">
              <w:rPr>
                <w:rFonts w:ascii="Times New Roman" w:hAnsi="Times New Roman"/>
                <w:sz w:val="24"/>
              </w:rPr>
              <w:t>;</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25,0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lang w:val="en-US"/>
              </w:rPr>
              <w:t>A</w:t>
            </w:r>
            <w:r w:rsidRPr="003F05CF">
              <w:rPr>
                <w:rFonts w:ascii="Times New Roman" w:hAnsi="Times New Roman"/>
                <w:sz w:val="24"/>
              </w:rPr>
              <w:t xml:space="preserve"> – количество школьников от Республики Татарстан, принявших участие в Поволжской открытой олимпиаде школьников «Будущее медицины», человек;</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B</w:t>
            </w:r>
            <w:r w:rsidRPr="003F05CF">
              <w:rPr>
                <w:rFonts w:ascii="Times New Roman" w:hAnsi="Times New Roman"/>
                <w:sz w:val="24"/>
              </w:rPr>
              <w:t xml:space="preserve"> – общее количество школьников, принявших участие в Поволжской открытой олимпиаде школьников «Будущее медицины», человек</w:t>
            </w:r>
          </w:p>
        </w:tc>
      </w:tr>
      <w:tr w:rsidR="003F05CF" w:rsidRPr="003F05CF" w:rsidTr="003F05CF">
        <w:trPr>
          <w:trHeight w:val="62"/>
        </w:trPr>
        <w:tc>
          <w:tcPr>
            <w:tcW w:w="644" w:type="dxa"/>
            <w:tcBorders>
              <w:top w:val="nil"/>
              <w:left w:val="single" w:sz="4" w:space="0" w:color="auto"/>
              <w:bottom w:val="nil"/>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Количество принявших участие во Всероссийской (Поволжской) научной конференции учащихся им. Н.И.Лобачевского, человек:</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45,0;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45,0</w:t>
            </w:r>
            <w:r w:rsidRPr="003F05CF">
              <w:rPr>
                <w:rFonts w:ascii="Times New Roman" w:hAnsi="Times New Roman"/>
                <w:sz w:val="24"/>
              </w:rPr>
              <w:t>;</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45,0</w:t>
            </w:r>
            <w:r w:rsidRPr="003F05CF">
              <w:rPr>
                <w:rFonts w:ascii="Times New Roman" w:hAnsi="Times New Roman"/>
                <w:sz w:val="24"/>
              </w:rPr>
              <w:t>;</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45,0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nil"/>
              <w:left w:val="single" w:sz="4" w:space="0" w:color="auto"/>
              <w:bottom w:val="nil"/>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Доля участников от Республики Татарстан в межрегиональных предметных олимпиадах (15 предметов: математика, физика, информатика, химия, биология, география, русский, татарский, английский, немецкий, французский языки, литература, обществознание, история, геология), занявших призовые места, %:</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30,0;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30,0</w:t>
            </w:r>
            <w:r w:rsidRPr="003F05CF">
              <w:rPr>
                <w:rFonts w:ascii="Times New Roman" w:hAnsi="Times New Roman"/>
                <w:sz w:val="24"/>
              </w:rPr>
              <w:t>;</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30,0</w:t>
            </w:r>
            <w:r w:rsidRPr="003F05CF">
              <w:rPr>
                <w:rFonts w:ascii="Times New Roman" w:hAnsi="Times New Roman"/>
                <w:sz w:val="24"/>
              </w:rPr>
              <w:t>;</w:t>
            </w:r>
          </w:p>
          <w:p w:rsidR="003F05CF" w:rsidRPr="003F05CF" w:rsidRDefault="003F05CF" w:rsidP="003F05CF">
            <w:pPr>
              <w:ind w:right="22"/>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2020 году – 30,0</w:t>
            </w:r>
          </w:p>
          <w:p w:rsidR="003F05CF" w:rsidRPr="003F05CF" w:rsidRDefault="003F05CF" w:rsidP="003F05CF">
            <w:pPr>
              <w:ind w:right="22"/>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ind w:right="22"/>
              <w:contextualSpacing/>
              <w:jc w:val="both"/>
              <w:rPr>
                <w:rFonts w:ascii="Times New Roman" w:hAnsi="Times New Roman"/>
                <w:sz w:val="24"/>
              </w:rPr>
            </w:pPr>
            <w:r w:rsidRPr="003F05CF">
              <w:rPr>
                <w:rFonts w:ascii="Times New Roman" w:hAnsi="Times New Roman"/>
                <w:sz w:val="24"/>
                <w:lang w:val="en-US"/>
              </w:rPr>
              <w:t>A</w:t>
            </w:r>
            <w:r w:rsidRPr="003F05CF">
              <w:rPr>
                <w:rFonts w:ascii="Times New Roman" w:hAnsi="Times New Roman"/>
                <w:sz w:val="24"/>
              </w:rPr>
              <w:t xml:space="preserve"> – количество участников от Республики Татарстан в межрегиональных предметных олимпиадах, занявших призовые места, человек;</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B</w:t>
            </w:r>
            <w:r w:rsidRPr="003F05CF">
              <w:rPr>
                <w:rFonts w:ascii="Times New Roman" w:hAnsi="Times New Roman"/>
                <w:sz w:val="24"/>
              </w:rPr>
              <w:t xml:space="preserve"> – общее количество участников межрегиональных предметных олимпиад, занявших призовые места, человек</w:t>
            </w:r>
          </w:p>
        </w:tc>
      </w:tr>
      <w:tr w:rsidR="003F05CF" w:rsidRPr="003F05CF" w:rsidTr="003F05CF">
        <w:trPr>
          <w:trHeight w:val="62"/>
        </w:trPr>
        <w:tc>
          <w:tcPr>
            <w:tcW w:w="644" w:type="dxa"/>
            <w:tcBorders>
              <w:top w:val="nil"/>
              <w:left w:val="single" w:sz="4" w:space="0" w:color="auto"/>
              <w:bottom w:val="nil"/>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 xml:space="preserve">Количество учащихся, принявших участие во Всероссийской (Региональной) научной </w:t>
            </w:r>
            <w:r w:rsidRPr="003F05CF">
              <w:rPr>
                <w:rFonts w:ascii="Times New Roman" w:hAnsi="Times New Roman"/>
                <w:spacing w:val="-10"/>
                <w:sz w:val="24"/>
              </w:rPr>
              <w:t>конференции учащихся, человек:</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50,0;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50,0</w:t>
            </w:r>
            <w:r w:rsidRPr="003F05CF">
              <w:rPr>
                <w:rFonts w:ascii="Times New Roman" w:hAnsi="Times New Roman"/>
                <w:sz w:val="24"/>
              </w:rPr>
              <w:t>;</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50,0</w:t>
            </w:r>
            <w:r w:rsidRPr="003F05CF">
              <w:rPr>
                <w:rFonts w:ascii="Times New Roman" w:hAnsi="Times New Roman"/>
                <w:sz w:val="24"/>
              </w:rPr>
              <w:t>;</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50,0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nil"/>
              <w:left w:val="single" w:sz="4" w:space="0" w:color="auto"/>
              <w:bottom w:val="nil"/>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Количество, принявших участие в Республиканском фестивале-конкурсе творчества одаренных детей и молодежи «Сэлэт», человек:</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30;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30</w:t>
            </w:r>
            <w:r w:rsidRPr="003F05CF">
              <w:rPr>
                <w:rFonts w:ascii="Times New Roman" w:hAnsi="Times New Roman"/>
                <w:sz w:val="24"/>
              </w:rPr>
              <w:t>;</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30</w:t>
            </w:r>
            <w:r w:rsidRPr="003F05CF">
              <w:rPr>
                <w:rFonts w:ascii="Times New Roman" w:hAnsi="Times New Roman"/>
                <w:sz w:val="24"/>
              </w:rPr>
              <w:t>;</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30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nil"/>
              <w:left w:val="single" w:sz="4" w:space="0" w:color="auto"/>
              <w:bottom w:val="nil"/>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Количество врученных ежегодных студенческих премий «Студент года»:</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30,0;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30,0</w:t>
            </w:r>
            <w:r w:rsidRPr="003F05CF">
              <w:rPr>
                <w:rFonts w:ascii="Times New Roman" w:hAnsi="Times New Roman"/>
                <w:sz w:val="24"/>
              </w:rPr>
              <w:t>;</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30,0</w:t>
            </w:r>
            <w:r w:rsidRPr="003F05CF">
              <w:rPr>
                <w:rFonts w:ascii="Times New Roman" w:hAnsi="Times New Roman"/>
                <w:sz w:val="24"/>
              </w:rPr>
              <w:t>;</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30,0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nil"/>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Количество принявших участие в Республиканской олимпиаде юных изобретателей «Кулибины XXI века», человек:</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2017 году – 20,0;</w:t>
            </w:r>
          </w:p>
          <w:p w:rsidR="003F05CF" w:rsidRPr="003F05CF" w:rsidRDefault="003F05CF" w:rsidP="003F05CF">
            <w:pPr>
              <w:contextualSpacing/>
              <w:jc w:val="both"/>
              <w:rPr>
                <w:rFonts w:ascii="Times New Roman" w:hAnsi="Times New Roman"/>
                <w:sz w:val="24"/>
              </w:rPr>
            </w:pPr>
            <w:r w:rsidRPr="003F05CF">
              <w:rPr>
                <w:rFonts w:ascii="Times New Roman" w:eastAsia="Times New Roman" w:hAnsi="Times New Roman"/>
                <w:sz w:val="24"/>
                <w:lang w:eastAsia="ru-RU"/>
              </w:rPr>
              <w:t>в 2018 году – 20,0</w:t>
            </w:r>
            <w:r w:rsidRPr="003F05CF">
              <w:rPr>
                <w:rFonts w:ascii="Times New Roman" w:hAnsi="Times New Roman"/>
                <w:sz w:val="24"/>
              </w:rPr>
              <w:t>;</w:t>
            </w:r>
          </w:p>
          <w:p w:rsidR="003F05CF" w:rsidRPr="003F05CF" w:rsidRDefault="003F05CF" w:rsidP="003F05CF">
            <w:pPr>
              <w:autoSpaceDE w:val="0"/>
              <w:autoSpaceDN w:val="0"/>
              <w:contextualSpacing/>
              <w:jc w:val="both"/>
              <w:rPr>
                <w:rFonts w:ascii="Times New Roman" w:eastAsia="Times New Roman" w:hAnsi="Times New Roman"/>
                <w:sz w:val="24"/>
                <w:lang w:eastAsia="ru-RU"/>
              </w:rPr>
            </w:pPr>
            <w:r w:rsidRPr="003F05CF">
              <w:rPr>
                <w:rFonts w:ascii="Times New Roman" w:eastAsia="Times New Roman" w:hAnsi="Times New Roman"/>
                <w:sz w:val="24"/>
                <w:lang w:eastAsia="ru-RU"/>
              </w:rPr>
              <w:t>в 2019 году – 20,0</w:t>
            </w:r>
            <w:r w:rsidRPr="003F05CF">
              <w:rPr>
                <w:rFonts w:ascii="Times New Roman" w:hAnsi="Times New Roman"/>
                <w:sz w:val="24"/>
              </w:rPr>
              <w:t>;</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eastAsia="Times New Roman" w:hAnsi="Times New Roman"/>
                <w:sz w:val="24"/>
                <w:lang w:eastAsia="ru-RU"/>
              </w:rPr>
              <w:t>в 2020 году – 20,0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 xml:space="preserve">3.13. Содействие созданию и развитию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 </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216"/>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Функционирование организаций инновационной инфраструктуры в Республике Татарстан, в том числе региональных центров инжиниринга, центров прототипирования и Центра кластерного развития Республики Татарстан</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 организации инфраструктуры поддержки малого и среднего предпринимательства Республики Татарстан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Рост количества субъектов малого и среднего предпринимательства, получивших услуги организаций инновационной инфраструктуры, по сравнению с предыдущим годом, %:</w:t>
            </w:r>
          </w:p>
          <w:p w:rsidR="003F05CF" w:rsidRPr="003F05CF" w:rsidRDefault="003F05CF" w:rsidP="003F05CF">
            <w:pPr>
              <w:ind w:right="22"/>
              <w:contextualSpacing/>
              <w:jc w:val="both"/>
              <w:rPr>
                <w:rFonts w:ascii="Times New Roman" w:hAnsi="Times New Roman"/>
                <w:sz w:val="24"/>
              </w:rPr>
            </w:pPr>
            <w:r w:rsidRPr="003F05CF">
              <w:rPr>
                <w:rFonts w:ascii="Times New Roman" w:hAnsi="Times New Roman"/>
                <w:sz w:val="24"/>
              </w:rPr>
              <w:t>в 2017 году – 109;</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в 2018 году – 110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lang w:val="en-US"/>
              </w:rPr>
              <w:t>V</w:t>
            </w:r>
            <w:r w:rsidRPr="003F05CF">
              <w:rPr>
                <w:rFonts w:ascii="Times New Roman" w:hAnsi="Times New Roman"/>
                <w:sz w:val="24"/>
              </w:rPr>
              <w:t xml:space="preserve"> = </w:t>
            </w:r>
            <w:r w:rsidRPr="003F05CF">
              <w:rPr>
                <w:rFonts w:ascii="Times New Roman" w:hAnsi="Times New Roman"/>
                <w:sz w:val="24"/>
                <w:lang w:val="en-US"/>
              </w:rPr>
              <w:t>A</w:t>
            </w:r>
            <w:r w:rsidRPr="003F05CF">
              <w:rPr>
                <w:rFonts w:ascii="Times New Roman" w:hAnsi="Times New Roman"/>
                <w:sz w:val="24"/>
              </w:rPr>
              <w:t xml:space="preserve"> / </w:t>
            </w:r>
            <w:r w:rsidRPr="003F05CF">
              <w:rPr>
                <w:rFonts w:ascii="Times New Roman" w:hAnsi="Times New Roman"/>
                <w:sz w:val="24"/>
                <w:lang w:val="en-US"/>
              </w:rPr>
              <w:t>B</w:t>
            </w:r>
            <w:r w:rsidRPr="003F05CF">
              <w:rPr>
                <w:rFonts w:ascii="Times New Roman" w:hAnsi="Times New Roman"/>
                <w:sz w:val="24"/>
              </w:rPr>
              <w:t xml:space="preserve"> * 100%, где:</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А – количество субъектов малого и среднего предпринимательства, получивших услуги организаций инновационной инфраструктуры в отчетном году, единиц;</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 количество субъектов малого и среднего предпринимательства, получивших услуги организаций инновационной инфраструктуры в предыдущем году, единиц</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Продвижение инновационной продукции и услуг малых и средних компаний на внешних рынках </w:t>
            </w:r>
          </w:p>
          <w:p w:rsidR="003F05CF" w:rsidRPr="003F05CF" w:rsidRDefault="003F05CF" w:rsidP="003F05CF">
            <w:pPr>
              <w:contextualSpacing/>
              <w:jc w:val="both"/>
              <w:rPr>
                <w:rFonts w:ascii="Times New Roman" w:hAnsi="Times New Roman"/>
                <w:sz w:val="24"/>
                <w:lang w:eastAsia="en-US"/>
              </w:rPr>
            </w:pP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Государственное казенное учреждение «Центр реализации программ поддержки и развития малого и среднего предпринимательства Республики Татарстан», некоммерческая микрокредитная компания «Фонд поддержки предпринимательства Республики Татарстан» </w:t>
            </w:r>
            <w:r w:rsidRPr="003F05CF">
              <w:rPr>
                <w:rFonts w:ascii="Times New Roman" w:hAnsi="Times New Roman"/>
                <w:sz w:val="23"/>
                <w:szCs w:val="23"/>
              </w:rPr>
              <w:t>(по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2019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Количество проведенных мероприятий по продвижению инновационной продукции субъектов малого и среднего предпринимательства на межрегиональном и международном уровне, в том числе консультирование, организация бизнес-миссий, поддержка выставочной деятельности и др., единиц:</w:t>
            </w:r>
          </w:p>
          <w:p w:rsidR="003F05CF" w:rsidRPr="003F05CF" w:rsidRDefault="003F05CF" w:rsidP="003F05CF">
            <w:pPr>
              <w:ind w:right="22"/>
              <w:contextualSpacing/>
              <w:jc w:val="both"/>
              <w:rPr>
                <w:rFonts w:ascii="Times New Roman" w:hAnsi="Times New Roman"/>
                <w:sz w:val="24"/>
              </w:rPr>
            </w:pPr>
            <w:r w:rsidRPr="003F05CF">
              <w:rPr>
                <w:rFonts w:ascii="Times New Roman" w:hAnsi="Times New Roman"/>
                <w:sz w:val="24"/>
              </w:rPr>
              <w:t>в 2017 году – 20;</w:t>
            </w:r>
          </w:p>
          <w:p w:rsidR="003F05CF" w:rsidRPr="003F05CF" w:rsidRDefault="003F05CF" w:rsidP="003F05CF">
            <w:pPr>
              <w:ind w:right="22"/>
              <w:contextualSpacing/>
              <w:jc w:val="both"/>
              <w:rPr>
                <w:rFonts w:ascii="Times New Roman" w:hAnsi="Times New Roman"/>
                <w:sz w:val="24"/>
              </w:rPr>
            </w:pPr>
            <w:r w:rsidRPr="003F05CF">
              <w:rPr>
                <w:rFonts w:ascii="Times New Roman" w:hAnsi="Times New Roman"/>
                <w:sz w:val="24"/>
              </w:rPr>
              <w:t>в 2018 году – 20;</w:t>
            </w:r>
          </w:p>
          <w:p w:rsidR="003F05CF" w:rsidRPr="003F05CF" w:rsidRDefault="003F05CF" w:rsidP="003F05CF">
            <w:pPr>
              <w:ind w:right="22"/>
              <w:contextualSpacing/>
              <w:rPr>
                <w:rFonts w:ascii="Times New Roman" w:hAnsi="Times New Roman"/>
                <w:sz w:val="24"/>
                <w:lang w:eastAsia="en-US"/>
              </w:rPr>
            </w:pPr>
            <w:r w:rsidRPr="003F05CF">
              <w:rPr>
                <w:rFonts w:ascii="Times New Roman" w:hAnsi="Times New Roman"/>
                <w:sz w:val="24"/>
              </w:rPr>
              <w:t>в 2019 году – 20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Анализ организаций инновационной инфраструктуры Республики Татарстан</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экономики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год</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Наличие рейтинга инновационности организаций Республики Татарстан</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4</w:t>
            </w:r>
          </w:p>
        </w:tc>
        <w:tc>
          <w:tcPr>
            <w:tcW w:w="2599" w:type="dxa"/>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Поддержка проектов, ориентированных на решение проблем научно-технического, экономического, социального и гуманитарного развития Республики Татарстан</w:t>
            </w:r>
          </w:p>
        </w:tc>
        <w:tc>
          <w:tcPr>
            <w:tcW w:w="2814" w:type="dxa"/>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образования и науки Республики Татарстан, некоммерческая организация «Инвестиционно-венчурный фонд Республики Татарстан» </w:t>
            </w:r>
            <w:r w:rsidRPr="003F05CF">
              <w:rPr>
                <w:rFonts w:ascii="Times New Roman" w:hAnsi="Times New Roman"/>
                <w:sz w:val="23"/>
                <w:szCs w:val="23"/>
              </w:rPr>
              <w:t>(по согласованию)</w:t>
            </w:r>
          </w:p>
        </w:tc>
        <w:tc>
          <w:tcPr>
            <w:tcW w:w="1988" w:type="dxa"/>
            <w:gridSpan w:val="2"/>
            <w:vMerge w:val="restart"/>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год</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Присуждение именных премий и стипендий по итогам конкурса «Пятьдесят лучших инновационных идей для Республики Татарстан» в номинациях:</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«Перспектива», «Инновации в образовании», «Старт инноваций», «Наноимпульс», «Проекты Ассоциации инновационных регионов России», «Лучшее изобретение года», «Социально значимые инновации», «Молодежный инновационный проект»</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f4"/>
              <w:tabs>
                <w:tab w:val="left" w:pos="242"/>
              </w:tabs>
              <w:spacing w:after="0" w:line="240" w:lineRule="auto"/>
              <w:ind w:left="0"/>
              <w:rPr>
                <w:rFonts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17662" w:type="dxa"/>
            <w:gridSpan w:val="2"/>
            <w:vMerge/>
            <w:tcBorders>
              <w:top w:val="single" w:sz="4" w:space="0" w:color="auto"/>
              <w:left w:val="single" w:sz="4" w:space="0" w:color="auto"/>
              <w:bottom w:val="single" w:sz="4" w:space="0" w:color="auto"/>
              <w:right w:val="single" w:sz="4" w:space="0" w:color="auto"/>
            </w:tcBorders>
            <w:vAlign w:val="center"/>
            <w:hideMark/>
          </w:tcPr>
          <w:p w:rsidR="003F05CF" w:rsidRPr="003F05CF" w:rsidRDefault="003F05CF" w:rsidP="003F05CF">
            <w:pPr>
              <w:rPr>
                <w:rFonts w:ascii="Times New Roman" w:hAnsi="Times New Roman"/>
                <w:sz w:val="24"/>
                <w:lang w:eastAsia="en-US"/>
              </w:rPr>
            </w:pP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Софинансирование сроком на один год в размере до 220 тысяч рублей от Инвестиционно-венчурного фонда Республики Татарстан к финансированию до 500 тысяч рублей Фонда содействия развитию малых форм организаций в научно-технической сфере в соответствии с условиями программы «УМНИК»</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 xml:space="preserve">3.14. Содействие созданию и развитию институтов поддержки субъектов малого и среднего предпринимательства </w:t>
            </w:r>
          </w:p>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в инновационной деятельности</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Новый формат конкурсов «Пятьдесят лучших инновационных идей» и «Идея-1000»</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Некоммерческая организация «Инвестиционно-венчурный фонд Республики Татарстан» </w:t>
            </w:r>
            <w:r w:rsidRPr="003F05CF">
              <w:rPr>
                <w:rFonts w:ascii="Times New Roman" w:hAnsi="Times New Roman"/>
                <w:sz w:val="23"/>
                <w:szCs w:val="23"/>
              </w:rPr>
              <w:t>(по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Финансирование меньшего по сравнению с ранее существующей ситуацией количества компаний с большим средним чеком (Республика Татарстан – Р500М, Российская Федера-</w:t>
            </w:r>
            <w:r w:rsidRPr="003F05CF">
              <w:rPr>
                <w:rFonts w:ascii="Times New Roman" w:hAnsi="Times New Roman"/>
                <w:sz w:val="24"/>
              </w:rPr>
              <w:br/>
              <w:t xml:space="preserve">ция – Р500М, на срок 5 лет).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2017 году – 10 компаний по Р5М;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2018 году – 10 компаний по Р5М</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Реализация республиканской программы акселерации высокотехнологичных компаний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Некоммерческая организация «Инвестиционно-венчурный фонд Республики Татарстан» </w:t>
            </w:r>
            <w:r w:rsidRPr="003F05CF">
              <w:rPr>
                <w:rFonts w:ascii="Times New Roman" w:hAnsi="Times New Roman"/>
                <w:sz w:val="23"/>
                <w:szCs w:val="23"/>
              </w:rPr>
              <w:t>(по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Привлечение в Республику Татарстан инновационных проектов со всех регионов России и их инвесторов (Республика Татарстан – Р250М, Российская Федерация – Р250М, на срок 5 лет, по Р50М в год).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2017 году – 10 компаний по Р5М;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2018 году – 10 компаний по Р5М</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Проведение Казанской венчурной ярмарки в формате российского венчурного форума как постоянно действующей международной площадки для реализации инновационных проектов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Некоммерческая организация «Инвестиционно-венчурный фонд Республики Татарстан» </w:t>
            </w:r>
            <w:r w:rsidRPr="003F05CF">
              <w:rPr>
                <w:rFonts w:ascii="Times New Roman" w:hAnsi="Times New Roman"/>
                <w:sz w:val="23"/>
                <w:szCs w:val="23"/>
              </w:rPr>
              <w:t>(по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Привлечение в Республику Татарстан инновационных проектов со всех регионов России и их инвесторов (Республика Татарстан – Р250М, Российская Федерация – Р250М, на срок </w:t>
            </w:r>
            <w:r w:rsidRPr="003F05CF">
              <w:rPr>
                <w:rFonts w:ascii="Times New Roman" w:hAnsi="Times New Roman"/>
                <w:sz w:val="24"/>
              </w:rPr>
              <w:br/>
              <w:t xml:space="preserve">5 лет).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 xml:space="preserve">в 2017 году – 10 компаний но Р5М;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10 компаний по Р5М</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Фонда ранних стадий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Некоммерческая организация «Инвестиционно-венчурный фонд Республики Татарстан» </w:t>
            </w:r>
            <w:r w:rsidRPr="003F05CF">
              <w:rPr>
                <w:rFonts w:ascii="Times New Roman" w:hAnsi="Times New Roman"/>
                <w:sz w:val="23"/>
                <w:szCs w:val="23"/>
              </w:rPr>
              <w:t>(по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Финансирование венчурных проектов и тиражирование технологий с мандатом финансирования международных компаний с целью их локализации на существующих объектах республиканской инфраструктуры. VC-фонд, объем $20M – один фонд</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5</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Фонда экспортно-ориентиро-ванных технологий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Некоммерческая организация «Инвестиционно-венчурный фонд Республики Татарстан» </w:t>
            </w:r>
            <w:r w:rsidRPr="003F05CF">
              <w:rPr>
                <w:rFonts w:ascii="Times New Roman" w:hAnsi="Times New Roman"/>
                <w:sz w:val="23"/>
                <w:szCs w:val="23"/>
              </w:rPr>
              <w:t>(по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 2020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Финансирование высокотехнологичных</w:t>
            </w:r>
            <w:r w:rsidRPr="003F05CF">
              <w:rPr>
                <w:rFonts w:ascii="Times New Roman" w:hAnsi="Times New Roman"/>
              </w:rPr>
              <w:t xml:space="preserve"> </w:t>
            </w:r>
            <w:r w:rsidRPr="003F05CF">
              <w:rPr>
                <w:rFonts w:ascii="Times New Roman" w:hAnsi="Times New Roman"/>
                <w:sz w:val="24"/>
              </w:rPr>
              <w:t xml:space="preserve">организаций Республики Татарстан и привлечение в Республику Татарстан инвестиционного капитала с плановым мультипликатором. </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РЕ-фонд, объем $100M, доля Республики Татарстан 25% – $25М – один фонд</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6</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Создание Микрофонда</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Некоммерческая организация «Инвестиционно-венчурный фонд Республики Татарстан» </w:t>
            </w:r>
            <w:r w:rsidRPr="003F05CF">
              <w:rPr>
                <w:rFonts w:ascii="Times New Roman" w:hAnsi="Times New Roman"/>
                <w:sz w:val="23"/>
                <w:szCs w:val="23"/>
              </w:rPr>
              <w:t>(по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год</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Финансирование венчурных проектов и тиражирование технологий с мандатом финансирования российских компании с целью их локализации на существующих объектах республиканской инфраструктуры. Фонд ранних стадий, совместно с РВК, VC-фондом, объем Р150М – один фонд</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7</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Формирование перечня приоритетной номенклатуры заказов, товаров, работ и услуг, в том числе инновационной и высокотехнологичной продукции, технологических потребностей крупнейших заказчиков</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Центр развития производственного малого и среднего предпринимательства некоммерческой микрокредитной компании «Фонд поддержки предпринимательства Республики Татарстан» </w:t>
            </w:r>
            <w:r w:rsidRPr="003F05CF">
              <w:rPr>
                <w:rFonts w:ascii="Times New Roman" w:hAnsi="Times New Roman"/>
                <w:sz w:val="23"/>
                <w:szCs w:val="23"/>
              </w:rPr>
              <w:t>(по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Рост объемов доступной для освоения субъектами малого и среднего предпринимательства  номенклатуры товаров, работ и услуг, млрд рублей:</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1500;</w:t>
            </w:r>
          </w:p>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в 2018 году – 2000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pStyle w:val="af4"/>
              <w:tabs>
                <w:tab w:val="left" w:pos="242"/>
              </w:tabs>
              <w:spacing w:after="0" w:line="240" w:lineRule="auto"/>
              <w:ind w:left="0"/>
              <w:jc w:val="center"/>
              <w:rPr>
                <w:rFonts w:cs="Times New Roman"/>
                <w:sz w:val="24"/>
                <w:szCs w:val="24"/>
              </w:rPr>
            </w:pPr>
            <w:r w:rsidRPr="003F05CF">
              <w:rPr>
                <w:rFonts w:cs="Times New Roman"/>
                <w:sz w:val="24"/>
                <w:szCs w:val="24"/>
              </w:rPr>
              <w:t>8</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Реализация мероприятий по развитию технологических и иных компетенций (довыращивание) организаций-субъектов малого и среднего предпринимательства до требований крупнейших заказчиков с включением в федеральный реестр поставщиков, формируемый акционерным обществом «Федеральная корпорация по развитию малого и среднего предпринимательства» </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Министерство экономики Республики Татарстан, Центр развития производственного малого и среднего предпринимательства некоммерческой микрокредитной компании «Фонд поддержки предпринимательства Республики Татарстан» </w:t>
            </w:r>
            <w:r w:rsidRPr="003F05CF">
              <w:rPr>
                <w:rFonts w:ascii="Times New Roman" w:hAnsi="Times New Roman"/>
                <w:sz w:val="23"/>
                <w:szCs w:val="23"/>
              </w:rPr>
              <w:t>(по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highlight w:val="yellow"/>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Рост количества субъектов малого и среднего предпринимательства, прошедших процедуру «довыращивания» до требований крупных корпоративных заказчиков, включенных в реестр поставщиков, формируемый акционерным обществом «Федеральная корпорация по развитию малого и среднего предпринимательства»: </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2017 году – 250 организаций;</w:t>
            </w:r>
          </w:p>
          <w:p w:rsidR="003F05CF" w:rsidRPr="003F05CF" w:rsidRDefault="003F05CF" w:rsidP="003F05CF">
            <w:pPr>
              <w:contextualSpacing/>
              <w:jc w:val="both"/>
              <w:rPr>
                <w:rFonts w:ascii="Times New Roman" w:hAnsi="Times New Roman"/>
                <w:sz w:val="24"/>
              </w:rPr>
            </w:pPr>
            <w:r w:rsidRPr="003F05CF">
              <w:rPr>
                <w:rFonts w:ascii="Times New Roman" w:hAnsi="Times New Roman"/>
                <w:sz w:val="24"/>
              </w:rPr>
              <w:t>в 2018 году – 500 организаций</w:t>
            </w:r>
          </w:p>
          <w:p w:rsidR="003F05CF" w:rsidRPr="003F05CF" w:rsidRDefault="003F05CF" w:rsidP="003F05CF">
            <w:pPr>
              <w:contextualSpacing/>
              <w:jc w:val="both"/>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tabs>
                <w:tab w:val="left" w:pos="242"/>
              </w:tabs>
              <w:ind w:left="284"/>
              <w:contextualSpacing/>
              <w:rPr>
                <w:rFonts w:ascii="Times New Roman" w:hAnsi="Times New Roman"/>
                <w:sz w:val="24"/>
                <w:lang w:eastAsia="en-US"/>
              </w:rPr>
            </w:pPr>
          </w:p>
        </w:tc>
        <w:tc>
          <w:tcPr>
            <w:tcW w:w="14624" w:type="dxa"/>
            <w:gridSpan w:val="6"/>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3.15. Содействие развитию и поддержке междисциплинарных исследований</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216"/>
              <w:jc w:val="center"/>
              <w:rPr>
                <w:rFonts w:cs="Times New Roman"/>
                <w:sz w:val="24"/>
                <w:szCs w:val="24"/>
              </w:rPr>
            </w:pPr>
            <w:r w:rsidRPr="003F05CF">
              <w:rPr>
                <w:rFonts w:cs="Times New Roman"/>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autoSpaceDE w:val="0"/>
              <w:autoSpaceDN w:val="0"/>
              <w:adjustRightInd w:val="0"/>
              <w:contextualSpacing/>
              <w:jc w:val="both"/>
              <w:rPr>
                <w:rFonts w:ascii="Times New Roman" w:hAnsi="Times New Roman"/>
                <w:sz w:val="24"/>
                <w:lang w:eastAsia="en-US"/>
              </w:rPr>
            </w:pPr>
            <w:r w:rsidRPr="003F05CF">
              <w:rPr>
                <w:rFonts w:ascii="Times New Roman" w:hAnsi="Times New Roman"/>
                <w:sz w:val="24"/>
              </w:rPr>
              <w:t>Создание условий для развития и поддержки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3"/>
              <w:widowControl w:val="0"/>
              <w:jc w:val="both"/>
              <w:rPr>
                <w:rFonts w:ascii="Times New Roman" w:hAnsi="Times New Roman" w:cs="Times New Roman"/>
              </w:rPr>
            </w:pPr>
            <w:r w:rsidRPr="003F05CF">
              <w:rPr>
                <w:rFonts w:ascii="Times New Roman" w:hAnsi="Times New Roman" w:cs="Times New Roman"/>
              </w:rPr>
              <w:t>Министерство информатизации и связи Республики Татарстан, автономная некоммерческая организация высшего образования «Университет Иннополис»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ежегодно</w:t>
            </w:r>
          </w:p>
        </w:tc>
        <w:tc>
          <w:tcPr>
            <w:tcW w:w="3401" w:type="dxa"/>
            <w:tcBorders>
              <w:top w:val="single" w:sz="4" w:space="0" w:color="auto"/>
              <w:left w:val="single" w:sz="4" w:space="0" w:color="auto"/>
              <w:bottom w:val="single" w:sz="4" w:space="0" w:color="auto"/>
              <w:right w:val="single" w:sz="4" w:space="0" w:color="auto"/>
            </w:tcBorders>
          </w:tcPr>
          <w:p w:rsidR="003F05CF" w:rsidRPr="003F05CF" w:rsidRDefault="003F05CF" w:rsidP="003F05CF">
            <w:pPr>
              <w:pStyle w:val="a3"/>
              <w:widowControl w:val="0"/>
              <w:jc w:val="both"/>
              <w:rPr>
                <w:rFonts w:ascii="Times New Roman" w:hAnsi="Times New Roman" w:cs="Times New Roman"/>
                <w:sz w:val="24"/>
                <w:szCs w:val="24"/>
              </w:rPr>
            </w:pPr>
            <w:r w:rsidRPr="003F05CF">
              <w:rPr>
                <w:rFonts w:ascii="Times New Roman" w:hAnsi="Times New Roman" w:cs="Times New Roman"/>
              </w:rPr>
              <w:t>Функционирование на территории Республики Татарстан автономной некоммерческой организации высшего образования «Университет Иннополис»</w:t>
            </w:r>
          </w:p>
          <w:p w:rsidR="003F05CF" w:rsidRPr="003F05CF" w:rsidRDefault="003F05CF" w:rsidP="003F05CF">
            <w:pPr>
              <w:ind w:right="22"/>
              <w:contextualSpacing/>
              <w:rPr>
                <w:rFonts w:ascii="Times New Roman" w:hAnsi="Times New Roman"/>
                <w:sz w:val="24"/>
                <w:lang w:eastAsia="en-US"/>
              </w:rPr>
            </w:pP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216"/>
              <w:jc w:val="center"/>
              <w:rPr>
                <w:rFonts w:cs="Times New Roman"/>
                <w:sz w:val="24"/>
                <w:szCs w:val="24"/>
              </w:rPr>
            </w:pPr>
            <w:r w:rsidRPr="003F05CF">
              <w:rPr>
                <w:rFonts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 xml:space="preserve">Оказание поддержки научных исследований и разработок в области агропромышленного комплекса </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Министерство сельского хозяйства и продовольствия Республики Татарстан</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2017 – 2018 годы</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Количество предоставленных грантов на государственную поддержку организациям всех форм собственности, ведущим научно-исследовательские, опытно-конструкторские и технологические работы в области агропромышленного комплекса, единиц:</w:t>
            </w:r>
          </w:p>
          <w:p w:rsidR="003F05CF" w:rsidRPr="003F05CF" w:rsidRDefault="003F05CF" w:rsidP="003F05CF">
            <w:pPr>
              <w:ind w:right="22"/>
              <w:contextualSpacing/>
              <w:jc w:val="both"/>
              <w:rPr>
                <w:rFonts w:ascii="Times New Roman" w:hAnsi="Times New Roman"/>
                <w:sz w:val="24"/>
              </w:rPr>
            </w:pPr>
            <w:r w:rsidRPr="003F05CF">
              <w:rPr>
                <w:rFonts w:ascii="Times New Roman" w:hAnsi="Times New Roman"/>
                <w:sz w:val="24"/>
              </w:rPr>
              <w:t>в 2017 году – 20;</w:t>
            </w:r>
          </w:p>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в 2018 году – 20</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r w:rsidR="003F05CF" w:rsidRPr="003F05CF" w:rsidTr="003F05CF">
        <w:trPr>
          <w:trHeight w:val="62"/>
        </w:trPr>
        <w:tc>
          <w:tcPr>
            <w:tcW w:w="64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pStyle w:val="af4"/>
              <w:tabs>
                <w:tab w:val="left" w:pos="242"/>
              </w:tabs>
              <w:spacing w:after="0" w:line="240" w:lineRule="auto"/>
              <w:ind w:left="0" w:right="-75"/>
              <w:jc w:val="center"/>
              <w:rPr>
                <w:rFonts w:cs="Times New Roman"/>
                <w:sz w:val="24"/>
                <w:szCs w:val="24"/>
              </w:rPr>
            </w:pPr>
            <w:r w:rsidRPr="003F05CF">
              <w:rPr>
                <w:rFonts w:cs="Times New Roman"/>
                <w:sz w:val="24"/>
                <w:szCs w:val="24"/>
              </w:rPr>
              <w:t>3</w:t>
            </w:r>
          </w:p>
        </w:tc>
        <w:tc>
          <w:tcPr>
            <w:tcW w:w="2599"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Содействие развитию исследований в научно-технической сфере, в том числе междисци</w:t>
            </w:r>
            <w:r w:rsidRPr="003F05CF">
              <w:rPr>
                <w:rFonts w:ascii="Times New Roman" w:hAnsi="Times New Roman"/>
                <w:sz w:val="24"/>
              </w:rPr>
              <w:softHyphen/>
              <w:t>плинарных</w:t>
            </w:r>
          </w:p>
        </w:tc>
        <w:tc>
          <w:tcPr>
            <w:tcW w:w="2814"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3"/>
                <w:szCs w:val="23"/>
                <w:lang w:eastAsia="en-US"/>
              </w:rPr>
            </w:pPr>
            <w:r w:rsidRPr="003F05CF">
              <w:rPr>
                <w:rFonts w:ascii="Times New Roman" w:hAnsi="Times New Roman"/>
                <w:sz w:val="23"/>
                <w:szCs w:val="23"/>
              </w:rPr>
              <w:t>ОАО «Технопарк промышленных технологий «Инновационно-техно-логический центр «КНИАТ» (по согласованию), федеральное государственное бюджетное учреждение «Фонд содействия развитию малых форм организаций в научно-технической сфере» (по согласованию)</w:t>
            </w:r>
          </w:p>
        </w:tc>
        <w:tc>
          <w:tcPr>
            <w:tcW w:w="1988" w:type="dxa"/>
            <w:gridSpan w:val="2"/>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center"/>
              <w:rPr>
                <w:rFonts w:ascii="Times New Roman" w:hAnsi="Times New Roman"/>
                <w:sz w:val="24"/>
                <w:lang w:eastAsia="en-US"/>
              </w:rPr>
            </w:pPr>
            <w:r w:rsidRPr="003F05CF">
              <w:rPr>
                <w:rFonts w:ascii="Times New Roman" w:hAnsi="Times New Roman"/>
                <w:sz w:val="24"/>
              </w:rPr>
              <w:t>2018 год</w:t>
            </w:r>
          </w:p>
        </w:tc>
        <w:tc>
          <w:tcPr>
            <w:tcW w:w="3401"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ind w:right="22"/>
              <w:contextualSpacing/>
              <w:jc w:val="both"/>
              <w:rPr>
                <w:rFonts w:ascii="Times New Roman" w:hAnsi="Times New Roman"/>
                <w:sz w:val="24"/>
                <w:lang w:eastAsia="en-US"/>
              </w:rPr>
            </w:pPr>
            <w:r w:rsidRPr="003F05CF">
              <w:rPr>
                <w:rFonts w:ascii="Times New Roman" w:hAnsi="Times New Roman"/>
                <w:sz w:val="24"/>
              </w:rPr>
              <w:t>Реализация через региональное представительство Фонда содействия развитию малых форм организаций в научно-технической сфере в Республике Татарстан федеральных программ: «УМНИК», «УМНИК НА СТАРТ», «СТАРТ», «РАЗВИТИЕ», «КОММЕРЦИАЛИЗАЦИЯ» и «КООПЕРАЦИЯ»</w:t>
            </w:r>
          </w:p>
        </w:tc>
        <w:tc>
          <w:tcPr>
            <w:tcW w:w="3822" w:type="dxa"/>
            <w:tcBorders>
              <w:top w:val="single" w:sz="4" w:space="0" w:color="auto"/>
              <w:left w:val="single" w:sz="4" w:space="0" w:color="auto"/>
              <w:bottom w:val="single" w:sz="4" w:space="0" w:color="auto"/>
              <w:right w:val="single" w:sz="4" w:space="0" w:color="auto"/>
            </w:tcBorders>
            <w:hideMark/>
          </w:tcPr>
          <w:p w:rsidR="003F05CF" w:rsidRPr="003F05CF" w:rsidRDefault="003F05CF" w:rsidP="003F05CF">
            <w:pPr>
              <w:contextualSpacing/>
              <w:jc w:val="both"/>
              <w:rPr>
                <w:rFonts w:ascii="Times New Roman" w:hAnsi="Times New Roman"/>
                <w:sz w:val="24"/>
                <w:lang w:eastAsia="en-US"/>
              </w:rPr>
            </w:pPr>
            <w:r w:rsidRPr="003F05CF">
              <w:rPr>
                <w:rFonts w:ascii="Times New Roman" w:hAnsi="Times New Roman"/>
                <w:sz w:val="24"/>
              </w:rPr>
              <w:t>Абсолютный показатель. Методика расчета не требуется</w:t>
            </w:r>
          </w:p>
        </w:tc>
      </w:tr>
    </w:tbl>
    <w:p w:rsidR="00D92EFD" w:rsidRPr="003F05CF" w:rsidRDefault="00D92EFD" w:rsidP="003F05CF">
      <w:pPr>
        <w:rPr>
          <w:rFonts w:ascii="Times New Roman" w:hAnsi="Times New Roman"/>
        </w:rPr>
      </w:pPr>
    </w:p>
    <w:sectPr w:rsidR="00D92EFD" w:rsidRPr="003F05CF" w:rsidSect="00D92EFD">
      <w:pgSz w:w="16838" w:h="11906" w:orient="landscape"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AE" w:rsidRDefault="00D203AE" w:rsidP="00D92EFD">
      <w:r>
        <w:separator/>
      </w:r>
    </w:p>
  </w:endnote>
  <w:endnote w:type="continuationSeparator" w:id="0">
    <w:p w:rsidR="00D203AE" w:rsidRDefault="00D203AE" w:rsidP="00D9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AE" w:rsidRDefault="00D203AE" w:rsidP="00D92EFD">
      <w:r>
        <w:separator/>
      </w:r>
    </w:p>
  </w:footnote>
  <w:footnote w:type="continuationSeparator" w:id="0">
    <w:p w:rsidR="00D203AE" w:rsidRDefault="00D203AE" w:rsidP="00D92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C63EC"/>
    <w:multiLevelType w:val="hybridMultilevel"/>
    <w:tmpl w:val="491875A6"/>
    <w:lvl w:ilvl="0" w:tplc="83D4EBA4">
      <w:start w:val="1"/>
      <w:numFmt w:val="decimal"/>
      <w:lvlText w:val="%1"/>
      <w:lvlJc w:val="left"/>
      <w:pPr>
        <w:ind w:left="360" w:hanging="360"/>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1">
    <w:nsid w:val="5CA319C6"/>
    <w:multiLevelType w:val="hybridMultilevel"/>
    <w:tmpl w:val="B718AFFA"/>
    <w:lvl w:ilvl="0" w:tplc="70167728">
      <w:start w:val="1"/>
      <w:numFmt w:val="decimal"/>
      <w:lvlText w:val="%1."/>
      <w:lvlJc w:val="left"/>
      <w:pPr>
        <w:ind w:left="1340" w:hanging="840"/>
      </w:pPr>
    </w:lvl>
    <w:lvl w:ilvl="1" w:tplc="04190019">
      <w:start w:val="1"/>
      <w:numFmt w:val="lowerLetter"/>
      <w:lvlText w:val="%2."/>
      <w:lvlJc w:val="left"/>
      <w:pPr>
        <w:ind w:left="1580" w:hanging="360"/>
      </w:pPr>
    </w:lvl>
    <w:lvl w:ilvl="2" w:tplc="0419001B">
      <w:start w:val="1"/>
      <w:numFmt w:val="lowerRoman"/>
      <w:lvlText w:val="%3."/>
      <w:lvlJc w:val="right"/>
      <w:pPr>
        <w:ind w:left="2300" w:hanging="180"/>
      </w:pPr>
    </w:lvl>
    <w:lvl w:ilvl="3" w:tplc="0419000F">
      <w:start w:val="1"/>
      <w:numFmt w:val="decimal"/>
      <w:lvlText w:val="%4."/>
      <w:lvlJc w:val="left"/>
      <w:pPr>
        <w:ind w:left="3020" w:hanging="360"/>
      </w:pPr>
    </w:lvl>
    <w:lvl w:ilvl="4" w:tplc="04190019">
      <w:start w:val="1"/>
      <w:numFmt w:val="lowerLetter"/>
      <w:lvlText w:val="%5."/>
      <w:lvlJc w:val="left"/>
      <w:pPr>
        <w:ind w:left="3740" w:hanging="360"/>
      </w:pPr>
    </w:lvl>
    <w:lvl w:ilvl="5" w:tplc="0419001B">
      <w:start w:val="1"/>
      <w:numFmt w:val="lowerRoman"/>
      <w:lvlText w:val="%6."/>
      <w:lvlJc w:val="right"/>
      <w:pPr>
        <w:ind w:left="4460" w:hanging="180"/>
      </w:pPr>
    </w:lvl>
    <w:lvl w:ilvl="6" w:tplc="0419000F">
      <w:start w:val="1"/>
      <w:numFmt w:val="decimal"/>
      <w:lvlText w:val="%7."/>
      <w:lvlJc w:val="left"/>
      <w:pPr>
        <w:ind w:left="5180" w:hanging="360"/>
      </w:pPr>
    </w:lvl>
    <w:lvl w:ilvl="7" w:tplc="04190019">
      <w:start w:val="1"/>
      <w:numFmt w:val="lowerLetter"/>
      <w:lvlText w:val="%8."/>
      <w:lvlJc w:val="left"/>
      <w:pPr>
        <w:ind w:left="5900" w:hanging="360"/>
      </w:pPr>
    </w:lvl>
    <w:lvl w:ilvl="8" w:tplc="0419001B">
      <w:start w:val="1"/>
      <w:numFmt w:val="lowerRoman"/>
      <w:lvlText w:val="%9."/>
      <w:lvlJc w:val="right"/>
      <w:pPr>
        <w:ind w:left="66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FD"/>
    <w:rsid w:val="00183BA0"/>
    <w:rsid w:val="003F05CF"/>
    <w:rsid w:val="00623874"/>
    <w:rsid w:val="00712B8C"/>
    <w:rsid w:val="007A4AA2"/>
    <w:rsid w:val="008457C0"/>
    <w:rsid w:val="009D4716"/>
    <w:rsid w:val="009F3A15"/>
    <w:rsid w:val="00C032DE"/>
    <w:rsid w:val="00D203AE"/>
    <w:rsid w:val="00D43180"/>
    <w:rsid w:val="00D92EFD"/>
    <w:rsid w:val="00DF5D1C"/>
    <w:rsid w:val="00EF3295"/>
    <w:rsid w:val="00F3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EFD"/>
    <w:pPr>
      <w:widowControl w:val="0"/>
      <w:suppressAutoHyphens/>
      <w:ind w:firstLine="0"/>
      <w:jc w:val="left"/>
    </w:pPr>
    <w:rPr>
      <w:rFonts w:ascii="Arial" w:eastAsia="Lucida Sans Unicode" w:hAnsi="Arial" w:cs="Times New Roman"/>
      <w:kern w:val="2"/>
      <w:sz w:val="20"/>
      <w:szCs w:val="24"/>
      <w:lang w:eastAsia="ar-SA"/>
    </w:rPr>
  </w:style>
  <w:style w:type="paragraph" w:styleId="1">
    <w:name w:val="heading 1"/>
    <w:basedOn w:val="a"/>
    <w:next w:val="a"/>
    <w:link w:val="10"/>
    <w:uiPriority w:val="9"/>
    <w:qFormat/>
    <w:rsid w:val="00D92EFD"/>
    <w:pPr>
      <w:keepNext/>
      <w:keepLines/>
      <w:widowControl/>
      <w:suppressAutoHyphens w:val="0"/>
      <w:spacing w:before="480" w:line="276" w:lineRule="auto"/>
      <w:outlineLvl w:val="0"/>
    </w:pPr>
    <w:rPr>
      <w:rFonts w:ascii="Cambria" w:eastAsia="Times New Roman" w:hAnsi="Cambria"/>
      <w:b/>
      <w:bCs/>
      <w:color w:val="365F91"/>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2EFD"/>
    <w:rPr>
      <w:rFonts w:ascii="Cambria" w:eastAsia="Times New Roman" w:hAnsi="Cambria" w:cs="Times New Roman"/>
      <w:b/>
      <w:bCs/>
      <w:color w:val="365F91"/>
      <w:sz w:val="28"/>
      <w:szCs w:val="28"/>
    </w:rPr>
  </w:style>
  <w:style w:type="paragraph" w:styleId="a3">
    <w:name w:val="No Spacing"/>
    <w:link w:val="a4"/>
    <w:qFormat/>
    <w:rsid w:val="00D92EFD"/>
    <w:pPr>
      <w:ind w:firstLine="0"/>
      <w:jc w:val="left"/>
    </w:pPr>
    <w:rPr>
      <w:rFonts w:asciiTheme="minorHAnsi" w:hAnsiTheme="minorHAnsi"/>
      <w:sz w:val="22"/>
    </w:rPr>
  </w:style>
  <w:style w:type="character" w:customStyle="1" w:styleId="a4">
    <w:name w:val="Без интервала Знак"/>
    <w:link w:val="a3"/>
    <w:locked/>
    <w:rsid w:val="00D92EFD"/>
    <w:rPr>
      <w:rFonts w:asciiTheme="minorHAnsi" w:hAnsiTheme="minorHAnsi"/>
      <w:sz w:val="22"/>
    </w:rPr>
  </w:style>
  <w:style w:type="paragraph" w:customStyle="1" w:styleId="a5">
    <w:name w:val="Содержимое таблицы"/>
    <w:basedOn w:val="a"/>
    <w:rsid w:val="00D92EFD"/>
    <w:pPr>
      <w:suppressLineNumbers/>
    </w:pPr>
  </w:style>
  <w:style w:type="paragraph" w:customStyle="1" w:styleId="ConsPlusNormal">
    <w:name w:val="ConsPlusNormal"/>
    <w:link w:val="ConsPlusNormal0"/>
    <w:rsid w:val="00D92EFD"/>
    <w:pPr>
      <w:widowControl w:val="0"/>
      <w:autoSpaceDE w:val="0"/>
      <w:autoSpaceDN w:val="0"/>
      <w:ind w:firstLine="0"/>
      <w:jc w:val="left"/>
    </w:pPr>
    <w:rPr>
      <w:rFonts w:ascii="Calibri" w:eastAsia="Times New Roman" w:hAnsi="Calibri" w:cs="Calibri"/>
      <w:sz w:val="22"/>
      <w:szCs w:val="20"/>
      <w:lang w:eastAsia="ru-RU"/>
    </w:rPr>
  </w:style>
  <w:style w:type="character" w:customStyle="1" w:styleId="ConsPlusNormal0">
    <w:name w:val="ConsPlusNormal Знак"/>
    <w:link w:val="ConsPlusNormal"/>
    <w:locked/>
    <w:rsid w:val="00D92EFD"/>
    <w:rPr>
      <w:rFonts w:ascii="Calibri" w:eastAsia="Times New Roman" w:hAnsi="Calibri" w:cs="Calibri"/>
      <w:sz w:val="22"/>
      <w:szCs w:val="20"/>
      <w:lang w:eastAsia="ru-RU"/>
    </w:rPr>
  </w:style>
  <w:style w:type="character" w:styleId="a6">
    <w:name w:val="Hyperlink"/>
    <w:uiPriority w:val="99"/>
    <w:unhideWhenUsed/>
    <w:rsid w:val="00D92EFD"/>
    <w:rPr>
      <w:color w:val="0000FF"/>
      <w:u w:val="single"/>
    </w:rPr>
  </w:style>
  <w:style w:type="paragraph" w:styleId="a7">
    <w:name w:val="footnote text"/>
    <w:basedOn w:val="a"/>
    <w:link w:val="a8"/>
    <w:uiPriority w:val="99"/>
    <w:semiHidden/>
    <w:unhideWhenUsed/>
    <w:rsid w:val="00D92EFD"/>
    <w:pPr>
      <w:widowControl/>
      <w:suppressAutoHyphens w:val="0"/>
      <w:spacing w:after="200" w:line="276" w:lineRule="auto"/>
    </w:pPr>
    <w:rPr>
      <w:rFonts w:ascii="Calibri" w:eastAsia="Calibri" w:hAnsi="Calibri"/>
      <w:kern w:val="0"/>
      <w:szCs w:val="20"/>
      <w:lang w:eastAsia="en-US"/>
    </w:rPr>
  </w:style>
  <w:style w:type="character" w:customStyle="1" w:styleId="a8">
    <w:name w:val="Текст сноски Знак"/>
    <w:basedOn w:val="a0"/>
    <w:link w:val="a7"/>
    <w:uiPriority w:val="99"/>
    <w:semiHidden/>
    <w:rsid w:val="00D92EFD"/>
    <w:rPr>
      <w:rFonts w:ascii="Calibri" w:eastAsia="Calibri" w:hAnsi="Calibri" w:cs="Times New Roman"/>
      <w:sz w:val="20"/>
      <w:szCs w:val="20"/>
    </w:rPr>
  </w:style>
  <w:style w:type="character" w:customStyle="1" w:styleId="a9">
    <w:name w:val="Текст примечания Знак"/>
    <w:basedOn w:val="a0"/>
    <w:link w:val="aa"/>
    <w:uiPriority w:val="99"/>
    <w:semiHidden/>
    <w:rsid w:val="00D92EFD"/>
    <w:rPr>
      <w:rFonts w:ascii="Calibri" w:eastAsia="Calibri" w:hAnsi="Calibri" w:cs="Times New Roman"/>
      <w:sz w:val="20"/>
      <w:szCs w:val="20"/>
    </w:rPr>
  </w:style>
  <w:style w:type="paragraph" w:styleId="aa">
    <w:name w:val="annotation text"/>
    <w:basedOn w:val="a"/>
    <w:link w:val="a9"/>
    <w:uiPriority w:val="99"/>
    <w:semiHidden/>
    <w:unhideWhenUsed/>
    <w:rsid w:val="00D92EFD"/>
    <w:pPr>
      <w:widowControl/>
      <w:suppressAutoHyphens w:val="0"/>
      <w:spacing w:after="200"/>
    </w:pPr>
    <w:rPr>
      <w:rFonts w:ascii="Calibri" w:eastAsia="Calibri" w:hAnsi="Calibri"/>
      <w:kern w:val="0"/>
      <w:szCs w:val="20"/>
      <w:lang w:eastAsia="en-US"/>
    </w:rPr>
  </w:style>
  <w:style w:type="character" w:customStyle="1" w:styleId="ab">
    <w:name w:val="Верхний колонтитул Знак"/>
    <w:basedOn w:val="a0"/>
    <w:link w:val="ac"/>
    <w:uiPriority w:val="99"/>
    <w:semiHidden/>
    <w:rsid w:val="00D92EFD"/>
    <w:rPr>
      <w:rFonts w:ascii="Calibri" w:eastAsia="Calibri" w:hAnsi="Calibri" w:cs="Times New Roman"/>
      <w:sz w:val="22"/>
    </w:rPr>
  </w:style>
  <w:style w:type="paragraph" w:styleId="ac">
    <w:name w:val="header"/>
    <w:basedOn w:val="a"/>
    <w:link w:val="ab"/>
    <w:uiPriority w:val="99"/>
    <w:semiHidden/>
    <w:unhideWhenUsed/>
    <w:rsid w:val="00D92EFD"/>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d">
    <w:name w:val="Нижний колонтитул Знак"/>
    <w:basedOn w:val="a0"/>
    <w:link w:val="ae"/>
    <w:uiPriority w:val="99"/>
    <w:semiHidden/>
    <w:rsid w:val="00D92EFD"/>
    <w:rPr>
      <w:rFonts w:ascii="Calibri" w:eastAsia="Calibri" w:hAnsi="Calibri" w:cs="Times New Roman"/>
      <w:sz w:val="22"/>
    </w:rPr>
  </w:style>
  <w:style w:type="paragraph" w:styleId="ae">
    <w:name w:val="footer"/>
    <w:basedOn w:val="a"/>
    <w:link w:val="ad"/>
    <w:uiPriority w:val="99"/>
    <w:semiHidden/>
    <w:unhideWhenUsed/>
    <w:rsid w:val="00D92EFD"/>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f">
    <w:name w:val="Тема примечания Знак"/>
    <w:basedOn w:val="a9"/>
    <w:link w:val="af0"/>
    <w:uiPriority w:val="99"/>
    <w:semiHidden/>
    <w:rsid w:val="00D92EFD"/>
    <w:rPr>
      <w:rFonts w:ascii="Calibri" w:eastAsia="Calibri" w:hAnsi="Calibri" w:cs="Times New Roman"/>
      <w:b/>
      <w:bCs/>
      <w:sz w:val="20"/>
      <w:szCs w:val="20"/>
    </w:rPr>
  </w:style>
  <w:style w:type="paragraph" w:styleId="af0">
    <w:name w:val="annotation subject"/>
    <w:basedOn w:val="aa"/>
    <w:next w:val="aa"/>
    <w:link w:val="af"/>
    <w:uiPriority w:val="99"/>
    <w:semiHidden/>
    <w:unhideWhenUsed/>
    <w:rsid w:val="00D92EFD"/>
    <w:rPr>
      <w:b/>
      <w:bCs/>
    </w:rPr>
  </w:style>
  <w:style w:type="paragraph" w:styleId="af1">
    <w:name w:val="Balloon Text"/>
    <w:basedOn w:val="a"/>
    <w:link w:val="af2"/>
    <w:uiPriority w:val="99"/>
    <w:semiHidden/>
    <w:unhideWhenUsed/>
    <w:rsid w:val="00D92EFD"/>
    <w:pPr>
      <w:widowControl/>
      <w:suppressAutoHyphens w:val="0"/>
    </w:pPr>
    <w:rPr>
      <w:rFonts w:ascii="Tahoma" w:eastAsia="Calibri" w:hAnsi="Tahoma" w:cs="Tahoma"/>
      <w:kern w:val="0"/>
      <w:sz w:val="16"/>
      <w:szCs w:val="16"/>
      <w:lang w:eastAsia="en-US"/>
    </w:rPr>
  </w:style>
  <w:style w:type="character" w:customStyle="1" w:styleId="af2">
    <w:name w:val="Текст выноски Знак"/>
    <w:basedOn w:val="a0"/>
    <w:link w:val="af1"/>
    <w:uiPriority w:val="99"/>
    <w:semiHidden/>
    <w:rsid w:val="00D92EFD"/>
    <w:rPr>
      <w:rFonts w:ascii="Tahoma" w:eastAsia="Calibri" w:hAnsi="Tahoma" w:cs="Tahoma"/>
      <w:sz w:val="16"/>
      <w:szCs w:val="16"/>
    </w:rPr>
  </w:style>
  <w:style w:type="character" w:customStyle="1" w:styleId="af3">
    <w:name w:val="Абзац списка Знак"/>
    <w:aliases w:val="ПАРАГРАФ Знак"/>
    <w:link w:val="af4"/>
    <w:uiPriority w:val="99"/>
    <w:locked/>
    <w:rsid w:val="00D92EFD"/>
    <w:rPr>
      <w:sz w:val="22"/>
    </w:rPr>
  </w:style>
  <w:style w:type="paragraph" w:styleId="af4">
    <w:name w:val="List Paragraph"/>
    <w:aliases w:val="ПАРАГРАФ"/>
    <w:basedOn w:val="a"/>
    <w:link w:val="af3"/>
    <w:uiPriority w:val="99"/>
    <w:qFormat/>
    <w:rsid w:val="00D92EFD"/>
    <w:pPr>
      <w:widowControl/>
      <w:suppressAutoHyphens w:val="0"/>
      <w:spacing w:after="200" w:line="276" w:lineRule="auto"/>
      <w:ind w:left="720"/>
      <w:contextualSpacing/>
    </w:pPr>
    <w:rPr>
      <w:rFonts w:ascii="Times New Roman" w:eastAsiaTheme="minorHAnsi" w:hAnsi="Times New Roman" w:cstheme="minorBidi"/>
      <w:kern w:val="0"/>
      <w:sz w:val="22"/>
      <w:szCs w:val="22"/>
      <w:lang w:eastAsia="en-US"/>
    </w:rPr>
  </w:style>
  <w:style w:type="paragraph" w:customStyle="1" w:styleId="Default">
    <w:name w:val="Default"/>
    <w:rsid w:val="00D92EFD"/>
    <w:pPr>
      <w:autoSpaceDE w:val="0"/>
      <w:autoSpaceDN w:val="0"/>
      <w:adjustRightInd w:val="0"/>
      <w:ind w:firstLine="0"/>
      <w:jc w:val="left"/>
    </w:pPr>
    <w:rPr>
      <w:rFonts w:eastAsia="Calibri" w:cs="Times New Roman"/>
      <w:color w:val="000000"/>
      <w:sz w:val="24"/>
      <w:szCs w:val="24"/>
    </w:rPr>
  </w:style>
  <w:style w:type="paragraph" w:customStyle="1" w:styleId="11">
    <w:name w:val="заголовок 1"/>
    <w:basedOn w:val="a"/>
    <w:next w:val="a"/>
    <w:rsid w:val="00D92EFD"/>
    <w:pPr>
      <w:keepNext/>
      <w:widowControl/>
      <w:suppressAutoHyphens w:val="0"/>
      <w:autoSpaceDE w:val="0"/>
      <w:autoSpaceDN w:val="0"/>
      <w:jc w:val="center"/>
      <w:outlineLvl w:val="0"/>
    </w:pPr>
    <w:rPr>
      <w:rFonts w:ascii="Times New Roman" w:eastAsia="Times New Roman" w:hAnsi="Times New Roman"/>
      <w:b/>
      <w:bCs/>
      <w:kern w:val="0"/>
      <w:sz w:val="28"/>
      <w:szCs w:val="28"/>
      <w:lang w:eastAsia="ru-RU"/>
    </w:rPr>
  </w:style>
  <w:style w:type="paragraph" w:customStyle="1" w:styleId="2">
    <w:name w:val="Абзац списка2"/>
    <w:basedOn w:val="a"/>
    <w:rsid w:val="00D92EFD"/>
    <w:pPr>
      <w:widowControl/>
      <w:suppressAutoHyphens w:val="0"/>
      <w:spacing w:after="200" w:line="276" w:lineRule="auto"/>
      <w:ind w:left="720"/>
      <w:contextualSpacing/>
    </w:pPr>
    <w:rPr>
      <w:rFonts w:ascii="Calibri" w:eastAsia="Times New Roman" w:hAnsi="Calibri"/>
      <w:kern w:val="0"/>
      <w:sz w:val="22"/>
      <w:szCs w:val="22"/>
      <w:lang w:eastAsia="en-US"/>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92EFD"/>
    <w:pPr>
      <w:widowControl/>
      <w:suppressAutoHyphens w:val="0"/>
      <w:spacing w:before="100" w:beforeAutospacing="1" w:after="100" w:afterAutospacing="1"/>
    </w:pPr>
    <w:rPr>
      <w:rFonts w:ascii="Tahoma" w:eastAsia="Times New Roman" w:hAnsi="Tahoma" w:cs="Tahoma"/>
      <w:kern w:val="0"/>
      <w:szCs w:val="20"/>
      <w:lang w:val="en-US" w:eastAsia="en-US"/>
    </w:rPr>
  </w:style>
  <w:style w:type="paragraph" w:customStyle="1" w:styleId="ConsPlusCell">
    <w:name w:val="ConsPlusCell"/>
    <w:uiPriority w:val="99"/>
    <w:rsid w:val="00D92EFD"/>
    <w:pPr>
      <w:widowControl w:val="0"/>
      <w:autoSpaceDE w:val="0"/>
      <w:autoSpaceDN w:val="0"/>
      <w:adjustRightInd w:val="0"/>
      <w:ind w:firstLine="0"/>
      <w:jc w:val="left"/>
    </w:pPr>
    <w:rPr>
      <w:rFonts w:ascii="Arial" w:eastAsia="Times New Roman" w:hAnsi="Arial" w:cs="Arial"/>
      <w:sz w:val="20"/>
      <w:szCs w:val="20"/>
      <w:lang w:eastAsia="ru-RU"/>
    </w:rPr>
  </w:style>
  <w:style w:type="character" w:styleId="af5">
    <w:name w:val="footnote reference"/>
    <w:uiPriority w:val="99"/>
    <w:semiHidden/>
    <w:unhideWhenUsed/>
    <w:rsid w:val="00D92E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EFD"/>
    <w:pPr>
      <w:widowControl w:val="0"/>
      <w:suppressAutoHyphens/>
      <w:ind w:firstLine="0"/>
      <w:jc w:val="left"/>
    </w:pPr>
    <w:rPr>
      <w:rFonts w:ascii="Arial" w:eastAsia="Lucida Sans Unicode" w:hAnsi="Arial" w:cs="Times New Roman"/>
      <w:kern w:val="2"/>
      <w:sz w:val="20"/>
      <w:szCs w:val="24"/>
      <w:lang w:eastAsia="ar-SA"/>
    </w:rPr>
  </w:style>
  <w:style w:type="paragraph" w:styleId="1">
    <w:name w:val="heading 1"/>
    <w:basedOn w:val="a"/>
    <w:next w:val="a"/>
    <w:link w:val="10"/>
    <w:uiPriority w:val="9"/>
    <w:qFormat/>
    <w:rsid w:val="00D92EFD"/>
    <w:pPr>
      <w:keepNext/>
      <w:keepLines/>
      <w:widowControl/>
      <w:suppressAutoHyphens w:val="0"/>
      <w:spacing w:before="480" w:line="276" w:lineRule="auto"/>
      <w:outlineLvl w:val="0"/>
    </w:pPr>
    <w:rPr>
      <w:rFonts w:ascii="Cambria" w:eastAsia="Times New Roman" w:hAnsi="Cambria"/>
      <w:b/>
      <w:bCs/>
      <w:color w:val="365F91"/>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2EFD"/>
    <w:rPr>
      <w:rFonts w:ascii="Cambria" w:eastAsia="Times New Roman" w:hAnsi="Cambria" w:cs="Times New Roman"/>
      <w:b/>
      <w:bCs/>
      <w:color w:val="365F91"/>
      <w:sz w:val="28"/>
      <w:szCs w:val="28"/>
    </w:rPr>
  </w:style>
  <w:style w:type="paragraph" w:styleId="a3">
    <w:name w:val="No Spacing"/>
    <w:link w:val="a4"/>
    <w:qFormat/>
    <w:rsid w:val="00D92EFD"/>
    <w:pPr>
      <w:ind w:firstLine="0"/>
      <w:jc w:val="left"/>
    </w:pPr>
    <w:rPr>
      <w:rFonts w:asciiTheme="minorHAnsi" w:hAnsiTheme="minorHAnsi"/>
      <w:sz w:val="22"/>
    </w:rPr>
  </w:style>
  <w:style w:type="character" w:customStyle="1" w:styleId="a4">
    <w:name w:val="Без интервала Знак"/>
    <w:link w:val="a3"/>
    <w:locked/>
    <w:rsid w:val="00D92EFD"/>
    <w:rPr>
      <w:rFonts w:asciiTheme="minorHAnsi" w:hAnsiTheme="minorHAnsi"/>
      <w:sz w:val="22"/>
    </w:rPr>
  </w:style>
  <w:style w:type="paragraph" w:customStyle="1" w:styleId="a5">
    <w:name w:val="Содержимое таблицы"/>
    <w:basedOn w:val="a"/>
    <w:rsid w:val="00D92EFD"/>
    <w:pPr>
      <w:suppressLineNumbers/>
    </w:pPr>
  </w:style>
  <w:style w:type="paragraph" w:customStyle="1" w:styleId="ConsPlusNormal">
    <w:name w:val="ConsPlusNormal"/>
    <w:link w:val="ConsPlusNormal0"/>
    <w:rsid w:val="00D92EFD"/>
    <w:pPr>
      <w:widowControl w:val="0"/>
      <w:autoSpaceDE w:val="0"/>
      <w:autoSpaceDN w:val="0"/>
      <w:ind w:firstLine="0"/>
      <w:jc w:val="left"/>
    </w:pPr>
    <w:rPr>
      <w:rFonts w:ascii="Calibri" w:eastAsia="Times New Roman" w:hAnsi="Calibri" w:cs="Calibri"/>
      <w:sz w:val="22"/>
      <w:szCs w:val="20"/>
      <w:lang w:eastAsia="ru-RU"/>
    </w:rPr>
  </w:style>
  <w:style w:type="character" w:customStyle="1" w:styleId="ConsPlusNormal0">
    <w:name w:val="ConsPlusNormal Знак"/>
    <w:link w:val="ConsPlusNormal"/>
    <w:locked/>
    <w:rsid w:val="00D92EFD"/>
    <w:rPr>
      <w:rFonts w:ascii="Calibri" w:eastAsia="Times New Roman" w:hAnsi="Calibri" w:cs="Calibri"/>
      <w:sz w:val="22"/>
      <w:szCs w:val="20"/>
      <w:lang w:eastAsia="ru-RU"/>
    </w:rPr>
  </w:style>
  <w:style w:type="character" w:styleId="a6">
    <w:name w:val="Hyperlink"/>
    <w:uiPriority w:val="99"/>
    <w:unhideWhenUsed/>
    <w:rsid w:val="00D92EFD"/>
    <w:rPr>
      <w:color w:val="0000FF"/>
      <w:u w:val="single"/>
    </w:rPr>
  </w:style>
  <w:style w:type="paragraph" w:styleId="a7">
    <w:name w:val="footnote text"/>
    <w:basedOn w:val="a"/>
    <w:link w:val="a8"/>
    <w:uiPriority w:val="99"/>
    <w:semiHidden/>
    <w:unhideWhenUsed/>
    <w:rsid w:val="00D92EFD"/>
    <w:pPr>
      <w:widowControl/>
      <w:suppressAutoHyphens w:val="0"/>
      <w:spacing w:after="200" w:line="276" w:lineRule="auto"/>
    </w:pPr>
    <w:rPr>
      <w:rFonts w:ascii="Calibri" w:eastAsia="Calibri" w:hAnsi="Calibri"/>
      <w:kern w:val="0"/>
      <w:szCs w:val="20"/>
      <w:lang w:eastAsia="en-US"/>
    </w:rPr>
  </w:style>
  <w:style w:type="character" w:customStyle="1" w:styleId="a8">
    <w:name w:val="Текст сноски Знак"/>
    <w:basedOn w:val="a0"/>
    <w:link w:val="a7"/>
    <w:uiPriority w:val="99"/>
    <w:semiHidden/>
    <w:rsid w:val="00D92EFD"/>
    <w:rPr>
      <w:rFonts w:ascii="Calibri" w:eastAsia="Calibri" w:hAnsi="Calibri" w:cs="Times New Roman"/>
      <w:sz w:val="20"/>
      <w:szCs w:val="20"/>
    </w:rPr>
  </w:style>
  <w:style w:type="character" w:customStyle="1" w:styleId="a9">
    <w:name w:val="Текст примечания Знак"/>
    <w:basedOn w:val="a0"/>
    <w:link w:val="aa"/>
    <w:uiPriority w:val="99"/>
    <w:semiHidden/>
    <w:rsid w:val="00D92EFD"/>
    <w:rPr>
      <w:rFonts w:ascii="Calibri" w:eastAsia="Calibri" w:hAnsi="Calibri" w:cs="Times New Roman"/>
      <w:sz w:val="20"/>
      <w:szCs w:val="20"/>
    </w:rPr>
  </w:style>
  <w:style w:type="paragraph" w:styleId="aa">
    <w:name w:val="annotation text"/>
    <w:basedOn w:val="a"/>
    <w:link w:val="a9"/>
    <w:uiPriority w:val="99"/>
    <w:semiHidden/>
    <w:unhideWhenUsed/>
    <w:rsid w:val="00D92EFD"/>
    <w:pPr>
      <w:widowControl/>
      <w:suppressAutoHyphens w:val="0"/>
      <w:spacing w:after="200"/>
    </w:pPr>
    <w:rPr>
      <w:rFonts w:ascii="Calibri" w:eastAsia="Calibri" w:hAnsi="Calibri"/>
      <w:kern w:val="0"/>
      <w:szCs w:val="20"/>
      <w:lang w:eastAsia="en-US"/>
    </w:rPr>
  </w:style>
  <w:style w:type="character" w:customStyle="1" w:styleId="ab">
    <w:name w:val="Верхний колонтитул Знак"/>
    <w:basedOn w:val="a0"/>
    <w:link w:val="ac"/>
    <w:uiPriority w:val="99"/>
    <w:semiHidden/>
    <w:rsid w:val="00D92EFD"/>
    <w:rPr>
      <w:rFonts w:ascii="Calibri" w:eastAsia="Calibri" w:hAnsi="Calibri" w:cs="Times New Roman"/>
      <w:sz w:val="22"/>
    </w:rPr>
  </w:style>
  <w:style w:type="paragraph" w:styleId="ac">
    <w:name w:val="header"/>
    <w:basedOn w:val="a"/>
    <w:link w:val="ab"/>
    <w:uiPriority w:val="99"/>
    <w:semiHidden/>
    <w:unhideWhenUsed/>
    <w:rsid w:val="00D92EFD"/>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d">
    <w:name w:val="Нижний колонтитул Знак"/>
    <w:basedOn w:val="a0"/>
    <w:link w:val="ae"/>
    <w:uiPriority w:val="99"/>
    <w:semiHidden/>
    <w:rsid w:val="00D92EFD"/>
    <w:rPr>
      <w:rFonts w:ascii="Calibri" w:eastAsia="Calibri" w:hAnsi="Calibri" w:cs="Times New Roman"/>
      <w:sz w:val="22"/>
    </w:rPr>
  </w:style>
  <w:style w:type="paragraph" w:styleId="ae">
    <w:name w:val="footer"/>
    <w:basedOn w:val="a"/>
    <w:link w:val="ad"/>
    <w:uiPriority w:val="99"/>
    <w:semiHidden/>
    <w:unhideWhenUsed/>
    <w:rsid w:val="00D92EFD"/>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f">
    <w:name w:val="Тема примечания Знак"/>
    <w:basedOn w:val="a9"/>
    <w:link w:val="af0"/>
    <w:uiPriority w:val="99"/>
    <w:semiHidden/>
    <w:rsid w:val="00D92EFD"/>
    <w:rPr>
      <w:rFonts w:ascii="Calibri" w:eastAsia="Calibri" w:hAnsi="Calibri" w:cs="Times New Roman"/>
      <w:b/>
      <w:bCs/>
      <w:sz w:val="20"/>
      <w:szCs w:val="20"/>
    </w:rPr>
  </w:style>
  <w:style w:type="paragraph" w:styleId="af0">
    <w:name w:val="annotation subject"/>
    <w:basedOn w:val="aa"/>
    <w:next w:val="aa"/>
    <w:link w:val="af"/>
    <w:uiPriority w:val="99"/>
    <w:semiHidden/>
    <w:unhideWhenUsed/>
    <w:rsid w:val="00D92EFD"/>
    <w:rPr>
      <w:b/>
      <w:bCs/>
    </w:rPr>
  </w:style>
  <w:style w:type="paragraph" w:styleId="af1">
    <w:name w:val="Balloon Text"/>
    <w:basedOn w:val="a"/>
    <w:link w:val="af2"/>
    <w:uiPriority w:val="99"/>
    <w:semiHidden/>
    <w:unhideWhenUsed/>
    <w:rsid w:val="00D92EFD"/>
    <w:pPr>
      <w:widowControl/>
      <w:suppressAutoHyphens w:val="0"/>
    </w:pPr>
    <w:rPr>
      <w:rFonts w:ascii="Tahoma" w:eastAsia="Calibri" w:hAnsi="Tahoma" w:cs="Tahoma"/>
      <w:kern w:val="0"/>
      <w:sz w:val="16"/>
      <w:szCs w:val="16"/>
      <w:lang w:eastAsia="en-US"/>
    </w:rPr>
  </w:style>
  <w:style w:type="character" w:customStyle="1" w:styleId="af2">
    <w:name w:val="Текст выноски Знак"/>
    <w:basedOn w:val="a0"/>
    <w:link w:val="af1"/>
    <w:uiPriority w:val="99"/>
    <w:semiHidden/>
    <w:rsid w:val="00D92EFD"/>
    <w:rPr>
      <w:rFonts w:ascii="Tahoma" w:eastAsia="Calibri" w:hAnsi="Tahoma" w:cs="Tahoma"/>
      <w:sz w:val="16"/>
      <w:szCs w:val="16"/>
    </w:rPr>
  </w:style>
  <w:style w:type="character" w:customStyle="1" w:styleId="af3">
    <w:name w:val="Абзац списка Знак"/>
    <w:aliases w:val="ПАРАГРАФ Знак"/>
    <w:link w:val="af4"/>
    <w:uiPriority w:val="99"/>
    <w:locked/>
    <w:rsid w:val="00D92EFD"/>
    <w:rPr>
      <w:sz w:val="22"/>
    </w:rPr>
  </w:style>
  <w:style w:type="paragraph" w:styleId="af4">
    <w:name w:val="List Paragraph"/>
    <w:aliases w:val="ПАРАГРАФ"/>
    <w:basedOn w:val="a"/>
    <w:link w:val="af3"/>
    <w:uiPriority w:val="99"/>
    <w:qFormat/>
    <w:rsid w:val="00D92EFD"/>
    <w:pPr>
      <w:widowControl/>
      <w:suppressAutoHyphens w:val="0"/>
      <w:spacing w:after="200" w:line="276" w:lineRule="auto"/>
      <w:ind w:left="720"/>
      <w:contextualSpacing/>
    </w:pPr>
    <w:rPr>
      <w:rFonts w:ascii="Times New Roman" w:eastAsiaTheme="minorHAnsi" w:hAnsi="Times New Roman" w:cstheme="minorBidi"/>
      <w:kern w:val="0"/>
      <w:sz w:val="22"/>
      <w:szCs w:val="22"/>
      <w:lang w:eastAsia="en-US"/>
    </w:rPr>
  </w:style>
  <w:style w:type="paragraph" w:customStyle="1" w:styleId="Default">
    <w:name w:val="Default"/>
    <w:rsid w:val="00D92EFD"/>
    <w:pPr>
      <w:autoSpaceDE w:val="0"/>
      <w:autoSpaceDN w:val="0"/>
      <w:adjustRightInd w:val="0"/>
      <w:ind w:firstLine="0"/>
      <w:jc w:val="left"/>
    </w:pPr>
    <w:rPr>
      <w:rFonts w:eastAsia="Calibri" w:cs="Times New Roman"/>
      <w:color w:val="000000"/>
      <w:sz w:val="24"/>
      <w:szCs w:val="24"/>
    </w:rPr>
  </w:style>
  <w:style w:type="paragraph" w:customStyle="1" w:styleId="11">
    <w:name w:val="заголовок 1"/>
    <w:basedOn w:val="a"/>
    <w:next w:val="a"/>
    <w:rsid w:val="00D92EFD"/>
    <w:pPr>
      <w:keepNext/>
      <w:widowControl/>
      <w:suppressAutoHyphens w:val="0"/>
      <w:autoSpaceDE w:val="0"/>
      <w:autoSpaceDN w:val="0"/>
      <w:jc w:val="center"/>
      <w:outlineLvl w:val="0"/>
    </w:pPr>
    <w:rPr>
      <w:rFonts w:ascii="Times New Roman" w:eastAsia="Times New Roman" w:hAnsi="Times New Roman"/>
      <w:b/>
      <w:bCs/>
      <w:kern w:val="0"/>
      <w:sz w:val="28"/>
      <w:szCs w:val="28"/>
      <w:lang w:eastAsia="ru-RU"/>
    </w:rPr>
  </w:style>
  <w:style w:type="paragraph" w:customStyle="1" w:styleId="2">
    <w:name w:val="Абзац списка2"/>
    <w:basedOn w:val="a"/>
    <w:rsid w:val="00D92EFD"/>
    <w:pPr>
      <w:widowControl/>
      <w:suppressAutoHyphens w:val="0"/>
      <w:spacing w:after="200" w:line="276" w:lineRule="auto"/>
      <w:ind w:left="720"/>
      <w:contextualSpacing/>
    </w:pPr>
    <w:rPr>
      <w:rFonts w:ascii="Calibri" w:eastAsia="Times New Roman" w:hAnsi="Calibri"/>
      <w:kern w:val="0"/>
      <w:sz w:val="22"/>
      <w:szCs w:val="22"/>
      <w:lang w:eastAsia="en-US"/>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92EFD"/>
    <w:pPr>
      <w:widowControl/>
      <w:suppressAutoHyphens w:val="0"/>
      <w:spacing w:before="100" w:beforeAutospacing="1" w:after="100" w:afterAutospacing="1"/>
    </w:pPr>
    <w:rPr>
      <w:rFonts w:ascii="Tahoma" w:eastAsia="Times New Roman" w:hAnsi="Tahoma" w:cs="Tahoma"/>
      <w:kern w:val="0"/>
      <w:szCs w:val="20"/>
      <w:lang w:val="en-US" w:eastAsia="en-US"/>
    </w:rPr>
  </w:style>
  <w:style w:type="paragraph" w:customStyle="1" w:styleId="ConsPlusCell">
    <w:name w:val="ConsPlusCell"/>
    <w:uiPriority w:val="99"/>
    <w:rsid w:val="00D92EFD"/>
    <w:pPr>
      <w:widowControl w:val="0"/>
      <w:autoSpaceDE w:val="0"/>
      <w:autoSpaceDN w:val="0"/>
      <w:adjustRightInd w:val="0"/>
      <w:ind w:firstLine="0"/>
      <w:jc w:val="left"/>
    </w:pPr>
    <w:rPr>
      <w:rFonts w:ascii="Arial" w:eastAsia="Times New Roman" w:hAnsi="Arial" w:cs="Arial"/>
      <w:sz w:val="20"/>
      <w:szCs w:val="20"/>
      <w:lang w:eastAsia="ru-RU"/>
    </w:rPr>
  </w:style>
  <w:style w:type="character" w:styleId="af5">
    <w:name w:val="footnote reference"/>
    <w:uiPriority w:val="99"/>
    <w:semiHidden/>
    <w:unhideWhenUsed/>
    <w:rsid w:val="00D92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757771">
      <w:bodyDiv w:val="1"/>
      <w:marLeft w:val="0"/>
      <w:marRight w:val="0"/>
      <w:marTop w:val="0"/>
      <w:marBottom w:val="0"/>
      <w:divBdr>
        <w:top w:val="none" w:sz="0" w:space="0" w:color="auto"/>
        <w:left w:val="none" w:sz="0" w:space="0" w:color="auto"/>
        <w:bottom w:val="none" w:sz="0" w:space="0" w:color="auto"/>
        <w:right w:val="none" w:sz="0" w:space="0" w:color="auto"/>
      </w:divBdr>
    </w:div>
    <w:div w:id="2057460704">
      <w:bodyDiv w:val="1"/>
      <w:marLeft w:val="0"/>
      <w:marRight w:val="0"/>
      <w:marTop w:val="0"/>
      <w:marBottom w:val="0"/>
      <w:divBdr>
        <w:top w:val="none" w:sz="0" w:space="0" w:color="auto"/>
        <w:left w:val="none" w:sz="0" w:space="0" w:color="auto"/>
        <w:bottom w:val="none" w:sz="0" w:space="0" w:color="auto"/>
        <w:right w:val="none" w:sz="0" w:space="0" w:color="auto"/>
      </w:divBdr>
    </w:div>
    <w:div w:id="210949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mpt.tatar.ru/rus/index.htm" TargetMode="External"/><Relationship Id="rId4" Type="http://schemas.openxmlformats.org/officeDocument/2006/relationships/settings" Target="settings.xml"/><Relationship Id="rId9" Type="http://schemas.openxmlformats.org/officeDocument/2006/relationships/hyperlink" Target="http://www.e-nka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23501</Words>
  <Characters>133957</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IzotovaLV</cp:lastModifiedBy>
  <cp:revision>2</cp:revision>
  <cp:lastPrinted>2018-06-06T07:35:00Z</cp:lastPrinted>
  <dcterms:created xsi:type="dcterms:W3CDTF">2018-06-07T11:22:00Z</dcterms:created>
  <dcterms:modified xsi:type="dcterms:W3CDTF">2018-06-07T11:22:00Z</dcterms:modified>
</cp:coreProperties>
</file>