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31B5D" w:rsidRPr="00031B5D" w:rsidTr="00E2387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031B5D" w:rsidRPr="00031B5D" w:rsidRDefault="00031B5D" w:rsidP="000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031B5D" w:rsidRPr="00031B5D" w:rsidRDefault="00031B5D" w:rsidP="00031B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:rsidR="00031B5D" w:rsidRPr="00031B5D" w:rsidRDefault="00031B5D" w:rsidP="00031B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:rsidR="00031B5D" w:rsidRPr="00031B5D" w:rsidRDefault="00031B5D" w:rsidP="00031B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:rsidR="00031B5D" w:rsidRPr="00031B5D" w:rsidRDefault="00031B5D" w:rsidP="00031B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031B5D" w:rsidRPr="00031B5D" w:rsidRDefault="00031B5D" w:rsidP="00031B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031B5D" w:rsidRPr="00031B5D" w:rsidRDefault="00031B5D" w:rsidP="00031B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031B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31B5D" w:rsidRPr="00031B5D" w:rsidRDefault="00031B5D" w:rsidP="00031B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31B5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31B5D" w:rsidRPr="00031B5D" w:rsidRDefault="00031B5D" w:rsidP="000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031B5D" w:rsidRPr="00031B5D" w:rsidRDefault="00031B5D" w:rsidP="000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031B5D" w:rsidRPr="00031B5D" w:rsidRDefault="00031B5D" w:rsidP="000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:rsidR="00031B5D" w:rsidRPr="00031B5D" w:rsidRDefault="00031B5D" w:rsidP="000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:rsidR="00031B5D" w:rsidRPr="00031B5D" w:rsidRDefault="00031B5D" w:rsidP="000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031B5D" w:rsidRPr="00031B5D" w:rsidRDefault="00031B5D" w:rsidP="000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031B5D" w:rsidRPr="00031B5D" w:rsidTr="00E2387C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031B5D" w:rsidRPr="00031B5D" w:rsidRDefault="00031B5D" w:rsidP="00031B5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1CB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031B5D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59EBF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031B5D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E260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:rsidR="00031B5D" w:rsidRPr="00031B5D" w:rsidRDefault="00031B5D" w:rsidP="0003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:rsidR="00031B5D" w:rsidRPr="00031B5D" w:rsidRDefault="00031B5D" w:rsidP="0003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:rsidR="00031B5D" w:rsidRPr="00031B5D" w:rsidRDefault="00031B5D" w:rsidP="0003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272</w:t>
            </w:r>
          </w:p>
        </w:tc>
        <w:tc>
          <w:tcPr>
            <w:tcW w:w="4393" w:type="dxa"/>
            <w:gridSpan w:val="2"/>
          </w:tcPr>
          <w:p w:rsidR="00031B5D" w:rsidRPr="00031B5D" w:rsidRDefault="00031B5D" w:rsidP="00031B5D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:rsidR="00031B5D" w:rsidRPr="00031B5D" w:rsidRDefault="00031B5D" w:rsidP="00031B5D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031B5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:rsidR="00031B5D" w:rsidRPr="00031B5D" w:rsidRDefault="00031B5D" w:rsidP="00031B5D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31B5D" w:rsidRPr="00031B5D" w:rsidRDefault="00031B5D" w:rsidP="00031B5D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031B5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</w:t>
            </w:r>
            <w:r w:rsidRPr="00031B5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декабря</w:t>
            </w:r>
            <w:r w:rsidRPr="00031B5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031B5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031B5D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:rsidR="00031B5D" w:rsidRPr="00031B5D" w:rsidRDefault="00031B5D" w:rsidP="00031B5D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:rsidR="002F2B94" w:rsidRPr="00DE1153" w:rsidRDefault="0049478C" w:rsidP="00031B5D">
      <w:pPr>
        <w:tabs>
          <w:tab w:val="left" w:pos="4395"/>
          <w:tab w:val="left" w:pos="538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74E6C" w:rsidRPr="00DE1153">
        <w:rPr>
          <w:rFonts w:ascii="Times New Roman" w:hAnsi="Times New Roman" w:cs="Times New Roman"/>
          <w:sz w:val="28"/>
          <w:szCs w:val="28"/>
        </w:rPr>
        <w:t>П</w:t>
      </w:r>
      <w:r w:rsidR="00CC3363" w:rsidRPr="00DE1153">
        <w:rPr>
          <w:rFonts w:ascii="Times New Roman" w:hAnsi="Times New Roman" w:cs="Times New Roman"/>
          <w:sz w:val="28"/>
          <w:szCs w:val="28"/>
        </w:rPr>
        <w:t xml:space="preserve">еречня налоговых расходов </w:t>
      </w:r>
      <w:r w:rsidR="00BB2CF0" w:rsidRPr="00DE1153">
        <w:rPr>
          <w:rFonts w:ascii="Times New Roman" w:hAnsi="Times New Roman" w:cs="Times New Roman"/>
          <w:sz w:val="28"/>
          <w:szCs w:val="28"/>
        </w:rPr>
        <w:t xml:space="preserve">города Нижнекамска </w:t>
      </w:r>
      <w:r w:rsidR="00774E6C" w:rsidRPr="00DE1153">
        <w:rPr>
          <w:rFonts w:ascii="Times New Roman" w:hAnsi="Times New Roman" w:cs="Times New Roman"/>
          <w:sz w:val="28"/>
          <w:szCs w:val="28"/>
        </w:rPr>
        <w:t>на</w:t>
      </w:r>
      <w:r w:rsidR="00543272" w:rsidRPr="00DE1153">
        <w:rPr>
          <w:rFonts w:ascii="Times New Roman" w:hAnsi="Times New Roman" w:cs="Times New Roman"/>
          <w:sz w:val="28"/>
          <w:szCs w:val="28"/>
        </w:rPr>
        <w:t xml:space="preserve"> 202</w:t>
      </w:r>
      <w:r w:rsidR="007822B5" w:rsidRPr="00DE1153">
        <w:rPr>
          <w:rFonts w:ascii="Times New Roman" w:hAnsi="Times New Roman" w:cs="Times New Roman"/>
          <w:sz w:val="28"/>
          <w:szCs w:val="28"/>
        </w:rPr>
        <w:t>4</w:t>
      </w:r>
      <w:r w:rsidR="00543272" w:rsidRPr="00DE1153">
        <w:rPr>
          <w:rFonts w:ascii="Times New Roman" w:hAnsi="Times New Roman" w:cs="Times New Roman"/>
          <w:sz w:val="28"/>
          <w:szCs w:val="28"/>
        </w:rPr>
        <w:t xml:space="preserve"> год</w:t>
      </w:r>
      <w:r w:rsidR="00774E6C" w:rsidRPr="00DE1153">
        <w:rPr>
          <w:rFonts w:ascii="Times New Roman" w:hAnsi="Times New Roman" w:cs="Times New Roman"/>
          <w:sz w:val="28"/>
          <w:szCs w:val="28"/>
        </w:rPr>
        <w:t xml:space="preserve"> </w:t>
      </w:r>
      <w:r w:rsidR="00031B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4E6C" w:rsidRPr="00DE1153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7822B5" w:rsidRPr="00DE1153">
        <w:rPr>
          <w:rFonts w:ascii="Times New Roman" w:hAnsi="Times New Roman" w:cs="Times New Roman"/>
          <w:sz w:val="28"/>
          <w:szCs w:val="28"/>
        </w:rPr>
        <w:t>5</w:t>
      </w:r>
      <w:r w:rsidR="00774E6C" w:rsidRPr="00DE1153">
        <w:rPr>
          <w:rFonts w:ascii="Times New Roman" w:hAnsi="Times New Roman" w:cs="Times New Roman"/>
          <w:sz w:val="28"/>
          <w:szCs w:val="28"/>
        </w:rPr>
        <w:t xml:space="preserve"> и 202</w:t>
      </w:r>
      <w:r w:rsidR="007822B5" w:rsidRPr="00DE1153">
        <w:rPr>
          <w:rFonts w:ascii="Times New Roman" w:hAnsi="Times New Roman" w:cs="Times New Roman"/>
          <w:sz w:val="28"/>
          <w:szCs w:val="28"/>
        </w:rPr>
        <w:t>6</w:t>
      </w:r>
      <w:r w:rsidR="00774E6C" w:rsidRPr="00DE115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43272" w:rsidRPr="00DE1153" w:rsidRDefault="00543272" w:rsidP="00687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60C" w:rsidRPr="00DE1153" w:rsidRDefault="00C43EB9" w:rsidP="0034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t>В соответствии</w:t>
      </w:r>
      <w:r w:rsidR="00774E6C" w:rsidRPr="00DE1153">
        <w:rPr>
          <w:rFonts w:ascii="Times New Roman" w:hAnsi="Times New Roman" w:cs="Times New Roman"/>
          <w:sz w:val="28"/>
          <w:szCs w:val="28"/>
        </w:rPr>
        <w:t xml:space="preserve"> с пунктом 5 Порядка формирования перечня налоговых </w:t>
      </w:r>
      <w:r w:rsidR="003458A6" w:rsidRPr="00DE11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E6C" w:rsidRPr="00DE1153">
        <w:rPr>
          <w:rFonts w:ascii="Times New Roman" w:hAnsi="Times New Roman" w:cs="Times New Roman"/>
          <w:sz w:val="28"/>
          <w:szCs w:val="28"/>
        </w:rPr>
        <w:t>расходов и проведения оценки налоговых расходов города Нижнекамска</w:t>
      </w:r>
      <w:r w:rsidR="002F2B94" w:rsidRPr="00DE1153">
        <w:rPr>
          <w:rFonts w:ascii="Times New Roman" w:hAnsi="Times New Roman" w:cs="Times New Roman"/>
          <w:sz w:val="28"/>
          <w:szCs w:val="28"/>
        </w:rPr>
        <w:t xml:space="preserve">, </w:t>
      </w:r>
      <w:r w:rsidR="003458A6" w:rsidRPr="00DE11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2B94" w:rsidRPr="00DE115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3458A6" w:rsidRPr="00DE1153">
        <w:rPr>
          <w:rFonts w:ascii="Times New Roman" w:hAnsi="Times New Roman" w:cs="Times New Roman"/>
          <w:sz w:val="28"/>
          <w:szCs w:val="28"/>
        </w:rPr>
        <w:t>п</w:t>
      </w:r>
      <w:r w:rsidR="00916502" w:rsidRPr="00DE115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00C56" w:rsidRPr="00DE1153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056384" w:rsidRPr="00DE1153">
        <w:rPr>
          <w:rFonts w:ascii="Times New Roman" w:hAnsi="Times New Roman" w:cs="Times New Roman"/>
          <w:sz w:val="28"/>
          <w:szCs w:val="28"/>
        </w:rPr>
        <w:t>комитета города Нижнекамска</w:t>
      </w:r>
      <w:r w:rsidR="003458A6" w:rsidRPr="00DE11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6384" w:rsidRPr="00DE1153">
        <w:rPr>
          <w:rFonts w:ascii="Times New Roman" w:hAnsi="Times New Roman" w:cs="Times New Roman"/>
          <w:sz w:val="28"/>
          <w:szCs w:val="28"/>
        </w:rPr>
        <w:t xml:space="preserve"> от 11</w:t>
      </w:r>
      <w:r w:rsidR="00D00C56" w:rsidRPr="00DE1153">
        <w:rPr>
          <w:rFonts w:ascii="Times New Roman" w:hAnsi="Times New Roman" w:cs="Times New Roman"/>
          <w:sz w:val="28"/>
          <w:szCs w:val="28"/>
        </w:rPr>
        <w:t xml:space="preserve"> </w:t>
      </w:r>
      <w:r w:rsidR="007B083A" w:rsidRPr="00DE1153">
        <w:rPr>
          <w:rFonts w:ascii="Times New Roman" w:hAnsi="Times New Roman" w:cs="Times New Roman"/>
          <w:sz w:val="28"/>
          <w:szCs w:val="28"/>
        </w:rPr>
        <w:t>декабря</w:t>
      </w:r>
      <w:r w:rsidR="00D00C56" w:rsidRPr="00DE1153">
        <w:rPr>
          <w:rFonts w:ascii="Times New Roman" w:hAnsi="Times New Roman" w:cs="Times New Roman"/>
          <w:sz w:val="28"/>
          <w:szCs w:val="28"/>
        </w:rPr>
        <w:t xml:space="preserve"> 202</w:t>
      </w:r>
      <w:r w:rsidR="007B083A" w:rsidRPr="00DE1153">
        <w:rPr>
          <w:rFonts w:ascii="Times New Roman" w:hAnsi="Times New Roman" w:cs="Times New Roman"/>
          <w:sz w:val="28"/>
          <w:szCs w:val="28"/>
        </w:rPr>
        <w:t>3</w:t>
      </w:r>
      <w:r w:rsidR="00D00C56" w:rsidRPr="00DE115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B083A" w:rsidRPr="00DE1153">
        <w:rPr>
          <w:rFonts w:ascii="Times New Roman" w:hAnsi="Times New Roman" w:cs="Times New Roman"/>
          <w:sz w:val="28"/>
          <w:szCs w:val="28"/>
        </w:rPr>
        <w:t>258</w:t>
      </w:r>
      <w:r w:rsidR="00D00C56" w:rsidRPr="00DE1153">
        <w:rPr>
          <w:rFonts w:ascii="Times New Roman" w:hAnsi="Times New Roman" w:cs="Times New Roman"/>
          <w:sz w:val="28"/>
          <w:szCs w:val="28"/>
        </w:rPr>
        <w:t>,</w:t>
      </w:r>
      <w:r w:rsidR="00CF0FCA" w:rsidRPr="00DE1153">
        <w:rPr>
          <w:rFonts w:ascii="Times New Roman" w:hAnsi="Times New Roman" w:cs="Times New Roman"/>
          <w:sz w:val="28"/>
          <w:szCs w:val="28"/>
        </w:rPr>
        <w:t xml:space="preserve"> </w:t>
      </w:r>
      <w:r w:rsidR="003458A6" w:rsidRPr="00DE1153">
        <w:rPr>
          <w:rFonts w:ascii="Times New Roman" w:hAnsi="Times New Roman" w:cs="Times New Roman"/>
          <w:sz w:val="28"/>
          <w:szCs w:val="28"/>
        </w:rPr>
        <w:t xml:space="preserve">исполнительный комитет города Нижнекамска                </w:t>
      </w:r>
      <w:r w:rsidR="00774E6C" w:rsidRPr="00DE1153">
        <w:rPr>
          <w:rFonts w:ascii="Times New Roman" w:hAnsi="Times New Roman" w:cs="Times New Roman"/>
          <w:sz w:val="28"/>
          <w:szCs w:val="28"/>
        </w:rPr>
        <w:t>постановля</w:t>
      </w:r>
      <w:r w:rsidR="003458A6" w:rsidRPr="00DE1153">
        <w:rPr>
          <w:rFonts w:ascii="Times New Roman" w:hAnsi="Times New Roman" w:cs="Times New Roman"/>
          <w:sz w:val="28"/>
          <w:szCs w:val="28"/>
        </w:rPr>
        <w:t>ет</w:t>
      </w:r>
      <w:r w:rsidRPr="00DE1153">
        <w:rPr>
          <w:rFonts w:ascii="Times New Roman" w:hAnsi="Times New Roman" w:cs="Times New Roman"/>
          <w:sz w:val="28"/>
          <w:szCs w:val="28"/>
        </w:rPr>
        <w:t>:</w:t>
      </w:r>
      <w:r w:rsidR="00643B82" w:rsidRPr="00DE11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E42B6" w:rsidRPr="00DE1153" w:rsidRDefault="00774E6C" w:rsidP="0034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t>Утвердить прилагаемый перечень налоговых расходов города Нижнекамска на 202</w:t>
      </w:r>
      <w:r w:rsidR="007822B5" w:rsidRPr="00DE1153">
        <w:rPr>
          <w:rFonts w:ascii="Times New Roman" w:hAnsi="Times New Roman" w:cs="Times New Roman"/>
          <w:sz w:val="28"/>
          <w:szCs w:val="28"/>
        </w:rPr>
        <w:t>4</w:t>
      </w:r>
      <w:r w:rsidRPr="00DE11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22B5" w:rsidRPr="00DE1153">
        <w:rPr>
          <w:rFonts w:ascii="Times New Roman" w:hAnsi="Times New Roman" w:cs="Times New Roman"/>
          <w:sz w:val="28"/>
          <w:szCs w:val="28"/>
        </w:rPr>
        <w:t>5</w:t>
      </w:r>
      <w:r w:rsidRPr="00DE1153">
        <w:rPr>
          <w:rFonts w:ascii="Times New Roman" w:hAnsi="Times New Roman" w:cs="Times New Roman"/>
          <w:sz w:val="28"/>
          <w:szCs w:val="28"/>
        </w:rPr>
        <w:t xml:space="preserve"> и 202</w:t>
      </w:r>
      <w:r w:rsidR="007822B5" w:rsidRPr="00DE1153">
        <w:rPr>
          <w:rFonts w:ascii="Times New Roman" w:hAnsi="Times New Roman" w:cs="Times New Roman"/>
          <w:sz w:val="28"/>
          <w:szCs w:val="28"/>
        </w:rPr>
        <w:t>6</w:t>
      </w:r>
      <w:r w:rsidRPr="00DE115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74E6C" w:rsidRPr="00DE1153" w:rsidRDefault="00774E6C" w:rsidP="00774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E6C" w:rsidRPr="00DE1153" w:rsidRDefault="00774E6C" w:rsidP="00774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8A6" w:rsidRPr="00DE1153" w:rsidRDefault="003458A6" w:rsidP="003458A6">
      <w:pPr>
        <w:autoSpaceDE w:val="0"/>
        <w:autoSpaceDN w:val="0"/>
        <w:adjustRightInd w:val="0"/>
        <w:spacing w:after="0" w:line="240" w:lineRule="auto"/>
        <w:ind w:left="-240" w:firstLine="240"/>
        <w:rPr>
          <w:rFonts w:ascii="Times New Roman" w:hAnsi="Times New Roman" w:cs="Times New Roman"/>
          <w:color w:val="000000"/>
          <w:sz w:val="28"/>
          <w:szCs w:val="28"/>
        </w:rPr>
      </w:pPr>
      <w:r w:rsidRPr="00DE1153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Руководителя, </w:t>
      </w:r>
    </w:p>
    <w:p w:rsidR="003458A6" w:rsidRPr="00DE1153" w:rsidRDefault="003458A6" w:rsidP="003458A6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1153">
        <w:rPr>
          <w:rFonts w:ascii="Times New Roman" w:hAnsi="Times New Roman" w:cs="Times New Roman"/>
          <w:color w:val="000000"/>
          <w:sz w:val="28"/>
          <w:szCs w:val="28"/>
        </w:rPr>
        <w:t>начальник отдела жилищной политики</w:t>
      </w:r>
      <w:r w:rsidRPr="00DE11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Р.Ф. Хайруллин   </w:t>
      </w:r>
    </w:p>
    <w:p w:rsidR="00774E6C" w:rsidRPr="00DE1153" w:rsidRDefault="00774E6C" w:rsidP="00774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E11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</w:p>
    <w:p w:rsidR="00816D4E" w:rsidRPr="00DE1153" w:rsidRDefault="00816D4E" w:rsidP="00687C7D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BB2CF0" w:rsidRPr="00DE1153" w:rsidRDefault="00BB2CF0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74E6C" w:rsidRPr="00DE1153" w:rsidRDefault="00774E6C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3458A6" w:rsidRPr="00DE1153" w:rsidRDefault="003458A6" w:rsidP="0076379B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  <w:sectPr w:rsidR="003458A6" w:rsidRPr="00DE1153" w:rsidSect="00031B5D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74E6C" w:rsidRPr="00DE1153" w:rsidRDefault="003458A6" w:rsidP="003458A6">
      <w:pPr>
        <w:pStyle w:val="a3"/>
        <w:spacing w:after="0" w:line="240" w:lineRule="auto"/>
        <w:ind w:left="9639" w:hanging="4"/>
        <w:jc w:val="center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58A6" w:rsidRPr="00DE1153" w:rsidRDefault="003458A6" w:rsidP="003458A6">
      <w:pPr>
        <w:pStyle w:val="a3"/>
        <w:spacing w:after="0" w:line="240" w:lineRule="auto"/>
        <w:ind w:left="9639" w:hanging="4"/>
        <w:jc w:val="center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t>Утверждено</w:t>
      </w:r>
    </w:p>
    <w:p w:rsidR="003458A6" w:rsidRPr="00DE1153" w:rsidRDefault="003458A6" w:rsidP="003458A6">
      <w:pPr>
        <w:pStyle w:val="a3"/>
        <w:spacing w:after="0" w:line="240" w:lineRule="auto"/>
        <w:ind w:left="9639" w:hanging="4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t xml:space="preserve">постановлением исполнительного комитета </w:t>
      </w:r>
    </w:p>
    <w:p w:rsidR="003458A6" w:rsidRPr="00DE1153" w:rsidRDefault="003458A6" w:rsidP="003458A6">
      <w:pPr>
        <w:pStyle w:val="a3"/>
        <w:spacing w:after="0" w:line="240" w:lineRule="auto"/>
        <w:ind w:left="9639" w:hanging="4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t>города Нижнекамска Республики Татарстан</w:t>
      </w:r>
    </w:p>
    <w:p w:rsidR="003458A6" w:rsidRPr="00DE1153" w:rsidRDefault="003458A6" w:rsidP="003458A6">
      <w:pPr>
        <w:pStyle w:val="a3"/>
        <w:spacing w:after="0" w:line="240" w:lineRule="auto"/>
        <w:ind w:left="9639" w:hanging="4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t xml:space="preserve">от </w:t>
      </w:r>
      <w:r w:rsidR="00031B5D">
        <w:rPr>
          <w:rFonts w:ascii="Times New Roman" w:hAnsi="Times New Roman" w:cs="Times New Roman"/>
          <w:sz w:val="28"/>
          <w:szCs w:val="28"/>
        </w:rPr>
        <w:t xml:space="preserve">19 декабря </w:t>
      </w:r>
      <w:bookmarkStart w:id="0" w:name="_GoBack"/>
      <w:bookmarkEnd w:id="0"/>
      <w:r w:rsidRPr="00DE1153">
        <w:rPr>
          <w:rFonts w:ascii="Times New Roman" w:hAnsi="Times New Roman" w:cs="Times New Roman"/>
          <w:sz w:val="28"/>
          <w:szCs w:val="28"/>
        </w:rPr>
        <w:t>2023</w:t>
      </w:r>
      <w:r w:rsidR="00031B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1153">
        <w:rPr>
          <w:rFonts w:ascii="Times New Roman" w:hAnsi="Times New Roman" w:cs="Times New Roman"/>
          <w:sz w:val="28"/>
          <w:szCs w:val="28"/>
        </w:rPr>
        <w:t xml:space="preserve"> №</w:t>
      </w:r>
      <w:r w:rsidR="00031B5D">
        <w:rPr>
          <w:rFonts w:ascii="Times New Roman" w:hAnsi="Times New Roman" w:cs="Times New Roman"/>
          <w:sz w:val="28"/>
          <w:szCs w:val="28"/>
        </w:rPr>
        <w:t xml:space="preserve"> 272</w:t>
      </w:r>
    </w:p>
    <w:p w:rsidR="003458A6" w:rsidRPr="00DE1153" w:rsidRDefault="003458A6" w:rsidP="003458A6">
      <w:pPr>
        <w:pStyle w:val="a3"/>
        <w:spacing w:after="0" w:line="240" w:lineRule="auto"/>
        <w:ind w:left="4820" w:hanging="4"/>
        <w:rPr>
          <w:rFonts w:ascii="Times New Roman" w:hAnsi="Times New Roman" w:cs="Times New Roman"/>
          <w:sz w:val="28"/>
          <w:szCs w:val="28"/>
        </w:rPr>
      </w:pPr>
    </w:p>
    <w:p w:rsidR="003458A6" w:rsidRPr="00DE1153" w:rsidRDefault="003458A6" w:rsidP="003458A6">
      <w:pPr>
        <w:pStyle w:val="a3"/>
        <w:spacing w:after="0" w:line="240" w:lineRule="auto"/>
        <w:ind w:left="4820" w:hanging="4"/>
        <w:rPr>
          <w:rFonts w:ascii="Times New Roman" w:hAnsi="Times New Roman" w:cs="Times New Roman"/>
          <w:sz w:val="28"/>
          <w:szCs w:val="28"/>
        </w:rPr>
      </w:pPr>
    </w:p>
    <w:p w:rsidR="003458A6" w:rsidRPr="00DE1153" w:rsidRDefault="003458A6" w:rsidP="003458A6">
      <w:pPr>
        <w:pStyle w:val="a3"/>
        <w:spacing w:after="0" w:line="240" w:lineRule="auto"/>
        <w:ind w:left="0" w:hanging="4"/>
        <w:jc w:val="center"/>
        <w:rPr>
          <w:rFonts w:ascii="Times New Roman" w:hAnsi="Times New Roman" w:cs="Times New Roman"/>
          <w:sz w:val="28"/>
          <w:szCs w:val="28"/>
        </w:rPr>
      </w:pPr>
      <w:r w:rsidRPr="00DE1153">
        <w:rPr>
          <w:rFonts w:ascii="Times New Roman" w:hAnsi="Times New Roman" w:cs="Times New Roman"/>
          <w:sz w:val="28"/>
          <w:szCs w:val="28"/>
        </w:rPr>
        <w:t>Перечень налоговых расходов города Нижнекамска на 2024 год и плановый период 2025 и 2026 годов</w:t>
      </w:r>
    </w:p>
    <w:p w:rsidR="003458A6" w:rsidRPr="00DE1153" w:rsidRDefault="003458A6" w:rsidP="003458A6">
      <w:pPr>
        <w:pStyle w:val="a3"/>
        <w:spacing w:after="0" w:line="240" w:lineRule="auto"/>
        <w:ind w:left="0" w:hanging="4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51"/>
        <w:gridCol w:w="1843"/>
        <w:gridCol w:w="1984"/>
        <w:gridCol w:w="1134"/>
        <w:gridCol w:w="1276"/>
        <w:gridCol w:w="1107"/>
        <w:gridCol w:w="1161"/>
        <w:gridCol w:w="2126"/>
        <w:gridCol w:w="992"/>
        <w:gridCol w:w="1134"/>
      </w:tblGrid>
      <w:tr w:rsidR="0065082D" w:rsidRPr="00DE1153" w:rsidTr="0065082D">
        <w:trPr>
          <w:trHeight w:val="2268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DE1153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</w:t>
            </w:r>
            <w:r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устанавливающий льготу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 действия налоговых льгот, освобождений и иных преференций 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прекращения действия налоговых льгот, освобождений и иных преференций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категория налоговой льготы</w:t>
            </w:r>
          </w:p>
        </w:tc>
      </w:tr>
      <w:tr w:rsidR="0065082D" w:rsidRPr="00DE1153" w:rsidTr="00DE1153">
        <w:trPr>
          <w:trHeight w:val="509"/>
        </w:trPr>
        <w:tc>
          <w:tcPr>
            <w:tcW w:w="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082D" w:rsidRPr="00DE1153" w:rsidTr="0065082D">
        <w:trPr>
          <w:trHeight w:val="5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5082D" w:rsidRPr="00DE1153" w:rsidTr="00DE1153">
        <w:trPr>
          <w:trHeight w:val="204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п.1/пп.1.1.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Налогоплательщики в отношении земельных участков,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Пониженная ставка (0,05%): земельные участки,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Стимулирующая</w:t>
            </w:r>
          </w:p>
        </w:tc>
      </w:tr>
    </w:tbl>
    <w:p w:rsidR="00DE1153" w:rsidRPr="00DE1153" w:rsidRDefault="00DE1153" w:rsidP="003458A6">
      <w:pPr>
        <w:spacing w:after="0" w:line="240" w:lineRule="auto"/>
        <w:ind w:left="-108" w:right="-2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E1153" w:rsidRPr="00DE1153" w:rsidSect="003458A6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51"/>
        <w:gridCol w:w="1843"/>
        <w:gridCol w:w="1984"/>
        <w:gridCol w:w="1134"/>
        <w:gridCol w:w="1276"/>
        <w:gridCol w:w="1107"/>
        <w:gridCol w:w="1161"/>
        <w:gridCol w:w="2126"/>
        <w:gridCol w:w="1134"/>
        <w:gridCol w:w="992"/>
      </w:tblGrid>
      <w:tr w:rsidR="0065082D" w:rsidRPr="00DE1153" w:rsidTr="00DE1153">
        <w:trPr>
          <w:trHeight w:val="25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п.1/пп.1.2.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</w:t>
            </w:r>
            <w:r w:rsidR="0065082D" w:rsidRPr="00DE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65082D" w:rsidRPr="00DE1153" w:rsidTr="00DE1153">
        <w:trPr>
          <w:trHeight w:val="92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п.1/пп.1.3.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 занятые аттракционами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Налогоплательщики в отношении земельных участков,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занятых аттракционами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Пониженная ставка (0,13%): земельные участки, занятые аттракционами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Стимулирующая</w:t>
            </w:r>
          </w:p>
        </w:tc>
      </w:tr>
      <w:tr w:rsidR="008E1C34" w:rsidRPr="00DE1153" w:rsidTr="00DE1153">
        <w:trPr>
          <w:trHeight w:val="8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65082D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="003458A6"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Нижнекамского городского Совета "О земельном налоге" от 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п.1/пп.1.4.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 занятые полигонами и автодромами автошкол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Налогоплательщики в отношении земельных участков,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занятых полигонами и автодромами автошкол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Пониженная ставка (0,2%): земельные участки, занятые полигонами и автодромами автошкол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Стимулирующая</w:t>
            </w:r>
          </w:p>
        </w:tc>
      </w:tr>
      <w:tr w:rsidR="0065082D" w:rsidRPr="00DE1153" w:rsidTr="00DE1153">
        <w:trPr>
          <w:trHeight w:val="16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п.1/пп.1.5.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 занятые сооружениями и коммуникациями городского электротранспорта (трамвайные и троллейбусные парки, депо, производственные и ремонтные мастерские и другие объекты, необходимые для работы и обслуживания горэлектротранспорта)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Налогоплательщики в отношении земельных участков,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занятых сооружениями и коммуникациями городского электротранспорта (трамвайные и троллейбусные парки, депо, производственные и ремонтные мастерские и другие объекты, необходимые для работы и обслуживания горэлектротранспорта)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Пониженная ставка (0,22%): земельные участки, занятые сооружениями и коммуникациями городского электротранспорта (трамвайные и троллейбусные парки, депо, производственные и ремонтные мастерские и другие объекты, необходимые для работы и обслуживания горэлектротранспорта)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</w:tbl>
    <w:p w:rsidR="00DE1153" w:rsidRPr="00DE1153" w:rsidRDefault="00DE1153" w:rsidP="003458A6">
      <w:pPr>
        <w:spacing w:after="0" w:line="240" w:lineRule="auto"/>
        <w:ind w:left="-108" w:right="-2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E1153" w:rsidRPr="00DE1153" w:rsidSect="00DE1153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51"/>
        <w:gridCol w:w="1843"/>
        <w:gridCol w:w="1984"/>
        <w:gridCol w:w="1134"/>
        <w:gridCol w:w="1276"/>
        <w:gridCol w:w="1107"/>
        <w:gridCol w:w="1161"/>
        <w:gridCol w:w="2126"/>
        <w:gridCol w:w="1134"/>
        <w:gridCol w:w="992"/>
      </w:tblGrid>
      <w:tr w:rsidR="0065082D" w:rsidRPr="00DE1153" w:rsidTr="00DE1153">
        <w:trPr>
          <w:trHeight w:val="8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п.1/пп.1.6.5.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</w:t>
            </w:r>
            <w:r w:rsidR="0065082D" w:rsidRPr="00DE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приобретенные (предоставленные) для гаражей, погребов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Налогоплательщики в отношении земельных участков, приобретенных (предоставленных) для гаражей, погребов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Пониженная ставка (0,3%): земельные участки, приобретенные (предоставленные) для гаражей, погребов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65082D" w:rsidRPr="00DE1153" w:rsidTr="00DE1153">
        <w:trPr>
          <w:trHeight w:val="5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п.1/пп.1.7.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Налогоплательщики в отношении земельных участков,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9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65082D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="003458A6"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п.1/пп.1.8.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Налогоплательщики в отношении земельных участков,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занятых автостоянками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14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п.4/пп.4.1.1.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117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п.4/пп.4.1.2.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6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п.4/пп.4.1.3.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инвалиды I и II групп инвалидности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Инвалиды I и II групп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п.4/пп.4.1.4.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инвалиды с детства, дети-инвалиды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Инвалиды с детства,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101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п.4/пп.4.1.5.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8E1C34" w:rsidRPr="00DE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8E1C34" w:rsidRPr="00DE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610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1153" w:rsidRPr="00DE1153" w:rsidTr="00DE1153">
        <w:trPr>
          <w:trHeight w:val="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п.4/пп.4.1.6.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установок на средствах вооружения и военных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24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п.4/пп.4.1.7.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78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п.4/пп.4.2.1.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п.4/пп.4.2.2.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31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п.4/пп.4.2.3.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5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п.4/пп.4.2.4.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индустриальные (промышленные) парки и промышленные технопарки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Индустриальные (промышленные) парки и промышленные технопарки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налога: индустриальные (промышленные) парки и промышленные технопарки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Стимулирующая</w:t>
            </w:r>
          </w:p>
        </w:tc>
      </w:tr>
      <w:tr w:rsidR="00DE1153" w:rsidRPr="00DE1153" w:rsidTr="00DE1153">
        <w:trPr>
          <w:trHeight w:val="24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п.4/пп.4.2.5.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земельные участки, используемые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«Нижнекамск»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«Нижнекамск»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ограниченный - в течение 10 лет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</w:t>
            </w:r>
            <w:r w:rsidR="008E1C34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латы налога: 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«Нижнекамск»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Стимулирующая</w:t>
            </w:r>
          </w:p>
        </w:tc>
      </w:tr>
      <w:tr w:rsidR="00DE1153" w:rsidRPr="00DE1153" w:rsidTr="00DE1153">
        <w:trPr>
          <w:trHeight w:val="56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Нижнекамского городского Совета "О земельном налоге" от 15.10.2020 г. № 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п.4/пп.4.1.8.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 Российской Федерации, зарегистрированные по месту жительства в городе Нижнекамске,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граждане Российской Федерации, зарегистрированные по месту жительства в городе Нижнекамске, имеющие статус военнослужащего и принимающие участие в специальной военной операции, - собственники объекта налогообложения, и налогоплательщики – члены его семьи, имеющие в этом же объекте право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 Российской Федерации, зарегистрированные по месту жительства в городе Нижнекамске,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граждане Российской Федерации, зарегистрированные по месту жительства в городе Нижнекамске, имеющие статус военнослужащего и принимающие участие в специальной военной операции, - собственники объекта налогообложения, и налогоплательщики – члены его семьи, имеющие в этом же объекте право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8E1C3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Освобождение от уплаты налога: граждане Российской Федерации, зарегистрированные по месту жительства в городе Нижнекамске,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граждане Российской Федерации, зарегистрированные по месту жительства в городе Нижнекамске, имеющие статус военнослужащего и принимающие участие в специальной военной операции, - собственники объекта налогообложения, и налогоплательщики – члены его семьи, имеющие в этом же объекте право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72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1153" w:rsidRPr="00DE1153" w:rsidTr="00DE1153">
        <w:trPr>
          <w:trHeight w:val="98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Нижнекамского городского Совета "О налоге на имущество 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лиц" от 20.11.2014 г. № 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п.4/пп.2.2.1.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граждане, имеющие трех и более детей в возрасте до 18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Граждане, имеющие трех и более детей в возрасте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налога: граждане, имеющие трех и более детей в возрасте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58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Нижнекамского городского Совета "О 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алоге на имущество </w:t>
            </w:r>
            <w:r w:rsidR="0065082D" w:rsidRPr="00DE1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лиц" от 20.11.2014 г. № 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п.4/пп.2.2.2.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граждан, имеющих трех и более детей в возрасте до 18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граждан, имеющих трех и более детей в возрасте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налога: дети граждан, имеющих трех и более детей в возрасте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комитет города Нижнекамска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37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3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E1153" w:rsidRPr="00DE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Нижнекамского городского Совета "О налоге на имущество </w:t>
            </w:r>
            <w:r w:rsidR="0065082D" w:rsidRPr="00DE1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физических</w:t>
            </w: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лиц" от 20.11.2014 г. № 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п.4/пп.2.3.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граждане Российской Федерации, зарегистрированные по месту жительства в городе Нижнекамске,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граждане </w:t>
            </w: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Федерации, зарегистрированные по месту жительства в городе Нижнекамске, имеющие статус военнослужащего и принимающие участие в специальной военной операции, - собственники объекта налогообложения, и налогоплательщики – члены его семьи, имеющие в этом же объекте право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граждане Российской Федерации, зарегистрированные по месту жительства в городе Нижнекамске,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граждане </w:t>
            </w: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Федерации, зарегистрированные по месту жительства в городе Нижнекамске, имеющие статус военнослужащего и принимающие участие в специальной военной операции, - собственники объекта налогообложения, и налогоплательщики – члены его семьи, имеющие в этом же объекте право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неограниченный (до даты прекращения действия льготы)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установлено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65082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Освобождение от уплаты налога: граждане Российской Федерации, зарегистрированные по месту жительства в городе Нижнекамске,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граждане Российской </w:t>
            </w: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Федерации, зарегистрированные по месту жительства в городе Нижнекамске, имеющие статус военнослужащего и принимающие участие в специальной военной операции, - собственники объекта налогообложения, и налогоплательщики – члены его семьи, имеющие в этом же объекте право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Исполнительный комитет города Нижнекамска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8A6" w:rsidRPr="003458A6" w:rsidRDefault="003458A6" w:rsidP="00DE115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</w:t>
            </w:r>
          </w:p>
        </w:tc>
      </w:tr>
      <w:tr w:rsidR="00DE1153" w:rsidRPr="00DE1153" w:rsidTr="00DE1153">
        <w:trPr>
          <w:trHeight w:val="555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6" w:rsidRPr="003458A6" w:rsidRDefault="003458A6" w:rsidP="003458A6">
            <w:pPr>
              <w:spacing w:after="0" w:line="240" w:lineRule="auto"/>
              <w:ind w:left="-108" w:right="-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74E6C" w:rsidRPr="00DE1153" w:rsidRDefault="00774E6C" w:rsidP="0065082D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18"/>
          <w:szCs w:val="18"/>
        </w:rPr>
      </w:pPr>
    </w:p>
    <w:sectPr w:rsidR="00774E6C" w:rsidRPr="00DE1153" w:rsidSect="003458A6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6AB0" w:rsidRDefault="00BB6AB0" w:rsidP="005C6FF3">
      <w:pPr>
        <w:spacing w:after="0" w:line="240" w:lineRule="auto"/>
      </w:pPr>
      <w:r>
        <w:separator/>
      </w:r>
    </w:p>
  </w:endnote>
  <w:endnote w:type="continuationSeparator" w:id="0">
    <w:p w:rsidR="00BB6AB0" w:rsidRDefault="00BB6AB0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6AB0" w:rsidRDefault="00BB6AB0" w:rsidP="005C6FF3">
      <w:pPr>
        <w:spacing w:after="0" w:line="240" w:lineRule="auto"/>
      </w:pPr>
      <w:r>
        <w:separator/>
      </w:r>
    </w:p>
  </w:footnote>
  <w:footnote w:type="continuationSeparator" w:id="0">
    <w:p w:rsidR="00BB6AB0" w:rsidRDefault="00BB6AB0" w:rsidP="005C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7246" w:rsidRDefault="00957246">
    <w:pPr>
      <w:pStyle w:val="a9"/>
      <w:jc w:val="center"/>
    </w:pPr>
  </w:p>
  <w:p w:rsidR="00957246" w:rsidRDefault="009572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AB4"/>
    <w:multiLevelType w:val="multilevel"/>
    <w:tmpl w:val="703A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7A632F"/>
    <w:multiLevelType w:val="hybridMultilevel"/>
    <w:tmpl w:val="E67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6A3"/>
    <w:multiLevelType w:val="hybridMultilevel"/>
    <w:tmpl w:val="87DA4466"/>
    <w:lvl w:ilvl="0" w:tplc="0419000F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2574DB8"/>
    <w:multiLevelType w:val="multilevel"/>
    <w:tmpl w:val="9DE03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2BF054A1"/>
    <w:multiLevelType w:val="multilevel"/>
    <w:tmpl w:val="376EB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A740A7"/>
    <w:multiLevelType w:val="hybridMultilevel"/>
    <w:tmpl w:val="1876E3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D498F"/>
    <w:multiLevelType w:val="hybridMultilevel"/>
    <w:tmpl w:val="0B9EE938"/>
    <w:lvl w:ilvl="0" w:tplc="C5BEBA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807AF5"/>
    <w:multiLevelType w:val="hybridMultilevel"/>
    <w:tmpl w:val="8C922AB6"/>
    <w:lvl w:ilvl="0" w:tplc="A6520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18D4"/>
    <w:multiLevelType w:val="hybridMultilevel"/>
    <w:tmpl w:val="322ABE9E"/>
    <w:lvl w:ilvl="0" w:tplc="3A28902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1B6810"/>
    <w:multiLevelType w:val="hybridMultilevel"/>
    <w:tmpl w:val="F4C4A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49544A"/>
    <w:multiLevelType w:val="hybridMultilevel"/>
    <w:tmpl w:val="75AA6BB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77A62F8"/>
    <w:multiLevelType w:val="hybridMultilevel"/>
    <w:tmpl w:val="E10AC4AC"/>
    <w:lvl w:ilvl="0" w:tplc="8F5C2C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AE08EB"/>
    <w:multiLevelType w:val="multilevel"/>
    <w:tmpl w:val="92B6B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3" w15:restartNumberingAfterBreak="0">
    <w:nsid w:val="50D30427"/>
    <w:multiLevelType w:val="hybridMultilevel"/>
    <w:tmpl w:val="7F0A3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C85FA8"/>
    <w:multiLevelType w:val="hybridMultilevel"/>
    <w:tmpl w:val="14FC4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016FA"/>
    <w:multiLevelType w:val="multilevel"/>
    <w:tmpl w:val="78EC9B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7A555428"/>
    <w:multiLevelType w:val="hybridMultilevel"/>
    <w:tmpl w:val="045EDEEC"/>
    <w:lvl w:ilvl="0" w:tplc="74A4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B4"/>
    <w:rsid w:val="0001590C"/>
    <w:rsid w:val="000173B0"/>
    <w:rsid w:val="00017C3C"/>
    <w:rsid w:val="000227C5"/>
    <w:rsid w:val="000229AC"/>
    <w:rsid w:val="00022FA3"/>
    <w:rsid w:val="00030079"/>
    <w:rsid w:val="00031B5D"/>
    <w:rsid w:val="00042627"/>
    <w:rsid w:val="000536F4"/>
    <w:rsid w:val="00055796"/>
    <w:rsid w:val="00056116"/>
    <w:rsid w:val="00056384"/>
    <w:rsid w:val="0007784A"/>
    <w:rsid w:val="00082A42"/>
    <w:rsid w:val="000837CC"/>
    <w:rsid w:val="00084609"/>
    <w:rsid w:val="000854F5"/>
    <w:rsid w:val="0009345C"/>
    <w:rsid w:val="000945EE"/>
    <w:rsid w:val="00096597"/>
    <w:rsid w:val="000A003D"/>
    <w:rsid w:val="000A0325"/>
    <w:rsid w:val="000A3E00"/>
    <w:rsid w:val="000A44C5"/>
    <w:rsid w:val="000A4E6E"/>
    <w:rsid w:val="000A5251"/>
    <w:rsid w:val="000A5799"/>
    <w:rsid w:val="000A79D9"/>
    <w:rsid w:val="000C0233"/>
    <w:rsid w:val="000C741B"/>
    <w:rsid w:val="000D028F"/>
    <w:rsid w:val="000D1FE9"/>
    <w:rsid w:val="000D6FAC"/>
    <w:rsid w:val="000F4103"/>
    <w:rsid w:val="000F49A3"/>
    <w:rsid w:val="00103BC8"/>
    <w:rsid w:val="00107177"/>
    <w:rsid w:val="0012406E"/>
    <w:rsid w:val="001257C3"/>
    <w:rsid w:val="00126B75"/>
    <w:rsid w:val="001275DC"/>
    <w:rsid w:val="00130E57"/>
    <w:rsid w:val="0013241E"/>
    <w:rsid w:val="0013356C"/>
    <w:rsid w:val="00134644"/>
    <w:rsid w:val="00135B7B"/>
    <w:rsid w:val="00141342"/>
    <w:rsid w:val="00142BF6"/>
    <w:rsid w:val="00143448"/>
    <w:rsid w:val="001461AC"/>
    <w:rsid w:val="00151887"/>
    <w:rsid w:val="00154FDD"/>
    <w:rsid w:val="001551D2"/>
    <w:rsid w:val="00155CD3"/>
    <w:rsid w:val="00160BC8"/>
    <w:rsid w:val="0017081A"/>
    <w:rsid w:val="0017185C"/>
    <w:rsid w:val="00174091"/>
    <w:rsid w:val="00176D7D"/>
    <w:rsid w:val="00183B6B"/>
    <w:rsid w:val="001842A3"/>
    <w:rsid w:val="00194D41"/>
    <w:rsid w:val="001C65B6"/>
    <w:rsid w:val="001D2684"/>
    <w:rsid w:val="001D2D9B"/>
    <w:rsid w:val="001D5F45"/>
    <w:rsid w:val="001E1313"/>
    <w:rsid w:val="001E392E"/>
    <w:rsid w:val="001E3A72"/>
    <w:rsid w:val="001E3FB5"/>
    <w:rsid w:val="001E4360"/>
    <w:rsid w:val="001F0BF2"/>
    <w:rsid w:val="001F141C"/>
    <w:rsid w:val="001F6B01"/>
    <w:rsid w:val="00201DB6"/>
    <w:rsid w:val="00202F6C"/>
    <w:rsid w:val="0020447B"/>
    <w:rsid w:val="00210B31"/>
    <w:rsid w:val="00216B87"/>
    <w:rsid w:val="00217D04"/>
    <w:rsid w:val="00245AAE"/>
    <w:rsid w:val="002545F5"/>
    <w:rsid w:val="00256691"/>
    <w:rsid w:val="0026087B"/>
    <w:rsid w:val="002621AF"/>
    <w:rsid w:val="002625E8"/>
    <w:rsid w:val="002823D9"/>
    <w:rsid w:val="0028793F"/>
    <w:rsid w:val="0029242B"/>
    <w:rsid w:val="002954DC"/>
    <w:rsid w:val="002A11B6"/>
    <w:rsid w:val="002A61DA"/>
    <w:rsid w:val="002A6279"/>
    <w:rsid w:val="002A6876"/>
    <w:rsid w:val="002B3725"/>
    <w:rsid w:val="002B6321"/>
    <w:rsid w:val="002C64A5"/>
    <w:rsid w:val="002C7B17"/>
    <w:rsid w:val="002D024B"/>
    <w:rsid w:val="002E1375"/>
    <w:rsid w:val="002E20DB"/>
    <w:rsid w:val="002E2EB0"/>
    <w:rsid w:val="002E42B6"/>
    <w:rsid w:val="002E4399"/>
    <w:rsid w:val="002E5776"/>
    <w:rsid w:val="002E6355"/>
    <w:rsid w:val="002F1300"/>
    <w:rsid w:val="002F1C05"/>
    <w:rsid w:val="002F2B94"/>
    <w:rsid w:val="00300991"/>
    <w:rsid w:val="00303A42"/>
    <w:rsid w:val="00306DB9"/>
    <w:rsid w:val="00311592"/>
    <w:rsid w:val="003122CB"/>
    <w:rsid w:val="0032320F"/>
    <w:rsid w:val="003232F6"/>
    <w:rsid w:val="003257CE"/>
    <w:rsid w:val="0033748D"/>
    <w:rsid w:val="00341CEB"/>
    <w:rsid w:val="00342B5E"/>
    <w:rsid w:val="00343FAD"/>
    <w:rsid w:val="003458A6"/>
    <w:rsid w:val="00345EEB"/>
    <w:rsid w:val="00347D0C"/>
    <w:rsid w:val="0035423B"/>
    <w:rsid w:val="00361776"/>
    <w:rsid w:val="0036238E"/>
    <w:rsid w:val="00367B4F"/>
    <w:rsid w:val="003778F5"/>
    <w:rsid w:val="003906EE"/>
    <w:rsid w:val="003A085D"/>
    <w:rsid w:val="003A69E3"/>
    <w:rsid w:val="003A7CF6"/>
    <w:rsid w:val="003C46BE"/>
    <w:rsid w:val="003C7B92"/>
    <w:rsid w:val="003D1500"/>
    <w:rsid w:val="003D46FF"/>
    <w:rsid w:val="003D5075"/>
    <w:rsid w:val="003D584D"/>
    <w:rsid w:val="003D7596"/>
    <w:rsid w:val="003E087D"/>
    <w:rsid w:val="003E5F83"/>
    <w:rsid w:val="003F6F63"/>
    <w:rsid w:val="00403DF2"/>
    <w:rsid w:val="004055E2"/>
    <w:rsid w:val="00407475"/>
    <w:rsid w:val="004103DC"/>
    <w:rsid w:val="00412B77"/>
    <w:rsid w:val="00422A58"/>
    <w:rsid w:val="00426926"/>
    <w:rsid w:val="00427479"/>
    <w:rsid w:val="00434B2F"/>
    <w:rsid w:val="00442B3E"/>
    <w:rsid w:val="00444E1F"/>
    <w:rsid w:val="00446D01"/>
    <w:rsid w:val="004522C6"/>
    <w:rsid w:val="004537A8"/>
    <w:rsid w:val="00462B76"/>
    <w:rsid w:val="00465603"/>
    <w:rsid w:val="004738F7"/>
    <w:rsid w:val="00477060"/>
    <w:rsid w:val="004776AD"/>
    <w:rsid w:val="00484507"/>
    <w:rsid w:val="0048755C"/>
    <w:rsid w:val="00491A38"/>
    <w:rsid w:val="0049228A"/>
    <w:rsid w:val="00493255"/>
    <w:rsid w:val="0049478C"/>
    <w:rsid w:val="00494BA2"/>
    <w:rsid w:val="00496F59"/>
    <w:rsid w:val="004A1FF8"/>
    <w:rsid w:val="004A49C1"/>
    <w:rsid w:val="004B0D7B"/>
    <w:rsid w:val="004B62ED"/>
    <w:rsid w:val="004C18FF"/>
    <w:rsid w:val="004D1C4A"/>
    <w:rsid w:val="004D28EC"/>
    <w:rsid w:val="004D7C22"/>
    <w:rsid w:val="004E3AA5"/>
    <w:rsid w:val="00502A3E"/>
    <w:rsid w:val="00503334"/>
    <w:rsid w:val="00503342"/>
    <w:rsid w:val="0050383E"/>
    <w:rsid w:val="00503D9D"/>
    <w:rsid w:val="00513CAB"/>
    <w:rsid w:val="005207FD"/>
    <w:rsid w:val="00524CC7"/>
    <w:rsid w:val="00525ADE"/>
    <w:rsid w:val="00531495"/>
    <w:rsid w:val="0054173C"/>
    <w:rsid w:val="00543272"/>
    <w:rsid w:val="0054456D"/>
    <w:rsid w:val="00552F69"/>
    <w:rsid w:val="005538A1"/>
    <w:rsid w:val="00561795"/>
    <w:rsid w:val="00561A0C"/>
    <w:rsid w:val="00561C01"/>
    <w:rsid w:val="00563584"/>
    <w:rsid w:val="00563C76"/>
    <w:rsid w:val="00574EC6"/>
    <w:rsid w:val="00577006"/>
    <w:rsid w:val="005774E8"/>
    <w:rsid w:val="0059327B"/>
    <w:rsid w:val="00593B79"/>
    <w:rsid w:val="005955D1"/>
    <w:rsid w:val="005A1AA3"/>
    <w:rsid w:val="005C35F0"/>
    <w:rsid w:val="005C6FF3"/>
    <w:rsid w:val="005D3A44"/>
    <w:rsid w:val="005D5593"/>
    <w:rsid w:val="005D677E"/>
    <w:rsid w:val="005D7FA8"/>
    <w:rsid w:val="005E43B9"/>
    <w:rsid w:val="005F0816"/>
    <w:rsid w:val="005F17D3"/>
    <w:rsid w:val="005F332F"/>
    <w:rsid w:val="005F4D29"/>
    <w:rsid w:val="005F5E7D"/>
    <w:rsid w:val="005F5FBD"/>
    <w:rsid w:val="005F655F"/>
    <w:rsid w:val="00603D15"/>
    <w:rsid w:val="00606069"/>
    <w:rsid w:val="0061011A"/>
    <w:rsid w:val="00613D51"/>
    <w:rsid w:val="00613F28"/>
    <w:rsid w:val="00625D3B"/>
    <w:rsid w:val="00627D92"/>
    <w:rsid w:val="00635CDB"/>
    <w:rsid w:val="006409E1"/>
    <w:rsid w:val="00642022"/>
    <w:rsid w:val="00643361"/>
    <w:rsid w:val="00643B82"/>
    <w:rsid w:val="0065082D"/>
    <w:rsid w:val="006529F3"/>
    <w:rsid w:val="00652DA2"/>
    <w:rsid w:val="00655B95"/>
    <w:rsid w:val="00662EBC"/>
    <w:rsid w:val="006673C5"/>
    <w:rsid w:val="00673555"/>
    <w:rsid w:val="00674792"/>
    <w:rsid w:val="0067711B"/>
    <w:rsid w:val="0068167D"/>
    <w:rsid w:val="00684771"/>
    <w:rsid w:val="00684FF1"/>
    <w:rsid w:val="006853B0"/>
    <w:rsid w:val="00687C7D"/>
    <w:rsid w:val="006921BD"/>
    <w:rsid w:val="00697F83"/>
    <w:rsid w:val="006A1120"/>
    <w:rsid w:val="006A38AB"/>
    <w:rsid w:val="006A70BF"/>
    <w:rsid w:val="006B0909"/>
    <w:rsid w:val="006B1CE9"/>
    <w:rsid w:val="006B3F5D"/>
    <w:rsid w:val="006B79B7"/>
    <w:rsid w:val="006C1BBF"/>
    <w:rsid w:val="006C4D53"/>
    <w:rsid w:val="006C77DF"/>
    <w:rsid w:val="006D715F"/>
    <w:rsid w:val="006E3E93"/>
    <w:rsid w:val="006F1E60"/>
    <w:rsid w:val="006F2A75"/>
    <w:rsid w:val="006F3574"/>
    <w:rsid w:val="006F5372"/>
    <w:rsid w:val="0070087D"/>
    <w:rsid w:val="007023E4"/>
    <w:rsid w:val="007220BD"/>
    <w:rsid w:val="00723BCE"/>
    <w:rsid w:val="00727C0E"/>
    <w:rsid w:val="00745911"/>
    <w:rsid w:val="00753631"/>
    <w:rsid w:val="007611D6"/>
    <w:rsid w:val="00762EAA"/>
    <w:rsid w:val="00763322"/>
    <w:rsid w:val="0076379B"/>
    <w:rsid w:val="00763B73"/>
    <w:rsid w:val="00774E6C"/>
    <w:rsid w:val="00777040"/>
    <w:rsid w:val="007822B5"/>
    <w:rsid w:val="0078232E"/>
    <w:rsid w:val="00784411"/>
    <w:rsid w:val="0078649A"/>
    <w:rsid w:val="007A2476"/>
    <w:rsid w:val="007B083A"/>
    <w:rsid w:val="007B0D5A"/>
    <w:rsid w:val="007B1449"/>
    <w:rsid w:val="007B32C7"/>
    <w:rsid w:val="007C3353"/>
    <w:rsid w:val="007D02B4"/>
    <w:rsid w:val="007D0DB5"/>
    <w:rsid w:val="007D459A"/>
    <w:rsid w:val="007E60FE"/>
    <w:rsid w:val="007E6C47"/>
    <w:rsid w:val="007F68C5"/>
    <w:rsid w:val="008035C0"/>
    <w:rsid w:val="00807F5E"/>
    <w:rsid w:val="008161CC"/>
    <w:rsid w:val="00816D4E"/>
    <w:rsid w:val="008245B7"/>
    <w:rsid w:val="00832FB3"/>
    <w:rsid w:val="008354E2"/>
    <w:rsid w:val="00837E70"/>
    <w:rsid w:val="00840B31"/>
    <w:rsid w:val="00852092"/>
    <w:rsid w:val="0085306F"/>
    <w:rsid w:val="00855A6C"/>
    <w:rsid w:val="00867A10"/>
    <w:rsid w:val="008713E2"/>
    <w:rsid w:val="00874C9A"/>
    <w:rsid w:val="008A16B5"/>
    <w:rsid w:val="008A28C9"/>
    <w:rsid w:val="008A3938"/>
    <w:rsid w:val="008B4912"/>
    <w:rsid w:val="008B6A37"/>
    <w:rsid w:val="008C1047"/>
    <w:rsid w:val="008D5F84"/>
    <w:rsid w:val="008E0ED0"/>
    <w:rsid w:val="008E1C34"/>
    <w:rsid w:val="008F5C89"/>
    <w:rsid w:val="009003B2"/>
    <w:rsid w:val="009007D0"/>
    <w:rsid w:val="00901D0B"/>
    <w:rsid w:val="009032CF"/>
    <w:rsid w:val="00903C35"/>
    <w:rsid w:val="009111B8"/>
    <w:rsid w:val="00916502"/>
    <w:rsid w:val="00920DF5"/>
    <w:rsid w:val="00930696"/>
    <w:rsid w:val="00932865"/>
    <w:rsid w:val="009345AB"/>
    <w:rsid w:val="00936236"/>
    <w:rsid w:val="00937BC7"/>
    <w:rsid w:val="0094770D"/>
    <w:rsid w:val="00950121"/>
    <w:rsid w:val="00954CCE"/>
    <w:rsid w:val="00954FA7"/>
    <w:rsid w:val="00957246"/>
    <w:rsid w:val="00957EC2"/>
    <w:rsid w:val="00981881"/>
    <w:rsid w:val="00983D9C"/>
    <w:rsid w:val="0099252F"/>
    <w:rsid w:val="009A6A6C"/>
    <w:rsid w:val="009A7E13"/>
    <w:rsid w:val="009B09A3"/>
    <w:rsid w:val="009B18B1"/>
    <w:rsid w:val="009B3996"/>
    <w:rsid w:val="009C10E4"/>
    <w:rsid w:val="009D70A9"/>
    <w:rsid w:val="009D7AE8"/>
    <w:rsid w:val="009D7F82"/>
    <w:rsid w:val="009E7F5B"/>
    <w:rsid w:val="009F1FF7"/>
    <w:rsid w:val="009F5381"/>
    <w:rsid w:val="009F6152"/>
    <w:rsid w:val="009F621E"/>
    <w:rsid w:val="00A01949"/>
    <w:rsid w:val="00A10607"/>
    <w:rsid w:val="00A32755"/>
    <w:rsid w:val="00A3304C"/>
    <w:rsid w:val="00A40216"/>
    <w:rsid w:val="00A41AC7"/>
    <w:rsid w:val="00A438DB"/>
    <w:rsid w:val="00A50531"/>
    <w:rsid w:val="00A529F0"/>
    <w:rsid w:val="00A5360C"/>
    <w:rsid w:val="00A53F50"/>
    <w:rsid w:val="00A5706B"/>
    <w:rsid w:val="00A60499"/>
    <w:rsid w:val="00A610BF"/>
    <w:rsid w:val="00A642E9"/>
    <w:rsid w:val="00A70198"/>
    <w:rsid w:val="00A7444F"/>
    <w:rsid w:val="00A8323C"/>
    <w:rsid w:val="00A8556F"/>
    <w:rsid w:val="00A85A18"/>
    <w:rsid w:val="00A86083"/>
    <w:rsid w:val="00A9395D"/>
    <w:rsid w:val="00AA599B"/>
    <w:rsid w:val="00AB0024"/>
    <w:rsid w:val="00AB1FAD"/>
    <w:rsid w:val="00AE2ABD"/>
    <w:rsid w:val="00AE3040"/>
    <w:rsid w:val="00AE6C16"/>
    <w:rsid w:val="00AE7AA1"/>
    <w:rsid w:val="00AF5E44"/>
    <w:rsid w:val="00B00EC0"/>
    <w:rsid w:val="00B06B06"/>
    <w:rsid w:val="00B07854"/>
    <w:rsid w:val="00B12409"/>
    <w:rsid w:val="00B12CF3"/>
    <w:rsid w:val="00B20CD8"/>
    <w:rsid w:val="00B22908"/>
    <w:rsid w:val="00B2414A"/>
    <w:rsid w:val="00B278AE"/>
    <w:rsid w:val="00B303F8"/>
    <w:rsid w:val="00B445C8"/>
    <w:rsid w:val="00B50426"/>
    <w:rsid w:val="00B661D0"/>
    <w:rsid w:val="00B74243"/>
    <w:rsid w:val="00B75ECC"/>
    <w:rsid w:val="00B8124B"/>
    <w:rsid w:val="00B924E2"/>
    <w:rsid w:val="00B928F4"/>
    <w:rsid w:val="00B95AE1"/>
    <w:rsid w:val="00BA4128"/>
    <w:rsid w:val="00BB0D00"/>
    <w:rsid w:val="00BB2CF0"/>
    <w:rsid w:val="00BB6AB0"/>
    <w:rsid w:val="00BC08B9"/>
    <w:rsid w:val="00BC4A57"/>
    <w:rsid w:val="00BC62C9"/>
    <w:rsid w:val="00BC716E"/>
    <w:rsid w:val="00BD0202"/>
    <w:rsid w:val="00BD49F4"/>
    <w:rsid w:val="00BD5974"/>
    <w:rsid w:val="00BD5CAF"/>
    <w:rsid w:val="00BD7ECA"/>
    <w:rsid w:val="00BE0145"/>
    <w:rsid w:val="00BE7897"/>
    <w:rsid w:val="00BF5CAD"/>
    <w:rsid w:val="00C030AE"/>
    <w:rsid w:val="00C14E2F"/>
    <w:rsid w:val="00C16F41"/>
    <w:rsid w:val="00C17857"/>
    <w:rsid w:val="00C20FEF"/>
    <w:rsid w:val="00C3133A"/>
    <w:rsid w:val="00C31690"/>
    <w:rsid w:val="00C354B2"/>
    <w:rsid w:val="00C43EB9"/>
    <w:rsid w:val="00C45145"/>
    <w:rsid w:val="00C50F65"/>
    <w:rsid w:val="00C577A6"/>
    <w:rsid w:val="00C60C20"/>
    <w:rsid w:val="00C64439"/>
    <w:rsid w:val="00C668D1"/>
    <w:rsid w:val="00C74A7F"/>
    <w:rsid w:val="00C837E1"/>
    <w:rsid w:val="00C83A18"/>
    <w:rsid w:val="00C863D4"/>
    <w:rsid w:val="00C87DAD"/>
    <w:rsid w:val="00CB1B53"/>
    <w:rsid w:val="00CB2B1F"/>
    <w:rsid w:val="00CB7EBB"/>
    <w:rsid w:val="00CC2347"/>
    <w:rsid w:val="00CC3363"/>
    <w:rsid w:val="00CC3F59"/>
    <w:rsid w:val="00CD07D3"/>
    <w:rsid w:val="00CD3DD6"/>
    <w:rsid w:val="00CE0BFE"/>
    <w:rsid w:val="00CE50B0"/>
    <w:rsid w:val="00CF0FCA"/>
    <w:rsid w:val="00CF3FAC"/>
    <w:rsid w:val="00D00C56"/>
    <w:rsid w:val="00D01DDF"/>
    <w:rsid w:val="00D02E8E"/>
    <w:rsid w:val="00D22975"/>
    <w:rsid w:val="00D24C4E"/>
    <w:rsid w:val="00D359DB"/>
    <w:rsid w:val="00D37176"/>
    <w:rsid w:val="00D40ACC"/>
    <w:rsid w:val="00D4203B"/>
    <w:rsid w:val="00D43FE5"/>
    <w:rsid w:val="00D4449F"/>
    <w:rsid w:val="00D44D2C"/>
    <w:rsid w:val="00D57363"/>
    <w:rsid w:val="00D7293B"/>
    <w:rsid w:val="00D76C72"/>
    <w:rsid w:val="00D85EF5"/>
    <w:rsid w:val="00D90B4B"/>
    <w:rsid w:val="00D9473C"/>
    <w:rsid w:val="00DA0403"/>
    <w:rsid w:val="00DA4343"/>
    <w:rsid w:val="00DA61AA"/>
    <w:rsid w:val="00DA61CE"/>
    <w:rsid w:val="00DA757E"/>
    <w:rsid w:val="00DB0A12"/>
    <w:rsid w:val="00DC76AF"/>
    <w:rsid w:val="00DD4144"/>
    <w:rsid w:val="00DE1153"/>
    <w:rsid w:val="00DE55DA"/>
    <w:rsid w:val="00DE7CE9"/>
    <w:rsid w:val="00DF09AD"/>
    <w:rsid w:val="00DF1B7A"/>
    <w:rsid w:val="00DF5314"/>
    <w:rsid w:val="00E0453E"/>
    <w:rsid w:val="00E050ED"/>
    <w:rsid w:val="00E15C5D"/>
    <w:rsid w:val="00E17EBD"/>
    <w:rsid w:val="00E233DF"/>
    <w:rsid w:val="00E251B4"/>
    <w:rsid w:val="00E26196"/>
    <w:rsid w:val="00E35DC3"/>
    <w:rsid w:val="00E44C5F"/>
    <w:rsid w:val="00E63909"/>
    <w:rsid w:val="00E669E9"/>
    <w:rsid w:val="00E6769E"/>
    <w:rsid w:val="00E71B85"/>
    <w:rsid w:val="00E73555"/>
    <w:rsid w:val="00E8028D"/>
    <w:rsid w:val="00E841F6"/>
    <w:rsid w:val="00E85CE7"/>
    <w:rsid w:val="00E94F16"/>
    <w:rsid w:val="00EB6F27"/>
    <w:rsid w:val="00EC0F9A"/>
    <w:rsid w:val="00EC0FC4"/>
    <w:rsid w:val="00EC4DBE"/>
    <w:rsid w:val="00EE3167"/>
    <w:rsid w:val="00EE54BD"/>
    <w:rsid w:val="00EE596B"/>
    <w:rsid w:val="00EF0F57"/>
    <w:rsid w:val="00EF15B3"/>
    <w:rsid w:val="00EF2740"/>
    <w:rsid w:val="00F00FC4"/>
    <w:rsid w:val="00F24537"/>
    <w:rsid w:val="00F26A21"/>
    <w:rsid w:val="00F33F8F"/>
    <w:rsid w:val="00F40A13"/>
    <w:rsid w:val="00F413C7"/>
    <w:rsid w:val="00F45E63"/>
    <w:rsid w:val="00F6425D"/>
    <w:rsid w:val="00F666F0"/>
    <w:rsid w:val="00F66E04"/>
    <w:rsid w:val="00F75BE2"/>
    <w:rsid w:val="00F84827"/>
    <w:rsid w:val="00F86391"/>
    <w:rsid w:val="00F87C96"/>
    <w:rsid w:val="00F90EFD"/>
    <w:rsid w:val="00F9128F"/>
    <w:rsid w:val="00F912FA"/>
    <w:rsid w:val="00F91FC7"/>
    <w:rsid w:val="00F9365A"/>
    <w:rsid w:val="00F93F8D"/>
    <w:rsid w:val="00F95ECE"/>
    <w:rsid w:val="00FA3DA4"/>
    <w:rsid w:val="00FB5F17"/>
    <w:rsid w:val="00FB76A5"/>
    <w:rsid w:val="00FC0CB0"/>
    <w:rsid w:val="00FC7610"/>
    <w:rsid w:val="00FD08FA"/>
    <w:rsid w:val="00FD1F69"/>
    <w:rsid w:val="00FD2079"/>
    <w:rsid w:val="00FD2900"/>
    <w:rsid w:val="00FE4E09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F4B9"/>
  <w15:docId w15:val="{87BA1E64-5D65-4D61-ABC7-A5503273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458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458A6"/>
    <w:rPr>
      <w:color w:val="800080"/>
      <w:u w:val="single"/>
    </w:rPr>
  </w:style>
  <w:style w:type="paragraph" w:customStyle="1" w:styleId="msonormal0">
    <w:name w:val="msonormal"/>
    <w:basedOn w:val="a"/>
    <w:rsid w:val="0034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458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8">
    <w:name w:val="xl108"/>
    <w:basedOn w:val="a"/>
    <w:rsid w:val="003458A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9">
    <w:name w:val="xl109"/>
    <w:basedOn w:val="a"/>
    <w:rsid w:val="003458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0">
    <w:name w:val="xl110"/>
    <w:basedOn w:val="a"/>
    <w:rsid w:val="003458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1">
    <w:name w:val="xl111"/>
    <w:basedOn w:val="a"/>
    <w:rsid w:val="003458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2">
    <w:name w:val="xl112"/>
    <w:basedOn w:val="a"/>
    <w:rsid w:val="003458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3">
    <w:name w:val="xl113"/>
    <w:basedOn w:val="a"/>
    <w:rsid w:val="003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4">
    <w:name w:val="xl114"/>
    <w:basedOn w:val="a"/>
    <w:rsid w:val="003458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3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3458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17">
    <w:name w:val="xl117"/>
    <w:basedOn w:val="a"/>
    <w:rsid w:val="003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18">
    <w:name w:val="xl118"/>
    <w:basedOn w:val="a"/>
    <w:rsid w:val="003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19">
    <w:name w:val="xl119"/>
    <w:basedOn w:val="a"/>
    <w:rsid w:val="003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0">
    <w:name w:val="xl120"/>
    <w:basedOn w:val="a"/>
    <w:rsid w:val="003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1">
    <w:name w:val="xl121"/>
    <w:basedOn w:val="a"/>
    <w:rsid w:val="003458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2">
    <w:name w:val="xl122"/>
    <w:basedOn w:val="a"/>
    <w:rsid w:val="003458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3">
    <w:name w:val="xl123"/>
    <w:basedOn w:val="a"/>
    <w:rsid w:val="003458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4">
    <w:name w:val="xl124"/>
    <w:basedOn w:val="a"/>
    <w:rsid w:val="003458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5">
    <w:name w:val="xl125"/>
    <w:basedOn w:val="a"/>
    <w:rsid w:val="003458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6">
    <w:name w:val="xl126"/>
    <w:basedOn w:val="a"/>
    <w:rsid w:val="00345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27">
    <w:name w:val="xl127"/>
    <w:basedOn w:val="a"/>
    <w:rsid w:val="003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28">
    <w:name w:val="xl128"/>
    <w:basedOn w:val="a"/>
    <w:rsid w:val="00345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29">
    <w:name w:val="xl129"/>
    <w:basedOn w:val="a"/>
    <w:rsid w:val="003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30">
    <w:name w:val="xl130"/>
    <w:basedOn w:val="a"/>
    <w:rsid w:val="003458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1">
    <w:name w:val="xl131"/>
    <w:basedOn w:val="a"/>
    <w:rsid w:val="003458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2">
    <w:name w:val="xl132"/>
    <w:basedOn w:val="a"/>
    <w:rsid w:val="003458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3">
    <w:name w:val="xl133"/>
    <w:basedOn w:val="a"/>
    <w:rsid w:val="003458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4">
    <w:name w:val="xl134"/>
    <w:basedOn w:val="a"/>
    <w:rsid w:val="003458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5">
    <w:name w:val="xl135"/>
    <w:basedOn w:val="a"/>
    <w:rsid w:val="003458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6">
    <w:name w:val="xl136"/>
    <w:basedOn w:val="a"/>
    <w:rsid w:val="003458A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7">
    <w:name w:val="xl137"/>
    <w:basedOn w:val="a"/>
    <w:rsid w:val="003458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8">
    <w:name w:val="xl138"/>
    <w:basedOn w:val="a"/>
    <w:rsid w:val="003458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9">
    <w:name w:val="xl139"/>
    <w:basedOn w:val="a"/>
    <w:rsid w:val="003458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75E7-5A1D-4F9B-8F77-E05B86AB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Буканова Елена Юрьевна</dc:creator>
  <cp:lastModifiedBy>OLGA</cp:lastModifiedBy>
  <cp:revision>3</cp:revision>
  <cp:lastPrinted>2023-12-19T07:43:00Z</cp:lastPrinted>
  <dcterms:created xsi:type="dcterms:W3CDTF">2023-12-19T13:59:00Z</dcterms:created>
  <dcterms:modified xsi:type="dcterms:W3CDTF">2023-12-21T11:26:00Z</dcterms:modified>
</cp:coreProperties>
</file>