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6E3B33" w:rsidRPr="00886F53" w:rsidTr="001750C9">
        <w:trPr>
          <w:trHeight w:val="1275"/>
        </w:trPr>
        <w:tc>
          <w:tcPr>
            <w:tcW w:w="4253" w:type="dxa"/>
          </w:tcPr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E3B33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6E3B33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5292758" wp14:editId="56D7401F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E3B33" w:rsidTr="001750C9">
        <w:trPr>
          <w:trHeight w:val="1126"/>
        </w:trPr>
        <w:tc>
          <w:tcPr>
            <w:tcW w:w="5246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D2603BA" wp14:editId="1669EB5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1F1B1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8750F63" wp14:editId="3DDC33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5302B" id="Прямая со стрелкой 3" o:spid="_x0000_s1026" type="#_x0000_t32" style="position:absolute;margin-left:-3.8pt;margin-top:1.65pt;width:480.2pt;height: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39FCE72" wp14:editId="64BFB8E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1324D" id="Прямая со стрелкой 2" o:spid="_x0000_s1026" type="#_x0000_t32" style="position:absolute;margin-left:-3.8pt;margin-top:.1pt;width:480.2pt;height: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</w:p>
          <w:p w:rsidR="006E3B33" w:rsidRPr="006E3B33" w:rsidRDefault="006E3B33" w:rsidP="006E3B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6E3B33" w:rsidRPr="006E3B33" w:rsidRDefault="006E3B33" w:rsidP="006E3B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E3B33" w:rsidRPr="00E80453" w:rsidRDefault="006E3B33" w:rsidP="00FE4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E804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254</w:t>
            </w:r>
          </w:p>
        </w:tc>
        <w:tc>
          <w:tcPr>
            <w:tcW w:w="4393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3B3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E3B33" w:rsidRPr="006E3B33" w:rsidRDefault="00FE4C25" w:rsidP="006E3B3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 w:rsidR="0049774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нче </w:t>
            </w:r>
            <w:r w:rsidR="0049774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октябрь</w:t>
            </w:r>
            <w:r w:rsidR="006E3B33"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6E3B33"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="006E3B33" w:rsidRPr="006E3B3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6E3B33" w:rsidRDefault="00634C40" w:rsidP="006E3B33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Татарстан Республикасы Түбән Кама шәһәре муниципаль берәмлеге буенча </w:t>
      </w:r>
    </w:p>
    <w:p w:rsidR="00634C40" w:rsidRPr="006E3B33" w:rsidRDefault="00634C40" w:rsidP="006E3B33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202</w:t>
      </w:r>
      <w:r w:rsidR="00C57C1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елның I</w:t>
      </w:r>
      <w:r w:rsidR="0049774B" w:rsidRPr="0049774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V</w:t>
      </w: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кварталына торак урыны гомуми</w:t>
      </w:r>
      <w:r w:rsidR="009206E0"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мәйданының бер квадрат метрына уртача базар бәясен раслау турында</w:t>
      </w:r>
    </w:p>
    <w:p w:rsidR="002E427F" w:rsidRPr="006E3B33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34C40" w:rsidRPr="00634C40" w:rsidRDefault="00634C40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үбән Кама муниципаль районы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Башкарма комитетының 2020 елның </w:t>
      </w:r>
      <w:r w:rsidR="009206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22 маендагы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322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номерлы карары белән расланган «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үбән Кама муниципаль районында я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шь га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иләләрне торак белән тәэмин итү»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программасы кысаларында</w:t>
      </w:r>
      <w:r w:rsidR="0023658D" w:rsidRPr="006E3B33">
        <w:rPr>
          <w:lang w:val="tt-RU"/>
        </w:rPr>
        <w:t xml:space="preserve"> 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аларга күрсәтелгән түләүләр федераль бюджет акчалары исәбеннән торак урыннары сатып ал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 (төзү) өчен бирелә торган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торак шартларын яхшыртуга мохтаҗ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лар буларак исәпкә куелган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яшь гаиләләр өчен социаль түләүлә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 күләмен исәпләү максатларында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Россия Федерациясе Төзелеш һәм торак-комму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наль хуҗалык министрлыгының 202</w:t>
      </w:r>
      <w:r w:rsidR="00F07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елның 2</w:t>
      </w:r>
      <w:r w:rsidR="003459F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0</w:t>
      </w:r>
      <w:r w:rsidR="00F07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нч</w:t>
      </w:r>
      <w:r w:rsidR="003459F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</w:t>
      </w:r>
      <w:r w:rsidR="00F07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3459F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се</w:t>
      </w:r>
      <w:r w:rsidR="00011CA0" w:rsidRPr="00011CA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="003459F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тябренд</w:t>
      </w:r>
      <w:r w:rsidR="002B2728"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r w:rsidR="003459F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ге</w:t>
      </w:r>
      <w:r w:rsidR="00F07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3459F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773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/пр номерлы </w:t>
      </w:r>
      <w:r w:rsid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«20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F07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елның </w:t>
      </w:r>
      <w:r w:rsidR="0049774B" w:rsidRPr="0049774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ду</w:t>
      </w:r>
      <w:r w:rsidR="0049774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рт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енче кварталына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Россия Федерациясе 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субъектлары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буенча торак урыны гому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ми мәйданының бер квадрат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метрының уртача базар бәясе күрсәткечләре турында» боерыгына таянып, карар бирәм:</w:t>
      </w:r>
    </w:p>
    <w:p w:rsidR="003F1147" w:rsidRPr="0023658D" w:rsidRDefault="0023658D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1. 202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елның I</w:t>
      </w:r>
      <w:r w:rsidR="0049774B" w:rsidRPr="0049774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V</w:t>
      </w: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кварталына Түбән Кама шәһәре муниципаль берәмлеге буенча торак урыны гомуми мәйданының бер квадр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ат метрына уртача базар бәясен 1</w:t>
      </w:r>
      <w:r w:rsidR="00CE359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1 7</w:t>
      </w:r>
      <w:r w:rsidR="00CE359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41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</w:t>
      </w:r>
      <w:r w:rsidR="009347C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бер 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й</w:t>
      </w:r>
      <w:r w:rsidR="00E36609"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ө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 </w:t>
      </w:r>
      <w:r w:rsidR="00011CA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егерме бер</w:t>
      </w:r>
      <w:r w:rsidR="0079615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мең </w:t>
      </w:r>
      <w:r w:rsidR="0079615D"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="007010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иде</w:t>
      </w: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йөз </w:t>
      </w:r>
      <w:r w:rsidR="00011CA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кырык бер</w:t>
      </w: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 сум күләмендә расларга.</w:t>
      </w:r>
    </w:p>
    <w:p w:rsidR="003F1147" w:rsidRPr="0023658D" w:rsidRDefault="0006486D" w:rsidP="00575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2. 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Әлеге карарның үтәлешен контрольдә тотуны Түбән Кама шәһәре башкарма комитетының торак сәясәте бүлеге башлыгы </w:t>
      </w:r>
      <w:r w:rsidR="000146E3">
        <w:rPr>
          <w:rFonts w:ascii="Times New Roman" w:eastAsia="Times New Roman" w:hAnsi="Times New Roman" w:cs="Times New Roman"/>
          <w:sz w:val="28"/>
          <w:szCs w:val="28"/>
          <w:lang w:val="tt-RU"/>
        </w:rPr>
        <w:t>Р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0146E3">
        <w:rPr>
          <w:rFonts w:ascii="Times New Roman" w:eastAsia="Times New Roman" w:hAnsi="Times New Roman" w:cs="Times New Roman"/>
          <w:sz w:val="28"/>
          <w:szCs w:val="28"/>
          <w:lang w:val="tt-RU"/>
        </w:rPr>
        <w:t>Ф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</w:t>
      </w:r>
      <w:r w:rsidR="000146E3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="002B2728"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r w:rsidR="000146E3">
        <w:rPr>
          <w:rFonts w:ascii="Times New Roman" w:eastAsia="Times New Roman" w:hAnsi="Times New Roman" w:cs="Times New Roman"/>
          <w:sz w:val="28"/>
          <w:szCs w:val="28"/>
          <w:lang w:val="tt-RU"/>
        </w:rPr>
        <w:t>йруллин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>га йөкләргә.</w:t>
      </w:r>
    </w:p>
    <w:p w:rsidR="003F1147" w:rsidRPr="00575E90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3F1147" w:rsidRPr="00575E90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886F53" w:rsidRPr="00886F53" w:rsidRDefault="00886F53" w:rsidP="00886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6F53">
        <w:rPr>
          <w:rFonts w:ascii="Times New Roman" w:hAnsi="Times New Roman" w:cs="Times New Roman"/>
          <w:sz w:val="28"/>
          <w:szCs w:val="28"/>
          <w:lang w:val="tt-RU"/>
        </w:rPr>
        <w:t>Җитәкче вазыйфаларын башкаручы,</w:t>
      </w:r>
    </w:p>
    <w:p w:rsidR="003F1147" w:rsidRPr="00575E90" w:rsidRDefault="00886F53" w:rsidP="00886F53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86F53">
        <w:rPr>
          <w:rFonts w:ascii="Times New Roman" w:hAnsi="Times New Roman" w:cs="Times New Roman"/>
          <w:sz w:val="28"/>
          <w:szCs w:val="28"/>
          <w:lang w:val="tt-RU"/>
        </w:rPr>
        <w:t>Җитәкченең урынбасары</w:t>
      </w:r>
      <w:r w:rsidR="005F5B73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2E427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6E3B3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5C565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E0436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</w:t>
      </w:r>
      <w:bookmarkStart w:id="0" w:name="_GoBack"/>
      <w:bookmarkEnd w:id="0"/>
      <w:r w:rsidR="00E0436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9C3869">
        <w:rPr>
          <w:rFonts w:ascii="Times New Roman" w:eastAsia="Times New Roman" w:hAnsi="Times New Roman" w:cs="Times New Roman"/>
          <w:sz w:val="28"/>
          <w:szCs w:val="28"/>
          <w:lang w:val="tt-RU"/>
        </w:rPr>
        <w:t>К.Р.Н</w:t>
      </w:r>
      <w:r w:rsidR="002B2728"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әҗ</w:t>
      </w:r>
      <w:r w:rsidR="009C3869">
        <w:rPr>
          <w:rFonts w:ascii="Times New Roman" w:eastAsia="Times New Roman" w:hAnsi="Times New Roman" w:cs="Times New Roman"/>
          <w:sz w:val="28"/>
          <w:szCs w:val="28"/>
          <w:lang w:val="tt-RU"/>
        </w:rPr>
        <w:t>миев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9614A3" w:rsidRPr="00575E90" w:rsidRDefault="009614A3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3F1147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sectPr w:rsidR="003F1147" w:rsidRPr="00575E90" w:rsidSect="006E3B33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147"/>
    <w:rsid w:val="00011CA0"/>
    <w:rsid w:val="000146E3"/>
    <w:rsid w:val="00040CE0"/>
    <w:rsid w:val="0006486D"/>
    <w:rsid w:val="000A17AC"/>
    <w:rsid w:val="000B5389"/>
    <w:rsid w:val="001069D7"/>
    <w:rsid w:val="001A53E8"/>
    <w:rsid w:val="00217455"/>
    <w:rsid w:val="0023658D"/>
    <w:rsid w:val="002B2728"/>
    <w:rsid w:val="002E427F"/>
    <w:rsid w:val="003459FB"/>
    <w:rsid w:val="003C4CED"/>
    <w:rsid w:val="003F1147"/>
    <w:rsid w:val="004020C6"/>
    <w:rsid w:val="00456332"/>
    <w:rsid w:val="004972DE"/>
    <w:rsid w:val="0049774B"/>
    <w:rsid w:val="004A6B71"/>
    <w:rsid w:val="004D7122"/>
    <w:rsid w:val="00575E90"/>
    <w:rsid w:val="005C5650"/>
    <w:rsid w:val="005F5B73"/>
    <w:rsid w:val="006002C6"/>
    <w:rsid w:val="00634C40"/>
    <w:rsid w:val="00666C69"/>
    <w:rsid w:val="006E3B33"/>
    <w:rsid w:val="007010CA"/>
    <w:rsid w:val="00711F19"/>
    <w:rsid w:val="00731300"/>
    <w:rsid w:val="0079615D"/>
    <w:rsid w:val="00815A43"/>
    <w:rsid w:val="00886F53"/>
    <w:rsid w:val="008E272D"/>
    <w:rsid w:val="008E396A"/>
    <w:rsid w:val="009006A8"/>
    <w:rsid w:val="009206E0"/>
    <w:rsid w:val="009347C0"/>
    <w:rsid w:val="009614A3"/>
    <w:rsid w:val="009C3869"/>
    <w:rsid w:val="00A64475"/>
    <w:rsid w:val="00AD48FC"/>
    <w:rsid w:val="00B2495B"/>
    <w:rsid w:val="00B3279B"/>
    <w:rsid w:val="00B80901"/>
    <w:rsid w:val="00B8610B"/>
    <w:rsid w:val="00B95D9D"/>
    <w:rsid w:val="00BA4615"/>
    <w:rsid w:val="00BB6DA8"/>
    <w:rsid w:val="00BD7192"/>
    <w:rsid w:val="00C57C17"/>
    <w:rsid w:val="00C9133D"/>
    <w:rsid w:val="00CC68F8"/>
    <w:rsid w:val="00CC7D7C"/>
    <w:rsid w:val="00CE359D"/>
    <w:rsid w:val="00D13790"/>
    <w:rsid w:val="00E0436D"/>
    <w:rsid w:val="00E32EC1"/>
    <w:rsid w:val="00E36609"/>
    <w:rsid w:val="00E80453"/>
    <w:rsid w:val="00E84CEE"/>
    <w:rsid w:val="00F070A7"/>
    <w:rsid w:val="00F32DF5"/>
    <w:rsid w:val="00FC2ADF"/>
    <w:rsid w:val="00FE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84A2"/>
  <w15:docId w15:val="{0ACA9D1B-B430-49A4-BB87-BF96578E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4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3</cp:revision>
  <cp:lastPrinted>2021-03-30T13:26:00Z</cp:lastPrinted>
  <dcterms:created xsi:type="dcterms:W3CDTF">2022-10-17T08:16:00Z</dcterms:created>
  <dcterms:modified xsi:type="dcterms:W3CDTF">2022-10-17T08:25:00Z</dcterms:modified>
</cp:coreProperties>
</file>