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62F" w:rsidRDefault="007F762F" w:rsidP="007F762F">
      <w:pPr>
        <w:pStyle w:val="a3"/>
        <w:spacing w:before="0" w:beforeAutospacing="0" w:after="0"/>
        <w:ind w:right="-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7F762F" w:rsidRDefault="007F762F" w:rsidP="007F762F">
      <w:pPr>
        <w:pStyle w:val="a3"/>
        <w:spacing w:before="0" w:beforeAutospacing="0" w:after="0"/>
        <w:ind w:right="-1"/>
        <w:contextualSpacing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по результатам публичных слушаний о </w:t>
      </w:r>
      <w:r>
        <w:rPr>
          <w:b/>
          <w:bCs/>
          <w:sz w:val="28"/>
          <w:szCs w:val="28"/>
        </w:rPr>
        <w:t xml:space="preserve">проекте решения Нижнекамского городского Совета  «О внесении изменений в решение Нижнекамского городского Совета от 30 января 2013 года №48 «Об утверждении Правил внешнего благоустройства и санитарного содержания территорий муниципального образования город Нижнекамск Нижнекамского муниципального района </w:t>
      </w:r>
    </w:p>
    <w:p w:rsidR="007F762F" w:rsidRDefault="007F762F" w:rsidP="007F762F">
      <w:pPr>
        <w:pStyle w:val="a3"/>
        <w:spacing w:before="0" w:beforeAutospacing="0" w:after="0"/>
        <w:ind w:right="-1"/>
        <w:contextualSpacing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Республики Татарстан</w:t>
      </w:r>
      <w:r>
        <w:rPr>
          <w:bCs/>
          <w:sz w:val="28"/>
          <w:szCs w:val="28"/>
        </w:rPr>
        <w:t>»</w:t>
      </w:r>
    </w:p>
    <w:p w:rsidR="007F762F" w:rsidRDefault="007F762F" w:rsidP="007F762F">
      <w:pPr>
        <w:pStyle w:val="a3"/>
        <w:spacing w:before="0" w:beforeAutospacing="0" w:after="0"/>
        <w:ind w:right="-1"/>
        <w:contextualSpacing/>
        <w:jc w:val="center"/>
        <w:rPr>
          <w:bCs/>
          <w:sz w:val="28"/>
          <w:szCs w:val="28"/>
        </w:rPr>
      </w:pPr>
    </w:p>
    <w:p w:rsidR="007F762F" w:rsidRDefault="007F762F" w:rsidP="007F762F">
      <w:pPr>
        <w:pStyle w:val="a3"/>
        <w:spacing w:before="0" w:beforeAutospacing="0" w:after="0"/>
        <w:ind w:left="284" w:right="-1"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статьей 28 Федерального закона «Об общих принципах организации местного самоуправления в Российской Федерации», Уставом города Нижнекамска,  в целях обеспечения реализации прав жителей города Нижнекамска на участие в обсуждении проектов муниципальных правовых актов по вопросам местного значения 10 июля 2018 года проведены публичные слушания по проекту решения Нижнекамского городского Совета </w:t>
      </w:r>
      <w:r>
        <w:rPr>
          <w:bCs/>
          <w:sz w:val="28"/>
          <w:szCs w:val="28"/>
        </w:rPr>
        <w:t>«О внесении изменений в решение Нижнекамского городского Совета</w:t>
      </w:r>
      <w:proofErr w:type="gramEnd"/>
      <w:r>
        <w:rPr>
          <w:bCs/>
          <w:sz w:val="28"/>
          <w:szCs w:val="28"/>
        </w:rPr>
        <w:t xml:space="preserve"> от 30 января 2013 года №48 «Об утверждении Правил внешнего благоустройства и санитарного содержания территорий муниципального образования город Нижнекамск Нижнекамского муниципального района Республики Татарстан»</w:t>
      </w:r>
      <w:r>
        <w:rPr>
          <w:sz w:val="28"/>
          <w:szCs w:val="28"/>
        </w:rPr>
        <w:t xml:space="preserve"> (далее - проект решения).  </w:t>
      </w:r>
    </w:p>
    <w:p w:rsidR="007F762F" w:rsidRDefault="007F762F" w:rsidP="007F762F">
      <w:pPr>
        <w:pStyle w:val="a3"/>
        <w:spacing w:before="0" w:beforeAutospacing="0" w:after="0"/>
        <w:ind w:left="284" w:right="-1"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Распоряжение Мэра города Нижнекамска о проведении публичных слушаний было размещено на официальном сайте Нижнекамского муниципального района 6 июня 2018 года. </w:t>
      </w:r>
    </w:p>
    <w:p w:rsidR="007F762F" w:rsidRDefault="007F762F" w:rsidP="007F762F">
      <w:pPr>
        <w:ind w:left="28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публичных слушаниях приняли участие 43 жителя города Нижнекамска, в том числе депутаты городского Совета, руководители отделов и управлений исполнительных комитетов города и района, руководители жилищно-коммунальных служб, правоохранительных органов, надзорных и противопожарных служб, директора управляющих компаний, председатели советов территориального общественного самоуправления, представители средств массовой информации.</w:t>
      </w:r>
    </w:p>
    <w:p w:rsidR="007F762F" w:rsidRDefault="007F762F" w:rsidP="007F762F">
      <w:pPr>
        <w:ind w:left="284" w:firstLine="70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Участники публичных слушаний предложили исполнительному комитету города Нижнекамска внести на рассмотрение Нижнекамского городского Совета Правила внешнего благоустройства и санитарного состояния территории города Нижнекамска.</w:t>
      </w:r>
    </w:p>
    <w:p w:rsidR="007F762F" w:rsidRDefault="007F762F" w:rsidP="007F762F">
      <w:pPr>
        <w:pStyle w:val="a3"/>
        <w:spacing w:before="0" w:beforeAutospacing="0" w:after="0"/>
        <w:ind w:left="284" w:right="-1" w:firstLine="42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 xml:space="preserve">Публичные слушания по проекту решения Нижнекамского городского Совета </w:t>
      </w:r>
      <w:r>
        <w:rPr>
          <w:bCs/>
          <w:sz w:val="28"/>
          <w:szCs w:val="28"/>
        </w:rPr>
        <w:t xml:space="preserve"> «О внесении изменений в решение Нижнекамского городского Совета от 30 января 2013 года №48 «Об утверждении Правил внешнего благоустройства и санитарного содержания территорий муниципального образования город Нижнекамск Нижнекамского муниципального района Республики Татарстан»</w:t>
      </w:r>
      <w:r>
        <w:rPr>
          <w:sz w:val="28"/>
          <w:szCs w:val="28"/>
        </w:rPr>
        <w:t xml:space="preserve"> состоялись, право жителей города Нижнекамска на участие в решении вопросов местного значения соблюдено.</w:t>
      </w:r>
      <w:proofErr w:type="gramEnd"/>
    </w:p>
    <w:p w:rsidR="00ED4159" w:rsidRDefault="00ED4159" w:rsidP="007F762F">
      <w:pPr>
        <w:ind w:left="284"/>
      </w:pPr>
    </w:p>
    <w:p w:rsidR="007F762F" w:rsidRPr="007F762F" w:rsidRDefault="007F762F" w:rsidP="007F762F">
      <w:pPr>
        <w:ind w:left="284"/>
        <w:rPr>
          <w:sz w:val="27"/>
          <w:szCs w:val="27"/>
        </w:rPr>
      </w:pPr>
      <w:r w:rsidRPr="007F762F">
        <w:rPr>
          <w:sz w:val="27"/>
          <w:szCs w:val="27"/>
        </w:rPr>
        <w:t>Председатель</w:t>
      </w:r>
      <w:r>
        <w:rPr>
          <w:sz w:val="27"/>
          <w:szCs w:val="27"/>
        </w:rPr>
        <w:t>ствующий,</w:t>
      </w:r>
    </w:p>
    <w:p w:rsidR="007F762F" w:rsidRDefault="007F762F" w:rsidP="007F762F">
      <w:pPr>
        <w:ind w:left="284"/>
        <w:rPr>
          <w:sz w:val="27"/>
          <w:szCs w:val="27"/>
        </w:rPr>
      </w:pPr>
      <w:r w:rsidRPr="007F762F">
        <w:rPr>
          <w:sz w:val="27"/>
          <w:szCs w:val="27"/>
        </w:rPr>
        <w:t>Руко</w:t>
      </w:r>
      <w:r>
        <w:rPr>
          <w:sz w:val="27"/>
          <w:szCs w:val="27"/>
        </w:rPr>
        <w:t>во</w:t>
      </w:r>
      <w:r w:rsidRPr="007F762F">
        <w:rPr>
          <w:sz w:val="27"/>
          <w:szCs w:val="27"/>
        </w:rPr>
        <w:t>дитель исполнительного комитета</w:t>
      </w:r>
    </w:p>
    <w:p w:rsidR="007F762F" w:rsidRPr="007F762F" w:rsidRDefault="007F762F" w:rsidP="007F762F">
      <w:pPr>
        <w:ind w:left="284"/>
        <w:rPr>
          <w:sz w:val="27"/>
          <w:szCs w:val="27"/>
        </w:rPr>
      </w:pPr>
      <w:r w:rsidRPr="007F762F">
        <w:rPr>
          <w:sz w:val="27"/>
          <w:szCs w:val="27"/>
        </w:rPr>
        <w:t>Г. Нижнекамска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Д.И. Баландин</w:t>
      </w:r>
    </w:p>
    <w:sectPr w:rsidR="007F762F" w:rsidRPr="007F762F" w:rsidSect="007F762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F762F"/>
    <w:rsid w:val="004237B1"/>
    <w:rsid w:val="007B7E5F"/>
    <w:rsid w:val="007F762F"/>
    <w:rsid w:val="00ED4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762F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5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Паша</cp:lastModifiedBy>
  <cp:revision>2</cp:revision>
  <dcterms:created xsi:type="dcterms:W3CDTF">2018-07-10T07:29:00Z</dcterms:created>
  <dcterms:modified xsi:type="dcterms:W3CDTF">2018-07-10T07:48:00Z</dcterms:modified>
</cp:coreProperties>
</file>