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850"/>
        <w:gridCol w:w="4394"/>
      </w:tblGrid>
      <w:tr w:rsidR="004430DE" w:rsidRPr="00F73745" w:rsidTr="00B73117">
        <w:trPr>
          <w:trHeight w:val="1134"/>
        </w:trPr>
        <w:tc>
          <w:tcPr>
            <w:tcW w:w="4111" w:type="dxa"/>
          </w:tcPr>
          <w:p w:rsidR="004430DE" w:rsidRPr="00F73745" w:rsidRDefault="004430DE" w:rsidP="00D9198F">
            <w:pPr>
              <w:rPr>
                <w:b/>
                <w:color w:val="FFFFFF"/>
                <w:szCs w:val="24"/>
              </w:rPr>
            </w:pPr>
            <w:bookmarkStart w:id="0" w:name="_GoBack"/>
            <w:bookmarkEnd w:id="0"/>
            <w:r w:rsidRPr="00F73745">
              <w:rPr>
                <w:b/>
                <w:color w:val="FFFFFF"/>
                <w:szCs w:val="24"/>
              </w:rPr>
              <w:t>ПАРАТ</w:t>
            </w: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</w:rPr>
            </w:pPr>
            <w:r w:rsidRPr="00F73745">
              <w:rPr>
                <w:sz w:val="17"/>
                <w:szCs w:val="17"/>
              </w:rPr>
              <w:t>РЕСПУБЛИКА ТАТАРСТАН</w:t>
            </w: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  <w:lang w:val="tt-RU"/>
              </w:rPr>
            </w:pPr>
            <w:r w:rsidRPr="00F73745">
              <w:rPr>
                <w:sz w:val="17"/>
                <w:szCs w:val="17"/>
                <w:lang w:val="tt-RU"/>
              </w:rPr>
              <w:t>НИЖНЕКАМСКИЙ</w:t>
            </w: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  <w:lang w:val="tt-RU"/>
              </w:rPr>
            </w:pPr>
            <w:r w:rsidRPr="00F73745">
              <w:rPr>
                <w:sz w:val="17"/>
                <w:szCs w:val="17"/>
                <w:lang w:val="tt-RU"/>
              </w:rPr>
              <w:t>ГОРОДСКОЙ СОВЕТ</w:t>
            </w:r>
          </w:p>
          <w:p w:rsidR="004430DE" w:rsidRPr="00F73745" w:rsidRDefault="004430DE" w:rsidP="00D9198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430DE" w:rsidRPr="00F73745" w:rsidRDefault="004430DE" w:rsidP="00D9198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7374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7374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701" w:type="dxa"/>
            <w:gridSpan w:val="2"/>
          </w:tcPr>
          <w:p w:rsidR="004430DE" w:rsidRPr="00F73745" w:rsidRDefault="004430DE" w:rsidP="00D9198F">
            <w:pPr>
              <w:ind w:left="-108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64A4E6F" wp14:editId="3BAFA6C8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430DE" w:rsidRPr="00F73745" w:rsidRDefault="004430DE" w:rsidP="00D9198F">
            <w:pPr>
              <w:jc w:val="center"/>
              <w:rPr>
                <w:b/>
                <w:szCs w:val="24"/>
                <w:lang w:val="en-US"/>
              </w:rPr>
            </w:pP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  <w:lang w:val="tt-RU"/>
              </w:rPr>
            </w:pPr>
            <w:r w:rsidRPr="00F7374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  <w:lang w:val="tt-RU"/>
              </w:rPr>
            </w:pPr>
            <w:r w:rsidRPr="00F73745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4430DE" w:rsidRPr="00F73745" w:rsidRDefault="004430DE" w:rsidP="00D9198F">
            <w:pPr>
              <w:jc w:val="center"/>
              <w:rPr>
                <w:sz w:val="17"/>
                <w:szCs w:val="17"/>
              </w:rPr>
            </w:pPr>
            <w:r w:rsidRPr="00F73745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:rsidR="004430DE" w:rsidRPr="00F73745" w:rsidRDefault="004430DE" w:rsidP="00D9198F">
            <w:pPr>
              <w:jc w:val="center"/>
              <w:rPr>
                <w:sz w:val="8"/>
                <w:szCs w:val="8"/>
              </w:rPr>
            </w:pPr>
          </w:p>
          <w:p w:rsidR="004430DE" w:rsidRPr="00F73745" w:rsidRDefault="004430DE" w:rsidP="00D9198F">
            <w:pPr>
              <w:jc w:val="center"/>
              <w:rPr>
                <w:sz w:val="15"/>
                <w:szCs w:val="15"/>
                <w:lang w:val="tt-RU"/>
              </w:rPr>
            </w:pPr>
            <w:r w:rsidRPr="00F7374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430DE" w:rsidRPr="00F73745" w:rsidTr="00B73117">
        <w:trPr>
          <w:trHeight w:val="68"/>
        </w:trPr>
        <w:tc>
          <w:tcPr>
            <w:tcW w:w="10206" w:type="dxa"/>
            <w:gridSpan w:val="4"/>
          </w:tcPr>
          <w:p w:rsidR="004430DE" w:rsidRPr="00F73745" w:rsidRDefault="004430DE" w:rsidP="00D9198F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F73745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F73745">
              <w:rPr>
                <w:sz w:val="16"/>
                <w:szCs w:val="16"/>
                <w:lang w:val="en-US"/>
              </w:rPr>
              <w:t>E</w:t>
            </w:r>
            <w:r w:rsidRPr="00F73745">
              <w:rPr>
                <w:sz w:val="16"/>
                <w:szCs w:val="16"/>
              </w:rPr>
              <w:t>-</w:t>
            </w:r>
            <w:r w:rsidRPr="00F73745">
              <w:rPr>
                <w:sz w:val="16"/>
                <w:szCs w:val="16"/>
                <w:lang w:val="en-US"/>
              </w:rPr>
              <w:t>mail</w:t>
            </w:r>
            <w:r w:rsidRPr="00F73745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F73745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F73745">
              <w:rPr>
                <w:sz w:val="16"/>
                <w:szCs w:val="16"/>
              </w:rPr>
              <w:t>.</w:t>
            </w:r>
            <w:proofErr w:type="spellStart"/>
            <w:r w:rsidRPr="00F73745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F73745">
              <w:rPr>
                <w:sz w:val="16"/>
                <w:szCs w:val="16"/>
              </w:rPr>
              <w:t>@</w:t>
            </w:r>
            <w:proofErr w:type="spellStart"/>
            <w:r w:rsidRPr="00F73745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F73745">
              <w:rPr>
                <w:sz w:val="16"/>
                <w:szCs w:val="16"/>
              </w:rPr>
              <w:t>.</w:t>
            </w:r>
            <w:proofErr w:type="spellStart"/>
            <w:r w:rsidRPr="00F73745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430DE" w:rsidRPr="00F73745" w:rsidTr="00B73117">
        <w:trPr>
          <w:trHeight w:val="85"/>
        </w:trPr>
        <w:tc>
          <w:tcPr>
            <w:tcW w:w="4962" w:type="dxa"/>
            <w:gridSpan w:val="2"/>
          </w:tcPr>
          <w:p w:rsidR="004430DE" w:rsidRPr="00F73745" w:rsidRDefault="00B73117" w:rsidP="00D9198F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0B2EB" wp14:editId="733C993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23495</wp:posOffset>
                      </wp:positionV>
                      <wp:extent cx="6496050" cy="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6.6pt;margin-top:1.85pt;width:51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" strokecolor="#00b050"/>
                  </w:pict>
                </mc:Fallback>
              </mc:AlternateContent>
            </w: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7E61A" wp14:editId="0533521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13970</wp:posOffset>
                      </wp:positionV>
                      <wp:extent cx="64960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6pt;margin-top:1.1pt;width:5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" strokecolor="yellow"/>
                  </w:pict>
                </mc:Fallback>
              </mc:AlternateContent>
            </w:r>
            <w:r w:rsidR="004430DE" w:rsidRPr="00F73745">
              <w:rPr>
                <w:lang w:val="tt-RU"/>
              </w:rPr>
              <w:t xml:space="preserve">         </w:t>
            </w:r>
            <w:r w:rsidR="004430DE" w:rsidRPr="00F73745">
              <w:rPr>
                <w:sz w:val="16"/>
                <w:szCs w:val="16"/>
                <w:lang w:val="tt-RU"/>
              </w:rPr>
              <w:t xml:space="preserve">   </w:t>
            </w:r>
          </w:p>
          <w:p w:rsidR="004430DE" w:rsidRPr="00F73745" w:rsidRDefault="004430DE" w:rsidP="00D9198F">
            <w:pPr>
              <w:rPr>
                <w:b/>
                <w:lang w:val="tt-RU"/>
              </w:rPr>
            </w:pPr>
            <w:r w:rsidRPr="00F73745">
              <w:rPr>
                <w:b/>
                <w:lang w:val="tt-RU"/>
              </w:rPr>
              <w:t xml:space="preserve">                </w:t>
            </w:r>
            <w:r>
              <w:rPr>
                <w:b/>
                <w:lang w:val="tt-RU"/>
              </w:rPr>
              <w:t xml:space="preserve">    </w:t>
            </w:r>
            <w:r w:rsidRPr="00F73745">
              <w:rPr>
                <w:b/>
                <w:lang w:val="tt-RU"/>
              </w:rPr>
              <w:t xml:space="preserve">              РЕШЕНИЕ</w:t>
            </w:r>
          </w:p>
          <w:p w:rsidR="004430DE" w:rsidRPr="00F73745" w:rsidRDefault="004430DE" w:rsidP="00D9198F">
            <w:pPr>
              <w:rPr>
                <w:sz w:val="17"/>
                <w:szCs w:val="17"/>
                <w:lang w:val="tt-RU"/>
              </w:rPr>
            </w:pPr>
          </w:p>
          <w:p w:rsidR="004430DE" w:rsidRPr="00F73745" w:rsidRDefault="004430DE" w:rsidP="00D9198F">
            <w:pPr>
              <w:rPr>
                <w:sz w:val="16"/>
                <w:szCs w:val="16"/>
                <w:lang w:val="tt-RU"/>
              </w:rPr>
            </w:pPr>
            <w:r w:rsidRPr="00F73745">
              <w:rPr>
                <w:sz w:val="16"/>
                <w:szCs w:val="16"/>
                <w:lang w:val="tt-RU"/>
              </w:rPr>
              <w:t xml:space="preserve">     </w:t>
            </w:r>
          </w:p>
          <w:p w:rsidR="004430DE" w:rsidRPr="00F73745" w:rsidRDefault="00B73117" w:rsidP="00B73117">
            <w:pPr>
              <w:rPr>
                <w:sz w:val="17"/>
                <w:szCs w:val="17"/>
                <w:lang w:val="tt-RU"/>
              </w:rPr>
            </w:pPr>
            <w:r w:rsidRPr="00B73117">
              <w:rPr>
                <w:sz w:val="24"/>
                <w:szCs w:val="24"/>
                <w:lang w:val="tt-RU"/>
              </w:rPr>
              <w:t>24  января  2017 года  №</w:t>
            </w:r>
            <w:r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5244" w:type="dxa"/>
            <w:gridSpan w:val="2"/>
          </w:tcPr>
          <w:p w:rsidR="004430DE" w:rsidRPr="00F73745" w:rsidRDefault="004430DE" w:rsidP="00D9198F">
            <w:pPr>
              <w:rPr>
                <w:b/>
                <w:sz w:val="17"/>
                <w:szCs w:val="17"/>
                <w:lang w:val="tt-RU"/>
              </w:rPr>
            </w:pPr>
          </w:p>
          <w:p w:rsidR="004430DE" w:rsidRPr="00F73745" w:rsidRDefault="004430DE" w:rsidP="00D9198F">
            <w:pPr>
              <w:ind w:firstLine="1236"/>
              <w:rPr>
                <w:b/>
                <w:lang w:val="tt-RU"/>
              </w:rPr>
            </w:pPr>
            <w:r w:rsidRPr="00F73745">
              <w:rPr>
                <w:b/>
                <w:sz w:val="27"/>
                <w:szCs w:val="24"/>
                <w:lang w:val="tt-RU"/>
              </w:rPr>
              <w:t xml:space="preserve">       </w:t>
            </w:r>
            <w:r>
              <w:rPr>
                <w:b/>
                <w:sz w:val="27"/>
                <w:szCs w:val="24"/>
                <w:lang w:val="tt-RU"/>
              </w:rPr>
              <w:t xml:space="preserve">       </w:t>
            </w:r>
            <w:r w:rsidRPr="00F73745">
              <w:rPr>
                <w:b/>
                <w:sz w:val="27"/>
                <w:szCs w:val="24"/>
                <w:lang w:val="tt-RU"/>
              </w:rPr>
              <w:t xml:space="preserve">    </w:t>
            </w:r>
            <w:r w:rsidRPr="00F73745">
              <w:rPr>
                <w:b/>
                <w:lang w:val="tt-RU"/>
              </w:rPr>
              <w:t>КАРАР</w:t>
            </w:r>
          </w:p>
        </w:tc>
      </w:tr>
    </w:tbl>
    <w:p w:rsidR="003512E6" w:rsidRDefault="003512E6" w:rsidP="00DF35F4">
      <w:pPr>
        <w:jc w:val="both"/>
        <w:rPr>
          <w:b/>
          <w:sz w:val="27"/>
          <w:szCs w:val="27"/>
        </w:rPr>
      </w:pPr>
    </w:p>
    <w:p w:rsidR="002C3172" w:rsidRPr="003512E6" w:rsidRDefault="001B402F" w:rsidP="002C3172">
      <w:pPr>
        <w:ind w:right="-1"/>
        <w:jc w:val="center"/>
        <w:rPr>
          <w:b/>
          <w:sz w:val="27"/>
          <w:szCs w:val="27"/>
        </w:rPr>
      </w:pPr>
      <w:r w:rsidRPr="003512E6">
        <w:rPr>
          <w:b/>
          <w:sz w:val="27"/>
          <w:szCs w:val="27"/>
        </w:rPr>
        <w:t xml:space="preserve">О внесении изменений и дополнений в решение Нижнекамского городского Совета от 21 марта 2016 года № 13  «Об утверждении Положения </w:t>
      </w:r>
    </w:p>
    <w:p w:rsidR="002C3172" w:rsidRPr="003512E6" w:rsidRDefault="001B402F" w:rsidP="002C3172">
      <w:pPr>
        <w:ind w:right="-1"/>
        <w:jc w:val="center"/>
        <w:rPr>
          <w:b/>
          <w:sz w:val="27"/>
          <w:szCs w:val="27"/>
        </w:rPr>
      </w:pPr>
      <w:r w:rsidRPr="003512E6">
        <w:rPr>
          <w:b/>
          <w:sz w:val="27"/>
          <w:szCs w:val="27"/>
        </w:rPr>
        <w:t xml:space="preserve">о муниципальной службе в городе Нижнекамске </w:t>
      </w:r>
      <w:proofErr w:type="gramStart"/>
      <w:r w:rsidRPr="003512E6">
        <w:rPr>
          <w:b/>
          <w:sz w:val="27"/>
          <w:szCs w:val="27"/>
        </w:rPr>
        <w:t>Нижнекамского</w:t>
      </w:r>
      <w:proofErr w:type="gramEnd"/>
      <w:r w:rsidRPr="003512E6">
        <w:rPr>
          <w:b/>
          <w:sz w:val="27"/>
          <w:szCs w:val="27"/>
        </w:rPr>
        <w:t xml:space="preserve"> </w:t>
      </w:r>
    </w:p>
    <w:p w:rsidR="001C3397" w:rsidRPr="003512E6" w:rsidRDefault="001B402F" w:rsidP="002C3172">
      <w:pPr>
        <w:ind w:right="-1"/>
        <w:jc w:val="center"/>
        <w:rPr>
          <w:b/>
          <w:sz w:val="27"/>
          <w:szCs w:val="27"/>
        </w:rPr>
      </w:pPr>
      <w:r w:rsidRPr="003512E6">
        <w:rPr>
          <w:b/>
          <w:sz w:val="27"/>
          <w:szCs w:val="27"/>
        </w:rPr>
        <w:t xml:space="preserve">муниципального </w:t>
      </w:r>
      <w:r w:rsidR="002C3172" w:rsidRPr="003512E6">
        <w:rPr>
          <w:b/>
          <w:sz w:val="27"/>
          <w:szCs w:val="27"/>
        </w:rPr>
        <w:t>района Республики Татарстан</w:t>
      </w:r>
      <w:r w:rsidR="0062263A" w:rsidRPr="003512E6">
        <w:rPr>
          <w:b/>
          <w:sz w:val="27"/>
          <w:szCs w:val="27"/>
        </w:rPr>
        <w:t>»</w:t>
      </w:r>
    </w:p>
    <w:p w:rsidR="00D37401" w:rsidRPr="003512E6" w:rsidRDefault="00D37401" w:rsidP="00807A84">
      <w:pPr>
        <w:ind w:right="5102"/>
        <w:jc w:val="both"/>
        <w:rPr>
          <w:sz w:val="27"/>
          <w:szCs w:val="27"/>
        </w:rPr>
      </w:pPr>
    </w:p>
    <w:p w:rsidR="00516F73" w:rsidRPr="003512E6" w:rsidRDefault="00D37401" w:rsidP="00D374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3512E6">
        <w:rPr>
          <w:sz w:val="27"/>
          <w:szCs w:val="27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1B402F" w:rsidRPr="003512E6">
        <w:rPr>
          <w:sz w:val="27"/>
          <w:szCs w:val="27"/>
        </w:rPr>
        <w:t>Законом Республики Татарстан от 25 июня 2013 года № 50-ЗРТ,</w:t>
      </w:r>
      <w:r w:rsidRPr="003512E6">
        <w:rPr>
          <w:sz w:val="27"/>
          <w:szCs w:val="27"/>
        </w:rPr>
        <w:t xml:space="preserve"> </w:t>
      </w:r>
      <w:r w:rsidR="001B402F" w:rsidRPr="003512E6">
        <w:rPr>
          <w:sz w:val="27"/>
          <w:szCs w:val="27"/>
        </w:rPr>
        <w:t>Нижнекамский</w:t>
      </w:r>
      <w:r w:rsidRPr="003512E6">
        <w:rPr>
          <w:sz w:val="27"/>
          <w:szCs w:val="27"/>
        </w:rPr>
        <w:t xml:space="preserve"> </w:t>
      </w:r>
      <w:r w:rsidR="001B402F" w:rsidRPr="003512E6">
        <w:rPr>
          <w:sz w:val="27"/>
          <w:szCs w:val="27"/>
        </w:rPr>
        <w:t>городской Совет</w:t>
      </w:r>
    </w:p>
    <w:p w:rsidR="00D37401" w:rsidRPr="003512E6" w:rsidRDefault="00D37401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26A3" w:rsidRPr="003512E6" w:rsidRDefault="003512E6" w:rsidP="001B402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3512E6">
        <w:rPr>
          <w:b/>
          <w:bCs/>
          <w:sz w:val="27"/>
          <w:szCs w:val="27"/>
        </w:rPr>
        <w:t xml:space="preserve">          </w:t>
      </w:r>
      <w:r w:rsidR="00D826A3" w:rsidRPr="003512E6">
        <w:rPr>
          <w:b/>
          <w:bCs/>
          <w:sz w:val="27"/>
          <w:szCs w:val="27"/>
        </w:rPr>
        <w:t>РЕШАЕТ:</w:t>
      </w:r>
    </w:p>
    <w:p w:rsidR="00D826A3" w:rsidRPr="003512E6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C6322" w:rsidRPr="003512E6" w:rsidRDefault="008510A3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1. </w:t>
      </w:r>
      <w:r w:rsidR="00344922" w:rsidRPr="003512E6">
        <w:rPr>
          <w:sz w:val="27"/>
          <w:szCs w:val="27"/>
        </w:rPr>
        <w:t xml:space="preserve">Внести </w:t>
      </w:r>
      <w:r w:rsidR="00807A84" w:rsidRPr="003512E6">
        <w:rPr>
          <w:sz w:val="27"/>
          <w:szCs w:val="27"/>
        </w:rPr>
        <w:t xml:space="preserve">в решение </w:t>
      </w:r>
      <w:r w:rsidR="00CC7871" w:rsidRPr="003512E6">
        <w:rPr>
          <w:sz w:val="27"/>
          <w:szCs w:val="27"/>
        </w:rPr>
        <w:t>Нижнекамского городского Совета</w:t>
      </w:r>
      <w:r w:rsidR="001B402F" w:rsidRPr="003512E6">
        <w:rPr>
          <w:sz w:val="27"/>
          <w:szCs w:val="27"/>
        </w:rPr>
        <w:t xml:space="preserve"> от 21 марта 2016 года № 13</w:t>
      </w:r>
      <w:r w:rsidR="00CC7871" w:rsidRPr="003512E6">
        <w:rPr>
          <w:sz w:val="27"/>
          <w:szCs w:val="27"/>
        </w:rPr>
        <w:t xml:space="preserve"> «</w:t>
      </w:r>
      <w:r w:rsidR="001B402F" w:rsidRPr="003512E6">
        <w:rPr>
          <w:sz w:val="27"/>
          <w:szCs w:val="27"/>
        </w:rPr>
        <w:t>Об утверждении Положения о муниципальной службе в городе Нижнекамске Нижнекамского муниципального района Республики Татарстан</w:t>
      </w:r>
      <w:r w:rsidR="006C6322" w:rsidRPr="003512E6">
        <w:rPr>
          <w:sz w:val="27"/>
          <w:szCs w:val="27"/>
        </w:rPr>
        <w:t>»</w:t>
      </w:r>
      <w:r w:rsidR="001B402F" w:rsidRPr="003512E6">
        <w:rPr>
          <w:sz w:val="27"/>
          <w:szCs w:val="27"/>
        </w:rPr>
        <w:t xml:space="preserve"> </w:t>
      </w:r>
      <w:r w:rsidR="006C6322" w:rsidRPr="003512E6">
        <w:rPr>
          <w:sz w:val="27"/>
          <w:szCs w:val="27"/>
        </w:rPr>
        <w:t xml:space="preserve">изменения и дополнения </w:t>
      </w:r>
      <w:r w:rsidR="007E07A7" w:rsidRPr="003512E6">
        <w:rPr>
          <w:sz w:val="27"/>
          <w:szCs w:val="27"/>
        </w:rPr>
        <w:t>(</w:t>
      </w:r>
      <w:r w:rsidR="006C6322" w:rsidRPr="003512E6">
        <w:rPr>
          <w:sz w:val="27"/>
          <w:szCs w:val="27"/>
        </w:rPr>
        <w:t>приложени</w:t>
      </w:r>
      <w:r w:rsidR="007E07A7" w:rsidRPr="003512E6">
        <w:rPr>
          <w:sz w:val="27"/>
          <w:szCs w:val="27"/>
        </w:rPr>
        <w:t>е</w:t>
      </w:r>
      <w:r w:rsidR="006C6322" w:rsidRPr="003512E6">
        <w:rPr>
          <w:sz w:val="27"/>
          <w:szCs w:val="27"/>
        </w:rPr>
        <w:t xml:space="preserve"> 1</w:t>
      </w:r>
      <w:r w:rsidR="007E07A7" w:rsidRPr="003512E6">
        <w:rPr>
          <w:sz w:val="27"/>
          <w:szCs w:val="27"/>
        </w:rPr>
        <w:t>)</w:t>
      </w:r>
      <w:r w:rsidR="006C6322" w:rsidRPr="003512E6">
        <w:rPr>
          <w:sz w:val="27"/>
          <w:szCs w:val="27"/>
        </w:rPr>
        <w:t>.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2. Утвердить форму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(приложение 2).</w:t>
      </w:r>
    </w:p>
    <w:p w:rsidR="006C6322" w:rsidRPr="003512E6" w:rsidRDefault="009F3F9E" w:rsidP="006C63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C6322" w:rsidRPr="003512E6">
        <w:rPr>
          <w:sz w:val="27"/>
          <w:szCs w:val="27"/>
        </w:rPr>
        <w:t>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6C6322" w:rsidRPr="003512E6" w:rsidRDefault="009F3F9E" w:rsidP="006C63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C6322" w:rsidRPr="003512E6">
        <w:rPr>
          <w:sz w:val="27"/>
          <w:szCs w:val="27"/>
        </w:rPr>
        <w:t xml:space="preserve">. </w:t>
      </w:r>
      <w:proofErr w:type="gramStart"/>
      <w:r w:rsidR="006C6322" w:rsidRPr="003512E6">
        <w:rPr>
          <w:sz w:val="27"/>
          <w:szCs w:val="27"/>
        </w:rPr>
        <w:t>Контроль за</w:t>
      </w:r>
      <w:proofErr w:type="gramEnd"/>
      <w:r w:rsidR="006C6322" w:rsidRPr="003512E6">
        <w:rPr>
          <w:sz w:val="27"/>
          <w:szCs w:val="27"/>
        </w:rPr>
        <w:t xml:space="preserve"> исполнением настоящего решения возложить на </w:t>
      </w:r>
      <w:r w:rsidR="006C6322" w:rsidRPr="003512E6">
        <w:rPr>
          <w:sz w:val="28"/>
          <w:szCs w:val="28"/>
        </w:rPr>
        <w:t>постоянную комиссию по вопросам регламента, местного самоуправления и депутатской этики</w:t>
      </w:r>
      <w:r w:rsidR="006C6322" w:rsidRPr="003512E6">
        <w:rPr>
          <w:sz w:val="27"/>
          <w:szCs w:val="27"/>
        </w:rPr>
        <w:t>.</w:t>
      </w:r>
    </w:p>
    <w:p w:rsidR="006C6322" w:rsidRPr="003512E6" w:rsidRDefault="006C6322" w:rsidP="006C6322">
      <w:pPr>
        <w:jc w:val="both"/>
        <w:rPr>
          <w:sz w:val="27"/>
          <w:szCs w:val="27"/>
        </w:rPr>
      </w:pPr>
    </w:p>
    <w:p w:rsidR="006C6322" w:rsidRPr="003512E6" w:rsidRDefault="006C6322" w:rsidP="006C6322">
      <w:pPr>
        <w:jc w:val="both"/>
        <w:rPr>
          <w:sz w:val="27"/>
          <w:szCs w:val="27"/>
        </w:rPr>
      </w:pPr>
    </w:p>
    <w:p w:rsidR="006C6322" w:rsidRPr="00956427" w:rsidRDefault="006C6322" w:rsidP="006C632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56427">
        <w:rPr>
          <w:sz w:val="27"/>
          <w:szCs w:val="27"/>
        </w:rPr>
        <w:t xml:space="preserve">Мэр города Нижнекамска                                                   </w:t>
      </w:r>
      <w:r w:rsidR="003512E6" w:rsidRPr="00956427">
        <w:rPr>
          <w:sz w:val="27"/>
          <w:szCs w:val="27"/>
        </w:rPr>
        <w:t xml:space="preserve">                            </w:t>
      </w:r>
      <w:proofErr w:type="spellStart"/>
      <w:r w:rsidRPr="00956427">
        <w:rPr>
          <w:sz w:val="27"/>
          <w:szCs w:val="27"/>
        </w:rPr>
        <w:t>А.</w:t>
      </w:r>
      <w:r w:rsidR="003512E6" w:rsidRPr="00956427">
        <w:rPr>
          <w:sz w:val="27"/>
          <w:szCs w:val="27"/>
        </w:rPr>
        <w:t>Р.</w:t>
      </w:r>
      <w:r w:rsidRPr="00956427">
        <w:rPr>
          <w:sz w:val="27"/>
          <w:szCs w:val="27"/>
        </w:rPr>
        <w:t>Метшин</w:t>
      </w:r>
      <w:proofErr w:type="spellEnd"/>
    </w:p>
    <w:p w:rsidR="006C6322" w:rsidRPr="003512E6" w:rsidRDefault="006C6322" w:rsidP="006C6322">
      <w:pPr>
        <w:rPr>
          <w:sz w:val="24"/>
          <w:szCs w:val="24"/>
        </w:rPr>
      </w:pPr>
      <w:r w:rsidRPr="003512E6">
        <w:rPr>
          <w:sz w:val="24"/>
          <w:szCs w:val="24"/>
        </w:rPr>
        <w:br w:type="page"/>
      </w:r>
    </w:p>
    <w:p w:rsidR="006C6322" w:rsidRPr="003512E6" w:rsidRDefault="006C6322" w:rsidP="006C6322">
      <w:pPr>
        <w:jc w:val="center"/>
        <w:rPr>
          <w:b/>
          <w:sz w:val="24"/>
          <w:szCs w:val="24"/>
        </w:rPr>
        <w:sectPr w:rsidR="006C6322" w:rsidRPr="003512E6" w:rsidSect="00AF1251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b/>
          <w:sz w:val="24"/>
          <w:szCs w:val="24"/>
        </w:rPr>
      </w:pPr>
      <w:r w:rsidRPr="003512E6">
        <w:rPr>
          <w:b/>
          <w:sz w:val="24"/>
          <w:szCs w:val="24"/>
        </w:rPr>
        <w:lastRenderedPageBreak/>
        <w:t>Приложение 1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 xml:space="preserve">к решению </w:t>
      </w:r>
      <w:proofErr w:type="gramStart"/>
      <w:r w:rsidRPr="003512E6">
        <w:rPr>
          <w:sz w:val="24"/>
          <w:szCs w:val="24"/>
        </w:rPr>
        <w:t>Нижнекамского</w:t>
      </w:r>
      <w:proofErr w:type="gramEnd"/>
      <w:r w:rsidRPr="003512E6">
        <w:rPr>
          <w:sz w:val="24"/>
          <w:szCs w:val="24"/>
        </w:rPr>
        <w:t xml:space="preserve"> 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 xml:space="preserve">городского Совета 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>№</w:t>
      </w:r>
      <w:r w:rsidR="00A832E2">
        <w:rPr>
          <w:sz w:val="24"/>
          <w:szCs w:val="24"/>
        </w:rPr>
        <w:t>4</w:t>
      </w:r>
      <w:r w:rsidRPr="003512E6">
        <w:rPr>
          <w:sz w:val="24"/>
          <w:szCs w:val="24"/>
        </w:rPr>
        <w:t xml:space="preserve"> от </w:t>
      </w:r>
      <w:r w:rsidR="00A832E2">
        <w:rPr>
          <w:sz w:val="24"/>
          <w:szCs w:val="24"/>
        </w:rPr>
        <w:t>24</w:t>
      </w:r>
      <w:r w:rsidRPr="003512E6">
        <w:rPr>
          <w:sz w:val="24"/>
          <w:szCs w:val="24"/>
        </w:rPr>
        <w:t xml:space="preserve"> января 2017  года</w:t>
      </w:r>
    </w:p>
    <w:p w:rsidR="006C6322" w:rsidRPr="003512E6" w:rsidRDefault="006C6322" w:rsidP="006C6322">
      <w:pPr>
        <w:jc w:val="center"/>
        <w:rPr>
          <w:b/>
          <w:sz w:val="28"/>
          <w:szCs w:val="28"/>
        </w:rPr>
      </w:pPr>
    </w:p>
    <w:p w:rsidR="006C6322" w:rsidRPr="003512E6" w:rsidRDefault="006C6322" w:rsidP="006C6322">
      <w:pPr>
        <w:jc w:val="center"/>
        <w:rPr>
          <w:b/>
          <w:sz w:val="28"/>
          <w:szCs w:val="28"/>
        </w:rPr>
      </w:pPr>
      <w:r w:rsidRPr="003512E6">
        <w:rPr>
          <w:b/>
          <w:sz w:val="28"/>
          <w:szCs w:val="28"/>
        </w:rPr>
        <w:t xml:space="preserve">Изменения и дополнения в решение </w:t>
      </w:r>
      <w:r w:rsidR="007E07A7" w:rsidRPr="003512E6">
        <w:rPr>
          <w:b/>
          <w:sz w:val="28"/>
          <w:szCs w:val="28"/>
        </w:rPr>
        <w:t xml:space="preserve">Нижнекамского городского Совета         </w:t>
      </w:r>
      <w:r w:rsidRPr="003512E6">
        <w:rPr>
          <w:b/>
          <w:sz w:val="28"/>
          <w:szCs w:val="28"/>
        </w:rPr>
        <w:t>«Об утверждении Положения о муниципальной службе в городе Нижнекамске Нижнекамского муниципального района Республики Татарстан»</w:t>
      </w:r>
    </w:p>
    <w:p w:rsidR="006C6322" w:rsidRPr="003512E6" w:rsidRDefault="006C6322" w:rsidP="006C6322">
      <w:pPr>
        <w:jc w:val="both"/>
        <w:rPr>
          <w:sz w:val="27"/>
          <w:szCs w:val="27"/>
        </w:rPr>
      </w:pP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1. </w:t>
      </w:r>
      <w:r w:rsidRPr="003512E6">
        <w:rPr>
          <w:b/>
          <w:sz w:val="27"/>
          <w:szCs w:val="27"/>
        </w:rPr>
        <w:t>В статье 6 «Квалификационные требования для замещения должностей муниципальной службы»: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а) пункт 6.1. изложить в следующей редакции: 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«6.1.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proofErr w:type="gramStart"/>
      <w:r w:rsidRPr="003512E6">
        <w:rPr>
          <w:sz w:val="27"/>
          <w:szCs w:val="27"/>
        </w:rPr>
        <w:t>.»;</w:t>
      </w:r>
      <w:proofErr w:type="gramEnd"/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б) пункт 6.2. изложить в следующей редакции: 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«6.2. Для замещения должностей муниципальной службы устанавливаются следующие типовые квалификационные требования: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2) к стажу муниципальной службы или стажу работы по специальности, направлению подготовки: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</w:t>
      </w:r>
      <w:r w:rsidR="007E07A7" w:rsidRPr="003512E6">
        <w:rPr>
          <w:sz w:val="27"/>
          <w:szCs w:val="27"/>
        </w:rPr>
        <w:t>ию подготовки не менее двух лет;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 w:rsidRPr="003512E6">
        <w:rPr>
          <w:sz w:val="27"/>
          <w:szCs w:val="27"/>
        </w:rPr>
        <w:t>.»;</w:t>
      </w:r>
      <w:proofErr w:type="gramEnd"/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в) пункт 6.3. после слов «работы по специальности» дополнить сло</w:t>
      </w:r>
      <w:r w:rsidR="007E07A7" w:rsidRPr="003512E6">
        <w:rPr>
          <w:sz w:val="27"/>
          <w:szCs w:val="27"/>
        </w:rPr>
        <w:t>вами «, направлению подготовки».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2. </w:t>
      </w:r>
      <w:r w:rsidRPr="003512E6">
        <w:rPr>
          <w:b/>
          <w:sz w:val="27"/>
          <w:szCs w:val="27"/>
        </w:rPr>
        <w:t>Главу 3 «Правовое положение (статус) муниципального служащего»</w:t>
      </w:r>
      <w:r w:rsidRPr="003512E6">
        <w:rPr>
          <w:sz w:val="27"/>
          <w:szCs w:val="27"/>
        </w:rPr>
        <w:t xml:space="preserve"> дополнить статьей 14.1 следующего содержания:</w:t>
      </w:r>
    </w:p>
    <w:p w:rsidR="006C6322" w:rsidRDefault="006C6322" w:rsidP="006C6322">
      <w:pPr>
        <w:ind w:firstLine="709"/>
        <w:jc w:val="both"/>
        <w:rPr>
          <w:sz w:val="27"/>
          <w:szCs w:val="27"/>
        </w:rPr>
      </w:pPr>
    </w:p>
    <w:p w:rsidR="00A832E2" w:rsidRPr="003512E6" w:rsidRDefault="00A832E2" w:rsidP="006C6322">
      <w:pPr>
        <w:ind w:firstLine="709"/>
        <w:jc w:val="both"/>
        <w:rPr>
          <w:sz w:val="27"/>
          <w:szCs w:val="27"/>
        </w:rPr>
      </w:pPr>
    </w:p>
    <w:p w:rsidR="007E07A7" w:rsidRPr="003512E6" w:rsidRDefault="007E07A7" w:rsidP="006C6322">
      <w:pPr>
        <w:ind w:firstLine="709"/>
        <w:jc w:val="both"/>
        <w:rPr>
          <w:sz w:val="27"/>
          <w:szCs w:val="27"/>
        </w:rPr>
      </w:pPr>
    </w:p>
    <w:p w:rsidR="006C6322" w:rsidRDefault="006C6322" w:rsidP="006C6322">
      <w:pPr>
        <w:jc w:val="center"/>
        <w:rPr>
          <w:b/>
          <w:sz w:val="27"/>
          <w:szCs w:val="27"/>
        </w:rPr>
      </w:pPr>
      <w:r w:rsidRPr="003512E6">
        <w:rPr>
          <w:b/>
          <w:sz w:val="27"/>
          <w:szCs w:val="27"/>
        </w:rPr>
        <w:lastRenderedPageBreak/>
        <w:t>«14.1 ПРЕДСТАВЛЕНИЕ СВЕДЕНИЙ О РАЗМЕЩЕНИИ ИНФОРМАЦИИ В ИНФОРМАЦИОННО-ТЕЛЕКОММУНИКАЦИОННОЙ СЕТИ "ИНТЕРНЕТ"</w:t>
      </w:r>
      <w:r w:rsidR="00B73117">
        <w:rPr>
          <w:b/>
          <w:sz w:val="27"/>
          <w:szCs w:val="27"/>
        </w:rPr>
        <w:t>»</w:t>
      </w:r>
    </w:p>
    <w:p w:rsidR="00A832E2" w:rsidRPr="003512E6" w:rsidRDefault="00A832E2" w:rsidP="006C6322">
      <w:pPr>
        <w:jc w:val="center"/>
        <w:rPr>
          <w:b/>
          <w:sz w:val="27"/>
          <w:szCs w:val="27"/>
        </w:rPr>
      </w:pP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14.1.1.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14.1.2. Сведения, указанные в пункте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3512E6">
        <w:rPr>
          <w:sz w:val="27"/>
          <w:szCs w:val="27"/>
        </w:rPr>
        <w:t>за</w:t>
      </w:r>
      <w:proofErr w:type="gramEnd"/>
      <w:r w:rsidRPr="003512E6">
        <w:rPr>
          <w:sz w:val="27"/>
          <w:szCs w:val="27"/>
        </w:rPr>
        <w:t xml:space="preserve"> отчетным. Сведения, указанные в пункте 1 настоящей статьи, представляются по форме, установленной Правительством Российской Федерации (приложение 2).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>14.1.3.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</w:t>
      </w:r>
      <w:r w:rsidR="007E07A7" w:rsidRPr="003512E6">
        <w:rPr>
          <w:sz w:val="27"/>
          <w:szCs w:val="27"/>
        </w:rPr>
        <w:t>ых пунктом 1 настоящей статьи</w:t>
      </w:r>
      <w:proofErr w:type="gramStart"/>
      <w:r w:rsidR="007E07A7" w:rsidRPr="003512E6">
        <w:rPr>
          <w:sz w:val="27"/>
          <w:szCs w:val="27"/>
        </w:rPr>
        <w:t>.».</w:t>
      </w:r>
      <w:proofErr w:type="gramEnd"/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  <w:r w:rsidRPr="003512E6">
        <w:rPr>
          <w:sz w:val="27"/>
          <w:szCs w:val="27"/>
        </w:rPr>
        <w:t xml:space="preserve">3. </w:t>
      </w:r>
      <w:r w:rsidRPr="003512E6">
        <w:rPr>
          <w:b/>
          <w:sz w:val="27"/>
          <w:szCs w:val="27"/>
        </w:rPr>
        <w:t xml:space="preserve">В статье 18 «Основания для расторжения трудового договора с муниципальным служащим» </w:t>
      </w:r>
      <w:r w:rsidRPr="003512E6">
        <w:rPr>
          <w:sz w:val="27"/>
          <w:szCs w:val="27"/>
        </w:rPr>
        <w:t>в подпункте 3 пункта 18.1 слова «статьями 13, 14, 14.1 и 15 Федерального закона "О муниципальной службе в Российской Федерации"» заменить словами «статьями 13, 14, 14.1, 15 и 15.1 Федерального закона «О муниципальной с</w:t>
      </w:r>
      <w:r w:rsidR="007E07A7" w:rsidRPr="003512E6">
        <w:rPr>
          <w:sz w:val="27"/>
          <w:szCs w:val="27"/>
        </w:rPr>
        <w:t>лужбе в Российской Федерации»</w:t>
      </w:r>
      <w:proofErr w:type="gramStart"/>
      <w:r w:rsidR="007E07A7" w:rsidRPr="003512E6">
        <w:rPr>
          <w:sz w:val="27"/>
          <w:szCs w:val="27"/>
        </w:rPr>
        <w:t>;»</w:t>
      </w:r>
      <w:proofErr w:type="gramEnd"/>
      <w:r w:rsidR="007E07A7" w:rsidRPr="003512E6">
        <w:rPr>
          <w:sz w:val="27"/>
          <w:szCs w:val="27"/>
        </w:rPr>
        <w:t>.</w:t>
      </w:r>
    </w:p>
    <w:p w:rsidR="006C6322" w:rsidRPr="003512E6" w:rsidRDefault="006C6322" w:rsidP="006C6322">
      <w:pPr>
        <w:ind w:firstLine="709"/>
        <w:jc w:val="both"/>
        <w:rPr>
          <w:sz w:val="27"/>
          <w:szCs w:val="27"/>
        </w:rPr>
      </w:pPr>
    </w:p>
    <w:p w:rsidR="006C6322" w:rsidRDefault="006C6322" w:rsidP="006C6322">
      <w:pPr>
        <w:ind w:firstLine="709"/>
        <w:jc w:val="both"/>
        <w:rPr>
          <w:sz w:val="27"/>
          <w:szCs w:val="27"/>
        </w:rPr>
      </w:pPr>
    </w:p>
    <w:p w:rsidR="009F3F9E" w:rsidRPr="003512E6" w:rsidRDefault="009F3F9E" w:rsidP="006C6322">
      <w:pPr>
        <w:ind w:firstLine="709"/>
        <w:jc w:val="both"/>
        <w:rPr>
          <w:sz w:val="27"/>
          <w:szCs w:val="27"/>
        </w:rPr>
      </w:pPr>
    </w:p>
    <w:p w:rsidR="006C6322" w:rsidRPr="00956427" w:rsidRDefault="006C6322" w:rsidP="006C6322">
      <w:pPr>
        <w:rPr>
          <w:sz w:val="27"/>
          <w:szCs w:val="27"/>
        </w:rPr>
      </w:pPr>
      <w:r w:rsidRPr="00956427">
        <w:rPr>
          <w:sz w:val="27"/>
          <w:szCs w:val="27"/>
        </w:rPr>
        <w:t xml:space="preserve">Заместитель Мэра  </w:t>
      </w:r>
    </w:p>
    <w:p w:rsidR="006C6322" w:rsidRPr="00956427" w:rsidRDefault="006C6322" w:rsidP="006C6322">
      <w:pPr>
        <w:rPr>
          <w:bCs/>
          <w:sz w:val="27"/>
          <w:szCs w:val="27"/>
        </w:rPr>
      </w:pPr>
      <w:r w:rsidRPr="00956427">
        <w:rPr>
          <w:sz w:val="27"/>
          <w:szCs w:val="27"/>
        </w:rPr>
        <w:t xml:space="preserve">города Нижнекамска                                                                        </w:t>
      </w:r>
      <w:r w:rsidR="009F3F9E">
        <w:rPr>
          <w:sz w:val="27"/>
          <w:szCs w:val="27"/>
        </w:rPr>
        <w:t xml:space="preserve">     </w:t>
      </w:r>
      <w:r w:rsidRPr="00956427">
        <w:rPr>
          <w:sz w:val="27"/>
          <w:szCs w:val="27"/>
        </w:rPr>
        <w:t xml:space="preserve">        Э.Р. </w:t>
      </w:r>
      <w:proofErr w:type="spellStart"/>
      <w:r w:rsidRPr="00956427">
        <w:rPr>
          <w:sz w:val="27"/>
          <w:szCs w:val="27"/>
        </w:rPr>
        <w:t>Долотказина</w:t>
      </w:r>
      <w:proofErr w:type="spellEnd"/>
    </w:p>
    <w:p w:rsidR="006C6322" w:rsidRPr="00956427" w:rsidRDefault="006C6322" w:rsidP="006C6322">
      <w:pPr>
        <w:jc w:val="both"/>
        <w:rPr>
          <w:sz w:val="27"/>
          <w:szCs w:val="27"/>
        </w:rPr>
      </w:pPr>
    </w:p>
    <w:p w:rsidR="006C6322" w:rsidRPr="003512E6" w:rsidRDefault="006C6322" w:rsidP="006C6322">
      <w:pPr>
        <w:rPr>
          <w:b/>
          <w:sz w:val="24"/>
          <w:szCs w:val="24"/>
        </w:rPr>
      </w:pPr>
      <w:r w:rsidRPr="003512E6">
        <w:rPr>
          <w:b/>
          <w:sz w:val="24"/>
          <w:szCs w:val="24"/>
        </w:rPr>
        <w:br w:type="page"/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b/>
          <w:sz w:val="24"/>
          <w:szCs w:val="24"/>
        </w:rPr>
      </w:pPr>
      <w:r w:rsidRPr="003512E6">
        <w:rPr>
          <w:b/>
          <w:sz w:val="24"/>
          <w:szCs w:val="24"/>
        </w:rPr>
        <w:lastRenderedPageBreak/>
        <w:t>Приложение 2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 xml:space="preserve">к решению </w:t>
      </w:r>
      <w:proofErr w:type="gramStart"/>
      <w:r w:rsidRPr="003512E6">
        <w:rPr>
          <w:sz w:val="24"/>
          <w:szCs w:val="24"/>
        </w:rPr>
        <w:t>Нижнекамского</w:t>
      </w:r>
      <w:proofErr w:type="gramEnd"/>
      <w:r w:rsidRPr="003512E6">
        <w:rPr>
          <w:sz w:val="24"/>
          <w:szCs w:val="24"/>
        </w:rPr>
        <w:t xml:space="preserve"> 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 xml:space="preserve">городского Совета </w:t>
      </w:r>
    </w:p>
    <w:p w:rsidR="003512E6" w:rsidRPr="003512E6" w:rsidRDefault="003512E6" w:rsidP="003512E6">
      <w:pPr>
        <w:widowControl w:val="0"/>
        <w:autoSpaceDE w:val="0"/>
        <w:autoSpaceDN w:val="0"/>
        <w:adjustRightInd w:val="0"/>
        <w:ind w:left="6300" w:right="-442" w:firstLine="930"/>
        <w:rPr>
          <w:sz w:val="24"/>
          <w:szCs w:val="24"/>
        </w:rPr>
      </w:pPr>
      <w:r w:rsidRPr="003512E6">
        <w:rPr>
          <w:sz w:val="24"/>
          <w:szCs w:val="24"/>
        </w:rPr>
        <w:t>№</w:t>
      </w:r>
      <w:r w:rsidR="00A832E2">
        <w:rPr>
          <w:sz w:val="24"/>
          <w:szCs w:val="24"/>
        </w:rPr>
        <w:t>4</w:t>
      </w:r>
      <w:r w:rsidRPr="003512E6">
        <w:rPr>
          <w:sz w:val="24"/>
          <w:szCs w:val="24"/>
        </w:rPr>
        <w:t xml:space="preserve"> от </w:t>
      </w:r>
      <w:r w:rsidR="00A832E2">
        <w:rPr>
          <w:sz w:val="24"/>
          <w:szCs w:val="24"/>
        </w:rPr>
        <w:t>24</w:t>
      </w:r>
      <w:r w:rsidRPr="003512E6">
        <w:rPr>
          <w:sz w:val="24"/>
          <w:szCs w:val="24"/>
        </w:rPr>
        <w:t xml:space="preserve"> января 2017  года</w:t>
      </w:r>
    </w:p>
    <w:p w:rsidR="009F3F9E" w:rsidRDefault="009F3F9E" w:rsidP="006C6322">
      <w:pPr>
        <w:spacing w:after="60"/>
        <w:jc w:val="center"/>
        <w:rPr>
          <w:b/>
          <w:bCs/>
          <w:spacing w:val="50"/>
          <w:sz w:val="26"/>
          <w:szCs w:val="26"/>
        </w:rPr>
      </w:pPr>
    </w:p>
    <w:p w:rsidR="006C6322" w:rsidRPr="003512E6" w:rsidRDefault="006C6322" w:rsidP="006C6322">
      <w:pPr>
        <w:spacing w:after="60"/>
        <w:jc w:val="center"/>
        <w:rPr>
          <w:b/>
          <w:bCs/>
          <w:spacing w:val="50"/>
          <w:sz w:val="26"/>
          <w:szCs w:val="26"/>
        </w:rPr>
      </w:pPr>
      <w:r w:rsidRPr="003512E6">
        <w:rPr>
          <w:b/>
          <w:bCs/>
          <w:spacing w:val="50"/>
          <w:sz w:val="26"/>
          <w:szCs w:val="26"/>
        </w:rPr>
        <w:t>ФОРМА</w:t>
      </w:r>
    </w:p>
    <w:p w:rsidR="006C6322" w:rsidRPr="003512E6" w:rsidRDefault="006C6322" w:rsidP="006C6322">
      <w:pPr>
        <w:spacing w:after="240"/>
        <w:jc w:val="center"/>
        <w:rPr>
          <w:b/>
          <w:bCs/>
          <w:sz w:val="26"/>
          <w:szCs w:val="26"/>
        </w:rPr>
      </w:pPr>
      <w:r w:rsidRPr="003512E6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3512E6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3512E6"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3512E6"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3512E6"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3512E6">
        <w:rPr>
          <w:b/>
          <w:bCs/>
          <w:sz w:val="26"/>
          <w:szCs w:val="26"/>
        </w:rPr>
        <w:br/>
        <w:t>гражданской службы Российской Федерации или</w:t>
      </w:r>
      <w:r w:rsidRPr="003512E6"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3512E6"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6C6322" w:rsidRPr="003512E6" w:rsidRDefault="006C6322" w:rsidP="006C6322">
      <w:pPr>
        <w:rPr>
          <w:sz w:val="24"/>
          <w:szCs w:val="24"/>
        </w:rPr>
      </w:pPr>
      <w:r w:rsidRPr="003512E6">
        <w:rPr>
          <w:sz w:val="24"/>
          <w:szCs w:val="24"/>
        </w:rPr>
        <w:t xml:space="preserve">Я,  </w:t>
      </w:r>
    </w:p>
    <w:p w:rsidR="006C6322" w:rsidRPr="003512E6" w:rsidRDefault="006C6322" w:rsidP="006C632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 w:rsidRPr="003512E6">
        <w:rPr>
          <w:sz w:val="18"/>
          <w:szCs w:val="18"/>
        </w:rPr>
        <w:t>(фамилия, имя, отчество, дата рождения,</w:t>
      </w:r>
      <w:proofErr w:type="gramEnd"/>
    </w:p>
    <w:p w:rsidR="006C6322" w:rsidRPr="003512E6" w:rsidRDefault="006C6322" w:rsidP="006C6322">
      <w:pPr>
        <w:rPr>
          <w:sz w:val="24"/>
          <w:szCs w:val="24"/>
        </w:rPr>
      </w:pPr>
    </w:p>
    <w:p w:rsidR="006C6322" w:rsidRPr="003512E6" w:rsidRDefault="006C6322" w:rsidP="006C63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512E6">
        <w:rPr>
          <w:sz w:val="18"/>
          <w:szCs w:val="18"/>
        </w:rPr>
        <w:t>серия и номер паспорта, дата выдачи и орган, выдавший паспорт,</w:t>
      </w:r>
    </w:p>
    <w:p w:rsidR="006C6322" w:rsidRPr="003512E6" w:rsidRDefault="006C6322" w:rsidP="006C6322">
      <w:pPr>
        <w:tabs>
          <w:tab w:val="right" w:pos="9923"/>
        </w:tabs>
        <w:rPr>
          <w:sz w:val="24"/>
          <w:szCs w:val="24"/>
        </w:rPr>
      </w:pPr>
      <w:r w:rsidRPr="003512E6">
        <w:rPr>
          <w:sz w:val="24"/>
          <w:szCs w:val="24"/>
        </w:rPr>
        <w:tab/>
        <w:t>,</w:t>
      </w:r>
    </w:p>
    <w:p w:rsidR="006C6322" w:rsidRPr="003512E6" w:rsidRDefault="006C6322" w:rsidP="006C632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3512E6"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3512E6"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3512E6" w:rsidRPr="003512E6" w:rsidTr="004F11E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jc w:val="right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jc w:val="right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г. по 31 декабря</w:t>
            </w:r>
            <w:r w:rsidRPr="003512E6">
              <w:rPr>
                <w:sz w:val="24"/>
                <w:szCs w:val="24"/>
                <w:lang w:val="en-US"/>
              </w:rPr>
              <w:t xml:space="preserve">  </w:t>
            </w:r>
            <w:r w:rsidRPr="003512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ind w:left="57"/>
              <w:rPr>
                <w:sz w:val="24"/>
                <w:szCs w:val="24"/>
              </w:rPr>
            </w:pPr>
            <w:proofErr w:type="gramStart"/>
            <w:r w:rsidRPr="003512E6">
              <w:rPr>
                <w:sz w:val="24"/>
                <w:szCs w:val="24"/>
              </w:rPr>
              <w:t>г</w:t>
            </w:r>
            <w:proofErr w:type="gramEnd"/>
            <w:r w:rsidRPr="003512E6">
              <w:rPr>
                <w:sz w:val="24"/>
                <w:szCs w:val="24"/>
              </w:rPr>
              <w:t>.</w:t>
            </w:r>
          </w:p>
        </w:tc>
      </w:tr>
    </w:tbl>
    <w:p w:rsidR="006C6322" w:rsidRPr="003512E6" w:rsidRDefault="006C6322" w:rsidP="006C6322">
      <w:pPr>
        <w:spacing w:after="240"/>
        <w:jc w:val="both"/>
        <w:rPr>
          <w:sz w:val="24"/>
          <w:szCs w:val="24"/>
        </w:rPr>
      </w:pPr>
      <w:r w:rsidRPr="003512E6"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3512E6">
        <w:rPr>
          <w:sz w:val="24"/>
          <w:szCs w:val="24"/>
          <w:vertAlign w:val="superscript"/>
        </w:rPr>
        <w:endnoteReference w:customMarkFollows="1" w:id="1"/>
        <w:t>1</w:t>
      </w:r>
      <w:r w:rsidRPr="003512E6"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3512E6" w:rsidRPr="003512E6" w:rsidTr="004F11E4">
        <w:tc>
          <w:tcPr>
            <w:tcW w:w="624" w:type="dxa"/>
            <w:vAlign w:val="center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Адрес сайта </w:t>
            </w:r>
            <w:r w:rsidRPr="003512E6">
              <w:rPr>
                <w:sz w:val="24"/>
                <w:szCs w:val="24"/>
                <w:vertAlign w:val="superscript"/>
              </w:rPr>
              <w:endnoteReference w:customMarkFollows="1" w:id="2"/>
              <w:t>2</w:t>
            </w:r>
            <w:r w:rsidRPr="003512E6">
              <w:rPr>
                <w:sz w:val="24"/>
                <w:szCs w:val="24"/>
              </w:rPr>
              <w:t xml:space="preserve"> и (или) страницы сайта </w:t>
            </w:r>
            <w:r w:rsidRPr="003512E6">
              <w:rPr>
                <w:sz w:val="24"/>
                <w:szCs w:val="24"/>
                <w:vertAlign w:val="superscript"/>
              </w:rPr>
              <w:endnoteReference w:customMarkFollows="1" w:id="3"/>
              <w:t>3</w:t>
            </w:r>
            <w:r w:rsidRPr="003512E6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3512E6" w:rsidRPr="003512E6" w:rsidTr="004F11E4">
        <w:tc>
          <w:tcPr>
            <w:tcW w:w="624" w:type="dxa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</w:tr>
      <w:tr w:rsidR="003512E6" w:rsidRPr="003512E6" w:rsidTr="004F11E4">
        <w:tc>
          <w:tcPr>
            <w:tcW w:w="624" w:type="dxa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</w:tr>
      <w:tr w:rsidR="003512E6" w:rsidRPr="003512E6" w:rsidTr="004F11E4">
        <w:tc>
          <w:tcPr>
            <w:tcW w:w="624" w:type="dxa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</w:tr>
    </w:tbl>
    <w:p w:rsidR="006C6322" w:rsidRPr="003512E6" w:rsidRDefault="006C6322" w:rsidP="006C6322">
      <w:pPr>
        <w:spacing w:before="240" w:after="120"/>
        <w:rPr>
          <w:sz w:val="24"/>
          <w:szCs w:val="24"/>
        </w:rPr>
      </w:pPr>
      <w:r w:rsidRPr="003512E6"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3512E6" w:rsidRPr="003512E6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jc w:val="right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jc w:val="right"/>
              <w:rPr>
                <w:sz w:val="24"/>
                <w:szCs w:val="24"/>
              </w:rPr>
            </w:pPr>
            <w:r w:rsidRPr="003512E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322" w:rsidRPr="003512E6" w:rsidRDefault="006C6322" w:rsidP="006C6322">
            <w:pPr>
              <w:ind w:left="57"/>
              <w:rPr>
                <w:sz w:val="24"/>
                <w:szCs w:val="24"/>
              </w:rPr>
            </w:pPr>
            <w:proofErr w:type="gramStart"/>
            <w:r w:rsidRPr="003512E6">
              <w:rPr>
                <w:sz w:val="24"/>
                <w:szCs w:val="24"/>
              </w:rPr>
              <w:t>г</w:t>
            </w:r>
            <w:proofErr w:type="gramEnd"/>
            <w:r w:rsidRPr="003512E6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322" w:rsidRPr="003512E6" w:rsidRDefault="006C6322" w:rsidP="006C6322">
            <w:pPr>
              <w:jc w:val="center"/>
              <w:rPr>
                <w:sz w:val="24"/>
                <w:szCs w:val="24"/>
              </w:rPr>
            </w:pPr>
          </w:p>
        </w:tc>
      </w:tr>
      <w:tr w:rsidR="006C6322" w:rsidRPr="003512E6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C6322" w:rsidRPr="003512E6" w:rsidRDefault="006C6322" w:rsidP="006C6322">
            <w:pPr>
              <w:jc w:val="center"/>
              <w:rPr>
                <w:sz w:val="18"/>
                <w:szCs w:val="18"/>
              </w:rPr>
            </w:pPr>
            <w:r w:rsidRPr="003512E6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6C6322" w:rsidRPr="003512E6" w:rsidRDefault="006C6322" w:rsidP="006C6322">
      <w:pPr>
        <w:spacing w:before="240"/>
        <w:rPr>
          <w:sz w:val="24"/>
          <w:szCs w:val="24"/>
        </w:rPr>
      </w:pPr>
    </w:p>
    <w:p w:rsidR="006C6322" w:rsidRPr="003512E6" w:rsidRDefault="006C6322" w:rsidP="006C63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512E6">
        <w:rPr>
          <w:sz w:val="18"/>
          <w:szCs w:val="18"/>
        </w:rPr>
        <w:t>(Ф.И.О. и подпись лица, принявшего сведения)</w:t>
      </w:r>
    </w:p>
    <w:p w:rsidR="007E07A7" w:rsidRPr="00956427" w:rsidRDefault="007E07A7" w:rsidP="007E07A7">
      <w:pPr>
        <w:rPr>
          <w:sz w:val="27"/>
          <w:szCs w:val="27"/>
        </w:rPr>
      </w:pPr>
      <w:r w:rsidRPr="00956427">
        <w:rPr>
          <w:sz w:val="27"/>
          <w:szCs w:val="27"/>
        </w:rPr>
        <w:t xml:space="preserve">Заместитель Мэра  </w:t>
      </w:r>
    </w:p>
    <w:p w:rsidR="007E07A7" w:rsidRPr="00956427" w:rsidRDefault="007E07A7" w:rsidP="007E07A7">
      <w:pPr>
        <w:rPr>
          <w:bCs/>
          <w:sz w:val="27"/>
          <w:szCs w:val="27"/>
        </w:rPr>
      </w:pPr>
      <w:r w:rsidRPr="00956427">
        <w:rPr>
          <w:sz w:val="27"/>
          <w:szCs w:val="27"/>
        </w:rPr>
        <w:t xml:space="preserve">города Нижнекамска                                                                             </w:t>
      </w:r>
      <w:r w:rsidR="00956427">
        <w:rPr>
          <w:sz w:val="27"/>
          <w:szCs w:val="27"/>
        </w:rPr>
        <w:t xml:space="preserve">     </w:t>
      </w:r>
      <w:r w:rsidRPr="00956427">
        <w:rPr>
          <w:sz w:val="27"/>
          <w:szCs w:val="27"/>
        </w:rPr>
        <w:t xml:space="preserve">   Э.Р. </w:t>
      </w:r>
      <w:proofErr w:type="spellStart"/>
      <w:r w:rsidRPr="00956427">
        <w:rPr>
          <w:sz w:val="27"/>
          <w:szCs w:val="27"/>
        </w:rPr>
        <w:t>Долотказина</w:t>
      </w:r>
      <w:proofErr w:type="spellEnd"/>
    </w:p>
    <w:sectPr w:rsidR="007E07A7" w:rsidRPr="00956427" w:rsidSect="007E07A7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96" w:rsidRDefault="00622796" w:rsidP="006C6322">
      <w:r>
        <w:separator/>
      </w:r>
    </w:p>
  </w:endnote>
  <w:endnote w:type="continuationSeparator" w:id="0">
    <w:p w:rsidR="00622796" w:rsidRDefault="00622796" w:rsidP="006C6322">
      <w:r>
        <w:continuationSeparator/>
      </w:r>
    </w:p>
  </w:endnote>
  <w:endnote w:id="1">
    <w:p w:rsidR="006C6322" w:rsidRDefault="006C6322" w:rsidP="006C6322">
      <w:pPr>
        <w:pStyle w:val="ab"/>
        <w:ind w:firstLine="567"/>
        <w:jc w:val="both"/>
      </w:pPr>
      <w:r>
        <w:rPr>
          <w:rStyle w:val="ad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6C6322" w:rsidRDefault="006C6322" w:rsidP="006C6322">
      <w:pPr>
        <w:pStyle w:val="ab"/>
        <w:ind w:firstLine="567"/>
        <w:jc w:val="both"/>
      </w:pPr>
      <w:r>
        <w:rPr>
          <w:rStyle w:val="ad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6C6322" w:rsidRDefault="006C6322" w:rsidP="006C6322">
      <w:pPr>
        <w:pStyle w:val="ab"/>
        <w:ind w:firstLine="567"/>
        <w:jc w:val="both"/>
      </w:pPr>
      <w:r>
        <w:rPr>
          <w:rStyle w:val="ad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96" w:rsidRDefault="00622796" w:rsidP="006C6322">
      <w:r>
        <w:separator/>
      </w:r>
    </w:p>
  </w:footnote>
  <w:footnote w:type="continuationSeparator" w:id="0">
    <w:p w:rsidR="00622796" w:rsidRDefault="00622796" w:rsidP="006C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1684D"/>
    <w:rsid w:val="00023F2B"/>
    <w:rsid w:val="00037008"/>
    <w:rsid w:val="00053136"/>
    <w:rsid w:val="000535B9"/>
    <w:rsid w:val="00056F79"/>
    <w:rsid w:val="0005750F"/>
    <w:rsid w:val="00065E6B"/>
    <w:rsid w:val="0007002F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83779"/>
    <w:rsid w:val="00186720"/>
    <w:rsid w:val="001B402F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C3172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512E6"/>
    <w:rsid w:val="00360963"/>
    <w:rsid w:val="0038171F"/>
    <w:rsid w:val="00391FE8"/>
    <w:rsid w:val="00397D7C"/>
    <w:rsid w:val="003A5EC5"/>
    <w:rsid w:val="003B65D1"/>
    <w:rsid w:val="003C3DF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623D"/>
    <w:rsid w:val="00407D3A"/>
    <w:rsid w:val="004127EC"/>
    <w:rsid w:val="0043130C"/>
    <w:rsid w:val="00431A0E"/>
    <w:rsid w:val="004430DE"/>
    <w:rsid w:val="0045369B"/>
    <w:rsid w:val="0046131A"/>
    <w:rsid w:val="00462863"/>
    <w:rsid w:val="0046674C"/>
    <w:rsid w:val="00471100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3443F"/>
    <w:rsid w:val="0054234B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6058"/>
    <w:rsid w:val="005C6E44"/>
    <w:rsid w:val="005D250F"/>
    <w:rsid w:val="005D4FBB"/>
    <w:rsid w:val="005D50C1"/>
    <w:rsid w:val="005E1642"/>
    <w:rsid w:val="005E66F1"/>
    <w:rsid w:val="005F08CD"/>
    <w:rsid w:val="005F11F4"/>
    <w:rsid w:val="00601AD5"/>
    <w:rsid w:val="00607E0D"/>
    <w:rsid w:val="00612A39"/>
    <w:rsid w:val="00615F89"/>
    <w:rsid w:val="00616D0C"/>
    <w:rsid w:val="0062263A"/>
    <w:rsid w:val="00622796"/>
    <w:rsid w:val="006436D1"/>
    <w:rsid w:val="00644403"/>
    <w:rsid w:val="00654DBB"/>
    <w:rsid w:val="006609D7"/>
    <w:rsid w:val="00671E1F"/>
    <w:rsid w:val="00684155"/>
    <w:rsid w:val="0068617C"/>
    <w:rsid w:val="006A0CCB"/>
    <w:rsid w:val="006B5443"/>
    <w:rsid w:val="006C6322"/>
    <w:rsid w:val="006D1211"/>
    <w:rsid w:val="006D2354"/>
    <w:rsid w:val="006D7E8E"/>
    <w:rsid w:val="006F5067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5CE8"/>
    <w:rsid w:val="007D5953"/>
    <w:rsid w:val="007E07A7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D00DC"/>
    <w:rsid w:val="008F697C"/>
    <w:rsid w:val="008F6DAD"/>
    <w:rsid w:val="009011BD"/>
    <w:rsid w:val="009013E2"/>
    <w:rsid w:val="009038B5"/>
    <w:rsid w:val="00913F1D"/>
    <w:rsid w:val="00916654"/>
    <w:rsid w:val="00956427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3F9E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26B93"/>
    <w:rsid w:val="00A52943"/>
    <w:rsid w:val="00A56917"/>
    <w:rsid w:val="00A6518E"/>
    <w:rsid w:val="00A75975"/>
    <w:rsid w:val="00A80447"/>
    <w:rsid w:val="00A832E2"/>
    <w:rsid w:val="00A94369"/>
    <w:rsid w:val="00AA1B69"/>
    <w:rsid w:val="00AA4260"/>
    <w:rsid w:val="00AB1ECF"/>
    <w:rsid w:val="00AB4B26"/>
    <w:rsid w:val="00AC0A97"/>
    <w:rsid w:val="00AC53C6"/>
    <w:rsid w:val="00AE4DD1"/>
    <w:rsid w:val="00AE5121"/>
    <w:rsid w:val="00AF13CF"/>
    <w:rsid w:val="00B062A2"/>
    <w:rsid w:val="00B14AD2"/>
    <w:rsid w:val="00B205B5"/>
    <w:rsid w:val="00B22F3B"/>
    <w:rsid w:val="00B344EA"/>
    <w:rsid w:val="00B4313E"/>
    <w:rsid w:val="00B52560"/>
    <w:rsid w:val="00B57524"/>
    <w:rsid w:val="00B64B14"/>
    <w:rsid w:val="00B73117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C6E"/>
    <w:rsid w:val="00C62A7F"/>
    <w:rsid w:val="00C642A5"/>
    <w:rsid w:val="00C677DD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C7871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23330"/>
    <w:rsid w:val="00D27CDC"/>
    <w:rsid w:val="00D316A7"/>
    <w:rsid w:val="00D3540E"/>
    <w:rsid w:val="00D37401"/>
    <w:rsid w:val="00D4286A"/>
    <w:rsid w:val="00D462F4"/>
    <w:rsid w:val="00D543B8"/>
    <w:rsid w:val="00D552ED"/>
    <w:rsid w:val="00D578DF"/>
    <w:rsid w:val="00D66BB2"/>
    <w:rsid w:val="00D77091"/>
    <w:rsid w:val="00D8188D"/>
    <w:rsid w:val="00D82021"/>
    <w:rsid w:val="00D826A3"/>
    <w:rsid w:val="00D96839"/>
    <w:rsid w:val="00DC7132"/>
    <w:rsid w:val="00DD5912"/>
    <w:rsid w:val="00DE6089"/>
    <w:rsid w:val="00DE6A84"/>
    <w:rsid w:val="00DF35F4"/>
    <w:rsid w:val="00E1385C"/>
    <w:rsid w:val="00E33750"/>
    <w:rsid w:val="00E3719C"/>
    <w:rsid w:val="00E42A2C"/>
    <w:rsid w:val="00E500BB"/>
    <w:rsid w:val="00E53685"/>
    <w:rsid w:val="00E609A5"/>
    <w:rsid w:val="00E817CA"/>
    <w:rsid w:val="00E818E8"/>
    <w:rsid w:val="00E858C7"/>
    <w:rsid w:val="00E95E25"/>
    <w:rsid w:val="00EA1CE9"/>
    <w:rsid w:val="00EA2CA3"/>
    <w:rsid w:val="00EA41D2"/>
    <w:rsid w:val="00EA76C4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53726"/>
    <w:rsid w:val="00F61295"/>
    <w:rsid w:val="00F65841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  <w:rsid w:val="00FD5DA8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E6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rsid w:val="006C6322"/>
  </w:style>
  <w:style w:type="character" w:customStyle="1" w:styleId="ac">
    <w:name w:val="Текст концевой сноски Знак"/>
    <w:basedOn w:val="a0"/>
    <w:link w:val="ab"/>
    <w:rsid w:val="006C6322"/>
  </w:style>
  <w:style w:type="character" w:styleId="ad">
    <w:name w:val="endnote reference"/>
    <w:basedOn w:val="a0"/>
    <w:uiPriority w:val="99"/>
    <w:rsid w:val="006C6322"/>
    <w:rPr>
      <w:vertAlign w:val="superscript"/>
    </w:rPr>
  </w:style>
  <w:style w:type="paragraph" w:styleId="ae">
    <w:name w:val="Balloon Text"/>
    <w:basedOn w:val="a"/>
    <w:link w:val="af"/>
    <w:rsid w:val="002C31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E6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rsid w:val="006C6322"/>
  </w:style>
  <w:style w:type="character" w:customStyle="1" w:styleId="ac">
    <w:name w:val="Текст концевой сноски Знак"/>
    <w:basedOn w:val="a0"/>
    <w:link w:val="ab"/>
    <w:rsid w:val="006C6322"/>
  </w:style>
  <w:style w:type="character" w:styleId="ad">
    <w:name w:val="endnote reference"/>
    <w:basedOn w:val="a0"/>
    <w:uiPriority w:val="99"/>
    <w:rsid w:val="006C6322"/>
    <w:rPr>
      <w:vertAlign w:val="superscript"/>
    </w:rPr>
  </w:style>
  <w:style w:type="paragraph" w:styleId="ae">
    <w:name w:val="Balloon Text"/>
    <w:basedOn w:val="a"/>
    <w:link w:val="af"/>
    <w:rsid w:val="002C31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2017-01-24T06:49:00Z</cp:lastPrinted>
  <dcterms:created xsi:type="dcterms:W3CDTF">2017-01-31T08:09:00Z</dcterms:created>
  <dcterms:modified xsi:type="dcterms:W3CDTF">2017-01-31T08:09:00Z</dcterms:modified>
</cp:coreProperties>
</file>