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89" w:rsidRPr="000A3E88" w:rsidRDefault="00653CE9" w:rsidP="004C108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 w:rsidRPr="000A3E8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ПАМЯТКИ </w:t>
      </w:r>
    </w:p>
    <w:p w:rsidR="00653CE9" w:rsidRPr="000A3E88" w:rsidRDefault="00653CE9" w:rsidP="004C108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A3E8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от </w:t>
      </w:r>
      <w:proofErr w:type="spellStart"/>
      <w:r w:rsidRPr="000A3E8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Роспотребнадзора</w:t>
      </w:r>
      <w:proofErr w:type="spellEnd"/>
      <w:r w:rsidRPr="000A3E8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населению, попавшему в зону подтопления</w:t>
      </w:r>
    </w:p>
    <w:p w:rsidR="000A3E88" w:rsidRPr="000A3E88" w:rsidRDefault="000A3E88" w:rsidP="004C108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53CE9" w:rsidRPr="000A3E88" w:rsidRDefault="00653CE9" w:rsidP="004C1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Роспотребнадзор предлагает памятки населению по обработке помещений после подтопления, а так же дезинфекции колодцев, надворных ям и прилегающих территорий.</w:t>
      </w:r>
    </w:p>
    <w:p w:rsidR="000A3E88" w:rsidRPr="000A3E88" w:rsidRDefault="000A3E88" w:rsidP="004C1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E88" w:rsidRDefault="000A3E88" w:rsidP="004C1089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5BC2966" wp14:editId="2E8D1289">
            <wp:extent cx="5657850" cy="3774483"/>
            <wp:effectExtent l="0" t="0" r="0" b="0"/>
            <wp:docPr id="2" name="Рисунок 2" descr="C:\Users\sibgatyllina-ea\Pictures\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bgatyllina-ea\Pictures\i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701" cy="377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89" w:rsidRDefault="004C1089" w:rsidP="004C1089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0A3E88" w:rsidRPr="000A3E88" w:rsidRDefault="000A3E88" w:rsidP="000A3E88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ПОМНИТЕ!</w:t>
      </w:r>
    </w:p>
    <w:p w:rsidR="000A3E88" w:rsidRPr="000A3E88" w:rsidRDefault="000A3E88" w:rsidP="000A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 работе по очистке территории и уборке жилищ необходимо использовать средства защиты рук, не принимать пищу и не курить во время работы, чтобы инфекция с загрязненных рук не попала в организм;</w:t>
      </w:r>
    </w:p>
    <w:p w:rsidR="000A3E88" w:rsidRPr="000A3E88" w:rsidRDefault="000A3E88" w:rsidP="000A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уборке территории, выполнении работ, связанных с пылеобразованием, необходимо прикрывать рот и нос медицинской маской или марлевой повязкой;</w:t>
      </w:r>
    </w:p>
    <w:p w:rsidR="000A3E88" w:rsidRPr="000A3E88" w:rsidRDefault="000A3E88" w:rsidP="000A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sz w:val="26"/>
          <w:szCs w:val="26"/>
          <w:lang w:eastAsia="ru-RU"/>
        </w:rPr>
        <w:t>3.Тщательно мыть  руки  с  мылом после работы на территории;</w:t>
      </w:r>
    </w:p>
    <w:p w:rsidR="000A3E88" w:rsidRPr="000A3E88" w:rsidRDefault="000A3E88" w:rsidP="000A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Для питья использовать только кипяченую или бутилированную воду.</w:t>
      </w:r>
    </w:p>
    <w:p w:rsidR="000A3E88" w:rsidRPr="000A3E88" w:rsidRDefault="000A3E88" w:rsidP="000A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CE9" w:rsidRPr="000A3E88" w:rsidRDefault="000A3E88" w:rsidP="000A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Использование вышеперечисленных простых правил позволит предотвратить возникновение инфекционных заболеваний.</w:t>
      </w:r>
    </w:p>
    <w:p w:rsidR="000A3E88" w:rsidRPr="000A3E88" w:rsidRDefault="000A3E88" w:rsidP="000A3E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A3E88" w:rsidRPr="000A3E88" w:rsidRDefault="00653CE9" w:rsidP="000A3E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A3E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Дезинфекция колодцев и скважин</w:t>
      </w:r>
    </w:p>
    <w:p w:rsidR="000A3E88" w:rsidRPr="000A3E88" w:rsidRDefault="00653CE9" w:rsidP="000A3E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Дезинфекция колодцев, попавших в зону подтопления, включает:</w:t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предварительную дезинфекцию колодца;</w:t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очистку колодца;</w:t>
      </w:r>
    </w:p>
    <w:p w:rsidR="000A3E88" w:rsidRDefault="00653CE9" w:rsidP="000A3E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повторную дезинфекцию колодца.</w:t>
      </w:r>
    </w:p>
    <w:p w:rsidR="000A3E88" w:rsidRPr="000A3E88" w:rsidRDefault="00653CE9" w:rsidP="000A3E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A3E8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</w:r>
      <w:r w:rsidRPr="000A3E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Предварительная дезинфекция шахтного колодца.</w:t>
      </w:r>
    </w:p>
    <w:p w:rsidR="003D0B48" w:rsidRPr="000A3E88" w:rsidRDefault="00653CE9" w:rsidP="000A3E88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дезинфекцией колодца рассчитывают объем воды в нем (в м3), который равен площади сечения колодца (в м2) на высоту водяного столба (в м).</w:t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Проводят орошение из гидропульта наружной и внутренней части ствола шахты 5%-ным раствором хлорной извести из расчета 0,5 л на 1 м2 поверхности.</w:t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5%-</w:t>
      </w:r>
      <w:proofErr w:type="spellStart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="00E322DA"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раствор хлорной извести готовится из расчета 50 гр. хлорной извести на 1 л. воды. (то есть, </w:t>
      </w:r>
      <w:r w:rsidRPr="000A3E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 1 колодец необходимо, примерно, 1 кг хлорной извести методом орошения)</w:t>
      </w:r>
      <w:r w:rsidR="003D0B48"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D0B48" w:rsidRPr="000A3E88" w:rsidRDefault="00653CE9" w:rsidP="000A3E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Выполняют дезинфекцию следующим образом: готовят 5%-й раствор хлорированной воды. Для этого 500 </w:t>
      </w:r>
      <w:proofErr w:type="spellStart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граммхлорной</w:t>
      </w:r>
      <w:proofErr w:type="spellEnd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извести заливают холодной водой, растирают до получения жидкой кашицы и вливают в 10 литров воды. Тщательно перемешивают, отстаивают, сливают прозрачную воду. На 1 м3 воды расходуют 1 ведро прозрачного состава. Заливают опрыскивателем стены колодца, воду и в раскрытом виде колодец оставляют на сутки. Воду тщательно перемешивают, колодец закрывают крышкой и оставляют на 1,5 - 2 часа, не допуская забора воды из него.</w:t>
      </w:r>
    </w:p>
    <w:p w:rsidR="003D0B48" w:rsidRPr="000A3E88" w:rsidRDefault="003D0B48" w:rsidP="000A3E8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использовании другого дезинфицирующего средства необходимо пользоваться инструкцией по применению препарата.</w:t>
      </w:r>
    </w:p>
    <w:p w:rsidR="000A3E88" w:rsidRDefault="003D0B48" w:rsidP="000A3E88">
      <w:pPr>
        <w:spacing w:after="0" w:line="240" w:lineRule="auto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Например: хлорсодержащий препарат «</w:t>
      </w:r>
      <w:proofErr w:type="spellStart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</w:t>
      </w:r>
      <w:proofErr w:type="spellEnd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(таблетки и гранулы) – для орошения готовится раствор 1,25% по активному хлору (8 таблеток на 1 литр воды).</w:t>
      </w:r>
    </w:p>
    <w:p w:rsidR="000A3E88" w:rsidRPr="000A3E88" w:rsidRDefault="00653CE9" w:rsidP="000A3E8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653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0A3E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Очистка колодца.</w:t>
      </w:r>
    </w:p>
    <w:p w:rsidR="003D0B48" w:rsidRPr="000A3E88" w:rsidRDefault="00653CE9" w:rsidP="000A3E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10%-ным раствором хлорной извести (100 гр. хлорной извести на 1 л воды).</w:t>
      </w:r>
    </w:p>
    <w:p w:rsidR="000A3E88" w:rsidRDefault="003D0B48" w:rsidP="000A3E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используют хлорсодержащий препарат «</w:t>
      </w:r>
      <w:proofErr w:type="spellStart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</w:t>
      </w:r>
      <w:proofErr w:type="spellEnd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(таблетки и гранулы), готовят 2,5 % раствор по активному хлору (16 таблеток на 1 литр воды). </w:t>
      </w:r>
    </w:p>
    <w:p w:rsidR="000A3E88" w:rsidRDefault="00653CE9" w:rsidP="000A3E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Стенки шахты очищенного колодца при необходимости ремонтируют, затем наружную и внутреннюю часть шахты орошают из гидропульта 5%-ным раствором хлорной извести (либо другим средством, приготовленным по инструкции к препарату</w:t>
      </w:r>
      <w:r w:rsidR="003D0B48"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например «</w:t>
      </w:r>
      <w:proofErr w:type="spellStart"/>
      <w:r w:rsidR="003D0B48"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</w:t>
      </w:r>
      <w:proofErr w:type="spellEnd"/>
      <w:r w:rsidR="003D0B48"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- 8 таблеток на 1 литр воды</w:t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из расчета 0,5 л/м3 шахты.</w:t>
      </w:r>
    </w:p>
    <w:p w:rsidR="000A3E88" w:rsidRDefault="00653CE9" w:rsidP="000A3E8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A3E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Повторная дезинфекция колодца.</w:t>
      </w:r>
    </w:p>
    <w:p w:rsidR="000A3E88" w:rsidRDefault="00653CE9" w:rsidP="000A3E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очистки, ремонта и дезинфекции стенок шахты приступают к повторной дезинфекции колодца.</w:t>
      </w:r>
    </w:p>
    <w:p w:rsidR="003D0B48" w:rsidRPr="000A3E88" w:rsidRDefault="00653CE9" w:rsidP="000A3E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инструкции по применению. Например, при использовании хлорсодержащих таблеток «</w:t>
      </w:r>
      <w:proofErr w:type="spellStart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Акватабс</w:t>
      </w:r>
      <w:proofErr w:type="spellEnd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-8,67 необходимо 5 таблеток на 1 куб. м (1000 л). Из расчета на 1 колодец объемом 7 куб м (7000 л) – 35 таблеток.</w:t>
      </w:r>
    </w:p>
    <w:p w:rsidR="000A3E88" w:rsidRDefault="003D0B48" w:rsidP="000A3E8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используют хлорсодержащий препарат «</w:t>
      </w:r>
      <w:proofErr w:type="spellStart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</w:t>
      </w:r>
      <w:proofErr w:type="spellEnd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(таблетки и гранулы) из расчета 4 таблетки на 1000 литров воды.</w:t>
      </w:r>
    </w:p>
    <w:p w:rsidR="000A3E88" w:rsidRDefault="00653CE9" w:rsidP="000A3E8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0A3E88" w:rsidRDefault="00653CE9" w:rsidP="000A3E8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иодометрического</w:t>
      </w:r>
      <w:proofErr w:type="spellEnd"/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метода. При отсутствии </w:t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остаточного хлора в воду добавляют 0,25 - 0,3 первоначального количества дезинфицирующего препарата и выдерживают еще 3 - 4 часа.</w:t>
      </w:r>
    </w:p>
    <w:p w:rsidR="000A3E88" w:rsidRPr="000A3E88" w:rsidRDefault="00653CE9" w:rsidP="000A3E8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A3E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Контроль за эффективностью дезинфекции колодца проводится лабораторно. И только после этого воду можно использовать для питьевых и хозяйственно – бытовых целей.</w:t>
      </w:r>
    </w:p>
    <w:p w:rsidR="00E71130" w:rsidRDefault="00653CE9" w:rsidP="00E71130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653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препаратами, либо иными средствами и методами, разрешенными к применению и направленными на уничтожение бактериального и вирусного загрязнения.</w:t>
      </w:r>
      <w:r w:rsidRPr="000A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53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0A3E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Патрон возможно изготовить самостоятельно, используя пластиковую бутылку из-под питьевой воды объемом 0,5л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E71130" w:rsidRDefault="00653CE9" w:rsidP="00E7113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</w:p>
    <w:p w:rsidR="003D0B48" w:rsidRPr="00E71130" w:rsidRDefault="00653CE9" w:rsidP="00E7113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E71130" w:rsidRDefault="003D0B48" w:rsidP="00E711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Используют хлорсодержащие препараты, такие, как  «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из расчета 2-4 таблетки на 1000 литров воды.</w:t>
      </w:r>
    </w:p>
    <w:p w:rsidR="00653CE9" w:rsidRPr="00653CE9" w:rsidRDefault="00E71130" w:rsidP="00E71130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53CE9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  <w:r w:rsidR="00653CE9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53CE9" w:rsidRPr="00653C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653CE9" w:rsidRPr="00E71130" w:rsidRDefault="00653CE9" w:rsidP="00E711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ПАМЯТКА НАСЕЛЕНИЮ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Обработка надворных туалетов, помойных ям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 мусорных ящиков.</w:t>
      </w:r>
    </w:p>
    <w:p w:rsidR="00E71130" w:rsidRDefault="00653CE9" w:rsidP="00E711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E71130" w:rsidRDefault="00653CE9" w:rsidP="00E711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Обработка проводится путем заливки любыми хлорсодержащими дезинфекционными препаратами (хлорная известь, хлорамин, гипохлорит кальция нейтральный (НГК),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сульфохлорантин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Дез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-хлор, </w:t>
      </w:r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</w:t>
      </w:r>
      <w:proofErr w:type="spellEnd"/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др.).</w:t>
      </w:r>
    </w:p>
    <w:p w:rsidR="00E71130" w:rsidRDefault="00653CE9" w:rsidP="00E711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</w:t>
      </w:r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или 1,25 % по активному хлору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71130" w:rsidRDefault="00653CE9" w:rsidP="00E711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Пример: для приготовления 5% рабочего раствора хлорамина необходимо взять 500г хлорамина и развести в 10л воды. Залить содержимое выгребной ямы (туалета) из расчета 2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лна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кв. м нечистот. То есть, если площадь выгребной ямы составляет 5 </w:t>
      </w:r>
      <w:proofErr w:type="gram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gram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то на одну выгребную яму требуется 10 л рабочего раствора при растворении в нем 500 г хлорамина.</w:t>
      </w:r>
    </w:p>
    <w:p w:rsidR="00E71130" w:rsidRDefault="00EF56EC" w:rsidP="00E711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хлорсодержащий препарат «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(таблетки и гранулы) – для орошения готовится раствор 1,25% по активному хлору (8 таблеток (200 грамм гранул) на 1 литр воды).</w:t>
      </w:r>
    </w:p>
    <w:p w:rsidR="00E71130" w:rsidRDefault="00653CE9" w:rsidP="00E711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применении сухих порошкообразных хлорсодержащих препаратов засыпать нечистоты из расчета 200г препарата на 1 кг нечистот. То есть, на 1 (одну) надворную установку использовать примерно 1-2 кг. </w:t>
      </w:r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использовании средства «</w:t>
      </w:r>
      <w:proofErr w:type="spellStart"/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</w:t>
      </w:r>
      <w:proofErr w:type="spellEnd"/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дозировка составит 100 грамм гранул на 1 кг нечистот. 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можно обработать 10% раствором хлорной извести или извести белильной термостойкой, 5% раствором НГК или 7% раствором ГКТ. Норма расхода — 500 мл/м2, время воздействия 1 ч.</w:t>
      </w:r>
    </w:p>
    <w:p w:rsidR="00653CE9" w:rsidRPr="00E71130" w:rsidRDefault="00653CE9" w:rsidP="00E7113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Памятка населению.</w:t>
      </w: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Проведение дезинфекции территорий</w:t>
      </w:r>
    </w:p>
    <w:p w:rsidR="00E71130" w:rsidRDefault="00653CE9" w:rsidP="00E711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паводка необходимо полностью очистить территорию от мусора.</w:t>
      </w:r>
    </w:p>
    <w:p w:rsidR="00E71130" w:rsidRDefault="00653CE9" w:rsidP="00E711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проведения дезинфекции территорий (дворовые территория,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сульфохлорантин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Дез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-хлор, </w:t>
      </w:r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</w:t>
      </w:r>
      <w:proofErr w:type="spellEnd"/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др.).</w:t>
      </w:r>
    </w:p>
    <w:p w:rsidR="00E71130" w:rsidRDefault="00653CE9" w:rsidP="00E711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Пример 1: Использование нейтрального гипохлорита кальция (НГК).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Для приготовления раствора необходимо на 10 литров воды добавить 100 гр. нейтрального гипохлорита кальция (НГК). Расход рабочего раствора при дезинфекции почвы (впитывающей поверхности) от 1,5 до 2 л на 1 кв. м. Таким образом, для обработки 1 </w:t>
      </w:r>
      <w:proofErr w:type="gram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gram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почвы нейтральным гипохлоритом кальция необходимо 1,5 л рабочего раствора (1,5 л воды и 15 г НГК), для обработки 10 кв.м необходимо 15 литров рабочего раствора (15 л воды и 150 г НГК), на 100 кв.м 150 л (150 л воды и 1,5 кг НГК), 1000 кв.м соответственно 1500 литров (1500 л воды и 15 кг НГК).</w:t>
      </w:r>
    </w:p>
    <w:p w:rsidR="00E71130" w:rsidRDefault="00653CE9" w:rsidP="00E711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Пример 2: Использование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сульфохлорантина</w:t>
      </w:r>
      <w:proofErr w:type="spellEnd"/>
    </w:p>
    <w:p w:rsidR="00E71130" w:rsidRDefault="00653CE9" w:rsidP="00E711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приготовления раствора необходимо на 10 литров воды взять 10 г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сульфохлорантина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Для обработки 1 кв. метра почвы - 1,5 л рабочего раствора (1,5 л воды и 1,5 г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сульфохлорантина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для обработки 10 </w:t>
      </w:r>
      <w:proofErr w:type="gram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gram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 15 литров рабочего раствора (15 л воды и 15 г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сульфохлорантина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на 100 кв. метров 150 л (150 л воды и 150 г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сульфохлорантина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1000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соответственно 1500 литров (1500 воды и 1,5 кг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сульфохлорантина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653CE9" w:rsidRPr="00E71130" w:rsidRDefault="00653CE9" w:rsidP="00E711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Памятка населению.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Проведение дезинфекции помещений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(обработка помещений поводится самостоятельно жильцами)</w:t>
      </w:r>
    </w:p>
    <w:p w:rsidR="00E71130" w:rsidRDefault="00653CE9" w:rsidP="00E711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13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Объекты обеззараживания:</w:t>
      </w:r>
    </w:p>
    <w:p w:rsidR="00E71130" w:rsidRDefault="00653CE9" w:rsidP="00E711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поверхности помещений (пол, стены, двери);</w:t>
      </w:r>
    </w:p>
    <w:p w:rsidR="00E71130" w:rsidRDefault="00653CE9" w:rsidP="00E711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посуда;</w:t>
      </w:r>
    </w:p>
    <w:p w:rsidR="00E71130" w:rsidRDefault="00653CE9" w:rsidP="00E711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белье;</w:t>
      </w:r>
    </w:p>
    <w:p w:rsidR="00E71130" w:rsidRDefault="00653CE9" w:rsidP="00E711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игрушки</w:t>
      </w:r>
    </w:p>
    <w:p w:rsidR="00E71130" w:rsidRDefault="00653CE9" w:rsidP="00E711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Способы обеззараживания:</w:t>
      </w:r>
    </w:p>
    <w:p w:rsidR="00E71130" w:rsidRDefault="00653CE9" w:rsidP="00E711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поверхности помещений (пол, стены, мебель) протирают или орошают;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посуда, белье, игрушки замачиваются в дезинфекционном растворе.</w:t>
      </w:r>
    </w:p>
    <w:p w:rsidR="00E71130" w:rsidRDefault="00E71130" w:rsidP="00E711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1130" w:rsidRDefault="00653CE9" w:rsidP="00E711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обработки помещений применяют хлорсодержащие препараты (хлорамин, 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Дезхлор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Деохлор</w:t>
      </w:r>
      <w:proofErr w:type="spellEnd"/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</w:t>
      </w:r>
      <w:proofErr w:type="spellStart"/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</w:t>
      </w:r>
      <w:proofErr w:type="spellEnd"/>
      <w:r w:rsidR="00EF56EC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др.). Рабочие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</w:t>
      </w:r>
      <w:r w:rsidR="002B5703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Используются 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растворы по режиму </w:t>
      </w:r>
      <w:r w:rsidR="002B5703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дезинфекции при 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вирусны</w:t>
      </w:r>
      <w:r w:rsidR="002B5703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заболевани</w:t>
      </w:r>
      <w:r w:rsidR="002B5703"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ях.</w:t>
      </w:r>
    </w:p>
    <w:p w:rsidR="00E71130" w:rsidRDefault="00E71130" w:rsidP="00E711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71130" w:rsidRDefault="00653CE9" w:rsidP="00E711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Пример 1:</w:t>
      </w: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для приготовления 3% раствора хлорамина необходимо взять 300 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хлорамина на 10 л воды. Расход рабочего раствора при протирании - 150 мл на 1 </w:t>
      </w:r>
      <w:proofErr w:type="gram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gram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 орошении гидропультом 300 г на 1 кв.м, при замачивании посуды - 2 л на комплект, при замачивании сухого белья - 4 л на 1 кг. Время экспозиции (выдержки) 30-60 минут. По истечении указанного времени (30-60 минут) необходимо промыть чистой водой. Итого, как пример на обработку одного дома площадью 200 </w:t>
      </w:r>
      <w:proofErr w:type="gram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gram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(без площади территории) потребуется 60 л рабочего раствора, то есть 60 л воды и 1,8 кг хлорамина или 6 упаковок по 300 гр.</w:t>
      </w:r>
    </w:p>
    <w:p w:rsidR="00EF56EC" w:rsidRPr="00E71130" w:rsidRDefault="00EF56EC" w:rsidP="00E711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помещений можно также использовать дезинфицирующие средства с моющим эффектом, такие, как «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Флоридез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</w:t>
      </w:r>
      <w:proofErr w:type="spellStart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Дельсан-Дез</w:t>
      </w:r>
      <w:proofErr w:type="spellEnd"/>
      <w:r w:rsidRPr="00E7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другие согласно инструкций по применению.</w:t>
      </w:r>
    </w:p>
    <w:p w:rsidR="0086384B" w:rsidRPr="00E71130" w:rsidRDefault="0086384B" w:rsidP="00E71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79D8" w:rsidRPr="0086384B" w:rsidRDefault="00BF23CF" w:rsidP="00E7113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дезинфекционных обработок и</w:t>
      </w:r>
      <w:r w:rsidR="00ED79D8" w:rsidRPr="0086384B">
        <w:rPr>
          <w:rFonts w:ascii="Times New Roman" w:hAnsi="Times New Roman" w:cs="Times New Roman"/>
          <w:sz w:val="26"/>
          <w:szCs w:val="26"/>
        </w:rPr>
        <w:t xml:space="preserve">спользуются дезинфицирующие средства, зарегистрированные </w:t>
      </w:r>
      <w:r>
        <w:rPr>
          <w:rFonts w:ascii="Times New Roman" w:hAnsi="Times New Roman" w:cs="Times New Roman"/>
          <w:sz w:val="26"/>
          <w:szCs w:val="26"/>
        </w:rPr>
        <w:t xml:space="preserve">в установленном порядке, </w:t>
      </w:r>
      <w:r w:rsidR="00ED79D8" w:rsidRPr="0086384B">
        <w:rPr>
          <w:rFonts w:ascii="Times New Roman" w:hAnsi="Times New Roman" w:cs="Times New Roman"/>
          <w:sz w:val="26"/>
          <w:szCs w:val="26"/>
        </w:rPr>
        <w:t xml:space="preserve"> разрешённые к применению </w:t>
      </w:r>
      <w:r>
        <w:rPr>
          <w:rFonts w:ascii="Times New Roman" w:hAnsi="Times New Roman" w:cs="Times New Roman"/>
          <w:sz w:val="26"/>
          <w:szCs w:val="26"/>
        </w:rPr>
        <w:t xml:space="preserve">для дезинфекции конкретных объектов и имеющие соответствующие документы </w:t>
      </w:r>
      <w:r w:rsidR="00ED79D8" w:rsidRPr="0086384B">
        <w:rPr>
          <w:rFonts w:ascii="Times New Roman" w:hAnsi="Times New Roman" w:cs="Times New Roman"/>
          <w:sz w:val="26"/>
          <w:szCs w:val="26"/>
        </w:rPr>
        <w:t>(свидетельств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ED79D8" w:rsidRPr="0086384B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6384B">
        <w:rPr>
          <w:rFonts w:ascii="Times New Roman" w:hAnsi="Times New Roman" w:cs="Times New Roman"/>
          <w:sz w:val="26"/>
          <w:szCs w:val="26"/>
        </w:rPr>
        <w:t>деклараци</w:t>
      </w:r>
      <w:r>
        <w:rPr>
          <w:rFonts w:ascii="Times New Roman" w:hAnsi="Times New Roman" w:cs="Times New Roman"/>
          <w:sz w:val="26"/>
          <w:szCs w:val="26"/>
        </w:rPr>
        <w:t>я о</w:t>
      </w:r>
      <w:r w:rsidRPr="0086384B">
        <w:rPr>
          <w:rFonts w:ascii="Times New Roman" w:hAnsi="Times New Roman" w:cs="Times New Roman"/>
          <w:sz w:val="26"/>
          <w:szCs w:val="26"/>
        </w:rPr>
        <w:t xml:space="preserve"> соответствия, </w:t>
      </w:r>
      <w:r w:rsidR="00ED79D8" w:rsidRPr="0086384B">
        <w:rPr>
          <w:rFonts w:ascii="Times New Roman" w:hAnsi="Times New Roman" w:cs="Times New Roman"/>
          <w:sz w:val="26"/>
          <w:szCs w:val="26"/>
        </w:rPr>
        <w:t xml:space="preserve"> инструкци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D79D8" w:rsidRPr="0086384B">
        <w:rPr>
          <w:rFonts w:ascii="Times New Roman" w:hAnsi="Times New Roman" w:cs="Times New Roman"/>
          <w:sz w:val="26"/>
          <w:szCs w:val="26"/>
        </w:rPr>
        <w:t xml:space="preserve"> по применению). Меры предосторожности  при работе с дезинфицирующими средствами соблюдаются в </w:t>
      </w:r>
      <w:r w:rsidR="0086384B">
        <w:rPr>
          <w:rFonts w:ascii="Times New Roman" w:hAnsi="Times New Roman" w:cs="Times New Roman"/>
          <w:sz w:val="26"/>
          <w:szCs w:val="26"/>
        </w:rPr>
        <w:t xml:space="preserve">строгом </w:t>
      </w:r>
      <w:r w:rsidR="00ED79D8" w:rsidRPr="0086384B">
        <w:rPr>
          <w:rFonts w:ascii="Times New Roman" w:hAnsi="Times New Roman" w:cs="Times New Roman"/>
          <w:sz w:val="26"/>
          <w:szCs w:val="26"/>
        </w:rPr>
        <w:t xml:space="preserve">соответствии с инструкцией по применению конкретного препарата.   </w:t>
      </w:r>
    </w:p>
    <w:p w:rsidR="00E74C87" w:rsidRDefault="00E74C87"/>
    <w:sectPr w:rsidR="00E74C87" w:rsidSect="000A3E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E9"/>
    <w:rsid w:val="000771E3"/>
    <w:rsid w:val="00095325"/>
    <w:rsid w:val="000A3E88"/>
    <w:rsid w:val="002B5703"/>
    <w:rsid w:val="002D20D6"/>
    <w:rsid w:val="003D0B48"/>
    <w:rsid w:val="003D48B5"/>
    <w:rsid w:val="00414E7D"/>
    <w:rsid w:val="004C1089"/>
    <w:rsid w:val="00523371"/>
    <w:rsid w:val="00653CE9"/>
    <w:rsid w:val="008471A3"/>
    <w:rsid w:val="0086384B"/>
    <w:rsid w:val="00AE70C5"/>
    <w:rsid w:val="00B72698"/>
    <w:rsid w:val="00BF23CF"/>
    <w:rsid w:val="00E322DA"/>
    <w:rsid w:val="00E71130"/>
    <w:rsid w:val="00E74C87"/>
    <w:rsid w:val="00ED79D8"/>
    <w:rsid w:val="00E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BC273-8030-4C9A-A0AC-97CEC95A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87"/>
  </w:style>
  <w:style w:type="paragraph" w:styleId="1">
    <w:name w:val="heading 1"/>
    <w:basedOn w:val="a"/>
    <w:link w:val="10"/>
    <w:uiPriority w:val="9"/>
    <w:qFormat/>
    <w:rsid w:val="0065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viewtext">
    <w:name w:val="preview_text"/>
    <w:basedOn w:val="a"/>
    <w:rsid w:val="0065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3CE9"/>
    <w:rPr>
      <w:b/>
      <w:bCs/>
    </w:rPr>
  </w:style>
  <w:style w:type="character" w:customStyle="1" w:styleId="apple-converted-space">
    <w:name w:val="apple-converted-space"/>
    <w:basedOn w:val="a0"/>
    <w:rsid w:val="00653CE9"/>
  </w:style>
  <w:style w:type="paragraph" w:styleId="a4">
    <w:name w:val="Normal (Web)"/>
    <w:basedOn w:val="a"/>
    <w:uiPriority w:val="99"/>
    <w:semiHidden/>
    <w:unhideWhenUsed/>
    <w:rsid w:val="0065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D6E4-7CE9-47B4-8D84-7679517A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kohno</dc:creator>
  <cp:lastModifiedBy>214-Камелина</cp:lastModifiedBy>
  <cp:revision>2</cp:revision>
  <cp:lastPrinted>2018-04-18T13:11:00Z</cp:lastPrinted>
  <dcterms:created xsi:type="dcterms:W3CDTF">2018-04-23T07:53:00Z</dcterms:created>
  <dcterms:modified xsi:type="dcterms:W3CDTF">2018-04-23T07:53:00Z</dcterms:modified>
</cp:coreProperties>
</file>