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3509832"/>
    <w:bookmarkEnd w:id="0"/>
    <w:p w14:paraId="39BE39BA" w14:textId="433C3A08" w:rsidR="009C4CD3" w:rsidRDefault="00AC2814">
      <w:r w:rsidRPr="009C4CD3">
        <w:object w:dxaOrig="9884" w:dyaOrig="3189" w14:anchorId="13AE2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4.4pt;height:159.6pt" o:ole="">
            <v:imagedata r:id="rId6" o:title=""/>
          </v:shape>
          <o:OLEObject Type="Embed" ProgID="Word.Document.12" ShapeID="_x0000_i1034" DrawAspect="Content" ObjectID="_1743510027" r:id="rId7">
            <o:FieldCodes>\s</o:FieldCodes>
          </o:OLEObject>
        </w:object>
      </w:r>
    </w:p>
    <w:tbl>
      <w:tblPr>
        <w:tblW w:w="10454" w:type="dxa"/>
        <w:tblLayout w:type="fixed"/>
        <w:tblLook w:val="0000" w:firstRow="0" w:lastRow="0" w:firstColumn="0" w:lastColumn="0" w:noHBand="0" w:noVBand="0"/>
      </w:tblPr>
      <w:tblGrid>
        <w:gridCol w:w="10454"/>
      </w:tblGrid>
      <w:tr w:rsidR="007150AF" w:rsidRPr="00FA14CC" w14:paraId="1E056FEB" w14:textId="77777777" w:rsidTr="009C4CD3">
        <w:trPr>
          <w:trHeight w:val="1529"/>
        </w:trPr>
        <w:tc>
          <w:tcPr>
            <w:tcW w:w="10454" w:type="dxa"/>
            <w:shd w:val="clear" w:color="auto" w:fill="FFFFFF"/>
          </w:tcPr>
          <w:p w14:paraId="2AD3E503" w14:textId="743E9ADE" w:rsidR="007150AF" w:rsidRPr="00FA14CC" w:rsidRDefault="00E86EB0" w:rsidP="00FA14CC">
            <w:pPr>
              <w:suppressAutoHyphens/>
              <w:spacing w:after="0" w:line="240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E77980" w:rsidRPr="00FA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планировки и проекта межевания территории  линейных объектов «Промежуточный склад нефти для отгрузки в автоцистерны</w:t>
            </w:r>
            <w:r w:rsidR="009C4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E77980" w:rsidRPr="00FA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9C4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7980" w:rsidRPr="00FA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«Геология», расположенные в пределах Шереметьевского, Нижнеуратьминского сельских поселений,</w:t>
            </w:r>
            <w:r w:rsidR="009C4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7980" w:rsidRPr="00FA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Нижнекамского муниципального района Республики Татарстан</w:t>
            </w:r>
          </w:p>
        </w:tc>
      </w:tr>
    </w:tbl>
    <w:p w14:paraId="51A35D51" w14:textId="0531EE8D" w:rsidR="007150AF" w:rsidRPr="00FA14CC" w:rsidRDefault="007150AF" w:rsidP="00FA14CC">
      <w:pPr>
        <w:shd w:val="clear" w:color="auto" w:fill="FFFFFF"/>
        <w:spacing w:before="295"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Градостроительным </w:t>
      </w:r>
      <w:r w:rsidR="009D6E48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одексом Российской Федерации, заключения комиссии о резу</w:t>
      </w:r>
      <w:r w:rsidR="00541E85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льтатах публичных слушаний от </w:t>
      </w:r>
      <w:r w:rsidR="00735E9A" w:rsidRPr="00FA14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9F26B4" w:rsidRPr="00FA14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735E9A" w:rsidRPr="00FA14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.0</w:t>
      </w:r>
      <w:r w:rsidR="009F26B4" w:rsidRPr="00FA14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FA14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.202</w:t>
      </w:r>
      <w:r w:rsidR="009F26B4" w:rsidRPr="00FA14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9D6E48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</w:t>
      </w:r>
      <w:r w:rsid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 </w:t>
      </w:r>
      <w:r w:rsidR="009D6E48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№</w:t>
      </w:r>
      <w:r w:rsid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 xml:space="preserve"> </w:t>
      </w:r>
      <w:r w:rsidR="009F26B4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tt-RU" w:eastAsia="ru-RU"/>
        </w:rPr>
        <w:t>7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в соответствии с Уставом </w:t>
      </w:r>
      <w:r w:rsidR="00E77980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Республики Татарстан, </w:t>
      </w:r>
      <w:r w:rsid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E77980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Нижнекамского муниципального района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постановляет:</w:t>
      </w:r>
    </w:p>
    <w:p w14:paraId="64DA3ADF" w14:textId="67994B12" w:rsidR="00C958F6" w:rsidRPr="00FA14CC" w:rsidRDefault="007150AF" w:rsidP="00FA14C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E77980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 планировки и проект межевания территории линейных </w:t>
      </w:r>
      <w:r w:rsid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</w:t>
      </w:r>
      <w:r w:rsidR="00E77980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объектов «Промежуточный склад нефти для отгрузки в автоцистерны АО «Геология», расположенные в пределах Шереметьевского, Нижнеуратьминского сельских поселений, Нижнекамского муниципального района Республики Татарстан </w:t>
      </w:r>
      <w:r w:rsidR="00BD131C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(приложение).</w:t>
      </w:r>
    </w:p>
    <w:p w14:paraId="1093FD1B" w14:textId="268C78FD" w:rsidR="00584C09" w:rsidRPr="00FA14CC" w:rsidRDefault="007150AF" w:rsidP="00FA14C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размещен на официальном сайте Нижнекамского муниципального района в разделе «муниципальный район </w:t>
      </w:r>
      <w:r w:rsid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градостроительные документы</w:t>
      </w:r>
      <w:r w:rsidR="009F26B4"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     </w:t>
      </w:r>
      <w:r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планировке территорий</w:t>
      </w:r>
      <w:r w:rsidR="00DC2D26"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26B4"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Нижнекамский Муниципальный район</w:t>
      </w:r>
      <w:r w:rsidR="00FB321A"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ссылка на размещение проекта: </w:t>
      </w:r>
      <w:r w:rsidR="00F314A4" w:rsidRPr="00FA14C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https://e-nkama.ru/gorozhanam/sfery-zhizni/stroitelstvo-i-nedvizhimost/gradostroitelstvo/dokumentatsiya-po-planirovke-territorii/selskie-poseleniya-nmr/</w:t>
      </w:r>
    </w:p>
    <w:p w14:paraId="05BD8E02" w14:textId="79CE8DBF" w:rsidR="007150AF" w:rsidRPr="00FA14CC" w:rsidRDefault="007150AF" w:rsidP="00FA14C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2. Отделу по связям с общественностью и средствам массовой информации обеспечить размещение настоящего постановления на официальном сайте </w:t>
      </w:r>
      <w:r w:rsid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Республики Татарстан, в газетах </w:t>
      </w:r>
      <w:r w:rsidR="00D3655D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 Правда</w:t>
      </w:r>
      <w:r w:rsidR="00D3655D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</w:t>
      </w:r>
      <w:r w:rsidR="00D3655D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77777777" w:rsidR="007150AF" w:rsidRPr="00FA14CC" w:rsidRDefault="007150AF" w:rsidP="00FA14CC">
      <w:pPr>
        <w:tabs>
          <w:tab w:val="left" w:pos="567"/>
        </w:tabs>
        <w:spacing w:after="0" w:line="240" w:lineRule="auto"/>
        <w:ind w:left="7" w:right="14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7150AF" w:rsidRPr="00FA14CC" w14:paraId="013D9FBF" w14:textId="77777777" w:rsidTr="0048714D">
        <w:tc>
          <w:tcPr>
            <w:tcW w:w="4219" w:type="dxa"/>
            <w:shd w:val="clear" w:color="auto" w:fill="FFFFFF"/>
          </w:tcPr>
          <w:p w14:paraId="409DCFE7" w14:textId="77777777" w:rsidR="007150AF" w:rsidRPr="00FA14CC" w:rsidRDefault="007150AF" w:rsidP="00FA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4CC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</w:p>
        </w:tc>
      </w:tr>
    </w:tbl>
    <w:p w14:paraId="34261929" w14:textId="77777777" w:rsidR="007150AF" w:rsidRPr="00FA14CC" w:rsidRDefault="007150AF" w:rsidP="00FA14C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76200E3A" w14:textId="6EE81600" w:rsidR="00910E31" w:rsidRPr="00FA14CC" w:rsidRDefault="00FA14CC" w:rsidP="00FA14CC">
      <w:pPr>
        <w:shd w:val="clear" w:color="auto" w:fill="FFFFFF"/>
        <w:spacing w:after="0" w:line="240" w:lineRule="auto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Руководитель  </w:t>
      </w:r>
      <w:r w:rsidR="00DB085B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Р.Ф.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DB085B" w:rsidRPr="00FA14C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Булатов </w:t>
      </w:r>
    </w:p>
    <w:p w14:paraId="049D4751" w14:textId="77777777" w:rsidR="005B2183" w:rsidRPr="00FA14CC" w:rsidRDefault="005B2183" w:rsidP="00FA14CC">
      <w:pPr>
        <w:shd w:val="clear" w:color="auto" w:fill="FFFFFF"/>
        <w:spacing w:after="0" w:line="240" w:lineRule="auto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020F4D0" w14:textId="46CEBFB4" w:rsidR="005B2183" w:rsidRPr="00FA14CC" w:rsidRDefault="005B2183" w:rsidP="00FA14CC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sectPr w:rsidR="005B2183" w:rsidRPr="00FA14CC" w:rsidSect="009C4CD3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5D0F3762" w14:textId="536344A7" w:rsidR="00BD131C" w:rsidRPr="00FA14CC" w:rsidRDefault="00BD131C" w:rsidP="00FA14CC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14C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2BCC8CC2" w14:textId="77777777" w:rsidR="00BD131C" w:rsidRPr="00FA14CC" w:rsidRDefault="00BD131C" w:rsidP="00FA14CC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14CC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3150B924" w14:textId="085FFE5F" w:rsidR="00FA14CC" w:rsidRDefault="00FA14CC" w:rsidP="00FA14C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BD131C" w:rsidRPr="00FA14CC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="00BD131C" w:rsidRPr="00FA1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0C65E" w14:textId="00DB6E9A" w:rsidR="00BD131C" w:rsidRPr="00FA14CC" w:rsidRDefault="005B2183" w:rsidP="00FA14CC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FA14CC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BD131C" w:rsidRPr="00FA14CC">
        <w:rPr>
          <w:rFonts w:ascii="Times New Roman" w:hAnsi="Times New Roman" w:cs="Times New Roman"/>
          <w:sz w:val="28"/>
          <w:szCs w:val="28"/>
        </w:rPr>
        <w:t xml:space="preserve"> </w:t>
      </w:r>
      <w:r w:rsidR="00BD131C" w:rsidRPr="00FA14CC">
        <w:rPr>
          <w:rFonts w:ascii="Times New Roman" w:hAnsi="Times New Roman" w:cs="Times New Roman"/>
          <w:sz w:val="28"/>
          <w:szCs w:val="28"/>
        </w:rPr>
        <w:br/>
      </w:r>
      <w:r w:rsidR="00BD131C" w:rsidRPr="00FA14C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0D06E077" w14:textId="66E474DE" w:rsidR="00BD131C" w:rsidRPr="00FA14CC" w:rsidRDefault="00FA14CC" w:rsidP="00FA14CC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D131C" w:rsidRPr="00FA14CC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AC2814">
        <w:rPr>
          <w:rFonts w:ascii="Times New Roman" w:hAnsi="Times New Roman" w:cs="Times New Roman"/>
          <w:bCs/>
          <w:sz w:val="28"/>
          <w:szCs w:val="28"/>
        </w:rPr>
        <w:t xml:space="preserve">19 апреля </w:t>
      </w:r>
      <w:bookmarkStart w:id="1" w:name="_GoBack"/>
      <w:bookmarkEnd w:id="1"/>
      <w:r w:rsidR="00BD131C" w:rsidRPr="00FA14CC">
        <w:rPr>
          <w:rFonts w:ascii="Times New Roman" w:hAnsi="Times New Roman" w:cs="Times New Roman"/>
          <w:bCs/>
          <w:sz w:val="28"/>
          <w:szCs w:val="28"/>
        </w:rPr>
        <w:t>202</w:t>
      </w:r>
      <w:r w:rsidR="005B2183" w:rsidRPr="00FA14CC">
        <w:rPr>
          <w:rFonts w:ascii="Times New Roman" w:hAnsi="Times New Roman" w:cs="Times New Roman"/>
          <w:bCs/>
          <w:sz w:val="28"/>
          <w:szCs w:val="28"/>
        </w:rPr>
        <w:t>3</w:t>
      </w:r>
      <w:r w:rsidR="00BD131C" w:rsidRPr="00FA1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814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BD131C" w:rsidRPr="00FA14CC">
        <w:rPr>
          <w:rFonts w:ascii="Times New Roman" w:hAnsi="Times New Roman" w:cs="Times New Roman"/>
          <w:bCs/>
          <w:sz w:val="28"/>
          <w:szCs w:val="28"/>
        </w:rPr>
        <w:t>№</w:t>
      </w:r>
      <w:r w:rsidR="00AC2814">
        <w:rPr>
          <w:rFonts w:ascii="Times New Roman" w:hAnsi="Times New Roman" w:cs="Times New Roman"/>
          <w:bCs/>
          <w:sz w:val="28"/>
          <w:szCs w:val="28"/>
        </w:rPr>
        <w:t xml:space="preserve"> 335</w:t>
      </w:r>
    </w:p>
    <w:p w14:paraId="1892605E" w14:textId="77777777" w:rsidR="00DB085B" w:rsidRPr="00FA14CC" w:rsidRDefault="00DB085B" w:rsidP="00FA14CC">
      <w:pPr>
        <w:spacing w:line="240" w:lineRule="auto"/>
        <w:jc w:val="center"/>
        <w:rPr>
          <w:noProof/>
          <w:sz w:val="28"/>
          <w:szCs w:val="28"/>
        </w:rPr>
      </w:pPr>
    </w:p>
    <w:p w14:paraId="104F57E1" w14:textId="4FFC2E8B" w:rsidR="008A7B17" w:rsidRPr="00FA14CC" w:rsidRDefault="00DB085B" w:rsidP="00FA14CC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FA14CC">
        <w:rPr>
          <w:noProof/>
          <w:sz w:val="28"/>
          <w:szCs w:val="28"/>
          <w:lang w:eastAsia="ru-RU"/>
        </w:rPr>
        <w:drawing>
          <wp:inline distT="0" distB="0" distL="0" distR="0" wp14:anchorId="33AB98C8" wp14:editId="269E6B70">
            <wp:extent cx="6029325" cy="7591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596" b="1535"/>
                    <a:stretch/>
                  </pic:blipFill>
                  <pic:spPr bwMode="auto">
                    <a:xfrm>
                      <a:off x="0" y="0"/>
                      <a:ext cx="6043582" cy="760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7B17" w:rsidRPr="00FA14CC" w:rsidSect="00FA14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27A6" w14:textId="77777777" w:rsidR="002A5F56" w:rsidRDefault="002A5F56" w:rsidP="005B2183">
      <w:pPr>
        <w:spacing w:after="0" w:line="240" w:lineRule="auto"/>
      </w:pPr>
      <w:r>
        <w:separator/>
      </w:r>
    </w:p>
  </w:endnote>
  <w:endnote w:type="continuationSeparator" w:id="0">
    <w:p w14:paraId="569A2996" w14:textId="77777777" w:rsidR="002A5F56" w:rsidRDefault="002A5F56" w:rsidP="005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2D666" w14:textId="77777777" w:rsidR="002A5F56" w:rsidRDefault="002A5F56" w:rsidP="005B2183">
      <w:pPr>
        <w:spacing w:after="0" w:line="240" w:lineRule="auto"/>
      </w:pPr>
      <w:r>
        <w:separator/>
      </w:r>
    </w:p>
  </w:footnote>
  <w:footnote w:type="continuationSeparator" w:id="0">
    <w:p w14:paraId="70E2AD56" w14:textId="77777777" w:rsidR="002A5F56" w:rsidRDefault="002A5F56" w:rsidP="005B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34D8B"/>
    <w:rsid w:val="00053E23"/>
    <w:rsid w:val="00060010"/>
    <w:rsid w:val="001414DB"/>
    <w:rsid w:val="00142F20"/>
    <w:rsid w:val="00223497"/>
    <w:rsid w:val="002A5F56"/>
    <w:rsid w:val="002B6854"/>
    <w:rsid w:val="003734D9"/>
    <w:rsid w:val="00393B94"/>
    <w:rsid w:val="00400EF7"/>
    <w:rsid w:val="004218A3"/>
    <w:rsid w:val="004F0752"/>
    <w:rsid w:val="00541E85"/>
    <w:rsid w:val="00584C09"/>
    <w:rsid w:val="00593B80"/>
    <w:rsid w:val="005B2183"/>
    <w:rsid w:val="00635081"/>
    <w:rsid w:val="007150AF"/>
    <w:rsid w:val="00735E9A"/>
    <w:rsid w:val="00771102"/>
    <w:rsid w:val="00776DE9"/>
    <w:rsid w:val="0077750F"/>
    <w:rsid w:val="00803BBF"/>
    <w:rsid w:val="008564FA"/>
    <w:rsid w:val="008A7B17"/>
    <w:rsid w:val="00910E31"/>
    <w:rsid w:val="00967ECF"/>
    <w:rsid w:val="00976228"/>
    <w:rsid w:val="009B7FD8"/>
    <w:rsid w:val="009C4CD3"/>
    <w:rsid w:val="009D6E48"/>
    <w:rsid w:val="009E37FF"/>
    <w:rsid w:val="009F26B4"/>
    <w:rsid w:val="00A02FE5"/>
    <w:rsid w:val="00A35815"/>
    <w:rsid w:val="00A806AC"/>
    <w:rsid w:val="00AA7444"/>
    <w:rsid w:val="00AC2814"/>
    <w:rsid w:val="00B367A0"/>
    <w:rsid w:val="00B44104"/>
    <w:rsid w:val="00B522D4"/>
    <w:rsid w:val="00B55603"/>
    <w:rsid w:val="00B62D3B"/>
    <w:rsid w:val="00B97127"/>
    <w:rsid w:val="00BD131C"/>
    <w:rsid w:val="00BF66EF"/>
    <w:rsid w:val="00C7397C"/>
    <w:rsid w:val="00C951FE"/>
    <w:rsid w:val="00C958F6"/>
    <w:rsid w:val="00CE5571"/>
    <w:rsid w:val="00CF0EBE"/>
    <w:rsid w:val="00CF2E02"/>
    <w:rsid w:val="00D3655D"/>
    <w:rsid w:val="00DB085B"/>
    <w:rsid w:val="00DC2D26"/>
    <w:rsid w:val="00E33D2F"/>
    <w:rsid w:val="00E77980"/>
    <w:rsid w:val="00E86EB0"/>
    <w:rsid w:val="00E93D9A"/>
    <w:rsid w:val="00ED12DE"/>
    <w:rsid w:val="00F314A4"/>
    <w:rsid w:val="00FA14CC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docId w15:val="{2F627007-F403-45E2-8A60-A85750B6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paragraph" w:customStyle="1" w:styleId="ConsPlusTitle">
    <w:name w:val="ConsPlusTitle"/>
    <w:uiPriority w:val="99"/>
    <w:rsid w:val="009E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183"/>
  </w:style>
  <w:style w:type="paragraph" w:styleId="a9">
    <w:name w:val="footer"/>
    <w:basedOn w:val="a"/>
    <w:link w:val="aa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OLGA</cp:lastModifiedBy>
  <cp:revision>4</cp:revision>
  <cp:lastPrinted>2023-04-19T10:20:00Z</cp:lastPrinted>
  <dcterms:created xsi:type="dcterms:W3CDTF">2023-04-20T12:29:00Z</dcterms:created>
  <dcterms:modified xsi:type="dcterms:W3CDTF">2023-04-20T12:34:00Z</dcterms:modified>
</cp:coreProperties>
</file>