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5" w:rsidRDefault="00ED0055" w:rsidP="00ED0055">
      <w:pPr>
        <w:ind w:right="-1"/>
        <w:jc w:val="both"/>
        <w:rPr>
          <w:sz w:val="27"/>
          <w:szCs w:val="27"/>
        </w:rPr>
      </w:pPr>
      <w:proofErr w:type="gramStart"/>
      <w:r>
        <w:rPr>
          <w:iCs/>
          <w:sz w:val="27"/>
          <w:szCs w:val="27"/>
        </w:rPr>
        <w:t xml:space="preserve">Проекты муниципальных нормативных правовых актов органов местного самоуправления Нижнекамского муниципального района для проведения независимой антикоррупционной экспертизы с июля 2014 года размещаются в подразделе, </w:t>
      </w:r>
      <w:r>
        <w:rPr>
          <w:sz w:val="27"/>
          <w:szCs w:val="27"/>
        </w:rPr>
        <w:t xml:space="preserve">посвященном вопросам проведения антикоррупционной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 -  </w:t>
      </w:r>
      <w:hyperlink r:id="rId5" w:history="1">
        <w:r>
          <w:rPr>
            <w:rStyle w:val="a3"/>
            <w:sz w:val="27"/>
            <w:szCs w:val="27"/>
          </w:rPr>
          <w:t>http://anticorruption.tatarstan.ru/rus/anticorruption/expertise/list/tkama.htm</w:t>
        </w:r>
      </w:hyperlink>
      <w:r>
        <w:rPr>
          <w:sz w:val="27"/>
          <w:szCs w:val="27"/>
        </w:rPr>
        <w:t>.</w:t>
      </w:r>
      <w:proofErr w:type="gramEnd"/>
    </w:p>
    <w:p w:rsidR="00C41A87" w:rsidRDefault="00C41A87">
      <w:bookmarkStart w:id="0" w:name="_GoBack"/>
      <w:bookmarkEnd w:id="0"/>
    </w:p>
    <w:sectPr w:rsidR="00C4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5"/>
    <w:rsid w:val="00C41A87"/>
    <w:rsid w:val="00E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0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0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icorruption.tatarstan.ru/rus/anticorruption/expertise/list/tkam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IzotovaLV</dc:creator>
  <cp:lastModifiedBy>IzotovaLV</cp:lastModifiedBy>
  <cp:revision>1</cp:revision>
  <dcterms:created xsi:type="dcterms:W3CDTF">2016-06-29T04:57:00Z</dcterms:created>
  <dcterms:modified xsi:type="dcterms:W3CDTF">2016-06-29T04:58:00Z</dcterms:modified>
</cp:coreProperties>
</file>