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785BE4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F632D9F" wp14:editId="2ADA057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785BE4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785BE4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785BE4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10106" wp14:editId="6C6105A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2242D6" wp14:editId="7A6AF8E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DBF56F" wp14:editId="356387A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785BE4">
              <w:rPr>
                <w:sz w:val="20"/>
                <w:szCs w:val="20"/>
                <w:lang w:val="tt-RU"/>
              </w:rPr>
              <w:t>1307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785BE4" w:rsidRDefault="004A554D" w:rsidP="004A55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785BE4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</w:t>
            </w:r>
            <w:r w:rsidR="009D45EB">
              <w:rPr>
                <w:sz w:val="20"/>
                <w:szCs w:val="20"/>
                <w:lang w:val="tt-RU"/>
              </w:rPr>
              <w:t xml:space="preserve"> </w:t>
            </w:r>
            <w:r w:rsidR="0002087E">
              <w:rPr>
                <w:sz w:val="20"/>
                <w:szCs w:val="20"/>
                <w:lang w:val="tt-RU"/>
              </w:rPr>
              <w:t xml:space="preserve">августа </w:t>
            </w:r>
            <w:r w:rsidR="004A554D" w:rsidRPr="00CA3CD0">
              <w:rPr>
                <w:sz w:val="20"/>
                <w:szCs w:val="20"/>
                <w:lang w:val="tt-RU"/>
              </w:rPr>
              <w:t>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85BE4" w:rsidRDefault="00785BE4" w:rsidP="00785BE4">
      <w:pPr>
        <w:widowControl w:val="0"/>
        <w:tabs>
          <w:tab w:val="left" w:pos="4145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О внесении изменений в постановление Исполнительного комитета</w:t>
      </w:r>
    </w:p>
    <w:p w:rsidR="00785BE4" w:rsidRDefault="00785BE4" w:rsidP="00785BE4">
      <w:pPr>
        <w:widowControl w:val="0"/>
        <w:tabs>
          <w:tab w:val="left" w:pos="4145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Нижнекамского муниципального района № 938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от 26.05.2014   </w:t>
      </w:r>
      <w:r>
        <w:rPr>
          <w:sz w:val="28"/>
          <w:szCs w:val="28"/>
        </w:rPr>
        <w:t xml:space="preserve">                        </w:t>
      </w:r>
      <w:r w:rsidRPr="001C5627">
        <w:rPr>
          <w:sz w:val="28"/>
          <w:szCs w:val="28"/>
        </w:rPr>
        <w:t xml:space="preserve">«Об утверждении целевой программы </w:t>
      </w:r>
    </w:p>
    <w:p w:rsidR="00785BE4" w:rsidRDefault="00785BE4" w:rsidP="00785BE4">
      <w:pPr>
        <w:widowControl w:val="0"/>
        <w:tabs>
          <w:tab w:val="left" w:pos="4145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«Защита населения</w:t>
      </w:r>
      <w:r>
        <w:rPr>
          <w:sz w:val="28"/>
          <w:szCs w:val="28"/>
        </w:rPr>
        <w:t xml:space="preserve"> и территории </w:t>
      </w:r>
      <w:r w:rsidRPr="001C5627">
        <w:rPr>
          <w:sz w:val="28"/>
          <w:szCs w:val="28"/>
        </w:rPr>
        <w:t xml:space="preserve">по обеспечению пожарной безопасности </w:t>
      </w:r>
    </w:p>
    <w:p w:rsidR="00785BE4" w:rsidRDefault="00785BE4" w:rsidP="00785BE4">
      <w:pPr>
        <w:widowControl w:val="0"/>
        <w:tabs>
          <w:tab w:val="left" w:pos="4145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 xml:space="preserve">в муниципальном образовании «Нижнекамский муниципальный район» </w:t>
      </w:r>
    </w:p>
    <w:p w:rsidR="00785BE4" w:rsidRPr="001C5627" w:rsidRDefault="00785BE4" w:rsidP="00785BE4">
      <w:pPr>
        <w:widowControl w:val="0"/>
        <w:tabs>
          <w:tab w:val="left" w:pos="4145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Республики Татарстан на 2014-2020годы</w:t>
      </w:r>
      <w:r w:rsidR="001E1B8C">
        <w:rPr>
          <w:sz w:val="28"/>
          <w:szCs w:val="28"/>
        </w:rPr>
        <w:t>»</w:t>
      </w:r>
    </w:p>
    <w:p w:rsidR="00785BE4" w:rsidRDefault="00785BE4" w:rsidP="00785BE4">
      <w:pPr>
        <w:ind w:firstLine="709"/>
        <w:jc w:val="both"/>
        <w:rPr>
          <w:sz w:val="28"/>
          <w:szCs w:val="28"/>
        </w:rPr>
      </w:pPr>
    </w:p>
    <w:p w:rsidR="00785BE4" w:rsidRPr="001C5627" w:rsidRDefault="00785BE4" w:rsidP="00785BE4">
      <w:pPr>
        <w:ind w:firstLine="709"/>
        <w:jc w:val="both"/>
        <w:rPr>
          <w:sz w:val="28"/>
          <w:szCs w:val="28"/>
        </w:rPr>
      </w:pPr>
      <w:proofErr w:type="gramStart"/>
      <w:r w:rsidRPr="001C5627">
        <w:rPr>
          <w:sz w:val="28"/>
          <w:szCs w:val="28"/>
        </w:rPr>
        <w:t>В соответствии со статьей 15 Федерального закона от 6 октября 2003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</w:t>
      </w:r>
      <w:r w:rsidRPr="001C5627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</w:t>
      </w:r>
      <w:r w:rsidRPr="001C5627">
        <w:rPr>
          <w:sz w:val="28"/>
          <w:szCs w:val="28"/>
        </w:rPr>
        <w:t xml:space="preserve">в Российской Федерации», статьей 19 Федерального закона </w:t>
      </w:r>
      <w:r>
        <w:rPr>
          <w:sz w:val="28"/>
          <w:szCs w:val="28"/>
        </w:rPr>
        <w:t xml:space="preserve">                                       </w:t>
      </w:r>
      <w:r w:rsidRPr="001C5627">
        <w:rPr>
          <w:sz w:val="28"/>
          <w:szCs w:val="28"/>
        </w:rPr>
        <w:t>от 21 декабря 1994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года № 69-ФЗ «О пожарной безопасности», статьей 63 </w:t>
      </w:r>
      <w:r>
        <w:rPr>
          <w:sz w:val="28"/>
          <w:szCs w:val="28"/>
        </w:rPr>
        <w:t xml:space="preserve">               </w:t>
      </w:r>
      <w:r w:rsidRPr="001C5627">
        <w:rPr>
          <w:sz w:val="28"/>
          <w:szCs w:val="28"/>
        </w:rPr>
        <w:t>Федерального закона от 22 июля 2008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года № 123-ФЗ «Технический регламент о требованиях пожарной безопасности», постановляю:</w:t>
      </w:r>
      <w:proofErr w:type="gramEnd"/>
    </w:p>
    <w:p w:rsidR="00785BE4" w:rsidRPr="001C5627" w:rsidRDefault="00785BE4" w:rsidP="00785B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1C562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 Нижнекамского </w:t>
      </w:r>
      <w:r>
        <w:rPr>
          <w:sz w:val="28"/>
          <w:szCs w:val="28"/>
        </w:rPr>
        <w:t>м</w:t>
      </w:r>
      <w:r w:rsidRPr="001C5627">
        <w:rPr>
          <w:sz w:val="28"/>
          <w:szCs w:val="28"/>
        </w:rPr>
        <w:t>униципального района Республики Татарстан от 16.05.2014 №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938 </w:t>
      </w:r>
      <w:r>
        <w:rPr>
          <w:sz w:val="28"/>
          <w:szCs w:val="28"/>
        </w:rPr>
        <w:t xml:space="preserve">                          </w:t>
      </w:r>
      <w:r w:rsidRPr="001C5627">
        <w:rPr>
          <w:sz w:val="28"/>
          <w:szCs w:val="28"/>
        </w:rPr>
        <w:t xml:space="preserve">«Об утверждении целевой программы «Защита населения и территории </w:t>
      </w:r>
      <w:r>
        <w:rPr>
          <w:sz w:val="28"/>
          <w:szCs w:val="28"/>
        </w:rPr>
        <w:t xml:space="preserve">                   </w:t>
      </w:r>
      <w:r w:rsidRPr="001C5627">
        <w:rPr>
          <w:sz w:val="28"/>
          <w:szCs w:val="28"/>
        </w:rPr>
        <w:t xml:space="preserve">по обеспечению пожарной безопасности в муниципальном образовании </w:t>
      </w:r>
      <w:r>
        <w:rPr>
          <w:sz w:val="28"/>
          <w:szCs w:val="28"/>
        </w:rPr>
        <w:t xml:space="preserve">                  </w:t>
      </w:r>
      <w:r w:rsidRPr="001C5627">
        <w:rPr>
          <w:sz w:val="28"/>
          <w:szCs w:val="28"/>
        </w:rPr>
        <w:t xml:space="preserve">«Нижнекамский муниципальный район» Республики Татарстан </w:t>
      </w:r>
      <w:r>
        <w:rPr>
          <w:sz w:val="28"/>
          <w:szCs w:val="28"/>
        </w:rPr>
        <w:t xml:space="preserve">                                    </w:t>
      </w:r>
      <w:r w:rsidRPr="001C5627">
        <w:rPr>
          <w:sz w:val="28"/>
          <w:szCs w:val="28"/>
        </w:rPr>
        <w:t>на 2014-2020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годы» (далее – постановление) следующие изменения:</w:t>
      </w:r>
    </w:p>
    <w:p w:rsidR="00785BE4" w:rsidRPr="001C5627" w:rsidRDefault="00785BE4" w:rsidP="00785BE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C5627">
        <w:rPr>
          <w:sz w:val="28"/>
          <w:szCs w:val="28"/>
        </w:rPr>
        <w:t xml:space="preserve"> </w:t>
      </w:r>
      <w:proofErr w:type="gramStart"/>
      <w:r w:rsidRPr="001C5627">
        <w:rPr>
          <w:sz w:val="28"/>
          <w:szCs w:val="28"/>
        </w:rPr>
        <w:t>- в подпункт 1.1. «замена, ремонт электрических сетей и замер сопроти</w:t>
      </w:r>
      <w:r w:rsidRPr="001C5627">
        <w:rPr>
          <w:sz w:val="28"/>
          <w:szCs w:val="28"/>
        </w:rPr>
        <w:t>в</w:t>
      </w:r>
      <w:r w:rsidRPr="001C5627">
        <w:rPr>
          <w:sz w:val="28"/>
          <w:szCs w:val="28"/>
        </w:rPr>
        <w:t xml:space="preserve">ления изоляции в зданиях», в подпункт 1.5. «комплектование первичными средствами пожаротушения зданий с массовым пребыванием людей», </w:t>
      </w:r>
      <w:r>
        <w:rPr>
          <w:sz w:val="28"/>
          <w:szCs w:val="28"/>
        </w:rPr>
        <w:t xml:space="preserve">                     </w:t>
      </w:r>
      <w:r w:rsidRPr="001C5627">
        <w:rPr>
          <w:sz w:val="28"/>
          <w:szCs w:val="28"/>
        </w:rPr>
        <w:t xml:space="preserve">в подпункт 1.6. «комплектование пожарных кранов внутреннего </w:t>
      </w:r>
      <w:r>
        <w:rPr>
          <w:sz w:val="28"/>
          <w:szCs w:val="28"/>
        </w:rPr>
        <w:t xml:space="preserve">                             </w:t>
      </w:r>
      <w:r w:rsidRPr="001C5627">
        <w:rPr>
          <w:sz w:val="28"/>
          <w:szCs w:val="28"/>
        </w:rPr>
        <w:t xml:space="preserve">противопожарного водоснабжения рукавами и стволами в зданиях», в подпункт 1.11. «обслуживание систем автоматической пожарной сигнализации </w:t>
      </w:r>
      <w:r>
        <w:rPr>
          <w:sz w:val="28"/>
          <w:szCs w:val="28"/>
        </w:rPr>
        <w:t xml:space="preserve">                          </w:t>
      </w:r>
      <w:r w:rsidRPr="001C5627">
        <w:rPr>
          <w:sz w:val="28"/>
          <w:szCs w:val="28"/>
        </w:rPr>
        <w:t>и оповещения людей о пожаре, систем видеонаблюдения», в подпункт 1.16</w:t>
      </w:r>
      <w:r>
        <w:rPr>
          <w:sz w:val="28"/>
          <w:szCs w:val="28"/>
        </w:rPr>
        <w:t>.</w:t>
      </w:r>
      <w:r w:rsidRPr="001C5627">
        <w:rPr>
          <w:sz w:val="28"/>
          <w:szCs w:val="28"/>
        </w:rPr>
        <w:t xml:space="preserve"> «подключение и техническое</w:t>
      </w:r>
      <w:proofErr w:type="gramEnd"/>
      <w:r w:rsidRPr="001C5627">
        <w:rPr>
          <w:sz w:val="28"/>
          <w:szCs w:val="28"/>
        </w:rPr>
        <w:t xml:space="preserve"> </w:t>
      </w:r>
      <w:proofErr w:type="gramStart"/>
      <w:r w:rsidRPr="001C5627">
        <w:rPr>
          <w:sz w:val="28"/>
          <w:szCs w:val="28"/>
        </w:rPr>
        <w:t xml:space="preserve">обслуживание системы мониторинга </w:t>
      </w:r>
      <w:r>
        <w:rPr>
          <w:sz w:val="28"/>
          <w:szCs w:val="28"/>
        </w:rPr>
        <w:t xml:space="preserve">                       </w:t>
      </w:r>
      <w:r w:rsidRPr="001C5627">
        <w:rPr>
          <w:sz w:val="28"/>
          <w:szCs w:val="28"/>
        </w:rPr>
        <w:t>«ПАК «Стрелец-Мониторинг» объектов», в подпункт 1.22</w:t>
      </w:r>
      <w:r>
        <w:rPr>
          <w:sz w:val="28"/>
          <w:szCs w:val="28"/>
        </w:rPr>
        <w:t xml:space="preserve">. </w:t>
      </w:r>
      <w:r w:rsidRPr="001C5627">
        <w:rPr>
          <w:sz w:val="28"/>
          <w:szCs w:val="28"/>
        </w:rPr>
        <w:t xml:space="preserve">«обучение </w:t>
      </w:r>
      <w:r>
        <w:rPr>
          <w:sz w:val="28"/>
          <w:szCs w:val="28"/>
        </w:rPr>
        <w:t xml:space="preserve">                 </w:t>
      </w:r>
      <w:r w:rsidRPr="001C5627">
        <w:rPr>
          <w:sz w:val="28"/>
          <w:szCs w:val="28"/>
        </w:rPr>
        <w:t xml:space="preserve">должностных лиц, министерств, ведомств, организаций и предприятий </w:t>
      </w:r>
      <w:r>
        <w:rPr>
          <w:sz w:val="28"/>
          <w:szCs w:val="28"/>
        </w:rPr>
        <w:t xml:space="preserve">                 </w:t>
      </w:r>
      <w:r w:rsidRPr="001C5627">
        <w:rPr>
          <w:sz w:val="28"/>
          <w:szCs w:val="28"/>
        </w:rPr>
        <w:t xml:space="preserve">пожарно-техническому минимуму» пункта 1 Целевой программы «Защита населения и территорий по обеспечению пожарной безопасности </w:t>
      </w:r>
      <w:r>
        <w:rPr>
          <w:sz w:val="28"/>
          <w:szCs w:val="28"/>
        </w:rPr>
        <w:t xml:space="preserve">                         </w:t>
      </w:r>
      <w:r w:rsidRPr="001C5627">
        <w:rPr>
          <w:sz w:val="28"/>
          <w:szCs w:val="28"/>
        </w:rPr>
        <w:t xml:space="preserve">в муниципальном образовании «Нижнекамский муниципальный район» </w:t>
      </w:r>
      <w:r>
        <w:rPr>
          <w:sz w:val="28"/>
          <w:szCs w:val="28"/>
        </w:rPr>
        <w:t xml:space="preserve">                 </w:t>
      </w:r>
      <w:r w:rsidRPr="001C5627">
        <w:rPr>
          <w:sz w:val="28"/>
          <w:szCs w:val="28"/>
        </w:rPr>
        <w:t>Республики Та</w:t>
      </w:r>
      <w:r>
        <w:rPr>
          <w:sz w:val="28"/>
          <w:szCs w:val="28"/>
        </w:rPr>
        <w:t xml:space="preserve">тарстан </w:t>
      </w:r>
      <w:r w:rsidRPr="001C5627">
        <w:rPr>
          <w:sz w:val="28"/>
          <w:szCs w:val="28"/>
        </w:rPr>
        <w:t xml:space="preserve">на 2014-2020 годы», утвержденную постановлением, внести изменения согласно приложению 1 к настоящему постановлению. </w:t>
      </w:r>
      <w:proofErr w:type="gramEnd"/>
    </w:p>
    <w:p w:rsidR="00785BE4" w:rsidRPr="001C5627" w:rsidRDefault="00785BE4" w:rsidP="00785BE4">
      <w:pPr>
        <w:tabs>
          <w:tab w:val="left" w:pos="709"/>
        </w:tabs>
        <w:jc w:val="both"/>
        <w:rPr>
          <w:sz w:val="28"/>
          <w:szCs w:val="28"/>
        </w:rPr>
      </w:pPr>
      <w:r w:rsidRPr="001C5627">
        <w:rPr>
          <w:sz w:val="28"/>
          <w:szCs w:val="28"/>
        </w:rPr>
        <w:tab/>
        <w:t>2. Внести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 xml:space="preserve"> дополнения 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>целевую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                         </w:t>
      </w:r>
      <w:r w:rsidRPr="001C5627">
        <w:rPr>
          <w:sz w:val="28"/>
          <w:szCs w:val="28"/>
        </w:rPr>
        <w:t xml:space="preserve">и территорий по обеспечению пожарной безопасности в муниципальном </w:t>
      </w:r>
      <w:r>
        <w:rPr>
          <w:sz w:val="28"/>
          <w:szCs w:val="28"/>
        </w:rPr>
        <w:t xml:space="preserve">                  </w:t>
      </w:r>
      <w:r w:rsidRPr="001C5627">
        <w:rPr>
          <w:sz w:val="28"/>
          <w:szCs w:val="28"/>
        </w:rPr>
        <w:lastRenderedPageBreak/>
        <w:t>образовании «Нижнекамский муниципальный район» Республики Татарстан</w:t>
      </w:r>
      <w:r>
        <w:rPr>
          <w:sz w:val="28"/>
          <w:szCs w:val="28"/>
        </w:rPr>
        <w:t xml:space="preserve">              </w:t>
      </w:r>
      <w:r w:rsidRPr="001C5627">
        <w:rPr>
          <w:sz w:val="28"/>
          <w:szCs w:val="28"/>
        </w:rPr>
        <w:t xml:space="preserve"> на 2014-2020 годы», утвержденную постановлением, в соответствии </w:t>
      </w:r>
      <w:r>
        <w:rPr>
          <w:sz w:val="28"/>
          <w:szCs w:val="28"/>
        </w:rPr>
        <w:t xml:space="preserve">                              </w:t>
      </w:r>
      <w:r w:rsidRPr="001C5627">
        <w:rPr>
          <w:sz w:val="28"/>
          <w:szCs w:val="28"/>
        </w:rPr>
        <w:t>с приложением 2 к настоящему постановлению.</w:t>
      </w:r>
    </w:p>
    <w:p w:rsidR="00785BE4" w:rsidRPr="001C5627" w:rsidRDefault="00785BE4" w:rsidP="00785BE4">
      <w:pPr>
        <w:tabs>
          <w:tab w:val="left" w:pos="709"/>
        </w:tabs>
        <w:jc w:val="both"/>
        <w:rPr>
          <w:sz w:val="28"/>
          <w:szCs w:val="28"/>
        </w:rPr>
      </w:pPr>
      <w:r w:rsidRPr="001C5627">
        <w:rPr>
          <w:sz w:val="28"/>
          <w:szCs w:val="28"/>
        </w:rPr>
        <w:tab/>
        <w:t xml:space="preserve">3. Признать утратившим силу </w:t>
      </w:r>
      <w:r>
        <w:rPr>
          <w:sz w:val="28"/>
          <w:szCs w:val="28"/>
        </w:rPr>
        <w:t>п</w:t>
      </w:r>
      <w:r w:rsidRPr="001C5627">
        <w:rPr>
          <w:sz w:val="28"/>
          <w:szCs w:val="28"/>
        </w:rPr>
        <w:t xml:space="preserve">остановление Исполнительного комитета Нижнекамского муниципального района Республики Татарстан от 27.04.2016 </w:t>
      </w:r>
      <w:r>
        <w:rPr>
          <w:sz w:val="28"/>
          <w:szCs w:val="28"/>
        </w:rPr>
        <w:t xml:space="preserve">   </w:t>
      </w:r>
      <w:r w:rsidRPr="001C562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866 «О внесении в постановление Исполнительного комитета </w:t>
      </w:r>
      <w:r>
        <w:rPr>
          <w:sz w:val="28"/>
          <w:szCs w:val="28"/>
        </w:rPr>
        <w:t xml:space="preserve">                              </w:t>
      </w:r>
      <w:r w:rsidRPr="001C5627">
        <w:rPr>
          <w:sz w:val="28"/>
          <w:szCs w:val="28"/>
        </w:rPr>
        <w:t>Нижнекамского муниципального района от 26.05.2014 №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938».</w:t>
      </w:r>
    </w:p>
    <w:p w:rsidR="00785BE4" w:rsidRPr="001C5627" w:rsidRDefault="00785BE4" w:rsidP="00785BE4">
      <w:pPr>
        <w:tabs>
          <w:tab w:val="left" w:pos="709"/>
        </w:tabs>
        <w:jc w:val="both"/>
        <w:rPr>
          <w:sz w:val="28"/>
          <w:szCs w:val="28"/>
        </w:rPr>
      </w:pPr>
      <w:r w:rsidRPr="001C5627">
        <w:rPr>
          <w:sz w:val="28"/>
          <w:szCs w:val="28"/>
        </w:rPr>
        <w:tab/>
        <w:t>4. Руководителям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обеспечить своевременное выполнение мероприятий, предусмотренных в указанной </w:t>
      </w:r>
      <w:r>
        <w:rPr>
          <w:sz w:val="28"/>
          <w:szCs w:val="28"/>
        </w:rPr>
        <w:t xml:space="preserve">                 </w:t>
      </w:r>
      <w:r w:rsidRPr="001C5627">
        <w:rPr>
          <w:sz w:val="28"/>
          <w:szCs w:val="28"/>
        </w:rPr>
        <w:t xml:space="preserve">программе. </w:t>
      </w:r>
    </w:p>
    <w:p w:rsidR="00785BE4" w:rsidRPr="001C5627" w:rsidRDefault="00785BE4" w:rsidP="00785BE4">
      <w:pPr>
        <w:tabs>
          <w:tab w:val="left" w:pos="709"/>
        </w:tabs>
        <w:jc w:val="both"/>
        <w:rPr>
          <w:sz w:val="28"/>
          <w:szCs w:val="28"/>
        </w:rPr>
      </w:pPr>
      <w:r w:rsidRPr="001C5627">
        <w:rPr>
          <w:sz w:val="28"/>
          <w:szCs w:val="28"/>
        </w:rPr>
        <w:tab/>
        <w:t>5. Руководителю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казенного учреждения «Департамент </w:t>
      </w:r>
      <w:r>
        <w:rPr>
          <w:sz w:val="28"/>
          <w:szCs w:val="28"/>
        </w:rPr>
        <w:t xml:space="preserve">               </w:t>
      </w:r>
      <w:r w:rsidRPr="001C5627">
        <w:rPr>
          <w:sz w:val="28"/>
          <w:szCs w:val="28"/>
        </w:rPr>
        <w:t xml:space="preserve">по бюджету и финансам» муниципального образования «Нижнекамский </w:t>
      </w:r>
      <w:r>
        <w:rPr>
          <w:sz w:val="28"/>
          <w:szCs w:val="28"/>
        </w:rPr>
        <w:t xml:space="preserve">                 </w:t>
      </w:r>
      <w:r w:rsidRPr="001C5627">
        <w:rPr>
          <w:sz w:val="28"/>
          <w:szCs w:val="28"/>
        </w:rPr>
        <w:t xml:space="preserve">муниципальный район» (Логинова С.Н.) предусмотреть финансирование </w:t>
      </w:r>
      <w:r>
        <w:rPr>
          <w:sz w:val="28"/>
          <w:szCs w:val="28"/>
        </w:rPr>
        <w:t xml:space="preserve">                </w:t>
      </w:r>
      <w:r w:rsidRPr="001C5627">
        <w:rPr>
          <w:sz w:val="28"/>
          <w:szCs w:val="28"/>
        </w:rPr>
        <w:t>мероприятий данной целевой программы.</w:t>
      </w:r>
    </w:p>
    <w:p w:rsidR="00785BE4" w:rsidRPr="001C5627" w:rsidRDefault="00785BE4" w:rsidP="00785BE4">
      <w:pPr>
        <w:tabs>
          <w:tab w:val="left" w:pos="709"/>
        </w:tabs>
        <w:jc w:val="both"/>
        <w:rPr>
          <w:sz w:val="28"/>
          <w:szCs w:val="28"/>
        </w:rPr>
      </w:pPr>
      <w:r w:rsidRPr="001C5627">
        <w:rPr>
          <w:sz w:val="28"/>
          <w:szCs w:val="28"/>
        </w:rPr>
        <w:tab/>
        <w:t xml:space="preserve">6. </w:t>
      </w:r>
      <w:proofErr w:type="gramStart"/>
      <w:r w:rsidRPr="001C5627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>за</w:t>
      </w:r>
      <w:proofErr w:type="gramEnd"/>
      <w:r w:rsidRPr="001C5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 </w:t>
      </w:r>
      <w:r w:rsidRPr="001C5627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 xml:space="preserve"> на Управляющего делами Совета Нижнекамского муниципального района </w:t>
      </w:r>
      <w:r>
        <w:rPr>
          <w:sz w:val="28"/>
          <w:szCs w:val="28"/>
        </w:rPr>
        <w:t xml:space="preserve">                    </w:t>
      </w:r>
      <w:r w:rsidRPr="001C5627">
        <w:rPr>
          <w:sz w:val="28"/>
          <w:szCs w:val="28"/>
        </w:rPr>
        <w:t>Республики Татарстан Серебрякова В.Г.</w:t>
      </w:r>
    </w:p>
    <w:p w:rsidR="00785BE4" w:rsidRPr="001C5627" w:rsidRDefault="00785BE4" w:rsidP="00785BE4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785BE4" w:rsidRPr="001C5627" w:rsidRDefault="00785BE4" w:rsidP="00785BE4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785BE4" w:rsidRPr="003F6BB2" w:rsidRDefault="00785BE4" w:rsidP="00785BE4">
      <w:pPr>
        <w:rPr>
          <w:sz w:val="28"/>
          <w:szCs w:val="28"/>
        </w:rPr>
      </w:pPr>
      <w:proofErr w:type="gramStart"/>
      <w:r w:rsidRPr="003F6BB2">
        <w:rPr>
          <w:sz w:val="28"/>
          <w:szCs w:val="28"/>
        </w:rPr>
        <w:t>Исполняющий</w:t>
      </w:r>
      <w:proofErr w:type="gramEnd"/>
      <w:r w:rsidRPr="003F6BB2">
        <w:rPr>
          <w:sz w:val="28"/>
          <w:szCs w:val="28"/>
        </w:rPr>
        <w:t xml:space="preserve"> обязанности</w:t>
      </w:r>
    </w:p>
    <w:p w:rsidR="00785BE4" w:rsidRPr="003F6BB2" w:rsidRDefault="00785BE4" w:rsidP="00785BE4">
      <w:pPr>
        <w:rPr>
          <w:sz w:val="28"/>
          <w:szCs w:val="28"/>
        </w:rPr>
      </w:pPr>
      <w:r w:rsidRPr="003F6BB2">
        <w:rPr>
          <w:sz w:val="28"/>
          <w:szCs w:val="28"/>
        </w:rPr>
        <w:t>Руководителя Исполнительного комитета</w:t>
      </w:r>
    </w:p>
    <w:p w:rsidR="00785BE4" w:rsidRPr="003F6BB2" w:rsidRDefault="00785BE4" w:rsidP="00785BE4">
      <w:pPr>
        <w:rPr>
          <w:sz w:val="28"/>
          <w:szCs w:val="28"/>
        </w:rPr>
      </w:pPr>
      <w:r w:rsidRPr="003F6BB2">
        <w:rPr>
          <w:sz w:val="28"/>
          <w:szCs w:val="28"/>
        </w:rPr>
        <w:t>Нижнекамского муниципального района,</w:t>
      </w:r>
    </w:p>
    <w:p w:rsidR="00785BE4" w:rsidRPr="001C5627" w:rsidRDefault="00785BE4" w:rsidP="00785BE4">
      <w:pPr>
        <w:rPr>
          <w:sz w:val="28"/>
          <w:szCs w:val="28"/>
        </w:rPr>
      </w:pPr>
      <w:r w:rsidRPr="003F6BB2">
        <w:rPr>
          <w:sz w:val="28"/>
          <w:szCs w:val="28"/>
        </w:rPr>
        <w:t xml:space="preserve">заместитель Руководителя                                               </w:t>
      </w:r>
      <w:r>
        <w:rPr>
          <w:sz w:val="28"/>
          <w:szCs w:val="28"/>
        </w:rPr>
        <w:t xml:space="preserve">                       </w:t>
      </w:r>
      <w:r w:rsidRPr="003F6BB2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3F6BB2">
        <w:rPr>
          <w:sz w:val="28"/>
          <w:szCs w:val="28"/>
        </w:rPr>
        <w:t>Юнусов</w:t>
      </w:r>
    </w:p>
    <w:p w:rsidR="00785BE4" w:rsidRDefault="00785BE4" w:rsidP="00785BE4">
      <w:pPr>
        <w:rPr>
          <w:sz w:val="28"/>
          <w:szCs w:val="28"/>
        </w:rPr>
      </w:pPr>
    </w:p>
    <w:p w:rsidR="00785BE4" w:rsidRPr="001C5627" w:rsidRDefault="00785BE4" w:rsidP="00785BE4">
      <w:pPr>
        <w:rPr>
          <w:sz w:val="28"/>
          <w:szCs w:val="28"/>
        </w:rPr>
      </w:pPr>
    </w:p>
    <w:p w:rsidR="00785BE4" w:rsidRPr="001C5627" w:rsidRDefault="00785BE4" w:rsidP="00785BE4">
      <w:pPr>
        <w:rPr>
          <w:sz w:val="28"/>
          <w:szCs w:val="28"/>
        </w:rPr>
      </w:pPr>
    </w:p>
    <w:p w:rsidR="00785BE4" w:rsidRPr="001C5627" w:rsidRDefault="00785BE4" w:rsidP="00785BE4">
      <w:pPr>
        <w:rPr>
          <w:sz w:val="28"/>
          <w:szCs w:val="28"/>
        </w:rPr>
      </w:pPr>
    </w:p>
    <w:p w:rsidR="00785BE4" w:rsidRDefault="00785BE4" w:rsidP="00785BE4">
      <w:pPr>
        <w:tabs>
          <w:tab w:val="left" w:pos="2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85BE4" w:rsidRDefault="00785BE4" w:rsidP="00785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BE4" w:rsidRPr="00F41ACC" w:rsidRDefault="00785BE4" w:rsidP="00785BE4">
      <w:pPr>
        <w:ind w:left="4253"/>
        <w:jc w:val="center"/>
        <w:rPr>
          <w:sz w:val="28"/>
          <w:szCs w:val="28"/>
        </w:rPr>
      </w:pPr>
      <w:r w:rsidRPr="00F41ACC">
        <w:rPr>
          <w:sz w:val="28"/>
          <w:szCs w:val="28"/>
        </w:rPr>
        <w:lastRenderedPageBreak/>
        <w:t>Приложение № 1</w:t>
      </w:r>
    </w:p>
    <w:p w:rsidR="00785BE4" w:rsidRPr="00F41ACC" w:rsidRDefault="00785BE4" w:rsidP="00785BE4">
      <w:pPr>
        <w:ind w:left="4253"/>
        <w:jc w:val="center"/>
        <w:rPr>
          <w:sz w:val="28"/>
          <w:szCs w:val="28"/>
        </w:rPr>
      </w:pPr>
      <w:r w:rsidRPr="00F41ACC">
        <w:rPr>
          <w:sz w:val="28"/>
          <w:szCs w:val="28"/>
        </w:rPr>
        <w:t>Утверждено</w:t>
      </w:r>
    </w:p>
    <w:p w:rsidR="00785BE4" w:rsidRPr="00F41ACC" w:rsidRDefault="00785BE4" w:rsidP="00785BE4">
      <w:pPr>
        <w:ind w:left="4253"/>
        <w:rPr>
          <w:sz w:val="28"/>
          <w:szCs w:val="28"/>
        </w:rPr>
      </w:pPr>
      <w:r w:rsidRPr="00F41ACC">
        <w:rPr>
          <w:sz w:val="28"/>
          <w:szCs w:val="28"/>
        </w:rPr>
        <w:t xml:space="preserve">постановлением  Исполнительного комитета </w:t>
      </w:r>
    </w:p>
    <w:p w:rsidR="00785BE4" w:rsidRPr="00F41ACC" w:rsidRDefault="00785BE4" w:rsidP="00785BE4">
      <w:pPr>
        <w:ind w:left="4253"/>
        <w:rPr>
          <w:sz w:val="28"/>
          <w:szCs w:val="28"/>
        </w:rPr>
      </w:pPr>
      <w:r w:rsidRPr="00F41ACC">
        <w:rPr>
          <w:sz w:val="28"/>
          <w:szCs w:val="28"/>
        </w:rPr>
        <w:t xml:space="preserve">Нижнекамского муниципального района </w:t>
      </w:r>
    </w:p>
    <w:p w:rsidR="00785BE4" w:rsidRPr="00F41ACC" w:rsidRDefault="00785BE4" w:rsidP="00785BE4">
      <w:pPr>
        <w:ind w:left="4253"/>
        <w:rPr>
          <w:sz w:val="28"/>
          <w:szCs w:val="28"/>
        </w:rPr>
      </w:pPr>
      <w:r w:rsidRPr="00F41ACC">
        <w:rPr>
          <w:sz w:val="28"/>
          <w:szCs w:val="28"/>
        </w:rPr>
        <w:t xml:space="preserve">Республики Татарстан </w:t>
      </w:r>
    </w:p>
    <w:p w:rsidR="00785BE4" w:rsidRPr="00785BE4" w:rsidRDefault="00785BE4" w:rsidP="00785BE4">
      <w:pPr>
        <w:ind w:left="4253"/>
        <w:rPr>
          <w:sz w:val="28"/>
          <w:szCs w:val="28"/>
        </w:rPr>
      </w:pPr>
      <w:r w:rsidRPr="00F41ACC">
        <w:rPr>
          <w:sz w:val="28"/>
          <w:szCs w:val="28"/>
        </w:rPr>
        <w:t xml:space="preserve">от </w:t>
      </w:r>
      <w:r>
        <w:rPr>
          <w:sz w:val="28"/>
          <w:szCs w:val="28"/>
        </w:rPr>
        <w:t>08.08.</w:t>
      </w:r>
      <w:r w:rsidRPr="00F41ACC">
        <w:rPr>
          <w:sz w:val="28"/>
          <w:szCs w:val="28"/>
        </w:rPr>
        <w:t>2016 №</w:t>
      </w:r>
      <w:r>
        <w:rPr>
          <w:sz w:val="28"/>
          <w:szCs w:val="28"/>
        </w:rPr>
        <w:t xml:space="preserve"> 1307</w:t>
      </w:r>
    </w:p>
    <w:p w:rsidR="00785BE4" w:rsidRDefault="00785BE4" w:rsidP="00785BE4">
      <w:pPr>
        <w:tabs>
          <w:tab w:val="left" w:pos="5670"/>
        </w:tabs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709"/>
        <w:gridCol w:w="709"/>
        <w:gridCol w:w="709"/>
        <w:gridCol w:w="850"/>
        <w:gridCol w:w="851"/>
        <w:gridCol w:w="708"/>
        <w:gridCol w:w="709"/>
      </w:tblGrid>
      <w:tr w:rsidR="00785BE4" w:rsidTr="00963FA2">
        <w:trPr>
          <w:trHeight w:val="1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мероприятий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Исполнители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и источник финансирования, млн. руб.</w:t>
            </w:r>
          </w:p>
        </w:tc>
      </w:tr>
      <w:tr w:rsidR="00785BE4" w:rsidTr="00963FA2">
        <w:trPr>
          <w:trHeight w:val="1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</w:tc>
      </w:tr>
      <w:tr w:rsidR="00785BE4" w:rsidTr="00963FA2">
        <w:trPr>
          <w:trHeight w:val="1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785BE4" w:rsidTr="00963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85BE4" w:rsidTr="00963FA2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0,837</w:t>
            </w:r>
          </w:p>
        </w:tc>
      </w:tr>
      <w:tr w:rsidR="00785BE4" w:rsidTr="00963FA2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5BE4" w:rsidTr="00963FA2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0,220</w:t>
            </w:r>
          </w:p>
        </w:tc>
      </w:tr>
      <w:tr w:rsidR="00785BE4" w:rsidTr="00963FA2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5BE4" w:rsidTr="00963FA2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0,837</w:t>
            </w:r>
          </w:p>
        </w:tc>
      </w:tr>
      <w:tr w:rsidR="00785BE4" w:rsidTr="00963FA2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5BE4" w:rsidTr="00963FA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1,185</w:t>
            </w:r>
          </w:p>
        </w:tc>
      </w:tr>
      <w:tr w:rsidR="00785BE4" w:rsidTr="00963F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5BE4" w:rsidTr="00963FA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2,092</w:t>
            </w:r>
          </w:p>
        </w:tc>
      </w:tr>
      <w:tr w:rsidR="00785BE4" w:rsidTr="00963F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5BE4" w:rsidTr="00963FA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2,232</w:t>
            </w:r>
          </w:p>
        </w:tc>
      </w:tr>
      <w:tr w:rsidR="00785BE4" w:rsidTr="00963F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5BE4" w:rsidTr="00963FA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дошкольн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го образования ИК НМР РТ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0,300</w:t>
            </w:r>
          </w:p>
        </w:tc>
      </w:tr>
      <w:tr w:rsidR="00785BE4" w:rsidTr="00963FA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и науки Респу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Default="00785BE4" w:rsidP="00963F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85BE4" w:rsidRDefault="00785BE4" w:rsidP="00785BE4"/>
    <w:p w:rsidR="00785BE4" w:rsidRDefault="00785BE4" w:rsidP="00785BE4">
      <w:pPr>
        <w:tabs>
          <w:tab w:val="left" w:pos="2605"/>
        </w:tabs>
        <w:rPr>
          <w:sz w:val="28"/>
          <w:szCs w:val="28"/>
        </w:rPr>
      </w:pPr>
    </w:p>
    <w:p w:rsidR="00785BE4" w:rsidRDefault="00785BE4" w:rsidP="00785BE4">
      <w:pPr>
        <w:rPr>
          <w:sz w:val="28"/>
          <w:szCs w:val="28"/>
        </w:rPr>
        <w:sectPr w:rsidR="00785BE4" w:rsidSect="00785BE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85BE4" w:rsidRPr="001C5627" w:rsidRDefault="00785BE4" w:rsidP="00785BE4">
      <w:pPr>
        <w:ind w:left="907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5BE4" w:rsidRPr="001C5627" w:rsidRDefault="00785BE4" w:rsidP="00785BE4">
      <w:pPr>
        <w:ind w:left="9072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Утверждено</w:t>
      </w:r>
    </w:p>
    <w:p w:rsidR="00785BE4" w:rsidRPr="001C5627" w:rsidRDefault="00785BE4" w:rsidP="00785BE4">
      <w:pPr>
        <w:ind w:left="9072"/>
        <w:rPr>
          <w:sz w:val="28"/>
          <w:szCs w:val="28"/>
        </w:rPr>
      </w:pPr>
      <w:r w:rsidRPr="001C5627">
        <w:rPr>
          <w:sz w:val="28"/>
          <w:szCs w:val="28"/>
        </w:rPr>
        <w:t xml:space="preserve">постановлением  Исполнительного комитета </w:t>
      </w:r>
    </w:p>
    <w:p w:rsidR="00785BE4" w:rsidRPr="001C5627" w:rsidRDefault="00785BE4" w:rsidP="00785BE4">
      <w:pPr>
        <w:ind w:left="9072"/>
        <w:rPr>
          <w:sz w:val="28"/>
          <w:szCs w:val="28"/>
        </w:rPr>
      </w:pPr>
      <w:r w:rsidRPr="001C5627">
        <w:rPr>
          <w:sz w:val="28"/>
          <w:szCs w:val="28"/>
        </w:rPr>
        <w:t xml:space="preserve">Нижнекамского муниципального района </w:t>
      </w:r>
    </w:p>
    <w:p w:rsidR="00785BE4" w:rsidRPr="001C5627" w:rsidRDefault="00785BE4" w:rsidP="00785BE4">
      <w:pPr>
        <w:ind w:left="9072"/>
        <w:rPr>
          <w:sz w:val="28"/>
          <w:szCs w:val="28"/>
        </w:rPr>
      </w:pPr>
      <w:r w:rsidRPr="001C5627">
        <w:rPr>
          <w:sz w:val="28"/>
          <w:szCs w:val="28"/>
        </w:rPr>
        <w:t xml:space="preserve">Республики Татарстан </w:t>
      </w:r>
    </w:p>
    <w:p w:rsidR="00785BE4" w:rsidRPr="001C5627" w:rsidRDefault="00785BE4" w:rsidP="00785BE4">
      <w:pPr>
        <w:ind w:left="9072"/>
        <w:rPr>
          <w:sz w:val="28"/>
          <w:szCs w:val="28"/>
        </w:rPr>
      </w:pPr>
      <w:r w:rsidRPr="001C5627">
        <w:rPr>
          <w:sz w:val="28"/>
          <w:szCs w:val="28"/>
        </w:rPr>
        <w:t xml:space="preserve">от </w:t>
      </w:r>
      <w:r>
        <w:rPr>
          <w:sz w:val="28"/>
          <w:szCs w:val="28"/>
        </w:rPr>
        <w:t>08.08.</w:t>
      </w:r>
      <w:r w:rsidRPr="001C5627">
        <w:rPr>
          <w:sz w:val="28"/>
          <w:szCs w:val="28"/>
        </w:rPr>
        <w:t>2016</w:t>
      </w:r>
      <w:r w:rsidRPr="00785BE4">
        <w:rPr>
          <w:sz w:val="28"/>
          <w:szCs w:val="28"/>
        </w:rPr>
        <w:t xml:space="preserve"> </w:t>
      </w:r>
      <w:r w:rsidRPr="001C5627">
        <w:rPr>
          <w:sz w:val="28"/>
          <w:szCs w:val="28"/>
        </w:rPr>
        <w:t>№</w:t>
      </w:r>
      <w:r>
        <w:rPr>
          <w:sz w:val="28"/>
          <w:szCs w:val="28"/>
        </w:rPr>
        <w:t xml:space="preserve"> 1307</w:t>
      </w:r>
    </w:p>
    <w:p w:rsidR="00785BE4" w:rsidRPr="001C5627" w:rsidRDefault="00785BE4" w:rsidP="00785BE4">
      <w:pPr>
        <w:shd w:val="clear" w:color="auto" w:fill="FFFFFF"/>
        <w:rPr>
          <w:sz w:val="28"/>
          <w:szCs w:val="28"/>
        </w:rPr>
      </w:pPr>
    </w:p>
    <w:p w:rsidR="00785BE4" w:rsidRPr="001C5627" w:rsidRDefault="00785BE4" w:rsidP="00785BE4">
      <w:pPr>
        <w:shd w:val="clear" w:color="auto" w:fill="FFFFFF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«Дополнительное обеспечение пожарной безопасности дошкольных образовательных учреждений</w:t>
      </w:r>
    </w:p>
    <w:p w:rsidR="00785BE4" w:rsidRPr="001C5627" w:rsidRDefault="00785BE4" w:rsidP="00785BE4">
      <w:pPr>
        <w:shd w:val="clear" w:color="auto" w:fill="FFFFFF"/>
        <w:jc w:val="center"/>
        <w:rPr>
          <w:sz w:val="28"/>
          <w:szCs w:val="28"/>
        </w:rPr>
      </w:pPr>
      <w:r w:rsidRPr="001C5627">
        <w:rPr>
          <w:sz w:val="28"/>
          <w:szCs w:val="28"/>
        </w:rPr>
        <w:t>Нижнекамского муниципального района Респ</w:t>
      </w:r>
      <w:r>
        <w:rPr>
          <w:sz w:val="28"/>
          <w:szCs w:val="28"/>
        </w:rPr>
        <w:t>ублики Татарстан на 2015-2017 г</w:t>
      </w:r>
      <w:r w:rsidRPr="001C5627">
        <w:rPr>
          <w:sz w:val="28"/>
          <w:szCs w:val="28"/>
        </w:rPr>
        <w:t>г.»</w:t>
      </w:r>
    </w:p>
    <w:p w:rsidR="00785BE4" w:rsidRPr="001C5627" w:rsidRDefault="00785BE4" w:rsidP="00785BE4">
      <w:pPr>
        <w:shd w:val="clear" w:color="auto" w:fill="FFFFFF"/>
        <w:jc w:val="center"/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170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2"/>
      </w:tblGrid>
      <w:tr w:rsidR="00785BE4" w:rsidRPr="001C5627" w:rsidTr="00963FA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№</w:t>
            </w:r>
          </w:p>
          <w:p w:rsidR="00785BE4" w:rsidRPr="001C5627" w:rsidRDefault="00785BE4" w:rsidP="00963FA2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</w:t>
            </w:r>
            <w:r w:rsidRPr="001C5627">
              <w:rPr>
                <w:sz w:val="18"/>
                <w:szCs w:val="18"/>
              </w:rPr>
              <w:t>п</w:t>
            </w:r>
            <w:r w:rsidRPr="001C5627">
              <w:rPr>
                <w:sz w:val="18"/>
                <w:szCs w:val="18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Наименование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Источник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финансирования </w:t>
            </w:r>
          </w:p>
          <w:p w:rsidR="00785BE4" w:rsidRDefault="00785BE4" w:rsidP="00963FA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 w:rsidRPr="001C5627">
              <w:rPr>
                <w:sz w:val="16"/>
                <w:szCs w:val="16"/>
              </w:rPr>
              <w:t xml:space="preserve">*(при наличии </w:t>
            </w:r>
            <w:proofErr w:type="gramEnd"/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 xml:space="preserve">дополнительных доходов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6"/>
                <w:szCs w:val="16"/>
              </w:rPr>
              <w:t>в муниципальном бюджете)</w:t>
            </w:r>
          </w:p>
        </w:tc>
        <w:tc>
          <w:tcPr>
            <w:tcW w:w="10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Дополнительная потребность в средствах на обеспечение пожарной безопасности (в млн. руб.)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85BE4" w:rsidRPr="001C5627" w:rsidTr="00963FA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Замена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напольных покрытий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на путях эвакуации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Установка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противопожарных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дверей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Замена шкафов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для пожарных кранов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внутреннего 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пожарного водопровода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Общая сумма</w:t>
            </w:r>
          </w:p>
        </w:tc>
      </w:tr>
      <w:tr w:rsidR="00785BE4" w:rsidRPr="001C5627" w:rsidTr="00785BE4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1C5627">
              <w:rPr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2017г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ИТОГО 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18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0,089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0,070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0,215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0,096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0,077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0,122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0,084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0,075</w:t>
            </w:r>
          </w:p>
          <w:p w:rsidR="00785BE4" w:rsidRPr="001C5627" w:rsidRDefault="00785BE4" w:rsidP="00963FA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122</w:t>
            </w:r>
          </w:p>
          <w:p w:rsidR="00785BE4" w:rsidRPr="001C5627" w:rsidRDefault="00785BE4" w:rsidP="00963FA2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0,06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0,196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0,077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  <w:r w:rsidRPr="001C562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0,315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МБДОУ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"Детский сад общеразвивающего вида №17"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0,31</w:t>
            </w:r>
            <w:r w:rsidRPr="001C562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0,342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19"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0,180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22"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  <w:lang w:val="en-US"/>
              </w:rPr>
              <w:t>0,035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  <w:lang w:val="en-US"/>
              </w:rPr>
              <w:t>0,035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62</w:t>
            </w:r>
          </w:p>
          <w:p w:rsidR="00785BE4" w:rsidRPr="001C5627" w:rsidRDefault="00785BE4" w:rsidP="00963FA2">
            <w:pPr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0,126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23"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0,071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24"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0,122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25"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0,040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0,040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0,112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27"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0,089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 xml:space="preserve">вающего вида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28"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0,236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слуха №29"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8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8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0,04</w:t>
            </w:r>
            <w:r w:rsidRPr="001C562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0,04</w:t>
            </w:r>
            <w:r w:rsidRPr="001C562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0,117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0,132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0,164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05</w:t>
            </w:r>
            <w:r w:rsidRPr="001C562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0,190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0,111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№39"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0,011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речи №40"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0,06</w:t>
            </w:r>
            <w:r w:rsidRPr="001C562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речи №41"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0,099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№42"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№43"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0,106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№44"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№45"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0,04</w:t>
            </w:r>
            <w:r w:rsidRPr="001C5627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0,073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№47"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№49"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№50"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№53"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0,058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речи №57"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</w:rPr>
              <w:t xml:space="preserve"> </w:t>
            </w:r>
            <w:r w:rsidRPr="001C5627">
              <w:rPr>
                <w:sz w:val="18"/>
                <w:szCs w:val="18"/>
                <w:lang w:val="en-US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 xml:space="preserve"> 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,035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0,123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МАДОУ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№58"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0,140</w:t>
            </w:r>
          </w:p>
        </w:tc>
      </w:tr>
      <w:tr w:rsidR="00785BE4" w:rsidRPr="001C5627" w:rsidTr="00785BE4">
        <w:trPr>
          <w:trHeight w:val="8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присмотра и оздоровления для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тубинфицир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ванных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детей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1C5627">
              <w:rPr>
                <w:color w:val="000000"/>
                <w:sz w:val="18"/>
                <w:szCs w:val="18"/>
              </w:rPr>
              <w:t>60"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0,202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 xml:space="preserve">ванного вида с группами для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т</w:t>
            </w:r>
            <w:r w:rsidRPr="001C5627">
              <w:rPr>
                <w:color w:val="000000"/>
                <w:sz w:val="18"/>
                <w:szCs w:val="18"/>
              </w:rPr>
              <w:t>у</w:t>
            </w:r>
            <w:r w:rsidRPr="001C5627">
              <w:rPr>
                <w:color w:val="000000"/>
                <w:sz w:val="18"/>
                <w:szCs w:val="18"/>
              </w:rPr>
              <w:lastRenderedPageBreak/>
              <w:t>бинфицированных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детей №61"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lastRenderedPageBreak/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0,163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МБДОО "Детский сад №63"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присмотра и оздоровления для детей с уролог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ческими заболеваниями №64"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№66"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07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0,150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№67"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0,132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речи №68"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присмотра и оздоровления для детей с аллерг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ческими заболеваниями №69"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</w:rPr>
              <w:t xml:space="preserve">  </w:t>
            </w:r>
            <w:r w:rsidRPr="001C5627">
              <w:rPr>
                <w:sz w:val="18"/>
                <w:szCs w:val="18"/>
                <w:lang w:val="en-US"/>
              </w:rPr>
              <w:t>0,060</w:t>
            </w: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</w:t>
            </w:r>
            <w:r w:rsidRPr="001C5627">
              <w:rPr>
                <w:sz w:val="18"/>
                <w:szCs w:val="18"/>
                <w:lang w:val="en-US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0,01</w:t>
            </w:r>
            <w:r w:rsidRPr="001C562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компенс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рующего вида с приоритетным осуществлением квалифицирова</w:t>
            </w:r>
            <w:r w:rsidRPr="001C5627">
              <w:rPr>
                <w:color w:val="000000"/>
                <w:sz w:val="18"/>
                <w:szCs w:val="18"/>
              </w:rPr>
              <w:t>н</w:t>
            </w:r>
            <w:r w:rsidRPr="001C5627">
              <w:rPr>
                <w:color w:val="000000"/>
                <w:sz w:val="18"/>
                <w:szCs w:val="18"/>
              </w:rPr>
              <w:t>ной коррекции для детей с нар</w:t>
            </w:r>
            <w:r w:rsidRPr="001C5627">
              <w:rPr>
                <w:color w:val="000000"/>
                <w:sz w:val="18"/>
                <w:szCs w:val="18"/>
              </w:rPr>
              <w:t>у</w:t>
            </w:r>
            <w:r w:rsidRPr="001C5627">
              <w:rPr>
                <w:color w:val="000000"/>
                <w:sz w:val="18"/>
                <w:szCs w:val="18"/>
              </w:rPr>
              <w:t>шениями зрения №70"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5627">
              <w:rPr>
                <w:bCs/>
                <w:sz w:val="18"/>
                <w:szCs w:val="18"/>
                <w:lang w:val="en-US"/>
              </w:rPr>
              <w:t>0,</w:t>
            </w:r>
            <w:r w:rsidRPr="001C562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1C5627">
              <w:rPr>
                <w:bCs/>
                <w:sz w:val="18"/>
                <w:szCs w:val="18"/>
                <w:lang w:val="en-US"/>
              </w:rPr>
              <w:t>0,</w:t>
            </w:r>
            <w:r w:rsidRPr="001C562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Начальная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 xml:space="preserve"> школа-детский сад компенсирующего вида для детей с нарушениями зрения №71"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МАДОУ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№72"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0,161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речи №73"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0,06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0,145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№74"</w:t>
            </w:r>
          </w:p>
          <w:p w:rsidR="00785BE4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0,185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присмотра и оздоровления для детей с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туби</w:t>
            </w:r>
            <w:r w:rsidRPr="001C5627">
              <w:rPr>
                <w:color w:val="000000"/>
                <w:sz w:val="18"/>
                <w:szCs w:val="18"/>
              </w:rPr>
              <w:t>н</w:t>
            </w:r>
            <w:r w:rsidRPr="001C5627">
              <w:rPr>
                <w:color w:val="000000"/>
                <w:sz w:val="18"/>
                <w:szCs w:val="18"/>
              </w:rPr>
              <w:t>токсикацией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№75"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№76"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8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8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0,088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присмотра и оздоровления для детей с аллерг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ческими заболеваниями  №77"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0,127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 xml:space="preserve">ванного вида с группами для детей </w:t>
            </w:r>
            <w:r w:rsidRPr="001C5627">
              <w:rPr>
                <w:color w:val="000000"/>
                <w:sz w:val="18"/>
                <w:szCs w:val="18"/>
              </w:rPr>
              <w:lastRenderedPageBreak/>
              <w:t>с нарушениями речи №78"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lastRenderedPageBreak/>
              <w:t xml:space="preserve">органы местного самоуправления (по </w:t>
            </w:r>
            <w:r w:rsidRPr="001C5627">
              <w:rPr>
                <w:sz w:val="16"/>
                <w:szCs w:val="16"/>
              </w:rPr>
              <w:lastRenderedPageBreak/>
              <w:t>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lastRenderedPageBreak/>
              <w:t>0,0</w:t>
            </w:r>
            <w:r w:rsidRPr="001C5627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МАДОУ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0,03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0,160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0,101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0,048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pStyle w:val="ad"/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pStyle w:val="ad"/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0,185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с группами для детей с нарушениями опорно-двигательного аппарата №87"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07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0,160</w:t>
            </w:r>
          </w:p>
        </w:tc>
      </w:tr>
      <w:tr w:rsidR="00785BE4" w:rsidRPr="001C5627" w:rsidTr="00785BE4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общеразв</w:t>
            </w:r>
            <w:r w:rsidRPr="001C5627">
              <w:rPr>
                <w:color w:val="000000"/>
                <w:sz w:val="18"/>
                <w:szCs w:val="18"/>
              </w:rPr>
              <w:t>и</w:t>
            </w:r>
            <w:r w:rsidRPr="001C5627">
              <w:rPr>
                <w:color w:val="000000"/>
                <w:sz w:val="18"/>
                <w:szCs w:val="18"/>
              </w:rPr>
              <w:t>вающего вида №88"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10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0,191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"Центр развития 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ребенка-детский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 xml:space="preserve"> сад №89"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0,115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"Центр развития 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ребенка-детский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 xml:space="preserve"> сад №90"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"Центр развития 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ребенка-детский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 xml:space="preserve"> сад №91"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"Центр развития 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ребенка-детский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 xml:space="preserve"> сад №92"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 xml:space="preserve">ванного вида №2", "Золотая рыбка"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амские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1C5627">
              <w:rPr>
                <w:color w:val="000000"/>
                <w:sz w:val="18"/>
                <w:szCs w:val="18"/>
              </w:rPr>
              <w:t>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0,04</w:t>
            </w:r>
            <w:r w:rsidRPr="001C5627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</w:t>
            </w:r>
            <w:r w:rsidRPr="001C5627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0,183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 xml:space="preserve">ванного вида №3", "Огонек"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амские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0,03</w:t>
            </w:r>
            <w:r w:rsidRPr="001C562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0,157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 xml:space="preserve">ванного вида №4", "Солнышко"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амские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0,219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комбинир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>ванного вида №5", "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Айгуль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амские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0,1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0,185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"Аленушка"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ухарево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0,00</w:t>
            </w:r>
            <w:r w:rsidRPr="001C5627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0,048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"Ромашка"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аенлы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 xml:space="preserve">органы местного самоуправления (по </w:t>
            </w:r>
            <w:r w:rsidRPr="001C5627">
              <w:rPr>
                <w:sz w:val="16"/>
                <w:szCs w:val="16"/>
              </w:rPr>
              <w:lastRenderedPageBreak/>
              <w:t>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lastRenderedPageBreak/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0,045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lastRenderedPageBreak/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"Ручеек"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ольшое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Афанасово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0,09</w:t>
            </w:r>
            <w:r w:rsidRPr="001C562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0,142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"Солнышко"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рости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"Солнышко"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амский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"Ручеек"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таро-шешминск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  <w:lang w:val="en-US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5627">
              <w:rPr>
                <w:color w:val="000000"/>
                <w:sz w:val="18"/>
                <w:szCs w:val="18"/>
                <w:lang w:val="en-US"/>
              </w:rPr>
              <w:t>0,035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0,050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"Сказка"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рудовой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6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</w:t>
            </w:r>
            <w:r w:rsidRPr="001C5627">
              <w:rPr>
                <w:sz w:val="18"/>
                <w:szCs w:val="18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0,060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Колокол</w:t>
            </w:r>
            <w:r w:rsidRPr="001C5627">
              <w:rPr>
                <w:color w:val="000000"/>
                <w:sz w:val="18"/>
                <w:szCs w:val="18"/>
              </w:rPr>
              <w:t>ь</w:t>
            </w:r>
            <w:r w:rsidRPr="001C5627">
              <w:rPr>
                <w:color w:val="000000"/>
                <w:sz w:val="18"/>
                <w:szCs w:val="18"/>
              </w:rPr>
              <w:t xml:space="preserve">чик"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ереметьевка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Филиал МБДОУ "Детский сад К</w:t>
            </w:r>
            <w:r w:rsidRPr="001C5627">
              <w:rPr>
                <w:color w:val="000000"/>
                <w:sz w:val="18"/>
                <w:szCs w:val="18"/>
              </w:rPr>
              <w:t>о</w:t>
            </w:r>
            <w:r w:rsidRPr="001C5627">
              <w:rPr>
                <w:color w:val="000000"/>
                <w:sz w:val="18"/>
                <w:szCs w:val="18"/>
              </w:rPr>
              <w:t xml:space="preserve">локольчик"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ереметьевка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 "Золотое зернышко"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олгары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0,023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"Лебедушка"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улмакса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0,015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"Радуга"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ингальчи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0,095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"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Тамчыкай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ижние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0,03</w:t>
            </w:r>
            <w:r w:rsidRPr="001C562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"Солнышко"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.Е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лантово</w:t>
            </w:r>
            <w:proofErr w:type="spellEnd"/>
          </w:p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0,045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"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Тансылу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ашлык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Филиал МБДОУ "Детский сад "Ландыш"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ерхняя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Уратьма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0,015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"Ландыш"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ижняя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Уратьма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0,065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"Березка"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армалы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0,050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"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Алтынчэч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ерхние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</w:t>
            </w:r>
            <w:r w:rsidRPr="001C562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0,015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"Березка"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lastRenderedPageBreak/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расная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Кадка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lastRenderedPageBreak/>
              <w:t xml:space="preserve">органы местного самоуправления (по </w:t>
            </w:r>
            <w:r w:rsidRPr="001C5627">
              <w:rPr>
                <w:sz w:val="16"/>
                <w:szCs w:val="16"/>
              </w:rPr>
              <w:lastRenderedPageBreak/>
              <w:t>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lastRenderedPageBreak/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0</w:t>
            </w:r>
            <w:r w:rsidRPr="001C56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"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Рябинушка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>" с. 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BE4" w:rsidRPr="001C5627" w:rsidRDefault="00785BE4" w:rsidP="00963FA2">
            <w:pPr>
              <w:shd w:val="clear" w:color="auto" w:fill="FFFFFF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0,030</w:t>
            </w:r>
          </w:p>
        </w:tc>
      </w:tr>
      <w:tr w:rsidR="00785BE4" w:rsidRPr="001C5627" w:rsidTr="0078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BE4" w:rsidRPr="001C5627" w:rsidRDefault="00785BE4" w:rsidP="00963FA2">
            <w:pPr>
              <w:shd w:val="clear" w:color="auto" w:fill="FFFFFF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4,038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0,894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4,932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1,990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1,135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3,639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1,065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6,496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1,540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BE4" w:rsidRPr="001C5627" w:rsidRDefault="00785BE4" w:rsidP="00963FA2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1C5627">
              <w:rPr>
                <w:bCs/>
                <w:color w:val="000000"/>
                <w:sz w:val="18"/>
                <w:szCs w:val="18"/>
              </w:rPr>
              <w:t>9,636</w:t>
            </w:r>
          </w:p>
        </w:tc>
      </w:tr>
    </w:tbl>
    <w:p w:rsidR="00785BE4" w:rsidRPr="001C5627" w:rsidRDefault="00785BE4" w:rsidP="00785BE4">
      <w:pPr>
        <w:jc w:val="center"/>
        <w:rPr>
          <w:sz w:val="18"/>
          <w:szCs w:val="18"/>
        </w:rPr>
      </w:pPr>
    </w:p>
    <w:p w:rsidR="00785BE4" w:rsidRPr="00F41ACC" w:rsidRDefault="00785BE4" w:rsidP="00785BE4">
      <w:pPr>
        <w:rPr>
          <w:sz w:val="22"/>
          <w:szCs w:val="22"/>
        </w:rPr>
      </w:pPr>
      <w:r w:rsidRPr="00F41ACC">
        <w:rPr>
          <w:sz w:val="22"/>
          <w:szCs w:val="22"/>
        </w:rPr>
        <w:t>* Финансирование при наличии дополнительных доходов в муниципальном бюджете</w:t>
      </w:r>
    </w:p>
    <w:p w:rsidR="00785BE4" w:rsidRPr="00F41ACC" w:rsidRDefault="00785BE4" w:rsidP="00785BE4">
      <w:pPr>
        <w:jc w:val="both"/>
        <w:rPr>
          <w:sz w:val="22"/>
          <w:szCs w:val="22"/>
          <w:u w:val="single"/>
        </w:rPr>
      </w:pPr>
      <w:r w:rsidRPr="00F41ACC">
        <w:rPr>
          <w:sz w:val="22"/>
          <w:szCs w:val="22"/>
          <w:u w:val="single"/>
        </w:rPr>
        <w:t>Примечание</w:t>
      </w:r>
    </w:p>
    <w:p w:rsidR="00785BE4" w:rsidRPr="00F41ACC" w:rsidRDefault="00785BE4" w:rsidP="00785BE4">
      <w:pPr>
        <w:jc w:val="both"/>
        <w:rPr>
          <w:sz w:val="22"/>
          <w:szCs w:val="22"/>
        </w:rPr>
      </w:pPr>
      <w:r w:rsidRPr="00F41ACC">
        <w:rPr>
          <w:sz w:val="22"/>
          <w:szCs w:val="22"/>
        </w:rPr>
        <w:t>Потребность дошкольных образовательных учреждений Нижнекамского муниципального района в установке ПАК «Стрелец-Мониторинг»:</w:t>
      </w:r>
    </w:p>
    <w:p w:rsidR="00785BE4" w:rsidRPr="00F41ACC" w:rsidRDefault="00785BE4" w:rsidP="00785BE4">
      <w:pPr>
        <w:jc w:val="both"/>
        <w:rPr>
          <w:sz w:val="22"/>
          <w:szCs w:val="22"/>
        </w:rPr>
      </w:pPr>
      <w:r w:rsidRPr="00F41ACC">
        <w:rPr>
          <w:sz w:val="22"/>
          <w:szCs w:val="22"/>
        </w:rPr>
        <w:t xml:space="preserve">Всего – 25 </w:t>
      </w:r>
      <w:proofErr w:type="spellStart"/>
      <w:r w:rsidRPr="00F41ACC">
        <w:rPr>
          <w:sz w:val="22"/>
          <w:szCs w:val="22"/>
        </w:rPr>
        <w:t>доу</w:t>
      </w:r>
      <w:proofErr w:type="spellEnd"/>
      <w:r w:rsidRPr="00F41ACC">
        <w:rPr>
          <w:sz w:val="22"/>
          <w:szCs w:val="22"/>
        </w:rPr>
        <w:t xml:space="preserve"> район</w:t>
      </w:r>
    </w:p>
    <w:p w:rsidR="00785BE4" w:rsidRPr="00F41ACC" w:rsidRDefault="00785BE4" w:rsidP="00785BE4">
      <w:pPr>
        <w:jc w:val="both"/>
        <w:rPr>
          <w:sz w:val="22"/>
          <w:szCs w:val="22"/>
        </w:rPr>
      </w:pPr>
      <w:r w:rsidRPr="00F41ACC">
        <w:rPr>
          <w:sz w:val="22"/>
          <w:szCs w:val="22"/>
        </w:rPr>
        <w:t xml:space="preserve">15 </w:t>
      </w:r>
      <w:proofErr w:type="spellStart"/>
      <w:r w:rsidRPr="00F41ACC">
        <w:rPr>
          <w:sz w:val="22"/>
          <w:szCs w:val="22"/>
        </w:rPr>
        <w:t>доу</w:t>
      </w:r>
      <w:proofErr w:type="spellEnd"/>
      <w:r w:rsidRPr="00F41ACC">
        <w:rPr>
          <w:sz w:val="22"/>
          <w:szCs w:val="22"/>
        </w:rPr>
        <w:t xml:space="preserve"> - </w:t>
      </w:r>
      <w:proofErr w:type="gramStart"/>
      <w:r w:rsidRPr="00F41ACC">
        <w:rPr>
          <w:sz w:val="22"/>
          <w:szCs w:val="22"/>
        </w:rPr>
        <w:t>установлен</w:t>
      </w:r>
      <w:proofErr w:type="gramEnd"/>
      <w:r w:rsidRPr="00F41ACC">
        <w:rPr>
          <w:sz w:val="22"/>
          <w:szCs w:val="22"/>
        </w:rPr>
        <w:t xml:space="preserve"> </w:t>
      </w:r>
    </w:p>
    <w:p w:rsidR="00785BE4" w:rsidRPr="00F41ACC" w:rsidRDefault="00785BE4" w:rsidP="00785BE4">
      <w:pPr>
        <w:jc w:val="both"/>
        <w:rPr>
          <w:sz w:val="22"/>
          <w:szCs w:val="22"/>
        </w:rPr>
      </w:pPr>
      <w:r w:rsidRPr="00F41ACC">
        <w:rPr>
          <w:sz w:val="22"/>
          <w:szCs w:val="22"/>
        </w:rPr>
        <w:t xml:space="preserve">9 </w:t>
      </w:r>
      <w:proofErr w:type="spellStart"/>
      <w:r w:rsidRPr="00F41ACC">
        <w:rPr>
          <w:sz w:val="22"/>
          <w:szCs w:val="22"/>
        </w:rPr>
        <w:t>доу</w:t>
      </w:r>
      <w:proofErr w:type="spellEnd"/>
      <w:r w:rsidRPr="00F41ACC">
        <w:rPr>
          <w:sz w:val="22"/>
          <w:szCs w:val="22"/>
        </w:rPr>
        <w:t xml:space="preserve"> - требуется –  (нет средств – малочисленные сады)</w:t>
      </w:r>
    </w:p>
    <w:p w:rsidR="00785BE4" w:rsidRPr="00F41ACC" w:rsidRDefault="00785BE4" w:rsidP="00785BE4">
      <w:pPr>
        <w:jc w:val="both"/>
        <w:rPr>
          <w:sz w:val="22"/>
          <w:szCs w:val="22"/>
        </w:rPr>
      </w:pPr>
      <w:r w:rsidRPr="00F41ACC">
        <w:rPr>
          <w:sz w:val="22"/>
          <w:szCs w:val="22"/>
        </w:rPr>
        <w:t xml:space="preserve">1 </w:t>
      </w:r>
      <w:proofErr w:type="spellStart"/>
      <w:r w:rsidRPr="00F41ACC">
        <w:rPr>
          <w:sz w:val="22"/>
          <w:szCs w:val="22"/>
        </w:rPr>
        <w:t>доу</w:t>
      </w:r>
      <w:proofErr w:type="spellEnd"/>
      <w:r w:rsidRPr="00F41ACC">
        <w:rPr>
          <w:sz w:val="22"/>
          <w:szCs w:val="22"/>
        </w:rPr>
        <w:t xml:space="preserve"> - Городище – запланировано строительство нового сада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3969"/>
        <w:gridCol w:w="3969"/>
      </w:tblGrid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Pr="001C5627" w:rsidRDefault="00785BE4" w:rsidP="00963FA2">
            <w:pPr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Наименование </w:t>
            </w:r>
          </w:p>
          <w:p w:rsidR="00785BE4" w:rsidRPr="001C5627" w:rsidRDefault="00785BE4" w:rsidP="00963FA2">
            <w:pPr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E4" w:rsidRPr="001C5627" w:rsidRDefault="00785BE4" w:rsidP="00963FA2">
            <w:pPr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 xml:space="preserve">Источник </w:t>
            </w:r>
          </w:p>
          <w:p w:rsidR="00785BE4" w:rsidRPr="001C5627" w:rsidRDefault="00785BE4" w:rsidP="00963FA2">
            <w:pPr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Установка ПАК «Стрелец-Мониторинг»</w:t>
            </w:r>
          </w:p>
          <w:p w:rsidR="00785BE4" w:rsidRPr="001C5627" w:rsidRDefault="00785BE4" w:rsidP="00963FA2">
            <w:pPr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</w:rPr>
              <w:t>(</w:t>
            </w:r>
            <w:proofErr w:type="spellStart"/>
            <w:r w:rsidRPr="001C5627">
              <w:rPr>
                <w:sz w:val="18"/>
                <w:szCs w:val="18"/>
              </w:rPr>
              <w:t>млн</w:t>
            </w:r>
            <w:proofErr w:type="gramStart"/>
            <w:r w:rsidRPr="001C5627">
              <w:rPr>
                <w:sz w:val="18"/>
                <w:szCs w:val="18"/>
              </w:rPr>
              <w:t>.р</w:t>
            </w:r>
            <w:proofErr w:type="gramEnd"/>
            <w:r w:rsidRPr="001C5627">
              <w:rPr>
                <w:sz w:val="18"/>
                <w:szCs w:val="18"/>
              </w:rPr>
              <w:t>уб</w:t>
            </w:r>
            <w:proofErr w:type="spellEnd"/>
            <w:r w:rsidRPr="001C5627">
              <w:rPr>
                <w:sz w:val="18"/>
                <w:szCs w:val="18"/>
              </w:rPr>
              <w:t>.)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"Солнышко"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амский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Колокольчик"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ереметьевка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Филиал МБДОУ "Детский сад Колокольчик"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ереметьевка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 "Золотое зернышко"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олгары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"Лебедушка"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улмакса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МБДОУ "Детский сад "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Тамчыкай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ижние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Челны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Филиал МБДОУ "Детский сад "Ландыш"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ерхняя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Уратьма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"Ландыш"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ижняя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Уратьма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 xml:space="preserve">МБДОУ "Детский сад "Березка" </w:t>
            </w:r>
            <w:proofErr w:type="spellStart"/>
            <w:r w:rsidRPr="001C5627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1C5627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C5627">
              <w:rPr>
                <w:color w:val="000000"/>
                <w:sz w:val="18"/>
                <w:szCs w:val="18"/>
              </w:rPr>
              <w:t>расная</w:t>
            </w:r>
            <w:proofErr w:type="spellEnd"/>
            <w:r w:rsidRPr="001C5627">
              <w:rPr>
                <w:color w:val="000000"/>
                <w:sz w:val="18"/>
                <w:szCs w:val="18"/>
              </w:rPr>
              <w:t xml:space="preserve"> Кадка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rPr>
                <w:sz w:val="16"/>
                <w:szCs w:val="16"/>
              </w:rPr>
            </w:pPr>
            <w:r w:rsidRPr="001C5627">
              <w:rPr>
                <w:sz w:val="16"/>
                <w:szCs w:val="16"/>
              </w:rPr>
              <w:t>органы местного самоуправления (по согласованию)*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C5627">
              <w:rPr>
                <w:sz w:val="18"/>
                <w:szCs w:val="18"/>
                <w:lang w:val="en-US"/>
              </w:rPr>
              <w:t>0,0</w:t>
            </w:r>
            <w:r w:rsidRPr="001C5627">
              <w:rPr>
                <w:sz w:val="18"/>
                <w:szCs w:val="18"/>
              </w:rPr>
              <w:t>37</w:t>
            </w:r>
          </w:p>
        </w:tc>
      </w:tr>
      <w:tr w:rsidR="00785BE4" w:rsidRPr="001C5627" w:rsidTr="00963FA2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E4" w:rsidRPr="001C5627" w:rsidRDefault="00785BE4" w:rsidP="00963F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E4" w:rsidRPr="001C5627" w:rsidRDefault="00785BE4" w:rsidP="00963FA2">
            <w:pPr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E4" w:rsidRPr="001C5627" w:rsidRDefault="00785BE4" w:rsidP="00963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E4" w:rsidRPr="001C5627" w:rsidRDefault="00785BE4" w:rsidP="00963FA2">
            <w:pPr>
              <w:jc w:val="center"/>
              <w:rPr>
                <w:color w:val="000000"/>
                <w:sz w:val="18"/>
                <w:szCs w:val="18"/>
              </w:rPr>
            </w:pPr>
            <w:r w:rsidRPr="001C5627">
              <w:rPr>
                <w:color w:val="000000"/>
                <w:sz w:val="18"/>
                <w:szCs w:val="18"/>
              </w:rPr>
              <w:t>0,333</w:t>
            </w:r>
          </w:p>
        </w:tc>
      </w:tr>
    </w:tbl>
    <w:p w:rsidR="000A04F3" w:rsidRPr="009A3A8C" w:rsidRDefault="00785BE4" w:rsidP="00785BE4">
      <w:pPr>
        <w:ind w:left="142" w:right="566"/>
        <w:rPr>
          <w:sz w:val="27"/>
          <w:szCs w:val="27"/>
        </w:rPr>
      </w:pPr>
      <w:r w:rsidRPr="001C5627">
        <w:rPr>
          <w:sz w:val="18"/>
          <w:szCs w:val="18"/>
        </w:rPr>
        <w:t>* Финансирование при наличии дополнительных доходов в муниципальном бюджете</w:t>
      </w:r>
    </w:p>
    <w:sectPr w:rsidR="000A04F3" w:rsidRPr="009A3A8C" w:rsidSect="00785BE4">
      <w:pgSz w:w="16838" w:h="11906" w:orient="landscape" w:code="9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1B8C"/>
    <w:rsid w:val="001E5B68"/>
    <w:rsid w:val="00484A8D"/>
    <w:rsid w:val="004A554D"/>
    <w:rsid w:val="00623874"/>
    <w:rsid w:val="006E375D"/>
    <w:rsid w:val="00712B8C"/>
    <w:rsid w:val="00746FEA"/>
    <w:rsid w:val="0078464C"/>
    <w:rsid w:val="00785BE4"/>
    <w:rsid w:val="007F3D3D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a9">
    <w:name w:val="Верхний колонтитул Знак"/>
    <w:basedOn w:val="a0"/>
    <w:link w:val="aa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785BE4"/>
    <w:pPr>
      <w:tabs>
        <w:tab w:val="center" w:pos="4513"/>
        <w:tab w:val="right" w:pos="9026"/>
      </w:tabs>
    </w:pPr>
  </w:style>
  <w:style w:type="character" w:customStyle="1" w:styleId="1">
    <w:name w:val="Верхний колонтитул Знак1"/>
    <w:basedOn w:val="a0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85BE4"/>
    <w:pPr>
      <w:tabs>
        <w:tab w:val="center" w:pos="4513"/>
        <w:tab w:val="right" w:pos="9026"/>
      </w:tabs>
    </w:pPr>
  </w:style>
  <w:style w:type="character" w:customStyle="1" w:styleId="10">
    <w:name w:val="Нижний колонтитул Знак1"/>
    <w:basedOn w:val="a0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785BE4"/>
    <w:rPr>
      <w:rFonts w:eastAsia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785BE4"/>
    <w:pPr>
      <w:spacing w:line="360" w:lineRule="auto"/>
      <w:jc w:val="both"/>
    </w:pPr>
    <w:rPr>
      <w:szCs w:val="20"/>
    </w:rPr>
  </w:style>
  <w:style w:type="character" w:customStyle="1" w:styleId="21">
    <w:name w:val="Основной текст 2 Знак1"/>
    <w:basedOn w:val="a0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785BE4"/>
    <w:rPr>
      <w:rFonts w:eastAsia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785BE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785BE4"/>
    <w:rPr>
      <w:rFonts w:eastAsia="Times New Roman" w:cs="Times New Roman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785B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a9">
    <w:name w:val="Верхний колонтитул Знак"/>
    <w:basedOn w:val="a0"/>
    <w:link w:val="aa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785BE4"/>
    <w:pPr>
      <w:tabs>
        <w:tab w:val="center" w:pos="4513"/>
        <w:tab w:val="right" w:pos="9026"/>
      </w:tabs>
    </w:pPr>
  </w:style>
  <w:style w:type="character" w:customStyle="1" w:styleId="1">
    <w:name w:val="Верхний колонтитул Знак1"/>
    <w:basedOn w:val="a0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85BE4"/>
    <w:pPr>
      <w:tabs>
        <w:tab w:val="center" w:pos="4513"/>
        <w:tab w:val="right" w:pos="9026"/>
      </w:tabs>
    </w:pPr>
  </w:style>
  <w:style w:type="character" w:customStyle="1" w:styleId="10">
    <w:name w:val="Нижний колонтитул Знак1"/>
    <w:basedOn w:val="a0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785BE4"/>
    <w:rPr>
      <w:rFonts w:eastAsia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785BE4"/>
    <w:pPr>
      <w:spacing w:line="360" w:lineRule="auto"/>
      <w:jc w:val="both"/>
    </w:pPr>
    <w:rPr>
      <w:szCs w:val="20"/>
    </w:rPr>
  </w:style>
  <w:style w:type="character" w:customStyle="1" w:styleId="21">
    <w:name w:val="Основной текст 2 Знак1"/>
    <w:basedOn w:val="a0"/>
    <w:uiPriority w:val="99"/>
    <w:semiHidden/>
    <w:rsid w:val="00785BE4"/>
    <w:rPr>
      <w:rFonts w:eastAsia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785BE4"/>
    <w:rPr>
      <w:rFonts w:eastAsia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785BE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785BE4"/>
    <w:rPr>
      <w:rFonts w:eastAsia="Times New Roman" w:cs="Times New Roman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785B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2016-08-08T12:16:00Z</dcterms:created>
  <dcterms:modified xsi:type="dcterms:W3CDTF">2016-08-08T12:16:00Z</dcterms:modified>
</cp:coreProperties>
</file>