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E7" w:rsidRDefault="003A6051">
      <w:r w:rsidRPr="00A32BE7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23035129" r:id="rId6">
            <o:FieldCodes>\s</o:FieldCodes>
          </o:OLEObject>
        </w:object>
      </w:r>
    </w:p>
    <w:tbl>
      <w:tblPr>
        <w:tblStyle w:val="a3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6033FE" w:rsidRPr="008159F8" w:rsidTr="00A32BE7">
        <w:trPr>
          <w:trHeight w:val="1691"/>
        </w:trPr>
        <w:tc>
          <w:tcPr>
            <w:tcW w:w="10353" w:type="dxa"/>
            <w:hideMark/>
          </w:tcPr>
          <w:p w:rsidR="006033FE" w:rsidRPr="008159F8" w:rsidRDefault="004330DD" w:rsidP="00A32BE7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8159F8">
              <w:rPr>
                <w:sz w:val="28"/>
                <w:szCs w:val="28"/>
              </w:rPr>
              <w:t>О</w:t>
            </w:r>
            <w:r w:rsidR="00021FBB" w:rsidRPr="008159F8">
              <w:rPr>
                <w:sz w:val="28"/>
                <w:szCs w:val="28"/>
              </w:rPr>
              <w:t xml:space="preserve"> </w:t>
            </w:r>
            <w:r w:rsidR="006033FE" w:rsidRPr="008159F8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8159F8">
              <w:rPr>
                <w:sz w:val="28"/>
                <w:szCs w:val="28"/>
              </w:rPr>
              <w:t xml:space="preserve">по </w:t>
            </w:r>
            <w:r w:rsidR="00083CEF" w:rsidRPr="008159F8">
              <w:rPr>
                <w:sz w:val="28"/>
                <w:szCs w:val="28"/>
              </w:rPr>
              <w:t xml:space="preserve">рассмотрению </w:t>
            </w:r>
            <w:r w:rsidR="00434363" w:rsidRPr="008159F8">
              <w:rPr>
                <w:sz w:val="28"/>
                <w:szCs w:val="28"/>
              </w:rPr>
              <w:t xml:space="preserve">проекта </w:t>
            </w:r>
            <w:r w:rsidR="00195EF6" w:rsidRPr="008159F8">
              <w:rPr>
                <w:sz w:val="28"/>
                <w:szCs w:val="28"/>
              </w:rPr>
              <w:t>Правил</w:t>
            </w:r>
            <w:r w:rsidR="0074512A" w:rsidRPr="008159F8">
              <w:rPr>
                <w:sz w:val="28"/>
                <w:szCs w:val="28"/>
              </w:rPr>
              <w:t xml:space="preserve"> землепользования и застройки </w:t>
            </w:r>
            <w:proofErr w:type="spellStart"/>
            <w:r w:rsidR="00E86076" w:rsidRPr="008159F8">
              <w:rPr>
                <w:sz w:val="28"/>
                <w:szCs w:val="28"/>
              </w:rPr>
              <w:t>Афанасовского</w:t>
            </w:r>
            <w:proofErr w:type="spellEnd"/>
            <w:r w:rsidR="00567D86" w:rsidRPr="008159F8">
              <w:rPr>
                <w:sz w:val="28"/>
                <w:szCs w:val="28"/>
              </w:rPr>
              <w:t xml:space="preserve"> сельского поселения</w:t>
            </w:r>
            <w:r w:rsidR="0074512A" w:rsidRPr="008159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512A" w:rsidRPr="008159F8">
              <w:rPr>
                <w:sz w:val="28"/>
                <w:szCs w:val="28"/>
              </w:rPr>
              <w:t>Нижнекам</w:t>
            </w:r>
            <w:r w:rsidR="008159F8">
              <w:rPr>
                <w:sz w:val="28"/>
                <w:szCs w:val="28"/>
              </w:rPr>
              <w:t>-ского</w:t>
            </w:r>
            <w:proofErr w:type="spellEnd"/>
            <w:proofErr w:type="gramEnd"/>
            <w:r w:rsidR="008159F8">
              <w:rPr>
                <w:sz w:val="28"/>
                <w:szCs w:val="28"/>
              </w:rPr>
              <w:t xml:space="preserve"> муниципального района</w:t>
            </w:r>
          </w:p>
          <w:p w:rsidR="006033FE" w:rsidRPr="008159F8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33FE" w:rsidRPr="008159F8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9F8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8159F8">
        <w:rPr>
          <w:rFonts w:ascii="Times New Roman" w:hAnsi="Times New Roman" w:cs="Times New Roman"/>
          <w:sz w:val="28"/>
          <w:szCs w:val="28"/>
        </w:rPr>
        <w:t xml:space="preserve">31, </w:t>
      </w:r>
      <w:r w:rsidRPr="008159F8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8159F8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8159F8">
        <w:rPr>
          <w:rFonts w:ascii="Times New Roman" w:hAnsi="Times New Roman" w:cs="Times New Roman"/>
          <w:sz w:val="28"/>
          <w:szCs w:val="28"/>
        </w:rPr>
        <w:t xml:space="preserve"> октября 2006 года №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1A4F13" w:rsidRPr="008159F8">
        <w:rPr>
          <w:rFonts w:ascii="Times New Roman" w:hAnsi="Times New Roman" w:cs="Times New Roman"/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8159F8">
        <w:rPr>
          <w:rFonts w:ascii="Times New Roman" w:hAnsi="Times New Roman" w:cs="Times New Roman"/>
          <w:sz w:val="28"/>
          <w:szCs w:val="28"/>
        </w:rPr>
        <w:t xml:space="preserve">, </w:t>
      </w:r>
      <w:r w:rsidRPr="008159F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8159F8" w:rsidRDefault="008159F8" w:rsidP="004343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4363" w:rsidRPr="008159F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рассмотрению проекта Правил землепользования и застройки </w:t>
      </w:r>
      <w:r w:rsidR="00E86076" w:rsidRPr="008159F8">
        <w:rPr>
          <w:rFonts w:ascii="Times New Roman" w:hAnsi="Times New Roman" w:cs="Times New Roman"/>
          <w:sz w:val="28"/>
          <w:szCs w:val="28"/>
        </w:rPr>
        <w:t>Афанасовского</w:t>
      </w:r>
      <w:r w:rsidR="00434363" w:rsidRPr="008159F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 с внесенными изменениями.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состав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 xml:space="preserve"> по 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8159F8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DD3CE3" w:rsidRPr="008159F8">
        <w:rPr>
          <w:rFonts w:ascii="Times New Roman" w:hAnsi="Times New Roman" w:cs="Times New Roman"/>
          <w:sz w:val="28"/>
          <w:szCs w:val="28"/>
        </w:rPr>
        <w:t>публичных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DD3CE3" w:rsidRP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слушаний (приложение).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8159F8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380FF1" w:rsidRPr="008159F8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3.2. Ме</w:t>
      </w:r>
      <w:r w:rsidR="00380FF1" w:rsidRPr="008159F8">
        <w:rPr>
          <w:rFonts w:ascii="Times New Roman" w:hAnsi="Times New Roman" w:cs="Times New Roman"/>
          <w:sz w:val="28"/>
          <w:szCs w:val="28"/>
        </w:rPr>
        <w:t>сто открытия экспозиции проекта:</w:t>
      </w:r>
      <w:r w:rsidR="00380FF1" w:rsidRPr="008159F8">
        <w:rPr>
          <w:sz w:val="28"/>
          <w:szCs w:val="28"/>
        </w:rPr>
        <w:t xml:space="preserve"> </w:t>
      </w:r>
    </w:p>
    <w:p w:rsidR="00EE27E9" w:rsidRPr="008159F8" w:rsidRDefault="00380FF1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3.2.1.</w:t>
      </w:r>
      <w:r w:rsidRPr="008159F8">
        <w:rPr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 xml:space="preserve">электронная версия проекта размещена </w:t>
      </w:r>
      <w:r w:rsidR="00EE27E9" w:rsidRPr="008159F8">
        <w:rPr>
          <w:rFonts w:ascii="Times New Roman" w:hAnsi="Times New Roman" w:cs="Times New Roman"/>
          <w:sz w:val="28"/>
          <w:szCs w:val="28"/>
        </w:rPr>
        <w:t>на официальных сайтах:</w:t>
      </w:r>
    </w:p>
    <w:p w:rsidR="00EE27E9" w:rsidRPr="008159F8" w:rsidRDefault="00EE27E9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в разделе «Муниципальный район </w:t>
      </w:r>
      <w:r w:rsidR="008159F8">
        <w:rPr>
          <w:rFonts w:ascii="Times New Roman" w:hAnsi="Times New Roman" w:cs="Times New Roman"/>
          <w:sz w:val="28"/>
          <w:szCs w:val="28"/>
        </w:rPr>
        <w:t>-</w:t>
      </w:r>
      <w:r w:rsidRPr="008159F8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8159F8">
        <w:rPr>
          <w:rFonts w:ascii="Times New Roman" w:hAnsi="Times New Roman" w:cs="Times New Roman"/>
          <w:sz w:val="28"/>
          <w:szCs w:val="28"/>
        </w:rPr>
        <w:t>-</w:t>
      </w:r>
      <w:r w:rsidRPr="008159F8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8159F8">
        <w:rPr>
          <w:rFonts w:ascii="Times New Roman" w:hAnsi="Times New Roman" w:cs="Times New Roman"/>
          <w:sz w:val="28"/>
          <w:szCs w:val="28"/>
        </w:rPr>
        <w:t>-</w:t>
      </w:r>
      <w:r w:rsidRPr="008159F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159F8">
        <w:rPr>
          <w:rFonts w:ascii="Times New Roman" w:hAnsi="Times New Roman" w:cs="Times New Roman"/>
          <w:sz w:val="28"/>
          <w:szCs w:val="28"/>
        </w:rPr>
        <w:t>-</w:t>
      </w:r>
      <w:r w:rsidRP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E86076" w:rsidRPr="008159F8">
        <w:rPr>
          <w:rFonts w:ascii="Times New Roman" w:hAnsi="Times New Roman" w:cs="Times New Roman"/>
          <w:sz w:val="28"/>
          <w:szCs w:val="28"/>
        </w:rPr>
        <w:t>Афанасовское</w:t>
      </w:r>
      <w:r w:rsidRPr="008159F8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7" w:history="1">
        <w:r w:rsidRPr="008159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Pr="008159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FF1" w:rsidRPr="008159F8" w:rsidRDefault="00E86076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Афанасовского</w:t>
      </w:r>
      <w:r w:rsidR="00EE27E9" w:rsidRPr="008159F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 «Жителям </w:t>
      </w:r>
      <w:r w:rsidR="008159F8">
        <w:rPr>
          <w:rFonts w:ascii="Times New Roman" w:hAnsi="Times New Roman" w:cs="Times New Roman"/>
          <w:sz w:val="28"/>
          <w:szCs w:val="28"/>
        </w:rPr>
        <w:t>-</w:t>
      </w:r>
      <w:r w:rsidR="00EE27E9" w:rsidRPr="008159F8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8159F8">
        <w:rPr>
          <w:rFonts w:ascii="Times New Roman" w:hAnsi="Times New Roman" w:cs="Times New Roman"/>
          <w:sz w:val="28"/>
          <w:szCs w:val="28"/>
        </w:rPr>
        <w:t>а землепользования и застройки».</w:t>
      </w:r>
    </w:p>
    <w:p w:rsidR="00380FF1" w:rsidRPr="008159F8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3.2.2. </w:t>
      </w:r>
      <w:r w:rsidR="003857F4" w:rsidRPr="008159F8">
        <w:rPr>
          <w:rFonts w:ascii="Times New Roman" w:hAnsi="Times New Roman" w:cs="Times New Roman"/>
          <w:sz w:val="28"/>
          <w:szCs w:val="28"/>
        </w:rPr>
        <w:t xml:space="preserve">место открытия экспозиции проекта: с. Большое Афанасово, </w:t>
      </w:r>
      <w:r w:rsidR="008159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57F4" w:rsidRPr="008159F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3857F4" w:rsidRPr="008159F8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3857F4" w:rsidRPr="008159F8">
        <w:rPr>
          <w:rFonts w:ascii="Times New Roman" w:hAnsi="Times New Roman" w:cs="Times New Roman"/>
          <w:sz w:val="28"/>
          <w:szCs w:val="28"/>
        </w:rPr>
        <w:t>, д.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3857F4" w:rsidRPr="008159F8">
        <w:rPr>
          <w:rFonts w:ascii="Times New Roman" w:hAnsi="Times New Roman" w:cs="Times New Roman"/>
          <w:sz w:val="28"/>
          <w:szCs w:val="28"/>
        </w:rPr>
        <w:t xml:space="preserve">1, 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3857F4" w:rsidRPr="008159F8">
        <w:rPr>
          <w:rFonts w:ascii="Times New Roman" w:hAnsi="Times New Roman" w:cs="Times New Roman"/>
          <w:sz w:val="28"/>
          <w:szCs w:val="28"/>
        </w:rPr>
        <w:t xml:space="preserve">2 этаж, фойе Административного здания </w:t>
      </w:r>
      <w:r w:rsidR="00404CE0" w:rsidRPr="008159F8">
        <w:rPr>
          <w:rFonts w:ascii="Times New Roman" w:hAnsi="Times New Roman" w:cs="Times New Roman"/>
          <w:sz w:val="28"/>
          <w:szCs w:val="28"/>
        </w:rPr>
        <w:t>–</w:t>
      </w:r>
      <w:r w:rsidRPr="008159F8">
        <w:rPr>
          <w:rFonts w:ascii="Times New Roman" w:hAnsi="Times New Roman" w:cs="Times New Roman"/>
          <w:sz w:val="28"/>
          <w:szCs w:val="28"/>
        </w:rPr>
        <w:t xml:space="preserve"> будние дни с 09:00 до 16:00;</w:t>
      </w:r>
    </w:p>
    <w:p w:rsidR="00434363" w:rsidRPr="008159F8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59F8">
        <w:rPr>
          <w:rFonts w:ascii="Times New Roman" w:hAnsi="Times New Roman" w:cs="Times New Roman"/>
          <w:sz w:val="28"/>
          <w:szCs w:val="28"/>
        </w:rPr>
        <w:t>3.2.3. многофункциональный центр (МФЦ) Нижнекамского муниципального района по адресу: г.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2А,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 xml:space="preserve">2 этаж, 205 кабинет, </w:t>
      </w:r>
      <w:r w:rsidRPr="008159F8">
        <w:rPr>
          <w:rFonts w:ascii="Times New Roman" w:hAnsi="Times New Roman" w:cs="Times New Roman"/>
          <w:sz w:val="28"/>
          <w:szCs w:val="28"/>
        </w:rPr>
        <w:lastRenderedPageBreak/>
        <w:t>дни и часы, в которые возможно посещение экспозиции проекта – вторник с 09:00 до 16:00</w:t>
      </w:r>
      <w:r w:rsidR="008159F8">
        <w:rPr>
          <w:rFonts w:ascii="Times New Roman" w:hAnsi="Times New Roman" w:cs="Times New Roman"/>
          <w:sz w:val="28"/>
          <w:szCs w:val="28"/>
        </w:rPr>
        <w:t>;</w:t>
      </w:r>
    </w:p>
    <w:p w:rsidR="00434363" w:rsidRPr="008159F8" w:rsidRDefault="008159F8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сроки </w:t>
      </w:r>
      <w:r w:rsidR="00434363" w:rsidRPr="008159F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363" w:rsidRPr="008159F8">
        <w:rPr>
          <w:rFonts w:ascii="Times New Roman" w:hAnsi="Times New Roman" w:cs="Times New Roman"/>
          <w:sz w:val="28"/>
          <w:szCs w:val="28"/>
        </w:rPr>
        <w:t xml:space="preserve">экспозиции проекта – с </w:t>
      </w:r>
      <w:r w:rsidR="006C60B6" w:rsidRPr="008159F8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380FF1" w:rsidRPr="008159F8">
        <w:rPr>
          <w:rFonts w:ascii="Times New Roman" w:hAnsi="Times New Roman" w:cs="Times New Roman"/>
          <w:sz w:val="28"/>
          <w:szCs w:val="28"/>
        </w:rPr>
        <w:t>2022</w:t>
      </w:r>
      <w:r w:rsidR="00434363" w:rsidRPr="008159F8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8159F8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</w:t>
      </w:r>
      <w:r w:rsidR="00A32BE7">
        <w:rPr>
          <w:rFonts w:ascii="Times New Roman" w:hAnsi="Times New Roman" w:cs="Times New Roman"/>
          <w:sz w:val="28"/>
          <w:szCs w:val="28"/>
        </w:rPr>
        <w:t>4</w:t>
      </w:r>
      <w:r w:rsidRPr="008159F8">
        <w:rPr>
          <w:rFonts w:ascii="Times New Roman" w:hAnsi="Times New Roman" w:cs="Times New Roman"/>
          <w:sz w:val="28"/>
          <w:szCs w:val="28"/>
        </w:rPr>
        <w:t xml:space="preserve">. </w:t>
      </w:r>
      <w:r w:rsidR="0059132E" w:rsidRPr="008159F8">
        <w:rPr>
          <w:rFonts w:ascii="Times New Roman" w:hAnsi="Times New Roman" w:cs="Times New Roman"/>
          <w:sz w:val="28"/>
          <w:szCs w:val="28"/>
        </w:rPr>
        <w:t>дата</w:t>
      </w:r>
      <w:r w:rsidRPr="008159F8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–</w:t>
      </w:r>
      <w:r w:rsidR="0059132E" w:rsidRP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6C60B6" w:rsidRPr="008159F8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3857F4" w:rsidRPr="008159F8">
        <w:rPr>
          <w:rFonts w:ascii="Times New Roman" w:hAnsi="Times New Roman" w:cs="Times New Roman"/>
          <w:sz w:val="28"/>
          <w:szCs w:val="28"/>
        </w:rPr>
        <w:t>2022</w:t>
      </w:r>
      <w:r w:rsidRPr="008159F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04CE0" w:rsidRPr="008159F8" w:rsidRDefault="00434363" w:rsidP="008159F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</w:t>
      </w:r>
      <w:r w:rsidR="00A32BE7">
        <w:rPr>
          <w:rFonts w:ascii="Times New Roman" w:hAnsi="Times New Roman" w:cs="Times New Roman"/>
          <w:sz w:val="28"/>
          <w:szCs w:val="28"/>
        </w:rPr>
        <w:t>5</w:t>
      </w:r>
      <w:r w:rsidRPr="008159F8">
        <w:rPr>
          <w:rFonts w:ascii="Times New Roman" w:hAnsi="Times New Roman" w:cs="Times New Roman"/>
          <w:sz w:val="28"/>
          <w:szCs w:val="28"/>
        </w:rPr>
        <w:t xml:space="preserve">. место </w:t>
      </w:r>
      <w:r w:rsidR="0059132E" w:rsidRPr="008159F8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8159F8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3857F4" w:rsidRP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8159F8">
        <w:rPr>
          <w:rFonts w:ascii="Times New Roman" w:hAnsi="Times New Roman" w:cs="Times New Roman"/>
          <w:sz w:val="28"/>
          <w:szCs w:val="28"/>
        </w:rPr>
        <w:t>–</w:t>
      </w:r>
      <w:r w:rsidR="00404CE0" w:rsidRPr="008159F8">
        <w:rPr>
          <w:rFonts w:ascii="Times New Roman" w:hAnsi="Times New Roman" w:cs="Times New Roman"/>
          <w:sz w:val="28"/>
          <w:szCs w:val="28"/>
        </w:rPr>
        <w:t xml:space="preserve"> село </w:t>
      </w:r>
      <w:r w:rsidR="003857F4" w:rsidRPr="008159F8">
        <w:rPr>
          <w:rFonts w:ascii="Times New Roman" w:hAnsi="Times New Roman" w:cs="Times New Roman"/>
          <w:sz w:val="28"/>
          <w:szCs w:val="28"/>
        </w:rPr>
        <w:t>Большое Афанасово</w:t>
      </w:r>
      <w:r w:rsidR="00B13588" w:rsidRPr="008159F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13588" w:rsidRPr="008159F8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B13588" w:rsidRPr="008159F8">
        <w:rPr>
          <w:rFonts w:ascii="Times New Roman" w:hAnsi="Times New Roman" w:cs="Times New Roman"/>
          <w:sz w:val="28"/>
          <w:szCs w:val="28"/>
        </w:rPr>
        <w:t>, д.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="00B13588" w:rsidRPr="008159F8">
        <w:rPr>
          <w:rFonts w:ascii="Times New Roman" w:hAnsi="Times New Roman" w:cs="Times New Roman"/>
          <w:sz w:val="28"/>
          <w:szCs w:val="28"/>
        </w:rPr>
        <w:t>1, актовый зал в 13:00</w:t>
      </w:r>
      <w:r w:rsidR="00404CE0" w:rsidRPr="008159F8">
        <w:rPr>
          <w:rFonts w:ascii="Times New Roman" w:hAnsi="Times New Roman" w:cs="Times New Roman"/>
          <w:sz w:val="28"/>
          <w:szCs w:val="28"/>
        </w:rPr>
        <w:t>;</w:t>
      </w:r>
    </w:p>
    <w:p w:rsidR="00434363" w:rsidRPr="008159F8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3.</w:t>
      </w:r>
      <w:r w:rsidR="00A32BE7">
        <w:rPr>
          <w:rFonts w:ascii="Times New Roman" w:hAnsi="Times New Roman" w:cs="Times New Roman"/>
          <w:sz w:val="28"/>
          <w:szCs w:val="28"/>
        </w:rPr>
        <w:t>6</w:t>
      </w:r>
      <w:r w:rsidRPr="008159F8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8159F8" w:rsidRDefault="00434363" w:rsidP="0043436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4. </w:t>
      </w:r>
      <w:r w:rsidR="00380FF1" w:rsidRPr="008159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</w:t>
      </w:r>
      <w:r w:rsidR="0059132E" w:rsidRPr="008159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</w:t>
      </w:r>
      <w:r w:rsidRPr="008159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</w:t>
      </w:r>
      <w:r w:rsidRPr="008159F8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информации.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159F8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8159F8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Pr="008159F8">
        <w:rPr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434363" w:rsidRPr="008159F8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5.2. обеспечить проведение </w:t>
      </w:r>
      <w:r w:rsidR="00404CE0" w:rsidRPr="008159F8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B13588" w:rsidRPr="008159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4363" w:rsidRPr="008159F8">
        <w:rPr>
          <w:rFonts w:ascii="Times New Roman" w:hAnsi="Times New Roman" w:cs="Times New Roman"/>
          <w:sz w:val="28"/>
          <w:szCs w:val="28"/>
        </w:rPr>
        <w:t>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8159F8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8159F8">
        <w:rPr>
          <w:rFonts w:ascii="Times New Roman" w:hAnsi="Times New Roman" w:cs="Times New Roman"/>
          <w:sz w:val="28"/>
          <w:szCs w:val="28"/>
        </w:rPr>
        <w:t>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5.4. разместить заключение о результатах публичных слушаний </w:t>
      </w:r>
      <w:proofErr w:type="gramStart"/>
      <w:r w:rsidRPr="008159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9F8">
        <w:rPr>
          <w:rFonts w:ascii="Times New Roman" w:hAnsi="Times New Roman" w:cs="Times New Roman"/>
          <w:sz w:val="28"/>
          <w:szCs w:val="28"/>
        </w:rPr>
        <w:t xml:space="preserve"> печатных </w:t>
      </w:r>
      <w:proofErr w:type="gramStart"/>
      <w:r w:rsidRPr="008159F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8159F8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</w:t>
      </w:r>
      <w:r w:rsidRPr="008159F8">
        <w:rPr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8159F8">
        <w:rPr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Нижнекамского муниципального района,</w:t>
      </w:r>
    </w:p>
    <w:p w:rsidR="00434363" w:rsidRPr="008159F8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159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9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1FA6" w:rsidRPr="008159F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159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59F8">
        <w:rPr>
          <w:rFonts w:ascii="Times New Roman" w:hAnsi="Times New Roman" w:cs="Times New Roman"/>
          <w:sz w:val="28"/>
          <w:szCs w:val="28"/>
        </w:rPr>
        <w:t>на</w:t>
      </w:r>
      <w:r w:rsidR="008159F8">
        <w:rPr>
          <w:rFonts w:ascii="Times New Roman" w:hAnsi="Times New Roman" w:cs="Times New Roman"/>
          <w:sz w:val="28"/>
          <w:szCs w:val="28"/>
        </w:rPr>
        <w:t xml:space="preserve"> </w:t>
      </w:r>
      <w:r w:rsidRPr="008159F8">
        <w:rPr>
          <w:rFonts w:ascii="Times New Roman" w:hAnsi="Times New Roman" w:cs="Times New Roman"/>
          <w:sz w:val="28"/>
          <w:szCs w:val="28"/>
        </w:rPr>
        <w:t>комиссию по проведению публичных слушаний.</w:t>
      </w:r>
    </w:p>
    <w:p w:rsidR="00434363" w:rsidRPr="008159F8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159F8">
        <w:rPr>
          <w:rFonts w:ascii="Times New Roman" w:hAnsi="Times New Roman" w:cs="Times New Roman"/>
          <w:sz w:val="28"/>
          <w:szCs w:val="28"/>
        </w:rPr>
        <w:tab/>
      </w:r>
      <w:r w:rsidRPr="008159F8">
        <w:rPr>
          <w:rFonts w:ascii="Times New Roman" w:hAnsi="Times New Roman" w:cs="Times New Roman"/>
          <w:sz w:val="28"/>
          <w:szCs w:val="28"/>
        </w:rPr>
        <w:tab/>
      </w:r>
      <w:r w:rsidRPr="008159F8">
        <w:rPr>
          <w:rFonts w:ascii="Times New Roman" w:hAnsi="Times New Roman" w:cs="Times New Roman"/>
          <w:sz w:val="28"/>
          <w:szCs w:val="28"/>
        </w:rPr>
        <w:tab/>
      </w:r>
    </w:p>
    <w:p w:rsidR="00434363" w:rsidRPr="008159F8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159F8" w:rsidRDefault="008159F8" w:rsidP="008159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434363" w:rsidRPr="008159F8" w:rsidRDefault="008159F8" w:rsidP="008159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</w:t>
      </w:r>
      <w:r w:rsidR="007B1FA6" w:rsidRPr="008159F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A6" w:rsidRPr="008159F8">
        <w:rPr>
          <w:rFonts w:ascii="Times New Roman" w:hAnsi="Times New Roman" w:cs="Times New Roman"/>
          <w:sz w:val="28"/>
          <w:szCs w:val="28"/>
        </w:rPr>
        <w:t>Умников</w:t>
      </w:r>
    </w:p>
    <w:p w:rsidR="00434363" w:rsidRPr="008159F8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159F8" w:rsidRDefault="008159F8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BE7" w:rsidRDefault="00A32BE7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BE7" w:rsidRDefault="00A32BE7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BE7" w:rsidRDefault="00A32BE7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BE7" w:rsidRDefault="00A32BE7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2BE7" w:rsidRDefault="00A32BE7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363" w:rsidRPr="008159F8" w:rsidRDefault="00434363" w:rsidP="008159F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9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159F8" w:rsidRDefault="00434363" w:rsidP="008159F8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8159F8" w:rsidRDefault="008159F8" w:rsidP="008159F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8159F8" w:rsidRDefault="00434363" w:rsidP="008159F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ижнекамского муниципального района </w:t>
      </w:r>
    </w:p>
    <w:p w:rsidR="00434363" w:rsidRPr="008159F8" w:rsidRDefault="00434363" w:rsidP="008159F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8159F8" w:rsidRDefault="00434363" w:rsidP="008159F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3A60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26 августа </w:t>
      </w:r>
      <w:bookmarkStart w:id="0" w:name="_GoBack"/>
      <w:bookmarkEnd w:id="0"/>
      <w:r w:rsidR="007B1FA6"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A60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года №  47</w:t>
      </w:r>
    </w:p>
    <w:p w:rsidR="00434363" w:rsidRPr="008159F8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8159F8" w:rsidRDefault="00434363" w:rsidP="0081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8159F8" w:rsidRDefault="00434363" w:rsidP="0081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8159F8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434363" w:rsidRPr="008159F8" w:rsidRDefault="00B13588" w:rsidP="0081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8159F8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Афанасовского</w:t>
      </w:r>
      <w:proofErr w:type="spellEnd"/>
      <w:r w:rsidR="00434363" w:rsidRPr="008159F8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</w:t>
      </w:r>
      <w:r w:rsidR="008159F8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екамского муниципального района</w:t>
      </w:r>
    </w:p>
    <w:p w:rsidR="00434363" w:rsidRPr="008159F8" w:rsidRDefault="00434363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10"/>
        <w:gridCol w:w="7737"/>
      </w:tblGrid>
      <w:tr w:rsidR="008159F8" w:rsidRPr="008159F8" w:rsidTr="008159F8">
        <w:trPr>
          <w:trHeight w:val="1003"/>
        </w:trPr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8159F8" w:rsidRPr="008159F8" w:rsidTr="008159F8">
        <w:trPr>
          <w:trHeight w:val="694"/>
        </w:trPr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Д.А.</w:t>
            </w:r>
          </w:p>
        </w:tc>
        <w:tc>
          <w:tcPr>
            <w:tcW w:w="284" w:type="dxa"/>
          </w:tcPr>
          <w:p w:rsidR="008159F8" w:rsidRPr="008159F8" w:rsidRDefault="008159F8" w:rsidP="00B1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Афанасовского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59F8" w:rsidRPr="008159F8" w:rsidTr="008159F8">
        <w:tc>
          <w:tcPr>
            <w:tcW w:w="10421" w:type="dxa"/>
            <w:gridSpan w:val="3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8159F8" w:rsidRPr="008159F8" w:rsidRDefault="008159F8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инфраструктурн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развитию территории Нижнекамской агломерации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Нижнекамского муниципального </w:t>
            </w:r>
            <w:proofErr w:type="gram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8159F8" w:rsidRPr="008159F8" w:rsidRDefault="008159F8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Нижнекамского подразделения </w:t>
            </w: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нинского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«Бюро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М.Г.</w:t>
            </w:r>
          </w:p>
        </w:tc>
        <w:tc>
          <w:tcPr>
            <w:tcW w:w="284" w:type="dxa"/>
          </w:tcPr>
          <w:p w:rsidR="008159F8" w:rsidRPr="008159F8" w:rsidRDefault="008159F8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Исполнительного комитета Афан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совского сельского поселения Нижнекамского муниципальн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Исполнительного комитета Нижнекамского муниц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Гараева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Э.Б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Исполнительного комитета Нижнекамского мун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159F8" w:rsidRPr="008159F8" w:rsidTr="008159F8">
        <w:tc>
          <w:tcPr>
            <w:tcW w:w="2376" w:type="dxa"/>
            <w:shd w:val="clear" w:color="auto" w:fill="auto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8159F8" w:rsidRPr="008159F8" w:rsidRDefault="008159F8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8159F8" w:rsidRPr="008159F8" w:rsidRDefault="008159F8" w:rsidP="0081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труда и окружающей среды Испо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1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34363" w:rsidRPr="008159F8" w:rsidRDefault="00434363" w:rsidP="008159F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363" w:rsidRPr="008159F8" w:rsidSect="008159F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73BC2"/>
    <w:rsid w:val="00083CEF"/>
    <w:rsid w:val="000A23F3"/>
    <w:rsid w:val="000F222A"/>
    <w:rsid w:val="00101129"/>
    <w:rsid w:val="00101257"/>
    <w:rsid w:val="0012033D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552DF"/>
    <w:rsid w:val="00377469"/>
    <w:rsid w:val="00380FF1"/>
    <w:rsid w:val="003857F4"/>
    <w:rsid w:val="003A6051"/>
    <w:rsid w:val="003B4BE6"/>
    <w:rsid w:val="003D19AE"/>
    <w:rsid w:val="00404CE0"/>
    <w:rsid w:val="004151EF"/>
    <w:rsid w:val="00420CB1"/>
    <w:rsid w:val="00424A45"/>
    <w:rsid w:val="004330DD"/>
    <w:rsid w:val="00434363"/>
    <w:rsid w:val="00437357"/>
    <w:rsid w:val="00487038"/>
    <w:rsid w:val="00496BA0"/>
    <w:rsid w:val="004B6532"/>
    <w:rsid w:val="004E684D"/>
    <w:rsid w:val="00502DEC"/>
    <w:rsid w:val="00510561"/>
    <w:rsid w:val="00511063"/>
    <w:rsid w:val="00511A88"/>
    <w:rsid w:val="00567D86"/>
    <w:rsid w:val="00571225"/>
    <w:rsid w:val="0059132E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7EB4"/>
    <w:rsid w:val="006C60B6"/>
    <w:rsid w:val="00741F67"/>
    <w:rsid w:val="0074512A"/>
    <w:rsid w:val="00786886"/>
    <w:rsid w:val="007B1FA6"/>
    <w:rsid w:val="00803C1F"/>
    <w:rsid w:val="008159F8"/>
    <w:rsid w:val="0087506C"/>
    <w:rsid w:val="00882738"/>
    <w:rsid w:val="008B04C7"/>
    <w:rsid w:val="008B4E84"/>
    <w:rsid w:val="008D6003"/>
    <w:rsid w:val="008E264B"/>
    <w:rsid w:val="00946545"/>
    <w:rsid w:val="00954225"/>
    <w:rsid w:val="00985A92"/>
    <w:rsid w:val="009B020B"/>
    <w:rsid w:val="009B188D"/>
    <w:rsid w:val="009E3E2B"/>
    <w:rsid w:val="009F7E5B"/>
    <w:rsid w:val="00A300E1"/>
    <w:rsid w:val="00A32812"/>
    <w:rsid w:val="00A32BE7"/>
    <w:rsid w:val="00AD41D7"/>
    <w:rsid w:val="00B0755F"/>
    <w:rsid w:val="00B13588"/>
    <w:rsid w:val="00B31DAD"/>
    <w:rsid w:val="00B344EB"/>
    <w:rsid w:val="00B346CE"/>
    <w:rsid w:val="00B67556"/>
    <w:rsid w:val="00C317B6"/>
    <w:rsid w:val="00C40521"/>
    <w:rsid w:val="00C60160"/>
    <w:rsid w:val="00C63EA6"/>
    <w:rsid w:val="00C8104D"/>
    <w:rsid w:val="00CB0985"/>
    <w:rsid w:val="00D234DA"/>
    <w:rsid w:val="00D25267"/>
    <w:rsid w:val="00D82372"/>
    <w:rsid w:val="00D86526"/>
    <w:rsid w:val="00DB50D2"/>
    <w:rsid w:val="00DB620A"/>
    <w:rsid w:val="00DD3CE3"/>
    <w:rsid w:val="00E52D30"/>
    <w:rsid w:val="00E57E64"/>
    <w:rsid w:val="00E86076"/>
    <w:rsid w:val="00EA1219"/>
    <w:rsid w:val="00EA1511"/>
    <w:rsid w:val="00EA691F"/>
    <w:rsid w:val="00EE27E9"/>
    <w:rsid w:val="00F22762"/>
    <w:rsid w:val="00F366B3"/>
    <w:rsid w:val="00F60384"/>
    <w:rsid w:val="00F74207"/>
    <w:rsid w:val="00F866D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2022-08-26T07:56:00Z</cp:lastPrinted>
  <dcterms:created xsi:type="dcterms:W3CDTF">2022-08-26T12:52:00Z</dcterms:created>
  <dcterms:modified xsi:type="dcterms:W3CDTF">2022-08-26T13:06:00Z</dcterms:modified>
</cp:coreProperties>
</file>