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60" w:rsidRPr="00383C60" w:rsidRDefault="00383C60" w:rsidP="00383C60">
      <w:pPr>
        <w:pStyle w:val="a3"/>
        <w:spacing w:before="0" w:beforeAutospacing="0" w:after="0"/>
        <w:ind w:right="-1"/>
        <w:contextualSpacing/>
        <w:jc w:val="center"/>
        <w:rPr>
          <w:b/>
          <w:sz w:val="26"/>
          <w:szCs w:val="26"/>
        </w:rPr>
      </w:pPr>
      <w:r w:rsidRPr="00383C60">
        <w:rPr>
          <w:b/>
          <w:sz w:val="26"/>
          <w:szCs w:val="26"/>
        </w:rPr>
        <w:t>Заключение</w:t>
      </w:r>
    </w:p>
    <w:p w:rsidR="00383C60" w:rsidRPr="00383C60" w:rsidRDefault="00383C60" w:rsidP="00383C60">
      <w:pPr>
        <w:pStyle w:val="a3"/>
        <w:spacing w:before="0" w:beforeAutospacing="0" w:after="0"/>
        <w:ind w:right="-1"/>
        <w:contextualSpacing/>
        <w:jc w:val="center"/>
        <w:rPr>
          <w:b/>
          <w:bCs/>
          <w:sz w:val="26"/>
          <w:szCs w:val="26"/>
        </w:rPr>
      </w:pPr>
      <w:r w:rsidRPr="00383C60">
        <w:rPr>
          <w:b/>
          <w:sz w:val="26"/>
          <w:szCs w:val="26"/>
        </w:rPr>
        <w:t xml:space="preserve">по результатам общественных слушаний </w:t>
      </w:r>
      <w:r w:rsidRPr="00383C60">
        <w:rPr>
          <w:b/>
          <w:bCs/>
          <w:sz w:val="26"/>
          <w:szCs w:val="26"/>
        </w:rPr>
        <w:t xml:space="preserve">по материалам оценки воздействия на окружающую среду и внесению изменений в проектную документацию  «Реконструкция локальной очистки сточных вод цеха № 09 Нефтеперерабатывающего завода (НПЗ) ОАО «ТАИФ-НК»  в части связанной с размещением и обезвреживанием отходов </w:t>
      </w:r>
      <w:r w:rsidRPr="00383C60">
        <w:rPr>
          <w:b/>
          <w:bCs/>
          <w:sz w:val="26"/>
          <w:szCs w:val="26"/>
          <w:lang w:val="en-US"/>
        </w:rPr>
        <w:t>III</w:t>
      </w:r>
      <w:r w:rsidRPr="00383C60">
        <w:rPr>
          <w:b/>
          <w:bCs/>
          <w:sz w:val="26"/>
          <w:szCs w:val="26"/>
        </w:rPr>
        <w:t>-</w:t>
      </w:r>
      <w:r w:rsidRPr="00383C60">
        <w:rPr>
          <w:b/>
          <w:bCs/>
          <w:sz w:val="26"/>
          <w:szCs w:val="26"/>
          <w:lang w:val="en-US"/>
        </w:rPr>
        <w:t>IV</w:t>
      </w:r>
      <w:r w:rsidRPr="00383C60">
        <w:rPr>
          <w:b/>
          <w:bCs/>
          <w:sz w:val="26"/>
          <w:szCs w:val="26"/>
        </w:rPr>
        <w:t xml:space="preserve"> классов опасности».</w:t>
      </w:r>
    </w:p>
    <w:p w:rsidR="00383C60" w:rsidRPr="00383C60" w:rsidRDefault="00383C60" w:rsidP="00383C60">
      <w:pPr>
        <w:pStyle w:val="a3"/>
        <w:spacing w:before="0" w:beforeAutospacing="0" w:after="0"/>
        <w:ind w:right="-1"/>
        <w:contextualSpacing/>
        <w:jc w:val="center"/>
        <w:rPr>
          <w:b/>
          <w:sz w:val="26"/>
          <w:szCs w:val="26"/>
        </w:rPr>
      </w:pPr>
    </w:p>
    <w:p w:rsidR="00383C60" w:rsidRPr="00383C60" w:rsidRDefault="00383C60" w:rsidP="00383C60">
      <w:pPr>
        <w:pStyle w:val="a3"/>
        <w:spacing w:before="0" w:beforeAutospacing="0" w:after="0"/>
        <w:ind w:right="-1"/>
        <w:contextualSpacing/>
        <w:jc w:val="center"/>
        <w:rPr>
          <w:b/>
          <w:sz w:val="26"/>
          <w:szCs w:val="26"/>
        </w:rPr>
      </w:pPr>
      <w:r w:rsidRPr="00383C60">
        <w:rPr>
          <w:b/>
          <w:sz w:val="26"/>
          <w:szCs w:val="26"/>
        </w:rPr>
        <w:tab/>
      </w:r>
      <w:r w:rsidRPr="00383C60">
        <w:rPr>
          <w:b/>
          <w:sz w:val="26"/>
          <w:szCs w:val="26"/>
        </w:rPr>
        <w:tab/>
      </w:r>
      <w:r w:rsidRPr="00383C60">
        <w:rPr>
          <w:b/>
          <w:sz w:val="26"/>
          <w:szCs w:val="26"/>
        </w:rPr>
        <w:tab/>
      </w:r>
      <w:r w:rsidRPr="00383C60">
        <w:rPr>
          <w:b/>
          <w:sz w:val="26"/>
          <w:szCs w:val="26"/>
        </w:rPr>
        <w:tab/>
      </w:r>
      <w:r w:rsidRPr="00383C60">
        <w:rPr>
          <w:b/>
          <w:sz w:val="26"/>
          <w:szCs w:val="26"/>
        </w:rPr>
        <w:tab/>
      </w:r>
      <w:r w:rsidRPr="00383C60">
        <w:rPr>
          <w:b/>
          <w:sz w:val="26"/>
          <w:szCs w:val="26"/>
        </w:rPr>
        <w:tab/>
      </w:r>
      <w:r w:rsidRPr="00383C60">
        <w:rPr>
          <w:b/>
          <w:sz w:val="26"/>
          <w:szCs w:val="26"/>
        </w:rPr>
        <w:tab/>
      </w:r>
      <w:r w:rsidRPr="00383C60">
        <w:rPr>
          <w:b/>
          <w:sz w:val="26"/>
          <w:szCs w:val="26"/>
        </w:rPr>
        <w:tab/>
      </w:r>
      <w:r w:rsidRPr="00383C60">
        <w:rPr>
          <w:b/>
          <w:sz w:val="26"/>
          <w:szCs w:val="26"/>
        </w:rPr>
        <w:tab/>
        <w:t>от 19 декабря 2017 года</w:t>
      </w:r>
    </w:p>
    <w:p w:rsidR="00383C60" w:rsidRPr="00383C60" w:rsidRDefault="00383C60" w:rsidP="00383C60">
      <w:pPr>
        <w:pStyle w:val="a3"/>
        <w:spacing w:before="0" w:beforeAutospacing="0" w:after="0"/>
        <w:ind w:right="-1"/>
        <w:contextualSpacing/>
        <w:jc w:val="center"/>
        <w:rPr>
          <w:b/>
          <w:sz w:val="26"/>
          <w:szCs w:val="26"/>
        </w:rPr>
      </w:pPr>
    </w:p>
    <w:p w:rsidR="00383C60" w:rsidRPr="00383C60" w:rsidRDefault="00383C60" w:rsidP="00383C60">
      <w:pPr>
        <w:widowControl w:val="0"/>
        <w:ind w:firstLine="708"/>
        <w:jc w:val="both"/>
        <w:rPr>
          <w:bCs/>
          <w:sz w:val="26"/>
          <w:szCs w:val="26"/>
        </w:rPr>
      </w:pPr>
      <w:proofErr w:type="gramStart"/>
      <w:r w:rsidRPr="00383C60">
        <w:rPr>
          <w:sz w:val="26"/>
          <w:szCs w:val="26"/>
        </w:rPr>
        <w:t>В соответствии со статьей 28 Федерального закона «Об общих принципах организации местного самоуправления в Российской Федерации, статьей 21 Устава города Нижнекамска, решением Нижнекамского городского Совета № 24 от 13 октября 2006 года «О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 в целях обеспечения реализации прав жителей города Нижнекамска на участие в обсуждениипроектов</w:t>
      </w:r>
      <w:proofErr w:type="gramEnd"/>
      <w:r w:rsidRPr="00383C60">
        <w:rPr>
          <w:sz w:val="26"/>
          <w:szCs w:val="26"/>
        </w:rPr>
        <w:t xml:space="preserve"> </w:t>
      </w:r>
      <w:proofErr w:type="gramStart"/>
      <w:r w:rsidRPr="00383C60">
        <w:rPr>
          <w:sz w:val="26"/>
          <w:szCs w:val="26"/>
        </w:rPr>
        <w:t xml:space="preserve">муниципальных правовых актов по вопросам местного значения 19 декабря 2017 года в Доме народного творчества </w:t>
      </w:r>
      <w:r w:rsidRPr="00383C60">
        <w:rPr>
          <w:bCs/>
          <w:sz w:val="26"/>
          <w:szCs w:val="26"/>
        </w:rPr>
        <w:t xml:space="preserve">(пл. </w:t>
      </w:r>
      <w:proofErr w:type="spellStart"/>
      <w:r w:rsidRPr="00383C60">
        <w:rPr>
          <w:bCs/>
          <w:sz w:val="26"/>
          <w:szCs w:val="26"/>
        </w:rPr>
        <w:t>Лемаева</w:t>
      </w:r>
      <w:proofErr w:type="spellEnd"/>
      <w:r w:rsidRPr="00383C60">
        <w:rPr>
          <w:bCs/>
          <w:sz w:val="26"/>
          <w:szCs w:val="26"/>
        </w:rPr>
        <w:t xml:space="preserve">, 14а) </w:t>
      </w:r>
      <w:r w:rsidRPr="00383C60">
        <w:rPr>
          <w:sz w:val="26"/>
          <w:szCs w:val="26"/>
        </w:rPr>
        <w:t xml:space="preserve">проведены общественные слушания по </w:t>
      </w:r>
      <w:r w:rsidRPr="00383C60">
        <w:rPr>
          <w:bCs/>
          <w:sz w:val="26"/>
          <w:szCs w:val="26"/>
        </w:rPr>
        <w:t xml:space="preserve">материалам оценки воздействия на окружающую среду и внесению изменений в проектную документацию  «Реконструкция локальной очистки сточных вод цеха № 09 Нефтеперерабатывающего завода (НПЗ) ОАО «ТАИФ-НК»  в части связанной с размещением и обезвреживанием отходов </w:t>
      </w:r>
      <w:r w:rsidRPr="00383C60">
        <w:rPr>
          <w:bCs/>
          <w:sz w:val="26"/>
          <w:szCs w:val="26"/>
          <w:lang w:val="en-US"/>
        </w:rPr>
        <w:t>III</w:t>
      </w:r>
      <w:r w:rsidRPr="00383C60">
        <w:rPr>
          <w:bCs/>
          <w:sz w:val="26"/>
          <w:szCs w:val="26"/>
        </w:rPr>
        <w:t>-</w:t>
      </w:r>
      <w:r w:rsidRPr="00383C60">
        <w:rPr>
          <w:bCs/>
          <w:sz w:val="26"/>
          <w:szCs w:val="26"/>
          <w:lang w:val="en-US"/>
        </w:rPr>
        <w:t>IV</w:t>
      </w:r>
      <w:r w:rsidRPr="00383C60">
        <w:rPr>
          <w:bCs/>
          <w:sz w:val="26"/>
          <w:szCs w:val="26"/>
        </w:rPr>
        <w:t xml:space="preserve"> классов опасности».</w:t>
      </w:r>
      <w:proofErr w:type="gramEnd"/>
    </w:p>
    <w:p w:rsidR="00383C60" w:rsidRPr="00383C60" w:rsidRDefault="00383C60" w:rsidP="00383C60">
      <w:pPr>
        <w:pStyle w:val="a3"/>
        <w:spacing w:before="0" w:beforeAutospacing="0" w:after="0"/>
        <w:ind w:right="-1" w:firstLine="709"/>
        <w:contextualSpacing/>
        <w:jc w:val="both"/>
        <w:rPr>
          <w:bCs/>
          <w:sz w:val="26"/>
          <w:szCs w:val="26"/>
        </w:rPr>
      </w:pPr>
      <w:r w:rsidRPr="00383C60">
        <w:rPr>
          <w:sz w:val="26"/>
          <w:szCs w:val="26"/>
        </w:rPr>
        <w:t xml:space="preserve">Постановление Мэра города Нижнекамска № 26 от 08.12.2017г. о проведении общественных слушаний было размещено на официальном сайте Нижнекамского муниципального района. </w:t>
      </w:r>
    </w:p>
    <w:p w:rsidR="00383C60" w:rsidRPr="00383C60" w:rsidRDefault="00383C60" w:rsidP="00383C60">
      <w:pPr>
        <w:ind w:firstLine="709"/>
        <w:contextualSpacing/>
        <w:jc w:val="both"/>
        <w:rPr>
          <w:sz w:val="26"/>
          <w:szCs w:val="26"/>
        </w:rPr>
      </w:pPr>
      <w:r w:rsidRPr="00383C60">
        <w:rPr>
          <w:sz w:val="26"/>
          <w:szCs w:val="26"/>
        </w:rPr>
        <w:t>В публич</w:t>
      </w:r>
      <w:r w:rsidR="006906AF">
        <w:rPr>
          <w:sz w:val="26"/>
          <w:szCs w:val="26"/>
        </w:rPr>
        <w:t>ных слушаниях приняли участие 20</w:t>
      </w:r>
      <w:r w:rsidRPr="00383C60">
        <w:rPr>
          <w:sz w:val="26"/>
          <w:szCs w:val="26"/>
        </w:rPr>
        <w:t xml:space="preserve"> жителей города Нижнекамска, 1 житель г. Казани, руководители отделов и управлений исполнительных комитетов города и района.</w:t>
      </w:r>
    </w:p>
    <w:p w:rsidR="00383C60" w:rsidRPr="00383C60" w:rsidRDefault="00383C60" w:rsidP="00383C60">
      <w:pPr>
        <w:pStyle w:val="2"/>
        <w:spacing w:line="240" w:lineRule="auto"/>
        <w:rPr>
          <w:sz w:val="26"/>
          <w:szCs w:val="26"/>
        </w:rPr>
      </w:pPr>
      <w:r w:rsidRPr="00383C60">
        <w:rPr>
          <w:sz w:val="26"/>
          <w:szCs w:val="26"/>
        </w:rPr>
        <w:t>В ходе публичных слушаний были заслушан доклад директора ООО «</w:t>
      </w:r>
      <w:proofErr w:type="spellStart"/>
      <w:r w:rsidRPr="00383C60">
        <w:rPr>
          <w:sz w:val="26"/>
          <w:szCs w:val="26"/>
        </w:rPr>
        <w:t>Экада</w:t>
      </w:r>
      <w:proofErr w:type="spellEnd"/>
      <w:r w:rsidRPr="00383C60">
        <w:rPr>
          <w:sz w:val="26"/>
          <w:szCs w:val="26"/>
        </w:rPr>
        <w:t xml:space="preserve">-Т» </w:t>
      </w:r>
      <w:proofErr w:type="spellStart"/>
      <w:r w:rsidRPr="00383C60">
        <w:rPr>
          <w:sz w:val="26"/>
          <w:szCs w:val="26"/>
        </w:rPr>
        <w:t>Ярошевского</w:t>
      </w:r>
      <w:proofErr w:type="spellEnd"/>
      <w:r w:rsidRPr="00383C60">
        <w:rPr>
          <w:sz w:val="26"/>
          <w:szCs w:val="26"/>
        </w:rPr>
        <w:t xml:space="preserve"> А. Б.</w:t>
      </w:r>
    </w:p>
    <w:p w:rsidR="00383C60" w:rsidRPr="00383C60" w:rsidRDefault="00383C60" w:rsidP="00383C60">
      <w:pPr>
        <w:widowControl w:val="0"/>
        <w:ind w:firstLine="708"/>
        <w:jc w:val="both"/>
        <w:rPr>
          <w:sz w:val="26"/>
          <w:szCs w:val="26"/>
        </w:rPr>
      </w:pPr>
      <w:proofErr w:type="gramStart"/>
      <w:r w:rsidRPr="00383C60">
        <w:rPr>
          <w:sz w:val="26"/>
          <w:szCs w:val="26"/>
        </w:rPr>
        <w:t xml:space="preserve">Общественные слушания по </w:t>
      </w:r>
      <w:r w:rsidRPr="00383C60">
        <w:rPr>
          <w:bCs/>
          <w:sz w:val="26"/>
          <w:szCs w:val="26"/>
        </w:rPr>
        <w:t xml:space="preserve">материалам оценки воздействия на окружающую среду и внесению изменений в проектную документацию  «Реконструкция локальной очистки сточных вод цеха № 09 Нефтеперерабатывающего завода (НПЗ) ОАО «ТАИФ-НК»  в части связанной с размещением и обезвреживанием отходов </w:t>
      </w:r>
      <w:r w:rsidRPr="00383C60">
        <w:rPr>
          <w:bCs/>
          <w:sz w:val="26"/>
          <w:szCs w:val="26"/>
          <w:lang w:val="en-US"/>
        </w:rPr>
        <w:t>III</w:t>
      </w:r>
      <w:r w:rsidRPr="00383C60">
        <w:rPr>
          <w:bCs/>
          <w:sz w:val="26"/>
          <w:szCs w:val="26"/>
        </w:rPr>
        <w:t>-</w:t>
      </w:r>
      <w:r w:rsidRPr="00383C60">
        <w:rPr>
          <w:bCs/>
          <w:sz w:val="26"/>
          <w:szCs w:val="26"/>
          <w:lang w:val="en-US"/>
        </w:rPr>
        <w:t>IV</w:t>
      </w:r>
      <w:r w:rsidRPr="00383C60">
        <w:rPr>
          <w:bCs/>
          <w:sz w:val="26"/>
          <w:szCs w:val="26"/>
        </w:rPr>
        <w:t xml:space="preserve"> классов опасности»</w:t>
      </w:r>
      <w:r w:rsidRPr="00383C60">
        <w:rPr>
          <w:sz w:val="26"/>
          <w:szCs w:val="26"/>
        </w:rPr>
        <w:t xml:space="preserve"> состоялись, право жителей города Нижнекамска на участие в решении вопросов местного значения соблюдено.</w:t>
      </w:r>
      <w:proofErr w:type="gramEnd"/>
    </w:p>
    <w:p w:rsidR="004D1C5E" w:rsidRDefault="004D1C5E">
      <w:pPr>
        <w:rPr>
          <w:sz w:val="26"/>
          <w:szCs w:val="26"/>
        </w:rPr>
      </w:pPr>
    </w:p>
    <w:p w:rsidR="00383C60" w:rsidRDefault="00383C60">
      <w:pPr>
        <w:rPr>
          <w:sz w:val="26"/>
          <w:szCs w:val="26"/>
        </w:rPr>
      </w:pPr>
    </w:p>
    <w:p w:rsidR="00383C60" w:rsidRDefault="00383C60">
      <w:pPr>
        <w:rPr>
          <w:sz w:val="26"/>
          <w:szCs w:val="26"/>
        </w:rPr>
      </w:pPr>
    </w:p>
    <w:p w:rsidR="00383C60" w:rsidRDefault="00383C60">
      <w:pPr>
        <w:rPr>
          <w:sz w:val="26"/>
          <w:szCs w:val="26"/>
        </w:rPr>
      </w:pPr>
    </w:p>
    <w:p w:rsidR="00383C60" w:rsidRDefault="00383C60">
      <w:pPr>
        <w:rPr>
          <w:sz w:val="26"/>
          <w:szCs w:val="26"/>
        </w:rPr>
      </w:pPr>
    </w:p>
    <w:p w:rsidR="00383C60" w:rsidRPr="00383C60" w:rsidRDefault="00383C60">
      <w:pPr>
        <w:rPr>
          <w:sz w:val="26"/>
          <w:szCs w:val="26"/>
        </w:rPr>
      </w:pPr>
    </w:p>
    <w:tbl>
      <w:tblPr>
        <w:tblStyle w:val="a4"/>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374"/>
      </w:tblGrid>
      <w:tr w:rsidR="00383C60" w:rsidRPr="00383C60" w:rsidTr="00B74A31">
        <w:tc>
          <w:tcPr>
            <w:tcW w:w="4503" w:type="dxa"/>
          </w:tcPr>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r w:rsidRPr="00383C60">
              <w:rPr>
                <w:b/>
                <w:bCs/>
                <w:color w:val="000000" w:themeColor="text1"/>
                <w:sz w:val="26"/>
                <w:szCs w:val="26"/>
              </w:rPr>
              <w:t xml:space="preserve">Председательствующий </w:t>
            </w:r>
            <w:proofErr w:type="gramStart"/>
            <w:r w:rsidRPr="00383C60">
              <w:rPr>
                <w:b/>
                <w:bCs/>
                <w:color w:val="000000" w:themeColor="text1"/>
                <w:sz w:val="26"/>
                <w:szCs w:val="26"/>
              </w:rPr>
              <w:t>на</w:t>
            </w:r>
            <w:proofErr w:type="gramEnd"/>
          </w:p>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r w:rsidRPr="00383C60">
              <w:rPr>
                <w:b/>
                <w:bCs/>
                <w:color w:val="000000" w:themeColor="text1"/>
                <w:sz w:val="26"/>
                <w:szCs w:val="26"/>
              </w:rPr>
              <w:t xml:space="preserve">общественных </w:t>
            </w:r>
            <w:proofErr w:type="gramStart"/>
            <w:r w:rsidRPr="00383C60">
              <w:rPr>
                <w:b/>
                <w:bCs/>
                <w:color w:val="000000" w:themeColor="text1"/>
                <w:sz w:val="26"/>
                <w:szCs w:val="26"/>
              </w:rPr>
              <w:t>слушаниях</w:t>
            </w:r>
            <w:proofErr w:type="gramEnd"/>
            <w:r w:rsidRPr="00383C60">
              <w:rPr>
                <w:b/>
                <w:bCs/>
                <w:color w:val="000000" w:themeColor="text1"/>
                <w:sz w:val="26"/>
                <w:szCs w:val="26"/>
              </w:rPr>
              <w:t>,</w:t>
            </w:r>
          </w:p>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r w:rsidRPr="00383C60">
              <w:rPr>
                <w:b/>
                <w:bCs/>
                <w:color w:val="000000" w:themeColor="text1"/>
                <w:sz w:val="26"/>
                <w:szCs w:val="26"/>
              </w:rPr>
              <w:t xml:space="preserve">Руководитель </w:t>
            </w:r>
            <w:r w:rsidR="00395D41">
              <w:rPr>
                <w:b/>
                <w:bCs/>
                <w:color w:val="000000" w:themeColor="text1"/>
                <w:sz w:val="26"/>
                <w:szCs w:val="26"/>
              </w:rPr>
              <w:t>И</w:t>
            </w:r>
            <w:r w:rsidRPr="00383C60">
              <w:rPr>
                <w:b/>
                <w:bCs/>
                <w:color w:val="000000" w:themeColor="text1"/>
                <w:sz w:val="26"/>
                <w:szCs w:val="26"/>
              </w:rPr>
              <w:t>сполнительного</w:t>
            </w:r>
          </w:p>
          <w:p w:rsidR="00383C60" w:rsidRPr="00383C60" w:rsidRDefault="00383C60" w:rsidP="00383C60">
            <w:pPr>
              <w:widowControl w:val="0"/>
              <w:autoSpaceDE w:val="0"/>
              <w:autoSpaceDN w:val="0"/>
              <w:adjustRightInd w:val="0"/>
              <w:spacing w:line="276" w:lineRule="auto"/>
              <w:ind w:firstLine="0"/>
              <w:outlineLvl w:val="0"/>
              <w:rPr>
                <w:b/>
                <w:bCs/>
                <w:color w:val="000000" w:themeColor="text1"/>
                <w:sz w:val="26"/>
                <w:szCs w:val="26"/>
              </w:rPr>
            </w:pPr>
            <w:r w:rsidRPr="00383C60">
              <w:rPr>
                <w:b/>
                <w:bCs/>
                <w:color w:val="000000" w:themeColor="text1"/>
                <w:sz w:val="26"/>
                <w:szCs w:val="26"/>
              </w:rPr>
              <w:t>комитета г. Нижнекамска</w:t>
            </w:r>
          </w:p>
        </w:tc>
        <w:tc>
          <w:tcPr>
            <w:tcW w:w="2976" w:type="dxa"/>
          </w:tcPr>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p>
        </w:tc>
        <w:tc>
          <w:tcPr>
            <w:tcW w:w="2374" w:type="dxa"/>
          </w:tcPr>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p>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p>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p>
          <w:p w:rsidR="00383C60" w:rsidRPr="00383C60" w:rsidRDefault="00383C60" w:rsidP="00B74A31">
            <w:pPr>
              <w:widowControl w:val="0"/>
              <w:autoSpaceDE w:val="0"/>
              <w:autoSpaceDN w:val="0"/>
              <w:adjustRightInd w:val="0"/>
              <w:spacing w:line="276" w:lineRule="auto"/>
              <w:ind w:firstLine="0"/>
              <w:outlineLvl w:val="0"/>
              <w:rPr>
                <w:b/>
                <w:bCs/>
                <w:color w:val="000000" w:themeColor="text1"/>
                <w:sz w:val="26"/>
                <w:szCs w:val="26"/>
              </w:rPr>
            </w:pPr>
            <w:r w:rsidRPr="00383C60">
              <w:rPr>
                <w:b/>
                <w:bCs/>
                <w:color w:val="000000" w:themeColor="text1"/>
                <w:sz w:val="26"/>
                <w:szCs w:val="26"/>
              </w:rPr>
              <w:t xml:space="preserve">Д.И. </w:t>
            </w:r>
            <w:proofErr w:type="spellStart"/>
            <w:r w:rsidRPr="00383C60">
              <w:rPr>
                <w:b/>
                <w:bCs/>
                <w:color w:val="000000" w:themeColor="text1"/>
                <w:sz w:val="26"/>
                <w:szCs w:val="26"/>
              </w:rPr>
              <w:t>Баландин</w:t>
            </w:r>
            <w:proofErr w:type="spellEnd"/>
          </w:p>
        </w:tc>
      </w:tr>
    </w:tbl>
    <w:p w:rsidR="00383C60" w:rsidRDefault="00383C60" w:rsidP="00383C60">
      <w:pPr>
        <w:rPr>
          <w:sz w:val="26"/>
          <w:szCs w:val="26"/>
          <w:lang w:val="en-US"/>
        </w:rPr>
      </w:pPr>
    </w:p>
    <w:p w:rsidR="0030287B" w:rsidRDefault="0030287B" w:rsidP="00383C60">
      <w:pPr>
        <w:rPr>
          <w:sz w:val="26"/>
          <w:szCs w:val="26"/>
          <w:lang w:val="en-US"/>
        </w:rPr>
      </w:pPr>
    </w:p>
    <w:p w:rsidR="0030287B" w:rsidRDefault="0030287B" w:rsidP="00383C60">
      <w:pPr>
        <w:rPr>
          <w:sz w:val="26"/>
          <w:szCs w:val="26"/>
          <w:lang w:val="en-US"/>
        </w:rPr>
      </w:pPr>
    </w:p>
    <w:p w:rsidR="0030287B" w:rsidRDefault="0030287B" w:rsidP="00383C60">
      <w:pPr>
        <w:rPr>
          <w:sz w:val="26"/>
          <w:szCs w:val="26"/>
          <w:lang w:val="en-US"/>
        </w:rPr>
      </w:pPr>
    </w:p>
    <w:p w:rsidR="0030287B" w:rsidRDefault="0030287B" w:rsidP="0030287B">
      <w:pPr>
        <w:widowControl w:val="0"/>
        <w:autoSpaceDE w:val="0"/>
        <w:autoSpaceDN w:val="0"/>
        <w:adjustRightInd w:val="0"/>
        <w:ind w:left="-426"/>
        <w:jc w:val="center"/>
        <w:outlineLvl w:val="0"/>
        <w:rPr>
          <w:b/>
          <w:sz w:val="27"/>
          <w:szCs w:val="27"/>
        </w:rPr>
      </w:pPr>
      <w:r>
        <w:rPr>
          <w:b/>
          <w:sz w:val="27"/>
          <w:szCs w:val="27"/>
        </w:rPr>
        <w:lastRenderedPageBreak/>
        <w:t>ПРОТОКО</w:t>
      </w:r>
      <w:bookmarkStart w:id="0" w:name="_GoBack"/>
      <w:bookmarkEnd w:id="0"/>
      <w:r>
        <w:rPr>
          <w:b/>
          <w:sz w:val="27"/>
          <w:szCs w:val="27"/>
        </w:rPr>
        <w:t>Л</w:t>
      </w:r>
    </w:p>
    <w:p w:rsidR="0030287B" w:rsidRDefault="0030287B" w:rsidP="0030287B">
      <w:pPr>
        <w:widowControl w:val="0"/>
        <w:autoSpaceDE w:val="0"/>
        <w:autoSpaceDN w:val="0"/>
        <w:adjustRightInd w:val="0"/>
        <w:ind w:left="-426"/>
        <w:jc w:val="center"/>
        <w:outlineLvl w:val="0"/>
        <w:rPr>
          <w:b/>
          <w:bCs/>
          <w:color w:val="000000" w:themeColor="text1"/>
          <w:sz w:val="27"/>
          <w:szCs w:val="27"/>
        </w:rPr>
      </w:pPr>
      <w:r>
        <w:rPr>
          <w:b/>
          <w:sz w:val="27"/>
          <w:szCs w:val="27"/>
        </w:rPr>
        <w:t xml:space="preserve">по проведению общественных слушаний </w:t>
      </w:r>
      <w:r>
        <w:rPr>
          <w:b/>
          <w:bCs/>
          <w:color w:val="000000" w:themeColor="text1"/>
          <w:sz w:val="27"/>
          <w:szCs w:val="27"/>
        </w:rPr>
        <w:t>по материалам оценки воздействия</w:t>
      </w:r>
    </w:p>
    <w:p w:rsidR="0030287B" w:rsidRDefault="0030287B" w:rsidP="0030287B">
      <w:pPr>
        <w:widowControl w:val="0"/>
        <w:autoSpaceDE w:val="0"/>
        <w:autoSpaceDN w:val="0"/>
        <w:adjustRightInd w:val="0"/>
        <w:ind w:left="-426"/>
        <w:jc w:val="center"/>
        <w:outlineLvl w:val="0"/>
        <w:rPr>
          <w:b/>
          <w:bCs/>
          <w:color w:val="000000" w:themeColor="text1"/>
          <w:sz w:val="27"/>
          <w:szCs w:val="27"/>
        </w:rPr>
      </w:pPr>
      <w:r>
        <w:rPr>
          <w:b/>
          <w:bCs/>
          <w:color w:val="000000" w:themeColor="text1"/>
          <w:sz w:val="27"/>
          <w:szCs w:val="27"/>
        </w:rPr>
        <w:t>на окружающую среду и внесению изменений в проектную документацию</w:t>
      </w:r>
    </w:p>
    <w:p w:rsidR="0030287B" w:rsidRDefault="0030287B" w:rsidP="0030287B">
      <w:pPr>
        <w:widowControl w:val="0"/>
        <w:autoSpaceDE w:val="0"/>
        <w:autoSpaceDN w:val="0"/>
        <w:adjustRightInd w:val="0"/>
        <w:ind w:left="-426"/>
        <w:jc w:val="center"/>
        <w:outlineLvl w:val="0"/>
        <w:rPr>
          <w:b/>
          <w:bCs/>
          <w:color w:val="000000" w:themeColor="text1"/>
          <w:sz w:val="27"/>
          <w:szCs w:val="27"/>
        </w:rPr>
      </w:pPr>
      <w:r>
        <w:rPr>
          <w:b/>
          <w:bCs/>
          <w:color w:val="000000" w:themeColor="text1"/>
          <w:sz w:val="27"/>
          <w:szCs w:val="27"/>
        </w:rPr>
        <w:t>«Реконструкция локальной очистки сточных вод цеха № 09 НПЗ ОАО «ТАИФ-НК»</w:t>
      </w:r>
    </w:p>
    <w:p w:rsidR="0030287B" w:rsidRDefault="0030287B" w:rsidP="0030287B">
      <w:pPr>
        <w:widowControl w:val="0"/>
        <w:autoSpaceDE w:val="0"/>
        <w:autoSpaceDN w:val="0"/>
        <w:adjustRightInd w:val="0"/>
        <w:ind w:left="-426"/>
        <w:jc w:val="center"/>
        <w:outlineLvl w:val="0"/>
        <w:rPr>
          <w:b/>
          <w:bCs/>
          <w:color w:val="000000" w:themeColor="text1"/>
          <w:sz w:val="27"/>
          <w:szCs w:val="27"/>
        </w:rPr>
      </w:pPr>
      <w:r>
        <w:rPr>
          <w:b/>
          <w:bCs/>
          <w:color w:val="000000" w:themeColor="text1"/>
          <w:sz w:val="27"/>
          <w:szCs w:val="27"/>
        </w:rPr>
        <w:t xml:space="preserve">в части связанной с размещением и обезвреживанием отходов </w:t>
      </w:r>
      <w:r>
        <w:rPr>
          <w:b/>
          <w:bCs/>
          <w:color w:val="000000" w:themeColor="text1"/>
          <w:sz w:val="27"/>
          <w:szCs w:val="27"/>
          <w:lang w:val="en-US"/>
        </w:rPr>
        <w:t>III</w:t>
      </w:r>
      <w:r>
        <w:rPr>
          <w:b/>
          <w:bCs/>
          <w:color w:val="000000" w:themeColor="text1"/>
          <w:sz w:val="27"/>
          <w:szCs w:val="27"/>
        </w:rPr>
        <w:t>-</w:t>
      </w:r>
      <w:r>
        <w:rPr>
          <w:b/>
          <w:bCs/>
          <w:color w:val="000000" w:themeColor="text1"/>
          <w:sz w:val="27"/>
          <w:szCs w:val="27"/>
          <w:lang w:val="en-US"/>
        </w:rPr>
        <w:t>IV</w:t>
      </w:r>
      <w:r>
        <w:rPr>
          <w:b/>
          <w:bCs/>
          <w:color w:val="000000" w:themeColor="text1"/>
          <w:sz w:val="27"/>
          <w:szCs w:val="27"/>
        </w:rPr>
        <w:t xml:space="preserve"> классов опасности</w:t>
      </w:r>
    </w:p>
    <w:p w:rsidR="0030287B" w:rsidRDefault="0030287B" w:rsidP="0030287B">
      <w:pPr>
        <w:widowControl w:val="0"/>
        <w:autoSpaceDE w:val="0"/>
        <w:autoSpaceDN w:val="0"/>
        <w:adjustRightInd w:val="0"/>
        <w:outlineLvl w:val="0"/>
        <w:rPr>
          <w:b/>
          <w:bCs/>
          <w:color w:val="000000" w:themeColor="text1"/>
          <w:sz w:val="27"/>
          <w:szCs w:val="27"/>
        </w:rPr>
      </w:pP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tblGrid>
      <w:tr w:rsidR="0030287B" w:rsidTr="0030287B">
        <w:tc>
          <w:tcPr>
            <w:tcW w:w="4926" w:type="dxa"/>
            <w:hideMark/>
          </w:tcPr>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«19» декабря 2017 года</w:t>
            </w:r>
          </w:p>
        </w:tc>
      </w:tr>
      <w:tr w:rsidR="0030287B" w:rsidTr="0030287B">
        <w:tc>
          <w:tcPr>
            <w:tcW w:w="4926" w:type="dxa"/>
            <w:hideMark/>
          </w:tcPr>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Начало слушаний, 10.00 (</w:t>
            </w:r>
            <w:proofErr w:type="spellStart"/>
            <w:proofErr w:type="gramStart"/>
            <w:r>
              <w:rPr>
                <w:b/>
                <w:bCs/>
                <w:color w:val="000000" w:themeColor="text1"/>
                <w:sz w:val="27"/>
                <w:szCs w:val="27"/>
              </w:rPr>
              <w:t>мск</w:t>
            </w:r>
            <w:proofErr w:type="spellEnd"/>
            <w:proofErr w:type="gramEnd"/>
            <w:r>
              <w:rPr>
                <w:b/>
                <w:bCs/>
                <w:color w:val="000000" w:themeColor="text1"/>
                <w:sz w:val="27"/>
                <w:szCs w:val="27"/>
              </w:rPr>
              <w:t>)</w:t>
            </w:r>
          </w:p>
        </w:tc>
      </w:tr>
      <w:tr w:rsidR="0030287B" w:rsidTr="0030287B">
        <w:tc>
          <w:tcPr>
            <w:tcW w:w="4926" w:type="dxa"/>
            <w:hideMark/>
          </w:tcPr>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Республика Татарстан, г. Нижнекамск</w:t>
            </w:r>
          </w:p>
        </w:tc>
      </w:tr>
    </w:tbl>
    <w:p w:rsidR="0030287B" w:rsidRDefault="0030287B" w:rsidP="0030287B">
      <w:pPr>
        <w:widowControl w:val="0"/>
        <w:autoSpaceDE w:val="0"/>
        <w:autoSpaceDN w:val="0"/>
        <w:adjustRightInd w:val="0"/>
        <w:jc w:val="center"/>
        <w:outlineLvl w:val="0"/>
        <w:rPr>
          <w:b/>
          <w:bCs/>
          <w:color w:val="000000" w:themeColor="text1"/>
          <w:sz w:val="27"/>
          <w:szCs w:val="27"/>
        </w:rPr>
      </w:pP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Общественные слушания организованы ОАО «ТАИФ-НК» при содействии Администрации Нижнекамского муниципального района Республики Татарстан.</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Место проведения общественных слушаний:</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г. Нижнекамск, сквер </w:t>
      </w:r>
      <w:proofErr w:type="spellStart"/>
      <w:r>
        <w:rPr>
          <w:bCs/>
          <w:color w:val="000000" w:themeColor="text1"/>
          <w:sz w:val="27"/>
          <w:szCs w:val="27"/>
        </w:rPr>
        <w:t>Лемаева</w:t>
      </w:r>
      <w:proofErr w:type="spellEnd"/>
      <w:r>
        <w:rPr>
          <w:bCs/>
          <w:color w:val="000000" w:themeColor="text1"/>
          <w:sz w:val="27"/>
          <w:szCs w:val="27"/>
        </w:rPr>
        <w:t>, 14а, Дом народного творчества.</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Председательствующий: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68"/>
      </w:tblGrid>
      <w:tr w:rsidR="0030287B" w:rsidTr="0030287B">
        <w:tc>
          <w:tcPr>
            <w:tcW w:w="3085" w:type="dxa"/>
            <w:hideMark/>
          </w:tcPr>
          <w:p w:rsidR="0030287B" w:rsidRDefault="0030287B">
            <w:pPr>
              <w:widowControl w:val="0"/>
              <w:autoSpaceDE w:val="0"/>
              <w:autoSpaceDN w:val="0"/>
              <w:adjustRightInd w:val="0"/>
              <w:ind w:firstLine="0"/>
              <w:outlineLvl w:val="0"/>
              <w:rPr>
                <w:bCs/>
                <w:color w:val="000000" w:themeColor="text1"/>
                <w:sz w:val="27"/>
                <w:szCs w:val="27"/>
              </w:rPr>
            </w:pPr>
            <w:proofErr w:type="spellStart"/>
            <w:r>
              <w:rPr>
                <w:bCs/>
                <w:color w:val="000000" w:themeColor="text1"/>
                <w:sz w:val="27"/>
                <w:szCs w:val="27"/>
              </w:rPr>
              <w:t>Баландин</w:t>
            </w:r>
            <w:proofErr w:type="spellEnd"/>
            <w:r>
              <w:rPr>
                <w:bCs/>
                <w:color w:val="000000" w:themeColor="text1"/>
                <w:sz w:val="27"/>
                <w:szCs w:val="27"/>
              </w:rPr>
              <w:t xml:space="preserve"> Денис </w:t>
            </w:r>
          </w:p>
          <w:p w:rsidR="0030287B" w:rsidRDefault="0030287B">
            <w:pPr>
              <w:widowControl w:val="0"/>
              <w:autoSpaceDE w:val="0"/>
              <w:autoSpaceDN w:val="0"/>
              <w:adjustRightInd w:val="0"/>
              <w:spacing w:line="276" w:lineRule="auto"/>
              <w:ind w:firstLine="0"/>
              <w:outlineLvl w:val="0"/>
              <w:rPr>
                <w:bCs/>
                <w:color w:val="000000" w:themeColor="text1"/>
                <w:sz w:val="27"/>
                <w:szCs w:val="27"/>
              </w:rPr>
            </w:pPr>
            <w:r>
              <w:rPr>
                <w:bCs/>
                <w:color w:val="000000" w:themeColor="text1"/>
                <w:sz w:val="27"/>
                <w:szCs w:val="27"/>
              </w:rPr>
              <w:t>Иванович</w:t>
            </w:r>
          </w:p>
        </w:tc>
        <w:tc>
          <w:tcPr>
            <w:tcW w:w="6769" w:type="dxa"/>
          </w:tcPr>
          <w:p w:rsidR="0030287B" w:rsidRDefault="0030287B">
            <w:pPr>
              <w:widowControl w:val="0"/>
              <w:autoSpaceDE w:val="0"/>
              <w:autoSpaceDN w:val="0"/>
              <w:adjustRightInd w:val="0"/>
              <w:ind w:firstLine="0"/>
              <w:outlineLvl w:val="0"/>
              <w:rPr>
                <w:bCs/>
                <w:color w:val="000000" w:themeColor="text1"/>
                <w:sz w:val="27"/>
                <w:szCs w:val="27"/>
              </w:rPr>
            </w:pPr>
            <w:r>
              <w:rPr>
                <w:bCs/>
                <w:color w:val="000000" w:themeColor="text1"/>
                <w:sz w:val="27"/>
                <w:szCs w:val="27"/>
              </w:rPr>
              <w:t>– руководитель Исполнительного комитета г. Нижнекамска</w:t>
            </w:r>
          </w:p>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r>
    </w:tbl>
    <w:p w:rsidR="0030287B" w:rsidRDefault="0030287B" w:rsidP="0030287B">
      <w:pPr>
        <w:widowControl w:val="0"/>
        <w:tabs>
          <w:tab w:val="left" w:pos="3567"/>
        </w:tabs>
        <w:autoSpaceDE w:val="0"/>
        <w:autoSpaceDN w:val="0"/>
        <w:adjustRightInd w:val="0"/>
        <w:jc w:val="center"/>
        <w:outlineLvl w:val="0"/>
        <w:rPr>
          <w:b/>
          <w:bCs/>
          <w:color w:val="000000" w:themeColor="text1"/>
          <w:sz w:val="27"/>
          <w:szCs w:val="27"/>
        </w:rPr>
      </w:pPr>
      <w:r>
        <w:rPr>
          <w:b/>
          <w:bCs/>
          <w:color w:val="000000" w:themeColor="text1"/>
          <w:sz w:val="27"/>
          <w:szCs w:val="27"/>
        </w:rPr>
        <w:t>ПОВЕСТКА ДНЯ:</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 xml:space="preserve">«Реконструкция локальной очистки сточных вод цеха № 09 НПЗ ОАО «ТАИФ-НК» в части связанной с размещением и обезвреживанием отходов </w:t>
      </w:r>
      <w:r>
        <w:rPr>
          <w:b/>
          <w:bCs/>
          <w:color w:val="000000" w:themeColor="text1"/>
          <w:sz w:val="27"/>
          <w:szCs w:val="27"/>
          <w:lang w:val="en-US"/>
        </w:rPr>
        <w:t>III</w:t>
      </w:r>
      <w:r>
        <w:rPr>
          <w:b/>
          <w:bCs/>
          <w:color w:val="000000" w:themeColor="text1"/>
          <w:sz w:val="27"/>
          <w:szCs w:val="27"/>
        </w:rPr>
        <w:t>-</w:t>
      </w:r>
      <w:r>
        <w:rPr>
          <w:b/>
          <w:bCs/>
          <w:color w:val="000000" w:themeColor="text1"/>
          <w:sz w:val="27"/>
          <w:szCs w:val="27"/>
          <w:lang w:val="en-US"/>
        </w:rPr>
        <w:t>IV</w:t>
      </w:r>
      <w:r>
        <w:rPr>
          <w:b/>
          <w:bCs/>
          <w:color w:val="000000" w:themeColor="text1"/>
          <w:sz w:val="27"/>
          <w:szCs w:val="27"/>
        </w:rPr>
        <w:t xml:space="preserve"> классов опасности</w:t>
      </w:r>
    </w:p>
    <w:p w:rsidR="0030287B" w:rsidRDefault="0030287B" w:rsidP="0030287B">
      <w:pPr>
        <w:widowControl w:val="0"/>
        <w:autoSpaceDE w:val="0"/>
        <w:autoSpaceDN w:val="0"/>
        <w:adjustRightInd w:val="0"/>
        <w:ind w:firstLine="708"/>
        <w:outlineLvl w:val="0"/>
        <w:rPr>
          <w:bCs/>
          <w:color w:val="000000" w:themeColor="text1"/>
          <w:sz w:val="27"/>
          <w:szCs w:val="27"/>
        </w:rPr>
      </w:pPr>
      <w:r>
        <w:rPr>
          <w:bCs/>
          <w:color w:val="000000" w:themeColor="text1"/>
          <w:sz w:val="27"/>
          <w:szCs w:val="27"/>
        </w:rPr>
        <w:t>В работе общественных слушаний приняли участие приглашенные (члены комиссии по проведению общественных слушаний), жители.</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Для ведения протокола, учета замечаний и предложений участников общественных слушаний избран секретариат из 2-х человек:</w:t>
      </w:r>
    </w:p>
    <w:tbl>
      <w:tblPr>
        <w:tblW w:w="5000" w:type="pct"/>
        <w:tblInd w:w="108" w:type="dxa"/>
        <w:tblLook w:val="04A0" w:firstRow="1" w:lastRow="0" w:firstColumn="1" w:lastColumn="0" w:noHBand="0" w:noVBand="1"/>
      </w:tblPr>
      <w:tblGrid>
        <w:gridCol w:w="2978"/>
        <w:gridCol w:w="6875"/>
      </w:tblGrid>
      <w:tr w:rsidR="0030287B" w:rsidTr="0030287B">
        <w:trPr>
          <w:trHeight w:val="425"/>
        </w:trPr>
        <w:tc>
          <w:tcPr>
            <w:tcW w:w="1511" w:type="pct"/>
          </w:tcPr>
          <w:p w:rsidR="0030287B" w:rsidRDefault="0030287B">
            <w:pPr>
              <w:pStyle w:val="a5"/>
              <w:tabs>
                <w:tab w:val="left" w:pos="708"/>
              </w:tabs>
              <w:spacing w:line="276" w:lineRule="auto"/>
              <w:ind w:firstLine="709"/>
              <w:jc w:val="both"/>
              <w:rPr>
                <w:sz w:val="27"/>
                <w:szCs w:val="27"/>
                <w:lang w:eastAsia="ru-RU"/>
              </w:rPr>
            </w:pPr>
            <w:r>
              <w:rPr>
                <w:sz w:val="27"/>
                <w:szCs w:val="27"/>
                <w:lang w:eastAsia="ru-RU"/>
              </w:rPr>
              <w:t xml:space="preserve">Смирнова Елена   </w:t>
            </w:r>
          </w:p>
          <w:p w:rsidR="0030287B" w:rsidRDefault="0030287B">
            <w:pPr>
              <w:pStyle w:val="a5"/>
              <w:tabs>
                <w:tab w:val="left" w:pos="708"/>
              </w:tabs>
              <w:spacing w:line="276" w:lineRule="auto"/>
              <w:ind w:firstLine="34"/>
              <w:jc w:val="both"/>
              <w:rPr>
                <w:sz w:val="27"/>
                <w:szCs w:val="27"/>
                <w:lang w:eastAsia="ru-RU"/>
              </w:rPr>
            </w:pPr>
            <w:r>
              <w:rPr>
                <w:sz w:val="27"/>
                <w:szCs w:val="27"/>
                <w:lang w:eastAsia="ru-RU"/>
              </w:rPr>
              <w:t>Александровна</w:t>
            </w:r>
          </w:p>
          <w:p w:rsidR="0030287B" w:rsidRDefault="0030287B">
            <w:pPr>
              <w:pStyle w:val="a5"/>
              <w:tabs>
                <w:tab w:val="left" w:pos="708"/>
              </w:tabs>
              <w:spacing w:line="276" w:lineRule="auto"/>
              <w:ind w:firstLine="709"/>
              <w:jc w:val="both"/>
              <w:rPr>
                <w:sz w:val="27"/>
                <w:szCs w:val="27"/>
                <w:lang w:eastAsia="ru-RU"/>
              </w:rPr>
            </w:pPr>
          </w:p>
        </w:tc>
        <w:tc>
          <w:tcPr>
            <w:tcW w:w="3489" w:type="pct"/>
            <w:hideMark/>
          </w:tcPr>
          <w:p w:rsidR="0030287B" w:rsidRDefault="0030287B">
            <w:pPr>
              <w:spacing w:line="276" w:lineRule="auto"/>
              <w:jc w:val="both"/>
              <w:rPr>
                <w:sz w:val="27"/>
                <w:szCs w:val="27"/>
                <w:lang w:eastAsia="en-US"/>
              </w:rPr>
            </w:pPr>
            <w:r>
              <w:rPr>
                <w:sz w:val="27"/>
                <w:szCs w:val="27"/>
              </w:rPr>
              <w:t xml:space="preserve">- главный специалист отдела охраны труда </w:t>
            </w:r>
            <w:proofErr w:type="spellStart"/>
            <w:r>
              <w:rPr>
                <w:sz w:val="27"/>
                <w:szCs w:val="27"/>
              </w:rPr>
              <w:t>иокружающей</w:t>
            </w:r>
            <w:proofErr w:type="spellEnd"/>
            <w:r>
              <w:rPr>
                <w:sz w:val="27"/>
                <w:szCs w:val="27"/>
              </w:rPr>
              <w:t xml:space="preserve"> среды Исполнительного комитета Нижнекамского муниципального района;</w:t>
            </w:r>
          </w:p>
        </w:tc>
      </w:tr>
      <w:tr w:rsidR="0030287B" w:rsidTr="0030287B">
        <w:trPr>
          <w:trHeight w:val="425"/>
        </w:trPr>
        <w:tc>
          <w:tcPr>
            <w:tcW w:w="1511" w:type="pct"/>
          </w:tcPr>
          <w:p w:rsidR="0030287B" w:rsidRDefault="0030287B">
            <w:pPr>
              <w:pStyle w:val="a5"/>
              <w:tabs>
                <w:tab w:val="left" w:pos="708"/>
              </w:tabs>
              <w:spacing w:line="276" w:lineRule="auto"/>
              <w:ind w:firstLine="709"/>
              <w:jc w:val="both"/>
              <w:rPr>
                <w:sz w:val="27"/>
                <w:szCs w:val="27"/>
                <w:lang w:eastAsia="ru-RU"/>
              </w:rPr>
            </w:pPr>
            <w:proofErr w:type="spellStart"/>
            <w:r>
              <w:rPr>
                <w:sz w:val="27"/>
                <w:szCs w:val="27"/>
                <w:lang w:eastAsia="ru-RU"/>
              </w:rPr>
              <w:t>Нуриханова</w:t>
            </w:r>
            <w:proofErr w:type="spellEnd"/>
            <w:r>
              <w:rPr>
                <w:sz w:val="27"/>
                <w:szCs w:val="27"/>
                <w:lang w:eastAsia="ru-RU"/>
              </w:rPr>
              <w:t xml:space="preserve">        </w:t>
            </w:r>
          </w:p>
          <w:p w:rsidR="0030287B" w:rsidRDefault="0030287B">
            <w:pPr>
              <w:pStyle w:val="a5"/>
              <w:tabs>
                <w:tab w:val="left" w:pos="708"/>
              </w:tabs>
              <w:spacing w:line="276" w:lineRule="auto"/>
              <w:ind w:firstLine="709"/>
              <w:jc w:val="both"/>
              <w:rPr>
                <w:sz w:val="27"/>
                <w:szCs w:val="27"/>
                <w:lang w:eastAsia="ru-RU"/>
              </w:rPr>
            </w:pPr>
            <w:r>
              <w:rPr>
                <w:sz w:val="27"/>
                <w:szCs w:val="27"/>
                <w:lang w:eastAsia="ru-RU"/>
              </w:rPr>
              <w:t xml:space="preserve">Светлана </w:t>
            </w:r>
            <w:proofErr w:type="spellStart"/>
            <w:r>
              <w:rPr>
                <w:sz w:val="27"/>
                <w:szCs w:val="27"/>
                <w:lang w:eastAsia="ru-RU"/>
              </w:rPr>
              <w:t>Рафимовна</w:t>
            </w:r>
            <w:proofErr w:type="spellEnd"/>
          </w:p>
          <w:p w:rsidR="0030287B" w:rsidRDefault="0030287B">
            <w:pPr>
              <w:pStyle w:val="a5"/>
              <w:tabs>
                <w:tab w:val="left" w:pos="708"/>
              </w:tabs>
              <w:spacing w:line="276" w:lineRule="auto"/>
              <w:ind w:firstLine="709"/>
              <w:jc w:val="both"/>
              <w:rPr>
                <w:sz w:val="27"/>
                <w:szCs w:val="27"/>
                <w:lang w:eastAsia="ru-RU"/>
              </w:rPr>
            </w:pPr>
          </w:p>
        </w:tc>
        <w:tc>
          <w:tcPr>
            <w:tcW w:w="3489" w:type="pct"/>
            <w:hideMark/>
          </w:tcPr>
          <w:p w:rsidR="0030287B" w:rsidRDefault="0030287B">
            <w:pPr>
              <w:rPr>
                <w:sz w:val="27"/>
                <w:szCs w:val="27"/>
              </w:rPr>
            </w:pPr>
            <w:r>
              <w:rPr>
                <w:sz w:val="27"/>
                <w:szCs w:val="27"/>
              </w:rPr>
              <w:t xml:space="preserve">- ведущий инженер отдела охраны окружающей среды </w:t>
            </w:r>
          </w:p>
          <w:p w:rsidR="0030287B" w:rsidRDefault="0030287B">
            <w:pPr>
              <w:spacing w:line="276" w:lineRule="auto"/>
              <w:jc w:val="both"/>
              <w:rPr>
                <w:sz w:val="27"/>
                <w:szCs w:val="27"/>
                <w:lang w:eastAsia="en-US"/>
              </w:rPr>
            </w:pPr>
            <w:r>
              <w:rPr>
                <w:sz w:val="27"/>
                <w:szCs w:val="27"/>
              </w:rPr>
              <w:t xml:space="preserve">ОАО «ТАИФ-НК» </w:t>
            </w:r>
          </w:p>
        </w:tc>
      </w:tr>
    </w:tbl>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Утвержден регламент работы.</w:t>
      </w:r>
    </w:p>
    <w:p w:rsidR="0030287B" w:rsidRDefault="0030287B" w:rsidP="0030287B">
      <w:pPr>
        <w:widowControl w:val="0"/>
        <w:autoSpaceDE w:val="0"/>
        <w:autoSpaceDN w:val="0"/>
        <w:adjustRightInd w:val="0"/>
        <w:outlineLvl w:val="0"/>
        <w:rPr>
          <w:b/>
          <w:bCs/>
          <w:color w:val="000000" w:themeColor="text1"/>
          <w:sz w:val="27"/>
          <w:szCs w:val="27"/>
          <w:u w:val="single"/>
        </w:rPr>
      </w:pPr>
      <w:proofErr w:type="spellStart"/>
      <w:r>
        <w:rPr>
          <w:b/>
          <w:bCs/>
          <w:color w:val="000000" w:themeColor="text1"/>
          <w:sz w:val="27"/>
          <w:szCs w:val="27"/>
          <w:u w:val="single"/>
        </w:rPr>
        <w:t>Баландин</w:t>
      </w:r>
      <w:proofErr w:type="spellEnd"/>
      <w:r>
        <w:rPr>
          <w:b/>
          <w:bCs/>
          <w:color w:val="000000" w:themeColor="text1"/>
          <w:sz w:val="27"/>
          <w:szCs w:val="27"/>
          <w:u w:val="single"/>
        </w:rPr>
        <w:t xml:space="preserve"> Д. И.</w:t>
      </w:r>
    </w:p>
    <w:p w:rsidR="0030287B" w:rsidRDefault="0030287B" w:rsidP="0030287B">
      <w:pPr>
        <w:widowControl w:val="0"/>
        <w:rPr>
          <w:rFonts w:eastAsiaTheme="minorHAnsi"/>
          <w:bCs/>
          <w:sz w:val="27"/>
          <w:szCs w:val="27"/>
          <w:lang w:eastAsia="en-US"/>
        </w:rPr>
      </w:pPr>
      <w:r>
        <w:rPr>
          <w:sz w:val="27"/>
          <w:szCs w:val="27"/>
        </w:rPr>
        <w:t xml:space="preserve">Сегодня, 19 декабря 2017 года, проводятся общественные слушания </w:t>
      </w:r>
      <w:r>
        <w:rPr>
          <w:bCs/>
          <w:sz w:val="27"/>
          <w:szCs w:val="27"/>
        </w:rPr>
        <w:t xml:space="preserve">по материалам оценки воздействия на окружающую среду и внесению изменений в проектную документацию «Реконструкция локальной очистки сточных вод цеха № 09 Нефтеперерабатывающего завода (НПЗ) ОАО «ТАИФ-НК» в части связанной с размещением и обезвреживанием отходов </w:t>
      </w:r>
      <w:r>
        <w:rPr>
          <w:bCs/>
          <w:sz w:val="27"/>
          <w:szCs w:val="27"/>
          <w:lang w:val="en-US"/>
        </w:rPr>
        <w:t>III</w:t>
      </w:r>
      <w:r>
        <w:rPr>
          <w:bCs/>
          <w:sz w:val="27"/>
          <w:szCs w:val="27"/>
        </w:rPr>
        <w:t>-</w:t>
      </w:r>
      <w:r>
        <w:rPr>
          <w:bCs/>
          <w:sz w:val="27"/>
          <w:szCs w:val="27"/>
          <w:lang w:val="en-US"/>
        </w:rPr>
        <w:t>IV</w:t>
      </w:r>
      <w:r>
        <w:rPr>
          <w:bCs/>
          <w:sz w:val="27"/>
          <w:szCs w:val="27"/>
        </w:rPr>
        <w:t xml:space="preserve"> классов опасности. </w:t>
      </w:r>
    </w:p>
    <w:p w:rsidR="0030287B" w:rsidRDefault="0030287B" w:rsidP="0030287B">
      <w:pPr>
        <w:pStyle w:val="a7"/>
        <w:spacing w:line="276"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 xml:space="preserve">В соответствии с Федеральным законом от 06.10.2003г. №131-ФЗ «Об общих принципах организации местного самоуправления в Российской Федерации», положениями Федерального закона от 10.01.2002г. №7-ФЗ «Об охране окружающей среды», администрация  Нижнекамского муниципального </w:t>
      </w:r>
      <w:r>
        <w:rPr>
          <w:rFonts w:ascii="Times New Roman" w:hAnsi="Times New Roman" w:cs="Times New Roman"/>
          <w:sz w:val="27"/>
          <w:szCs w:val="27"/>
        </w:rPr>
        <w:lastRenderedPageBreak/>
        <w:t>района и ОАО «ТАИФ-НК» с 13.11.2017г. начали ведение общественных обсуждений по Техническому заданию и по материалам Оценки воздействия на окружающую среду планируемой хозяйственной деятельности «</w:t>
      </w:r>
      <w:r>
        <w:rPr>
          <w:rFonts w:ascii="Times New Roman" w:hAnsi="Times New Roman" w:cs="Times New Roman"/>
          <w:bCs/>
          <w:sz w:val="27"/>
          <w:szCs w:val="27"/>
        </w:rPr>
        <w:t>Реконструкция локальной очистки</w:t>
      </w:r>
      <w:proofErr w:type="gramEnd"/>
      <w:r>
        <w:rPr>
          <w:rFonts w:ascii="Times New Roman" w:hAnsi="Times New Roman" w:cs="Times New Roman"/>
          <w:bCs/>
          <w:sz w:val="27"/>
          <w:szCs w:val="27"/>
        </w:rPr>
        <w:t xml:space="preserve"> сточных вод цеха № 09 НПЗ ОАО «ТАИФ-НК» в части связанной с размещением и обезвреживанием отходов </w:t>
      </w:r>
      <w:r>
        <w:rPr>
          <w:rFonts w:ascii="Times New Roman" w:hAnsi="Times New Roman" w:cs="Times New Roman"/>
          <w:bCs/>
          <w:sz w:val="27"/>
          <w:szCs w:val="27"/>
          <w:lang w:val="en-US"/>
        </w:rPr>
        <w:t>III</w:t>
      </w:r>
      <w:r>
        <w:rPr>
          <w:rFonts w:ascii="Times New Roman" w:hAnsi="Times New Roman" w:cs="Times New Roman"/>
          <w:bCs/>
          <w:sz w:val="27"/>
          <w:szCs w:val="27"/>
        </w:rPr>
        <w:t>-</w:t>
      </w:r>
      <w:r>
        <w:rPr>
          <w:rFonts w:ascii="Times New Roman" w:hAnsi="Times New Roman" w:cs="Times New Roman"/>
          <w:bCs/>
          <w:sz w:val="27"/>
          <w:szCs w:val="27"/>
          <w:lang w:val="en-US"/>
        </w:rPr>
        <w:t>IV</w:t>
      </w:r>
      <w:r>
        <w:rPr>
          <w:rFonts w:ascii="Times New Roman" w:hAnsi="Times New Roman" w:cs="Times New Roman"/>
          <w:bCs/>
          <w:sz w:val="27"/>
          <w:szCs w:val="27"/>
        </w:rPr>
        <w:t xml:space="preserve"> классов опасности.</w:t>
      </w:r>
    </w:p>
    <w:p w:rsidR="0030287B" w:rsidRDefault="0030287B" w:rsidP="0030287B">
      <w:pPr>
        <w:pStyle w:val="a7"/>
        <w:spacing w:line="276" w:lineRule="auto"/>
        <w:ind w:firstLine="709"/>
        <w:jc w:val="both"/>
        <w:rPr>
          <w:rFonts w:ascii="Times New Roman" w:hAnsi="Times New Roman" w:cs="Times New Roman"/>
          <w:bCs/>
          <w:sz w:val="27"/>
          <w:szCs w:val="27"/>
        </w:rPr>
      </w:pPr>
      <w:r>
        <w:rPr>
          <w:rFonts w:ascii="Times New Roman" w:hAnsi="Times New Roman" w:cs="Times New Roman"/>
          <w:bCs/>
          <w:sz w:val="27"/>
          <w:szCs w:val="27"/>
        </w:rPr>
        <w:t xml:space="preserve">Представленные материалы и техническое задание выполнены на основании Положения об оценке воздействия намечаемой хозяйственной или иной деятельности на окружающую среду в РФ (Приказ </w:t>
      </w:r>
      <w:proofErr w:type="spellStart"/>
      <w:r>
        <w:rPr>
          <w:rFonts w:ascii="Times New Roman" w:hAnsi="Times New Roman" w:cs="Times New Roman"/>
          <w:bCs/>
          <w:sz w:val="27"/>
          <w:szCs w:val="27"/>
        </w:rPr>
        <w:t>Госкомэкологии</w:t>
      </w:r>
      <w:proofErr w:type="spellEnd"/>
      <w:r>
        <w:rPr>
          <w:rFonts w:ascii="Times New Roman" w:hAnsi="Times New Roman" w:cs="Times New Roman"/>
          <w:bCs/>
          <w:sz w:val="27"/>
          <w:szCs w:val="27"/>
        </w:rPr>
        <w:t xml:space="preserve"> от 16.05.2000г. № 372), разработанного во исполнение Федерального закона от 23.11.1995г. №174-ФЗ «Об экологической экспертизе».</w:t>
      </w:r>
    </w:p>
    <w:p w:rsidR="0030287B" w:rsidRDefault="0030287B" w:rsidP="0030287B">
      <w:pPr>
        <w:pStyle w:val="a7"/>
        <w:spacing w:line="276" w:lineRule="auto"/>
        <w:ind w:firstLine="709"/>
        <w:jc w:val="both"/>
        <w:rPr>
          <w:rFonts w:ascii="Times New Roman" w:hAnsi="Times New Roman" w:cs="Times New Roman"/>
          <w:sz w:val="27"/>
          <w:szCs w:val="27"/>
        </w:rPr>
      </w:pPr>
      <w:r>
        <w:rPr>
          <w:rFonts w:ascii="Times New Roman" w:hAnsi="Times New Roman" w:cs="Times New Roman"/>
          <w:bCs/>
          <w:sz w:val="27"/>
          <w:szCs w:val="27"/>
        </w:rPr>
        <w:t>Общественные слушания проводятся с целью:</w:t>
      </w:r>
    </w:p>
    <w:p w:rsidR="0030287B" w:rsidRDefault="0030287B" w:rsidP="0030287B">
      <w:pPr>
        <w:rPr>
          <w:rFonts w:eastAsia="Calibri"/>
          <w:sz w:val="27"/>
          <w:szCs w:val="27"/>
        </w:rPr>
      </w:pPr>
      <w:r>
        <w:rPr>
          <w:rFonts w:eastAsia="Calibri"/>
          <w:sz w:val="27"/>
          <w:szCs w:val="27"/>
        </w:rPr>
        <w:t>- информирования населения о проекте реконструкции ОАО «ТАИФ-НК»;</w:t>
      </w:r>
    </w:p>
    <w:p w:rsidR="0030287B" w:rsidRDefault="0030287B" w:rsidP="0030287B">
      <w:pPr>
        <w:rPr>
          <w:rFonts w:eastAsia="Calibri"/>
          <w:sz w:val="27"/>
          <w:szCs w:val="27"/>
        </w:rPr>
      </w:pPr>
      <w:r>
        <w:rPr>
          <w:rFonts w:eastAsia="Calibri"/>
          <w:sz w:val="27"/>
          <w:szCs w:val="27"/>
        </w:rPr>
        <w:t>- определение общественного мнения по вопросу намечаемой деятельности;</w:t>
      </w:r>
    </w:p>
    <w:p w:rsidR="0030287B" w:rsidRDefault="0030287B" w:rsidP="0030287B">
      <w:pPr>
        <w:rPr>
          <w:rFonts w:eastAsia="Calibri"/>
          <w:sz w:val="27"/>
          <w:szCs w:val="27"/>
        </w:rPr>
      </w:pPr>
      <w:r>
        <w:rPr>
          <w:rFonts w:eastAsia="Calibri"/>
          <w:sz w:val="27"/>
          <w:szCs w:val="27"/>
        </w:rPr>
        <w:t>- учет мнения населения г. Нижнекамск и Нижнекамского муниципального района Республики Татарстан при принятии административных решений;</w:t>
      </w:r>
    </w:p>
    <w:p w:rsidR="0030287B" w:rsidRDefault="0030287B" w:rsidP="0030287B">
      <w:pPr>
        <w:rPr>
          <w:rFonts w:eastAsia="Calibri"/>
          <w:sz w:val="27"/>
          <w:szCs w:val="27"/>
        </w:rPr>
      </w:pPr>
      <w:r>
        <w:rPr>
          <w:rFonts w:eastAsia="Calibri"/>
          <w:sz w:val="27"/>
          <w:szCs w:val="27"/>
        </w:rPr>
        <w:t>- учёта общественного мнения при разработке проектной документации.</w:t>
      </w:r>
    </w:p>
    <w:p w:rsidR="0030287B" w:rsidRDefault="0030287B" w:rsidP="0030287B">
      <w:pPr>
        <w:pStyle w:val="a7"/>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Оценка воздействия на окружающую среду</w:t>
      </w:r>
      <w:r>
        <w:rPr>
          <w:rFonts w:ascii="Times New Roman" w:hAnsi="Times New Roman" w:cs="Times New Roman"/>
          <w:bCs/>
          <w:sz w:val="27"/>
          <w:szCs w:val="27"/>
        </w:rPr>
        <w:t xml:space="preserve"> проводится с целью выявления характера, интенсивности,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 при участии общественности в принятии этого решения.</w:t>
      </w:r>
    </w:p>
    <w:p w:rsidR="0030287B" w:rsidRDefault="0030287B" w:rsidP="0030287B">
      <w:pPr>
        <w:pStyle w:val="a7"/>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Информационное сообщение о проведении общественных слушаний опубликовано в следующих газетах: «Транспорт России», «Республика Татарстан», «</w:t>
      </w:r>
      <w:proofErr w:type="gramStart"/>
      <w:r>
        <w:rPr>
          <w:rFonts w:ascii="Times New Roman" w:hAnsi="Times New Roman" w:cs="Times New Roman"/>
          <w:sz w:val="27"/>
          <w:szCs w:val="27"/>
        </w:rPr>
        <w:t>Нижнекамская</w:t>
      </w:r>
      <w:proofErr w:type="gramEnd"/>
      <w:r>
        <w:rPr>
          <w:rFonts w:ascii="Times New Roman" w:hAnsi="Times New Roman" w:cs="Times New Roman"/>
          <w:sz w:val="27"/>
          <w:szCs w:val="27"/>
        </w:rPr>
        <w:t xml:space="preserve"> правда».</w:t>
      </w:r>
    </w:p>
    <w:p w:rsidR="0030287B" w:rsidRDefault="0030287B" w:rsidP="0030287B">
      <w:pPr>
        <w:pStyle w:val="a7"/>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 материалами можно было ознакомиться с 13.11.2017г. по 18.12.2017г. в рабочие дни с 9:00 до 16:00 по адресу ОАО «ТАИФ-НК», здание Управления А-12а, отдел охраны окружающей среды. </w:t>
      </w:r>
    </w:p>
    <w:p w:rsidR="0030287B" w:rsidRDefault="0030287B" w:rsidP="0030287B">
      <w:pPr>
        <w:rPr>
          <w:color w:val="000000"/>
          <w:sz w:val="27"/>
          <w:szCs w:val="27"/>
        </w:rPr>
      </w:pPr>
      <w:r>
        <w:rPr>
          <w:color w:val="000000"/>
          <w:sz w:val="27"/>
          <w:szCs w:val="27"/>
        </w:rPr>
        <w:t xml:space="preserve">Для регистрации поступающих замечаний и предложений были подготовлены специальные журналы и указаны телефоны специалистов по проведению оценки  воздействия планируемой деятельности на окружающую среду. Замечания и предложения не поступили. </w:t>
      </w:r>
    </w:p>
    <w:p w:rsidR="0030287B" w:rsidRDefault="0030287B" w:rsidP="0030287B">
      <w:pPr>
        <w:pStyle w:val="2"/>
        <w:spacing w:line="276" w:lineRule="auto"/>
        <w:rPr>
          <w:spacing w:val="-6"/>
          <w:sz w:val="27"/>
          <w:szCs w:val="27"/>
          <w:u w:val="single"/>
        </w:rPr>
      </w:pPr>
      <w:r>
        <w:rPr>
          <w:spacing w:val="-6"/>
          <w:sz w:val="27"/>
          <w:szCs w:val="27"/>
        </w:rPr>
        <w:t xml:space="preserve"> Все желающие </w:t>
      </w:r>
      <w:proofErr w:type="spellStart"/>
      <w:r>
        <w:rPr>
          <w:spacing w:val="-6"/>
          <w:sz w:val="27"/>
          <w:szCs w:val="27"/>
        </w:rPr>
        <w:t>нижнекамцы</w:t>
      </w:r>
      <w:proofErr w:type="spellEnd"/>
      <w:r>
        <w:rPr>
          <w:spacing w:val="-6"/>
          <w:sz w:val="27"/>
          <w:szCs w:val="27"/>
        </w:rPr>
        <w:t xml:space="preserve">, заинтересованные лица в обсуждении вопроса </w:t>
      </w:r>
      <w:r>
        <w:rPr>
          <w:bCs/>
          <w:sz w:val="27"/>
          <w:szCs w:val="27"/>
        </w:rPr>
        <w:t>«Реконструкция локальной очистки сточных вод цеха № 09 НПЗ ОАО «ТАИФ-НК</w:t>
      </w:r>
      <w:r>
        <w:rPr>
          <w:spacing w:val="-6"/>
          <w:sz w:val="27"/>
          <w:szCs w:val="27"/>
        </w:rPr>
        <w:t xml:space="preserve">» </w:t>
      </w:r>
      <w:r>
        <w:rPr>
          <w:bCs/>
          <w:sz w:val="27"/>
          <w:szCs w:val="27"/>
        </w:rPr>
        <w:t xml:space="preserve">в части связанной с размещением и обезвреживанием отходов </w:t>
      </w:r>
      <w:r>
        <w:rPr>
          <w:bCs/>
          <w:sz w:val="27"/>
          <w:szCs w:val="27"/>
          <w:lang w:val="en-US"/>
        </w:rPr>
        <w:t>III</w:t>
      </w:r>
      <w:r>
        <w:rPr>
          <w:bCs/>
          <w:sz w:val="27"/>
          <w:szCs w:val="27"/>
        </w:rPr>
        <w:t>-</w:t>
      </w:r>
      <w:r>
        <w:rPr>
          <w:bCs/>
          <w:sz w:val="27"/>
          <w:szCs w:val="27"/>
          <w:lang w:val="en-US"/>
        </w:rPr>
        <w:t>IV</w:t>
      </w:r>
      <w:r>
        <w:rPr>
          <w:bCs/>
          <w:sz w:val="27"/>
          <w:szCs w:val="27"/>
        </w:rPr>
        <w:t xml:space="preserve"> классов опасности</w:t>
      </w:r>
      <w:r>
        <w:rPr>
          <w:spacing w:val="-6"/>
          <w:sz w:val="27"/>
          <w:szCs w:val="27"/>
        </w:rPr>
        <w:t xml:space="preserve"> могли сегодня прийти на общественные слушания.</w:t>
      </w:r>
    </w:p>
    <w:p w:rsidR="0030287B" w:rsidRDefault="0030287B" w:rsidP="0030287B">
      <w:pPr>
        <w:widowControl w:val="0"/>
        <w:autoSpaceDE w:val="0"/>
        <w:autoSpaceDN w:val="0"/>
        <w:adjustRightInd w:val="0"/>
        <w:outlineLvl w:val="0"/>
        <w:rPr>
          <w:b/>
          <w:bCs/>
          <w:color w:val="000000" w:themeColor="text1"/>
          <w:sz w:val="27"/>
          <w:szCs w:val="27"/>
        </w:rPr>
      </w:pPr>
      <w:r>
        <w:rPr>
          <w:sz w:val="27"/>
          <w:szCs w:val="27"/>
        </w:rPr>
        <w:t>Для участия в общественных слушаниях зарегистрировалось 21 человек.</w:t>
      </w:r>
    </w:p>
    <w:p w:rsidR="0030287B" w:rsidRDefault="0030287B" w:rsidP="0030287B">
      <w:pPr>
        <w:widowControl w:val="0"/>
        <w:autoSpaceDE w:val="0"/>
        <w:autoSpaceDN w:val="0"/>
        <w:adjustRightInd w:val="0"/>
        <w:jc w:val="center"/>
        <w:outlineLvl w:val="0"/>
        <w:rPr>
          <w:b/>
          <w:bCs/>
          <w:color w:val="000000" w:themeColor="text1"/>
          <w:sz w:val="27"/>
          <w:szCs w:val="27"/>
        </w:rPr>
      </w:pPr>
      <w:r>
        <w:rPr>
          <w:b/>
          <w:bCs/>
          <w:color w:val="000000" w:themeColor="text1"/>
          <w:sz w:val="27"/>
          <w:szCs w:val="27"/>
        </w:rPr>
        <w:t>СЛУШАЛИ:</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 xml:space="preserve">О проекте «Реконструкция локальной очистки сточных вод цеха № 09 НПЗ ОАО «ТАИФ-НК» в части связанной с размещением и обезвреживанием отходов </w:t>
      </w:r>
      <w:r>
        <w:rPr>
          <w:b/>
          <w:bCs/>
          <w:color w:val="000000" w:themeColor="text1"/>
          <w:sz w:val="27"/>
          <w:szCs w:val="27"/>
          <w:lang w:val="en-US"/>
        </w:rPr>
        <w:t>III</w:t>
      </w:r>
      <w:r>
        <w:rPr>
          <w:b/>
          <w:bCs/>
          <w:color w:val="000000" w:themeColor="text1"/>
          <w:sz w:val="27"/>
          <w:szCs w:val="27"/>
        </w:rPr>
        <w:t>-</w:t>
      </w:r>
      <w:r>
        <w:rPr>
          <w:b/>
          <w:bCs/>
          <w:color w:val="000000" w:themeColor="text1"/>
          <w:sz w:val="27"/>
          <w:szCs w:val="27"/>
          <w:lang w:val="en-US"/>
        </w:rPr>
        <w:t>IV</w:t>
      </w:r>
      <w:r>
        <w:rPr>
          <w:b/>
          <w:bCs/>
          <w:color w:val="000000" w:themeColor="text1"/>
          <w:sz w:val="27"/>
          <w:szCs w:val="27"/>
        </w:rPr>
        <w:t xml:space="preserve"> классов опасности.</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Докладывал:</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30287B" w:rsidTr="0030287B">
        <w:tc>
          <w:tcPr>
            <w:tcW w:w="4927" w:type="dxa"/>
            <w:hideMark/>
          </w:tcPr>
          <w:p w:rsidR="0030287B" w:rsidRDefault="0030287B">
            <w:pPr>
              <w:widowControl w:val="0"/>
              <w:autoSpaceDE w:val="0"/>
              <w:autoSpaceDN w:val="0"/>
              <w:adjustRightInd w:val="0"/>
              <w:spacing w:line="276" w:lineRule="auto"/>
              <w:ind w:firstLine="0"/>
              <w:outlineLvl w:val="0"/>
              <w:rPr>
                <w:bCs/>
                <w:color w:val="000000" w:themeColor="text1"/>
                <w:sz w:val="27"/>
                <w:szCs w:val="27"/>
              </w:rPr>
            </w:pPr>
            <w:proofErr w:type="spellStart"/>
            <w:r>
              <w:rPr>
                <w:bCs/>
                <w:color w:val="000000" w:themeColor="text1"/>
                <w:sz w:val="27"/>
                <w:szCs w:val="27"/>
              </w:rPr>
              <w:t>ЯрошевскийАркадий</w:t>
            </w:r>
            <w:proofErr w:type="spellEnd"/>
            <w:r>
              <w:rPr>
                <w:bCs/>
                <w:color w:val="000000" w:themeColor="text1"/>
                <w:sz w:val="27"/>
                <w:szCs w:val="27"/>
              </w:rPr>
              <w:t xml:space="preserve"> Борисович</w:t>
            </w:r>
          </w:p>
        </w:tc>
        <w:tc>
          <w:tcPr>
            <w:tcW w:w="4927" w:type="dxa"/>
            <w:hideMark/>
          </w:tcPr>
          <w:p w:rsidR="0030287B" w:rsidRDefault="0030287B">
            <w:pPr>
              <w:widowControl w:val="0"/>
              <w:autoSpaceDE w:val="0"/>
              <w:autoSpaceDN w:val="0"/>
              <w:adjustRightInd w:val="0"/>
              <w:spacing w:line="276" w:lineRule="auto"/>
              <w:ind w:firstLine="0"/>
              <w:outlineLvl w:val="0"/>
              <w:rPr>
                <w:bCs/>
                <w:color w:val="000000" w:themeColor="text1"/>
                <w:sz w:val="27"/>
                <w:szCs w:val="27"/>
              </w:rPr>
            </w:pPr>
            <w:r>
              <w:rPr>
                <w:bCs/>
                <w:color w:val="000000" w:themeColor="text1"/>
                <w:sz w:val="27"/>
                <w:szCs w:val="27"/>
              </w:rPr>
              <w:t>- директор ООО «</w:t>
            </w:r>
            <w:proofErr w:type="spellStart"/>
            <w:r>
              <w:rPr>
                <w:bCs/>
                <w:color w:val="000000" w:themeColor="text1"/>
                <w:sz w:val="27"/>
                <w:szCs w:val="27"/>
              </w:rPr>
              <w:t>Экада</w:t>
            </w:r>
            <w:proofErr w:type="spellEnd"/>
            <w:r>
              <w:rPr>
                <w:bCs/>
                <w:color w:val="000000" w:themeColor="text1"/>
                <w:sz w:val="27"/>
                <w:szCs w:val="27"/>
              </w:rPr>
              <w:t>-Т»</w:t>
            </w:r>
          </w:p>
        </w:tc>
      </w:tr>
    </w:tbl>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Присутствовали: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30287B" w:rsidTr="0030287B">
        <w:tc>
          <w:tcPr>
            <w:tcW w:w="4927" w:type="dxa"/>
            <w:hideMark/>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roofErr w:type="spellStart"/>
            <w:r>
              <w:rPr>
                <w:bCs/>
                <w:color w:val="000000" w:themeColor="text1"/>
                <w:sz w:val="27"/>
                <w:szCs w:val="27"/>
              </w:rPr>
              <w:t>Шафиков</w:t>
            </w:r>
            <w:proofErr w:type="spellEnd"/>
            <w:r>
              <w:rPr>
                <w:bCs/>
                <w:color w:val="000000" w:themeColor="text1"/>
                <w:sz w:val="27"/>
                <w:szCs w:val="27"/>
              </w:rPr>
              <w:t xml:space="preserve"> Ильмир </w:t>
            </w:r>
            <w:proofErr w:type="spellStart"/>
            <w:r>
              <w:rPr>
                <w:bCs/>
                <w:color w:val="000000" w:themeColor="text1"/>
                <w:sz w:val="27"/>
                <w:szCs w:val="27"/>
              </w:rPr>
              <w:t>Асгатович</w:t>
            </w:r>
            <w:proofErr w:type="spellEnd"/>
          </w:p>
        </w:tc>
        <w:tc>
          <w:tcPr>
            <w:tcW w:w="4927" w:type="dxa"/>
            <w:hideMark/>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r>
              <w:rPr>
                <w:bCs/>
                <w:color w:val="000000" w:themeColor="text1"/>
                <w:sz w:val="27"/>
                <w:szCs w:val="27"/>
              </w:rPr>
              <w:t xml:space="preserve">- начальник отдела охраны окружающей </w:t>
            </w:r>
            <w:r>
              <w:rPr>
                <w:bCs/>
                <w:color w:val="000000" w:themeColor="text1"/>
                <w:sz w:val="27"/>
                <w:szCs w:val="27"/>
              </w:rPr>
              <w:lastRenderedPageBreak/>
              <w:t>среды ОАО «ТАИФ-НК»</w:t>
            </w:r>
          </w:p>
        </w:tc>
      </w:tr>
      <w:tr w:rsidR="0030287B" w:rsidTr="0030287B">
        <w:tc>
          <w:tcPr>
            <w:tcW w:w="4927" w:type="dxa"/>
            <w:hideMark/>
          </w:tcPr>
          <w:p w:rsidR="0030287B" w:rsidRDefault="0030287B">
            <w:pPr>
              <w:widowControl w:val="0"/>
              <w:autoSpaceDE w:val="0"/>
              <w:autoSpaceDN w:val="0"/>
              <w:adjustRightInd w:val="0"/>
              <w:spacing w:line="276" w:lineRule="auto"/>
              <w:ind w:firstLine="0"/>
              <w:outlineLvl w:val="0"/>
              <w:rPr>
                <w:bCs/>
                <w:color w:val="000000" w:themeColor="text1"/>
                <w:sz w:val="27"/>
                <w:szCs w:val="27"/>
              </w:rPr>
            </w:pPr>
            <w:proofErr w:type="spellStart"/>
            <w:r>
              <w:rPr>
                <w:bCs/>
                <w:color w:val="000000" w:themeColor="text1"/>
                <w:sz w:val="27"/>
                <w:szCs w:val="27"/>
              </w:rPr>
              <w:lastRenderedPageBreak/>
              <w:t>Газизов</w:t>
            </w:r>
            <w:proofErr w:type="spellEnd"/>
            <w:r>
              <w:rPr>
                <w:bCs/>
                <w:color w:val="000000" w:themeColor="text1"/>
                <w:sz w:val="27"/>
                <w:szCs w:val="27"/>
              </w:rPr>
              <w:t xml:space="preserve"> </w:t>
            </w:r>
            <w:proofErr w:type="spellStart"/>
            <w:r>
              <w:rPr>
                <w:bCs/>
                <w:color w:val="000000" w:themeColor="text1"/>
                <w:sz w:val="27"/>
                <w:szCs w:val="27"/>
              </w:rPr>
              <w:t>Рамиль</w:t>
            </w:r>
            <w:proofErr w:type="spellEnd"/>
            <w:r>
              <w:rPr>
                <w:bCs/>
                <w:color w:val="000000" w:themeColor="text1"/>
                <w:sz w:val="27"/>
                <w:szCs w:val="27"/>
              </w:rPr>
              <w:t xml:space="preserve"> </w:t>
            </w:r>
            <w:proofErr w:type="spellStart"/>
            <w:r>
              <w:rPr>
                <w:bCs/>
                <w:color w:val="000000" w:themeColor="text1"/>
                <w:sz w:val="27"/>
                <w:szCs w:val="27"/>
              </w:rPr>
              <w:t>Исмагилович</w:t>
            </w:r>
            <w:proofErr w:type="spellEnd"/>
          </w:p>
        </w:tc>
        <w:tc>
          <w:tcPr>
            <w:tcW w:w="4927" w:type="dxa"/>
            <w:hideMark/>
          </w:tcPr>
          <w:p w:rsidR="0030287B" w:rsidRDefault="0030287B">
            <w:pPr>
              <w:widowControl w:val="0"/>
              <w:autoSpaceDE w:val="0"/>
              <w:autoSpaceDN w:val="0"/>
              <w:adjustRightInd w:val="0"/>
              <w:spacing w:line="276" w:lineRule="auto"/>
              <w:ind w:firstLine="0"/>
              <w:outlineLvl w:val="0"/>
              <w:rPr>
                <w:bCs/>
                <w:color w:val="000000" w:themeColor="text1"/>
                <w:sz w:val="27"/>
                <w:szCs w:val="27"/>
              </w:rPr>
            </w:pPr>
            <w:r>
              <w:rPr>
                <w:bCs/>
                <w:color w:val="000000" w:themeColor="text1"/>
                <w:sz w:val="27"/>
                <w:szCs w:val="27"/>
              </w:rPr>
              <w:t>- начальник ПТО ООО «АСП-АКВА»</w:t>
            </w:r>
          </w:p>
        </w:tc>
      </w:tr>
    </w:tbl>
    <w:p w:rsidR="0030287B" w:rsidRDefault="0030287B" w:rsidP="0030287B">
      <w:pPr>
        <w:widowControl w:val="0"/>
        <w:autoSpaceDE w:val="0"/>
        <w:autoSpaceDN w:val="0"/>
        <w:adjustRightInd w:val="0"/>
        <w:ind w:firstLine="708"/>
        <w:outlineLvl w:val="0"/>
        <w:rPr>
          <w:bCs/>
          <w:color w:val="000000" w:themeColor="text1"/>
          <w:sz w:val="27"/>
          <w:szCs w:val="27"/>
        </w:rPr>
      </w:pPr>
      <w:proofErr w:type="gramStart"/>
      <w:r>
        <w:rPr>
          <w:bCs/>
          <w:color w:val="000000" w:themeColor="text1"/>
          <w:sz w:val="27"/>
          <w:szCs w:val="27"/>
        </w:rPr>
        <w:t>Директор ООО «</w:t>
      </w:r>
      <w:proofErr w:type="spellStart"/>
      <w:r>
        <w:rPr>
          <w:bCs/>
          <w:color w:val="000000" w:themeColor="text1"/>
          <w:sz w:val="27"/>
          <w:szCs w:val="27"/>
        </w:rPr>
        <w:t>Экада</w:t>
      </w:r>
      <w:proofErr w:type="spellEnd"/>
      <w:r>
        <w:rPr>
          <w:bCs/>
          <w:color w:val="000000" w:themeColor="text1"/>
          <w:sz w:val="27"/>
          <w:szCs w:val="27"/>
        </w:rPr>
        <w:t xml:space="preserve">-Т» </w:t>
      </w:r>
      <w:proofErr w:type="spellStart"/>
      <w:r>
        <w:rPr>
          <w:bCs/>
          <w:color w:val="000000" w:themeColor="text1"/>
          <w:sz w:val="27"/>
          <w:szCs w:val="27"/>
        </w:rPr>
        <w:t>Ярошевский</w:t>
      </w:r>
      <w:proofErr w:type="spellEnd"/>
      <w:r>
        <w:rPr>
          <w:bCs/>
          <w:color w:val="000000" w:themeColor="text1"/>
          <w:sz w:val="27"/>
          <w:szCs w:val="27"/>
        </w:rPr>
        <w:t xml:space="preserve"> А. Б. представил доклад, в котором озвучил принятые проектные решения, результаты анализа современного состояния компонентов окружающей среды в районе размещения </w:t>
      </w:r>
      <w:proofErr w:type="spellStart"/>
      <w:r>
        <w:rPr>
          <w:bCs/>
          <w:color w:val="000000" w:themeColor="text1"/>
          <w:sz w:val="27"/>
          <w:szCs w:val="27"/>
        </w:rPr>
        <w:t>промплощадки</w:t>
      </w:r>
      <w:proofErr w:type="spellEnd"/>
      <w:r>
        <w:rPr>
          <w:bCs/>
          <w:color w:val="000000" w:themeColor="text1"/>
          <w:sz w:val="27"/>
          <w:szCs w:val="27"/>
        </w:rPr>
        <w:t xml:space="preserve"> цеха № 09 НПЗ ОАО «ТАИФ-НК», результаты оценки воздействия намечаемой деятельности на компоненты ОС и предлагаемые мероприятия по минимизации негативного воздействия на компоненты ОС в ходе эксплуатации объектов размещения и обезвреживания отходов.</w:t>
      </w:r>
      <w:proofErr w:type="gramEnd"/>
    </w:p>
    <w:p w:rsidR="0030287B" w:rsidRDefault="0030287B" w:rsidP="0030287B">
      <w:pPr>
        <w:widowControl w:val="0"/>
        <w:autoSpaceDE w:val="0"/>
        <w:autoSpaceDN w:val="0"/>
        <w:adjustRightInd w:val="0"/>
        <w:ind w:firstLine="708"/>
        <w:outlineLvl w:val="0"/>
        <w:rPr>
          <w:bCs/>
          <w:color w:val="000000" w:themeColor="text1"/>
          <w:sz w:val="27"/>
          <w:szCs w:val="27"/>
        </w:rPr>
      </w:pPr>
      <w:r>
        <w:rPr>
          <w:bCs/>
          <w:color w:val="000000" w:themeColor="text1"/>
          <w:sz w:val="27"/>
          <w:szCs w:val="27"/>
        </w:rPr>
        <w:t xml:space="preserve">В период проведения общественных обсуждений с письменными предложениями и замечаниями обращений не было. </w:t>
      </w:r>
    </w:p>
    <w:p w:rsidR="0030287B" w:rsidRDefault="0030287B" w:rsidP="0030287B">
      <w:pPr>
        <w:pStyle w:val="a8"/>
        <w:widowControl w:val="0"/>
        <w:autoSpaceDE w:val="0"/>
        <w:autoSpaceDN w:val="0"/>
        <w:adjustRightInd w:val="0"/>
        <w:ind w:hanging="11"/>
        <w:outlineLvl w:val="0"/>
        <w:rPr>
          <w:rFonts w:ascii="Times New Roman" w:eastAsia="Times New Roman" w:hAnsi="Times New Roman" w:cs="Times New Roman"/>
          <w:b/>
          <w:bCs/>
          <w:color w:val="000000" w:themeColor="text1"/>
          <w:sz w:val="27"/>
          <w:szCs w:val="27"/>
          <w:lang w:eastAsia="ru-RU"/>
        </w:rPr>
      </w:pPr>
      <w:r>
        <w:rPr>
          <w:rFonts w:ascii="Times New Roman" w:eastAsia="Times New Roman" w:hAnsi="Times New Roman" w:cs="Times New Roman"/>
          <w:b/>
          <w:bCs/>
          <w:color w:val="000000" w:themeColor="text1"/>
          <w:sz w:val="27"/>
          <w:szCs w:val="27"/>
          <w:lang w:eastAsia="ru-RU"/>
        </w:rPr>
        <w:t>Обсуждения проекта:</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 xml:space="preserve">Вопрос </w:t>
      </w:r>
      <w:r>
        <w:rPr>
          <w:bCs/>
          <w:color w:val="000000" w:themeColor="text1"/>
          <w:sz w:val="27"/>
          <w:szCs w:val="27"/>
        </w:rPr>
        <w:t xml:space="preserve">задает </w:t>
      </w:r>
      <w:proofErr w:type="spellStart"/>
      <w:r>
        <w:rPr>
          <w:bCs/>
          <w:color w:val="000000" w:themeColor="text1"/>
          <w:sz w:val="27"/>
          <w:szCs w:val="27"/>
        </w:rPr>
        <w:t>Якомаскина</w:t>
      </w:r>
      <w:proofErr w:type="spellEnd"/>
      <w:r>
        <w:rPr>
          <w:bCs/>
          <w:color w:val="000000" w:themeColor="text1"/>
          <w:sz w:val="27"/>
          <w:szCs w:val="27"/>
        </w:rPr>
        <w:t xml:space="preserve"> О.А</w:t>
      </w:r>
      <w:r>
        <w:rPr>
          <w:b/>
          <w:bCs/>
          <w:color w:val="000000" w:themeColor="text1"/>
          <w:sz w:val="27"/>
          <w:szCs w:val="27"/>
        </w:rPr>
        <w:t>.</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Насколько эффективен биопрепарат «</w:t>
      </w:r>
      <w:proofErr w:type="spellStart"/>
      <w:r>
        <w:rPr>
          <w:bCs/>
          <w:color w:val="000000" w:themeColor="text1"/>
          <w:sz w:val="27"/>
          <w:szCs w:val="27"/>
        </w:rPr>
        <w:t>Деворойл</w:t>
      </w:r>
      <w:proofErr w:type="spellEnd"/>
      <w:r>
        <w:rPr>
          <w:bCs/>
          <w:color w:val="000000" w:themeColor="text1"/>
          <w:sz w:val="27"/>
          <w:szCs w:val="27"/>
        </w:rPr>
        <w:t>»?</w:t>
      </w:r>
    </w:p>
    <w:p w:rsidR="0030287B" w:rsidRDefault="0030287B" w:rsidP="0030287B">
      <w:pPr>
        <w:widowControl w:val="0"/>
        <w:autoSpaceDE w:val="0"/>
        <w:autoSpaceDN w:val="0"/>
        <w:adjustRightInd w:val="0"/>
        <w:outlineLvl w:val="0"/>
        <w:rPr>
          <w:bCs/>
          <w:color w:val="000000" w:themeColor="text1"/>
          <w:sz w:val="27"/>
          <w:szCs w:val="27"/>
        </w:rPr>
      </w:pPr>
      <w:r>
        <w:rPr>
          <w:b/>
          <w:bCs/>
          <w:color w:val="000000" w:themeColor="text1"/>
          <w:sz w:val="27"/>
          <w:szCs w:val="27"/>
        </w:rPr>
        <w:t xml:space="preserve">Отвечает: </w:t>
      </w:r>
      <w:proofErr w:type="spellStart"/>
      <w:r>
        <w:rPr>
          <w:bCs/>
          <w:color w:val="000000" w:themeColor="text1"/>
          <w:sz w:val="27"/>
          <w:szCs w:val="27"/>
        </w:rPr>
        <w:t>Ярошевский</w:t>
      </w:r>
      <w:proofErr w:type="spellEnd"/>
      <w:r>
        <w:rPr>
          <w:bCs/>
          <w:color w:val="000000" w:themeColor="text1"/>
          <w:sz w:val="27"/>
          <w:szCs w:val="27"/>
        </w:rPr>
        <w:t xml:space="preserve"> А.Б.</w:t>
      </w:r>
    </w:p>
    <w:p w:rsidR="0030287B" w:rsidRDefault="0030287B" w:rsidP="0030287B">
      <w:pPr>
        <w:ind w:firstLine="372"/>
        <w:rPr>
          <w:color w:val="333333"/>
          <w:sz w:val="27"/>
          <w:szCs w:val="27"/>
        </w:rPr>
      </w:pPr>
      <w:r>
        <w:rPr>
          <w:color w:val="333333"/>
          <w:sz w:val="27"/>
          <w:szCs w:val="27"/>
        </w:rPr>
        <w:t>Биопрепарат  </w:t>
      </w:r>
      <w:proofErr w:type="spellStart"/>
      <w:r>
        <w:rPr>
          <w:color w:val="333333"/>
          <w:sz w:val="27"/>
          <w:szCs w:val="27"/>
        </w:rPr>
        <w:t>Деворойл</w:t>
      </w:r>
      <w:proofErr w:type="spellEnd"/>
      <w:r>
        <w:rPr>
          <w:color w:val="333333"/>
          <w:sz w:val="27"/>
          <w:szCs w:val="27"/>
        </w:rPr>
        <w:t>  предназначен для биодеградации  нефти и нефтепродуктов, активно внедряется в толщу слоя нефти, восстанавливает процессы аэрации.</w:t>
      </w:r>
    </w:p>
    <w:p w:rsidR="0030287B" w:rsidRDefault="0030287B" w:rsidP="0030287B">
      <w:pPr>
        <w:ind w:firstLine="372"/>
        <w:rPr>
          <w:color w:val="333333"/>
          <w:sz w:val="27"/>
          <w:szCs w:val="27"/>
        </w:rPr>
      </w:pPr>
      <w:r>
        <w:rPr>
          <w:color w:val="333333"/>
          <w:sz w:val="27"/>
          <w:szCs w:val="27"/>
        </w:rPr>
        <w:t xml:space="preserve">На ЛОС цеха № 09 НПЗ препарат используется для деструкции осадков, образующихся в процессе очистки сточных вод, с содержанием нефтепродуктов - </w:t>
      </w:r>
      <w:r>
        <w:rPr>
          <w:sz w:val="27"/>
          <w:szCs w:val="27"/>
        </w:rPr>
        <w:t>7,78%</w:t>
      </w:r>
      <w:r>
        <w:rPr>
          <w:color w:val="333333"/>
          <w:sz w:val="27"/>
          <w:szCs w:val="27"/>
        </w:rPr>
        <w:t>.</w:t>
      </w:r>
    </w:p>
    <w:p w:rsidR="0030287B" w:rsidRDefault="0030287B" w:rsidP="0030287B">
      <w:pPr>
        <w:ind w:firstLine="372"/>
        <w:rPr>
          <w:color w:val="333333"/>
          <w:sz w:val="27"/>
          <w:szCs w:val="27"/>
        </w:rPr>
      </w:pPr>
      <w:r>
        <w:rPr>
          <w:color w:val="333333"/>
          <w:sz w:val="27"/>
          <w:szCs w:val="27"/>
        </w:rPr>
        <w:t xml:space="preserve">Основное преимущество препарата </w:t>
      </w:r>
      <w:proofErr w:type="spellStart"/>
      <w:r>
        <w:rPr>
          <w:color w:val="333333"/>
          <w:sz w:val="27"/>
          <w:szCs w:val="27"/>
        </w:rPr>
        <w:t>Деворойл</w:t>
      </w:r>
      <w:proofErr w:type="spellEnd"/>
      <w:r>
        <w:rPr>
          <w:color w:val="333333"/>
          <w:sz w:val="27"/>
          <w:szCs w:val="27"/>
        </w:rPr>
        <w:t xml:space="preserve"> перед  другими  препаратами то, что препарат является поликультурой, имеющий в своем составе  5  видов микроорганизмов. </w:t>
      </w:r>
    </w:p>
    <w:p w:rsidR="0030287B" w:rsidRDefault="0030287B" w:rsidP="0030287B">
      <w:pPr>
        <w:ind w:firstLine="361"/>
        <w:rPr>
          <w:color w:val="333333"/>
          <w:sz w:val="27"/>
          <w:szCs w:val="27"/>
        </w:rPr>
      </w:pPr>
      <w:r>
        <w:rPr>
          <w:color w:val="333333"/>
          <w:sz w:val="27"/>
          <w:szCs w:val="27"/>
        </w:rPr>
        <w:t>Каждый вид микроорганизмов проявляет наибольшую активность для отдельных фракций нефти, за счет чего  достигается наибольшая эффективность, так как обрабатываются все фракции нефтепродуктов сразу с равномерной скоростью, что в свою очередь существенно сокращает время, необходимое для нейтрализации загрязнения.</w:t>
      </w:r>
    </w:p>
    <w:p w:rsidR="0030287B" w:rsidRDefault="0030287B" w:rsidP="0030287B">
      <w:pPr>
        <w:ind w:firstLine="361"/>
        <w:rPr>
          <w:color w:val="333333"/>
          <w:sz w:val="27"/>
          <w:szCs w:val="27"/>
        </w:rPr>
      </w:pPr>
      <w:r>
        <w:rPr>
          <w:color w:val="333333"/>
          <w:sz w:val="27"/>
          <w:szCs w:val="27"/>
          <w:u w:val="single"/>
        </w:rPr>
        <w:t xml:space="preserve">Возможности  биопрепарата </w:t>
      </w:r>
      <w:proofErr w:type="spellStart"/>
      <w:r>
        <w:rPr>
          <w:color w:val="333333"/>
          <w:sz w:val="27"/>
          <w:szCs w:val="27"/>
          <w:u w:val="single"/>
        </w:rPr>
        <w:t>Деворойл</w:t>
      </w:r>
      <w:proofErr w:type="spellEnd"/>
      <w:r>
        <w:rPr>
          <w:color w:val="333333"/>
          <w:sz w:val="27"/>
          <w:szCs w:val="27"/>
          <w:u w:val="single"/>
        </w:rPr>
        <w:t xml:space="preserve"> по очистке нефтяных загрязнений:</w:t>
      </w:r>
    </w:p>
    <w:p w:rsidR="0030287B" w:rsidRDefault="0030287B" w:rsidP="0030287B">
      <w:pPr>
        <w:numPr>
          <w:ilvl w:val="0"/>
          <w:numId w:val="1"/>
        </w:numPr>
        <w:spacing w:line="276" w:lineRule="auto"/>
        <w:ind w:left="0"/>
        <w:jc w:val="both"/>
        <w:rPr>
          <w:color w:val="333333"/>
          <w:sz w:val="27"/>
          <w:szCs w:val="27"/>
        </w:rPr>
      </w:pPr>
      <w:r>
        <w:rPr>
          <w:color w:val="333333"/>
          <w:sz w:val="27"/>
          <w:szCs w:val="27"/>
        </w:rPr>
        <w:t>-работает в широком диапазоне температур (+5 до + 45 0С);</w:t>
      </w:r>
    </w:p>
    <w:p w:rsidR="0030287B" w:rsidRDefault="0030287B" w:rsidP="0030287B">
      <w:pPr>
        <w:numPr>
          <w:ilvl w:val="0"/>
          <w:numId w:val="1"/>
        </w:numPr>
        <w:spacing w:line="276" w:lineRule="auto"/>
        <w:ind w:left="0"/>
        <w:jc w:val="both"/>
        <w:rPr>
          <w:color w:val="333333"/>
          <w:sz w:val="27"/>
          <w:szCs w:val="27"/>
        </w:rPr>
      </w:pPr>
      <w:r>
        <w:rPr>
          <w:color w:val="333333"/>
          <w:sz w:val="27"/>
          <w:szCs w:val="27"/>
        </w:rPr>
        <w:t>-работает в широком диапазоне кислотности среды (рН 4,5 - 9,5);</w:t>
      </w:r>
    </w:p>
    <w:p w:rsidR="0030287B" w:rsidRDefault="0030287B" w:rsidP="0030287B">
      <w:pPr>
        <w:numPr>
          <w:ilvl w:val="0"/>
          <w:numId w:val="1"/>
        </w:numPr>
        <w:spacing w:line="276" w:lineRule="auto"/>
        <w:ind w:left="0"/>
        <w:jc w:val="both"/>
        <w:rPr>
          <w:color w:val="333333"/>
          <w:sz w:val="27"/>
          <w:szCs w:val="27"/>
        </w:rPr>
      </w:pPr>
      <w:r>
        <w:rPr>
          <w:color w:val="333333"/>
          <w:sz w:val="27"/>
          <w:szCs w:val="27"/>
        </w:rPr>
        <w:t>-</w:t>
      </w:r>
      <w:proofErr w:type="gramStart"/>
      <w:r>
        <w:rPr>
          <w:color w:val="333333"/>
          <w:sz w:val="27"/>
          <w:szCs w:val="27"/>
        </w:rPr>
        <w:t>активен</w:t>
      </w:r>
      <w:proofErr w:type="gramEnd"/>
      <w:r>
        <w:rPr>
          <w:color w:val="333333"/>
          <w:sz w:val="27"/>
          <w:szCs w:val="27"/>
        </w:rPr>
        <w:t xml:space="preserve"> при значительном химическом загрязнении среды;</w:t>
      </w:r>
    </w:p>
    <w:p w:rsidR="0030287B" w:rsidRDefault="0030287B" w:rsidP="0030287B">
      <w:pPr>
        <w:numPr>
          <w:ilvl w:val="0"/>
          <w:numId w:val="1"/>
        </w:numPr>
        <w:spacing w:line="276" w:lineRule="auto"/>
        <w:ind w:left="0"/>
        <w:jc w:val="both"/>
        <w:rPr>
          <w:color w:val="333333"/>
          <w:sz w:val="27"/>
          <w:szCs w:val="27"/>
        </w:rPr>
      </w:pPr>
      <w:r>
        <w:rPr>
          <w:color w:val="333333"/>
          <w:sz w:val="27"/>
          <w:szCs w:val="27"/>
        </w:rPr>
        <w:t xml:space="preserve">-эффективно работает без  заметного снижения активности </w:t>
      </w:r>
      <w:proofErr w:type="spellStart"/>
      <w:r>
        <w:rPr>
          <w:color w:val="333333"/>
          <w:sz w:val="27"/>
          <w:szCs w:val="27"/>
        </w:rPr>
        <w:t>присодержании</w:t>
      </w:r>
      <w:proofErr w:type="spellEnd"/>
      <w:r>
        <w:rPr>
          <w:color w:val="333333"/>
          <w:sz w:val="27"/>
          <w:szCs w:val="27"/>
        </w:rPr>
        <w:t xml:space="preserve"> тяжелых металлов (</w:t>
      </w:r>
      <w:proofErr w:type="spellStart"/>
      <w:r>
        <w:rPr>
          <w:color w:val="333333"/>
          <w:sz w:val="27"/>
          <w:szCs w:val="27"/>
        </w:rPr>
        <w:t>Cu</w:t>
      </w:r>
      <w:proofErr w:type="spellEnd"/>
      <w:r>
        <w:rPr>
          <w:color w:val="333333"/>
          <w:sz w:val="27"/>
          <w:szCs w:val="27"/>
        </w:rPr>
        <w:t xml:space="preserve">, </w:t>
      </w:r>
      <w:proofErr w:type="spellStart"/>
      <w:r>
        <w:rPr>
          <w:color w:val="333333"/>
          <w:sz w:val="27"/>
          <w:szCs w:val="27"/>
        </w:rPr>
        <w:t>Zn</w:t>
      </w:r>
      <w:proofErr w:type="spellEnd"/>
      <w:r>
        <w:rPr>
          <w:color w:val="333333"/>
          <w:sz w:val="27"/>
          <w:szCs w:val="27"/>
        </w:rPr>
        <w:t xml:space="preserve">, </w:t>
      </w:r>
      <w:proofErr w:type="spellStart"/>
      <w:r>
        <w:rPr>
          <w:color w:val="333333"/>
          <w:sz w:val="27"/>
          <w:szCs w:val="27"/>
        </w:rPr>
        <w:t>Ni</w:t>
      </w:r>
      <w:proofErr w:type="spellEnd"/>
      <w:r>
        <w:rPr>
          <w:color w:val="333333"/>
          <w:sz w:val="27"/>
          <w:szCs w:val="27"/>
        </w:rPr>
        <w:t xml:space="preserve">, </w:t>
      </w:r>
      <w:proofErr w:type="spellStart"/>
      <w:r>
        <w:rPr>
          <w:color w:val="333333"/>
          <w:sz w:val="27"/>
          <w:szCs w:val="27"/>
        </w:rPr>
        <w:t>Cd</w:t>
      </w:r>
      <w:proofErr w:type="spellEnd"/>
      <w:r>
        <w:rPr>
          <w:color w:val="333333"/>
          <w:sz w:val="27"/>
          <w:szCs w:val="27"/>
        </w:rPr>
        <w:t xml:space="preserve">, </w:t>
      </w:r>
      <w:proofErr w:type="spellStart"/>
      <w:r>
        <w:rPr>
          <w:color w:val="333333"/>
          <w:sz w:val="27"/>
          <w:szCs w:val="27"/>
        </w:rPr>
        <w:t>Pb</w:t>
      </w:r>
      <w:proofErr w:type="spellEnd"/>
      <w:r>
        <w:rPr>
          <w:color w:val="333333"/>
          <w:sz w:val="27"/>
          <w:szCs w:val="27"/>
        </w:rPr>
        <w:t>) в десять раз превышающих уровень ПДК;</w:t>
      </w:r>
    </w:p>
    <w:p w:rsidR="0030287B" w:rsidRDefault="0030287B" w:rsidP="0030287B">
      <w:pPr>
        <w:numPr>
          <w:ilvl w:val="0"/>
          <w:numId w:val="1"/>
        </w:numPr>
        <w:spacing w:line="276" w:lineRule="auto"/>
        <w:ind w:left="0"/>
        <w:jc w:val="both"/>
        <w:rPr>
          <w:color w:val="333333"/>
          <w:sz w:val="27"/>
          <w:szCs w:val="27"/>
        </w:rPr>
      </w:pPr>
      <w:r>
        <w:rPr>
          <w:color w:val="333333"/>
          <w:sz w:val="27"/>
          <w:szCs w:val="27"/>
        </w:rPr>
        <w:t xml:space="preserve">-адаптирован к средам с повышенной соленостью (до 150 г/л </w:t>
      </w:r>
      <w:proofErr w:type="spellStart"/>
      <w:r>
        <w:rPr>
          <w:color w:val="333333"/>
          <w:sz w:val="27"/>
          <w:szCs w:val="27"/>
        </w:rPr>
        <w:t>NaCl</w:t>
      </w:r>
      <w:proofErr w:type="spellEnd"/>
      <w:r>
        <w:rPr>
          <w:color w:val="333333"/>
          <w:sz w:val="27"/>
          <w:szCs w:val="27"/>
        </w:rPr>
        <w:t>).</w:t>
      </w:r>
    </w:p>
    <w:p w:rsidR="0030287B" w:rsidRDefault="0030287B" w:rsidP="0030287B">
      <w:pPr>
        <w:widowControl w:val="0"/>
        <w:autoSpaceDE w:val="0"/>
        <w:autoSpaceDN w:val="0"/>
        <w:adjustRightInd w:val="0"/>
        <w:ind w:firstLine="361"/>
        <w:outlineLvl w:val="0"/>
        <w:rPr>
          <w:bCs/>
          <w:color w:val="000000" w:themeColor="text1"/>
          <w:sz w:val="27"/>
          <w:szCs w:val="27"/>
        </w:rPr>
      </w:pPr>
      <w:r>
        <w:rPr>
          <w:bCs/>
          <w:color w:val="000000" w:themeColor="text1"/>
          <w:sz w:val="27"/>
          <w:szCs w:val="27"/>
        </w:rPr>
        <w:t>Эффективность окисления углеводородов достигает 99%.</w:t>
      </w:r>
      <w:r>
        <w:rPr>
          <w:color w:val="333333"/>
          <w:sz w:val="27"/>
          <w:szCs w:val="27"/>
        </w:rPr>
        <w:t xml:space="preserve">После обработки биопрепаратом загрязненного осадка остается легкоразлагающийся бактериальный белок и экологически чистые нейтральные продукты окисления нефти, способствующие развитию естественной микрофлоры экосистемы. Обработанный осадок с содержанием нефтепродуктов </w:t>
      </w:r>
      <w:r>
        <w:rPr>
          <w:sz w:val="27"/>
          <w:szCs w:val="27"/>
        </w:rPr>
        <w:t>0,20%</w:t>
      </w:r>
      <w:r>
        <w:rPr>
          <w:color w:val="333333"/>
          <w:sz w:val="27"/>
          <w:szCs w:val="27"/>
        </w:rPr>
        <w:t>может в дальнейшем использоваться для отсыпки  территорий, газонов и т.д.</w:t>
      </w:r>
    </w:p>
    <w:p w:rsidR="0030287B" w:rsidRDefault="0030287B" w:rsidP="0030287B">
      <w:pPr>
        <w:ind w:firstLine="361"/>
        <w:rPr>
          <w:bCs/>
          <w:color w:val="000000" w:themeColor="text1"/>
          <w:sz w:val="27"/>
          <w:szCs w:val="27"/>
        </w:rPr>
      </w:pPr>
      <w:r>
        <w:rPr>
          <w:bCs/>
          <w:color w:val="000000" w:themeColor="text1"/>
          <w:sz w:val="27"/>
          <w:szCs w:val="27"/>
        </w:rPr>
        <w:t xml:space="preserve">В институте органической и физической химии им. А.Е. Арбузова разработан новый препарат. Проведены только лабораторные испытания, промышленных испытаний пока не проведено. </w:t>
      </w:r>
    </w:p>
    <w:p w:rsidR="0030287B" w:rsidRDefault="0030287B" w:rsidP="0030287B">
      <w:pPr>
        <w:ind w:firstLine="361"/>
        <w:rPr>
          <w:bCs/>
          <w:color w:val="000000" w:themeColor="text1"/>
          <w:sz w:val="27"/>
          <w:szCs w:val="27"/>
        </w:rPr>
      </w:pPr>
      <w:r>
        <w:rPr>
          <w:bCs/>
          <w:color w:val="000000" w:themeColor="text1"/>
          <w:sz w:val="27"/>
          <w:szCs w:val="27"/>
        </w:rPr>
        <w:t>В случае</w:t>
      </w:r>
      <w:proofErr w:type="gramStart"/>
      <w:r>
        <w:rPr>
          <w:bCs/>
          <w:color w:val="000000" w:themeColor="text1"/>
          <w:sz w:val="27"/>
          <w:szCs w:val="27"/>
        </w:rPr>
        <w:t>,</w:t>
      </w:r>
      <w:proofErr w:type="gramEnd"/>
      <w:r>
        <w:rPr>
          <w:bCs/>
          <w:color w:val="000000" w:themeColor="text1"/>
          <w:sz w:val="27"/>
          <w:szCs w:val="27"/>
        </w:rPr>
        <w:t xml:space="preserve"> если разработанный препарат будет эффективней, ОАО «ТАИФ-НК» рассмотрит применение данного препарата.</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lastRenderedPageBreak/>
        <w:t xml:space="preserve">Вопрос </w:t>
      </w:r>
      <w:r>
        <w:rPr>
          <w:bCs/>
          <w:color w:val="000000" w:themeColor="text1"/>
          <w:sz w:val="27"/>
          <w:szCs w:val="27"/>
        </w:rPr>
        <w:t xml:space="preserve">задает </w:t>
      </w:r>
      <w:proofErr w:type="spellStart"/>
      <w:r>
        <w:rPr>
          <w:bCs/>
          <w:color w:val="000000" w:themeColor="text1"/>
          <w:sz w:val="27"/>
          <w:szCs w:val="27"/>
        </w:rPr>
        <w:t>Якомаскина</w:t>
      </w:r>
      <w:proofErr w:type="spellEnd"/>
      <w:r>
        <w:rPr>
          <w:bCs/>
          <w:color w:val="000000" w:themeColor="text1"/>
          <w:sz w:val="27"/>
          <w:szCs w:val="27"/>
        </w:rPr>
        <w:t xml:space="preserve"> О.А</w:t>
      </w:r>
      <w:r>
        <w:rPr>
          <w:b/>
          <w:bCs/>
          <w:color w:val="000000" w:themeColor="text1"/>
          <w:sz w:val="27"/>
          <w:szCs w:val="27"/>
        </w:rPr>
        <w:t>.</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Используется ли данный биопрепарат на других предприятиях? </w:t>
      </w:r>
    </w:p>
    <w:p w:rsidR="0030287B" w:rsidRDefault="0030287B" w:rsidP="0030287B">
      <w:pPr>
        <w:widowControl w:val="0"/>
        <w:autoSpaceDE w:val="0"/>
        <w:autoSpaceDN w:val="0"/>
        <w:adjustRightInd w:val="0"/>
        <w:outlineLvl w:val="0"/>
        <w:rPr>
          <w:bCs/>
          <w:color w:val="000000" w:themeColor="text1"/>
          <w:sz w:val="27"/>
          <w:szCs w:val="27"/>
        </w:rPr>
      </w:pPr>
      <w:r>
        <w:rPr>
          <w:b/>
          <w:bCs/>
          <w:color w:val="000000" w:themeColor="text1"/>
          <w:sz w:val="27"/>
          <w:szCs w:val="27"/>
        </w:rPr>
        <w:t xml:space="preserve">Отвечает: </w:t>
      </w:r>
      <w:proofErr w:type="spellStart"/>
      <w:r>
        <w:rPr>
          <w:bCs/>
          <w:color w:val="000000" w:themeColor="text1"/>
          <w:sz w:val="27"/>
          <w:szCs w:val="27"/>
        </w:rPr>
        <w:t>Ярошевский</w:t>
      </w:r>
      <w:proofErr w:type="spellEnd"/>
      <w:r>
        <w:rPr>
          <w:bCs/>
          <w:color w:val="000000" w:themeColor="text1"/>
          <w:sz w:val="27"/>
          <w:szCs w:val="27"/>
        </w:rPr>
        <w:t xml:space="preserve"> А.Б.</w:t>
      </w:r>
    </w:p>
    <w:p w:rsidR="0030287B" w:rsidRDefault="0030287B" w:rsidP="0030287B">
      <w:pPr>
        <w:widowControl w:val="0"/>
        <w:autoSpaceDE w:val="0"/>
        <w:autoSpaceDN w:val="0"/>
        <w:adjustRightInd w:val="0"/>
        <w:ind w:firstLine="361"/>
        <w:outlineLvl w:val="0"/>
        <w:rPr>
          <w:bCs/>
          <w:color w:val="000000" w:themeColor="text1"/>
          <w:sz w:val="27"/>
          <w:szCs w:val="27"/>
        </w:rPr>
      </w:pPr>
      <w:r>
        <w:rPr>
          <w:bCs/>
          <w:color w:val="000000" w:themeColor="text1"/>
          <w:sz w:val="27"/>
          <w:szCs w:val="27"/>
        </w:rPr>
        <w:t>В городе Нижнекамске имеются современные очистные сооружения на предприятиях ОАО «ТАНЕКО» и ОАО «ТАИФ-НК» Аналогов в Татарстане нет. Планируются работы по реконструкции биологических очистных сооружений (</w:t>
      </w:r>
      <w:proofErr w:type="gramStart"/>
      <w:r>
        <w:rPr>
          <w:bCs/>
          <w:color w:val="000000" w:themeColor="text1"/>
          <w:sz w:val="27"/>
          <w:szCs w:val="27"/>
        </w:rPr>
        <w:t>БОС</w:t>
      </w:r>
      <w:proofErr w:type="gramEnd"/>
      <w:r>
        <w:rPr>
          <w:bCs/>
          <w:color w:val="000000" w:themeColor="text1"/>
          <w:sz w:val="27"/>
          <w:szCs w:val="27"/>
        </w:rPr>
        <w:t xml:space="preserve">) ПАО «Нижнекамскнефтехим». Биопрепарат </w:t>
      </w:r>
      <w:proofErr w:type="spellStart"/>
      <w:r>
        <w:rPr>
          <w:bCs/>
          <w:color w:val="000000" w:themeColor="text1"/>
          <w:sz w:val="27"/>
          <w:szCs w:val="27"/>
        </w:rPr>
        <w:t>Деворойл</w:t>
      </w:r>
      <w:proofErr w:type="spellEnd"/>
      <w:r>
        <w:rPr>
          <w:bCs/>
          <w:color w:val="000000" w:themeColor="text1"/>
          <w:sz w:val="27"/>
          <w:szCs w:val="27"/>
        </w:rPr>
        <w:t xml:space="preserve"> применяется на очистных сооружениях ОАО «ТАНЕКО» для деструкции осадков, образующихся в процессе очистки сточных вод.</w:t>
      </w:r>
    </w:p>
    <w:p w:rsidR="0030287B" w:rsidRDefault="0030287B" w:rsidP="0030287B">
      <w:pPr>
        <w:rPr>
          <w:bCs/>
          <w:color w:val="000000" w:themeColor="text1"/>
          <w:sz w:val="27"/>
          <w:szCs w:val="27"/>
        </w:rPr>
      </w:pPr>
      <w:r>
        <w:rPr>
          <w:b/>
          <w:bCs/>
          <w:color w:val="000000" w:themeColor="text1"/>
          <w:sz w:val="27"/>
          <w:szCs w:val="27"/>
        </w:rPr>
        <w:t>Вопрос</w:t>
      </w:r>
      <w:r>
        <w:rPr>
          <w:bCs/>
          <w:color w:val="000000" w:themeColor="text1"/>
          <w:sz w:val="27"/>
          <w:szCs w:val="27"/>
        </w:rPr>
        <w:t xml:space="preserve"> задает </w:t>
      </w:r>
      <w:proofErr w:type="spellStart"/>
      <w:r>
        <w:rPr>
          <w:bCs/>
          <w:color w:val="000000" w:themeColor="text1"/>
          <w:sz w:val="27"/>
          <w:szCs w:val="27"/>
        </w:rPr>
        <w:t>Изиятуллин</w:t>
      </w:r>
      <w:proofErr w:type="spellEnd"/>
      <w:r>
        <w:rPr>
          <w:bCs/>
          <w:color w:val="000000" w:themeColor="text1"/>
          <w:sz w:val="27"/>
          <w:szCs w:val="27"/>
        </w:rPr>
        <w:t xml:space="preserve"> Р.М.</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Приведет ли реконструкция ЛОС цеха № 09 НПЗ к снижению нагрузки на </w:t>
      </w:r>
      <w:proofErr w:type="gramStart"/>
      <w:r>
        <w:rPr>
          <w:bCs/>
          <w:color w:val="000000" w:themeColor="text1"/>
          <w:sz w:val="27"/>
          <w:szCs w:val="27"/>
        </w:rPr>
        <w:t>БОС</w:t>
      </w:r>
      <w:proofErr w:type="gramEnd"/>
      <w:r>
        <w:rPr>
          <w:bCs/>
          <w:color w:val="000000" w:themeColor="text1"/>
          <w:sz w:val="27"/>
          <w:szCs w:val="27"/>
        </w:rPr>
        <w:t xml:space="preserve"> ПАО «Нижнекамскнефтехим»?</w:t>
      </w:r>
    </w:p>
    <w:p w:rsidR="0030287B" w:rsidRDefault="0030287B" w:rsidP="0030287B">
      <w:pPr>
        <w:widowControl w:val="0"/>
        <w:autoSpaceDE w:val="0"/>
        <w:autoSpaceDN w:val="0"/>
        <w:adjustRightInd w:val="0"/>
        <w:outlineLvl w:val="0"/>
        <w:rPr>
          <w:bCs/>
          <w:color w:val="000000" w:themeColor="text1"/>
          <w:sz w:val="27"/>
          <w:szCs w:val="27"/>
        </w:rPr>
      </w:pPr>
      <w:r>
        <w:rPr>
          <w:b/>
          <w:bCs/>
          <w:color w:val="000000" w:themeColor="text1"/>
          <w:sz w:val="27"/>
          <w:szCs w:val="27"/>
        </w:rPr>
        <w:t xml:space="preserve">Отвечает: </w:t>
      </w:r>
      <w:proofErr w:type="spellStart"/>
      <w:r>
        <w:rPr>
          <w:bCs/>
          <w:color w:val="000000" w:themeColor="text1"/>
          <w:sz w:val="27"/>
          <w:szCs w:val="27"/>
        </w:rPr>
        <w:t>Ярошевский</w:t>
      </w:r>
      <w:proofErr w:type="spellEnd"/>
      <w:r>
        <w:rPr>
          <w:bCs/>
          <w:color w:val="000000" w:themeColor="text1"/>
          <w:sz w:val="27"/>
          <w:szCs w:val="27"/>
        </w:rPr>
        <w:t xml:space="preserve"> А.Б.</w:t>
      </w:r>
    </w:p>
    <w:p w:rsidR="0030287B" w:rsidRDefault="0030287B" w:rsidP="0030287B">
      <w:pPr>
        <w:widowControl w:val="0"/>
        <w:autoSpaceDE w:val="0"/>
        <w:autoSpaceDN w:val="0"/>
        <w:adjustRightInd w:val="0"/>
        <w:ind w:firstLine="361"/>
        <w:outlineLvl w:val="0"/>
        <w:rPr>
          <w:rFonts w:eastAsiaTheme="minorHAnsi"/>
          <w:sz w:val="27"/>
          <w:szCs w:val="27"/>
          <w:lang w:eastAsia="en-US"/>
        </w:rPr>
      </w:pPr>
      <w:r>
        <w:rPr>
          <w:sz w:val="27"/>
          <w:szCs w:val="27"/>
        </w:rPr>
        <w:t>Проектная производительность очистных сооружений цеха № 09 НПЗ после реконструкции составит 500 м</w:t>
      </w:r>
      <w:r>
        <w:rPr>
          <w:sz w:val="27"/>
          <w:szCs w:val="27"/>
          <w:vertAlign w:val="superscript"/>
        </w:rPr>
        <w:t>3</w:t>
      </w:r>
      <w:r>
        <w:rPr>
          <w:sz w:val="27"/>
          <w:szCs w:val="27"/>
        </w:rPr>
        <w:t>/час (4 380 000 м</w:t>
      </w:r>
      <w:r>
        <w:rPr>
          <w:sz w:val="27"/>
          <w:szCs w:val="27"/>
          <w:vertAlign w:val="superscript"/>
        </w:rPr>
        <w:t>3</w:t>
      </w:r>
      <w:r>
        <w:rPr>
          <w:sz w:val="27"/>
          <w:szCs w:val="27"/>
        </w:rPr>
        <w:t xml:space="preserve">/год). После пуска комплекса глубокой переработки тяжелых остатков (КГПТО) весь объем очищенных сточных вод будет использован в качестве технической воды для производственных нужд. </w:t>
      </w:r>
    </w:p>
    <w:p w:rsidR="0030287B" w:rsidRDefault="0030287B" w:rsidP="0030287B">
      <w:pPr>
        <w:widowControl w:val="0"/>
        <w:autoSpaceDE w:val="0"/>
        <w:autoSpaceDN w:val="0"/>
        <w:adjustRightInd w:val="0"/>
        <w:ind w:firstLine="361"/>
        <w:outlineLvl w:val="0"/>
        <w:rPr>
          <w:sz w:val="27"/>
          <w:szCs w:val="27"/>
        </w:rPr>
      </w:pPr>
      <w:r>
        <w:rPr>
          <w:sz w:val="27"/>
          <w:szCs w:val="27"/>
        </w:rPr>
        <w:t xml:space="preserve">В связи с чем, из объема сточных вод, направляемых на доочистку на БОС ПАО «Нижнекамскнефтехим», будет исключен объем сточных вод, очищаемых на ЛОС ОАО «ТАИФ-НК» и используемых на объектах КГПТО. Выполнение данного мероприятия приведет к снижению нагрузки на </w:t>
      </w:r>
      <w:proofErr w:type="gramStart"/>
      <w:r>
        <w:rPr>
          <w:sz w:val="27"/>
          <w:szCs w:val="27"/>
        </w:rPr>
        <w:t>БОС</w:t>
      </w:r>
      <w:proofErr w:type="gramEnd"/>
      <w:r>
        <w:rPr>
          <w:sz w:val="27"/>
          <w:szCs w:val="27"/>
        </w:rPr>
        <w:t xml:space="preserve"> ПАО «Нижнекамскнефтехим».</w:t>
      </w:r>
    </w:p>
    <w:p w:rsidR="0030287B" w:rsidRDefault="0030287B" w:rsidP="0030287B">
      <w:pPr>
        <w:rPr>
          <w:bCs/>
          <w:color w:val="000000" w:themeColor="text1"/>
          <w:sz w:val="27"/>
          <w:szCs w:val="27"/>
        </w:rPr>
      </w:pPr>
      <w:r>
        <w:rPr>
          <w:b/>
          <w:bCs/>
          <w:color w:val="000000" w:themeColor="text1"/>
          <w:sz w:val="27"/>
          <w:szCs w:val="27"/>
        </w:rPr>
        <w:t xml:space="preserve">Вопрос </w:t>
      </w:r>
      <w:r>
        <w:rPr>
          <w:bCs/>
          <w:color w:val="000000" w:themeColor="text1"/>
          <w:sz w:val="27"/>
          <w:szCs w:val="27"/>
        </w:rPr>
        <w:t xml:space="preserve">задает </w:t>
      </w:r>
      <w:proofErr w:type="spellStart"/>
      <w:r>
        <w:rPr>
          <w:bCs/>
          <w:color w:val="000000" w:themeColor="text1"/>
          <w:sz w:val="27"/>
          <w:szCs w:val="27"/>
        </w:rPr>
        <w:t>Изиятуллин</w:t>
      </w:r>
      <w:proofErr w:type="spellEnd"/>
      <w:r>
        <w:rPr>
          <w:bCs/>
          <w:color w:val="000000" w:themeColor="text1"/>
          <w:sz w:val="27"/>
          <w:szCs w:val="27"/>
        </w:rPr>
        <w:t xml:space="preserve"> Р.М.</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Был ли проведен предварительный расчет рассеивания выбросов загрязняющих веще</w:t>
      </w:r>
      <w:proofErr w:type="gramStart"/>
      <w:r>
        <w:rPr>
          <w:bCs/>
          <w:color w:val="000000" w:themeColor="text1"/>
          <w:sz w:val="27"/>
          <w:szCs w:val="27"/>
        </w:rPr>
        <w:t>ств дл</w:t>
      </w:r>
      <w:proofErr w:type="gramEnd"/>
      <w:r>
        <w:rPr>
          <w:bCs/>
          <w:color w:val="000000" w:themeColor="text1"/>
          <w:sz w:val="27"/>
          <w:szCs w:val="27"/>
        </w:rPr>
        <w:t>я определения  достаточности установленной единой СЗЗ?</w:t>
      </w:r>
    </w:p>
    <w:p w:rsidR="0030287B" w:rsidRDefault="0030287B" w:rsidP="0030287B">
      <w:pPr>
        <w:widowControl w:val="0"/>
        <w:autoSpaceDE w:val="0"/>
        <w:autoSpaceDN w:val="0"/>
        <w:adjustRightInd w:val="0"/>
        <w:outlineLvl w:val="0"/>
        <w:rPr>
          <w:bCs/>
          <w:color w:val="000000" w:themeColor="text1"/>
          <w:sz w:val="27"/>
          <w:szCs w:val="27"/>
        </w:rPr>
      </w:pPr>
      <w:r>
        <w:rPr>
          <w:b/>
          <w:bCs/>
          <w:color w:val="000000" w:themeColor="text1"/>
          <w:sz w:val="27"/>
          <w:szCs w:val="27"/>
        </w:rPr>
        <w:t xml:space="preserve">Отвечает: </w:t>
      </w:r>
      <w:proofErr w:type="spellStart"/>
      <w:r>
        <w:rPr>
          <w:bCs/>
          <w:color w:val="000000" w:themeColor="text1"/>
          <w:sz w:val="27"/>
          <w:szCs w:val="27"/>
        </w:rPr>
        <w:t>Ярошевский</w:t>
      </w:r>
      <w:proofErr w:type="spellEnd"/>
      <w:r>
        <w:rPr>
          <w:bCs/>
          <w:color w:val="000000" w:themeColor="text1"/>
          <w:sz w:val="27"/>
          <w:szCs w:val="27"/>
        </w:rPr>
        <w:t xml:space="preserve"> А.Б.</w:t>
      </w:r>
    </w:p>
    <w:p w:rsidR="0030287B" w:rsidRDefault="0030287B" w:rsidP="0030287B">
      <w:pPr>
        <w:ind w:firstLine="361"/>
        <w:rPr>
          <w:rFonts w:eastAsiaTheme="minorHAnsi"/>
          <w:sz w:val="27"/>
          <w:szCs w:val="27"/>
          <w:lang w:eastAsia="en-US"/>
        </w:rPr>
      </w:pPr>
      <w:r>
        <w:rPr>
          <w:sz w:val="27"/>
          <w:szCs w:val="27"/>
        </w:rPr>
        <w:t xml:space="preserve">Пунктом 4.8 СанПиН 2.2.1/2.1.1.1200-03 «Санитарно-защитные зоны и санитарная классификация предприятий, сооружений и иных объектов» для объектов, не включенных в санитарную классификацию, размер СЗЗ определяется на основании </w:t>
      </w:r>
      <w:proofErr w:type="gramStart"/>
      <w:r>
        <w:rPr>
          <w:sz w:val="27"/>
          <w:szCs w:val="27"/>
        </w:rPr>
        <w:t>результатов расчета рассеивания загрязнений атмосферного воздуха</w:t>
      </w:r>
      <w:proofErr w:type="gramEnd"/>
      <w:r>
        <w:rPr>
          <w:sz w:val="27"/>
          <w:szCs w:val="27"/>
        </w:rPr>
        <w:t xml:space="preserve"> и уровней шумового воздействия. </w:t>
      </w:r>
    </w:p>
    <w:p w:rsidR="0030287B" w:rsidRDefault="0030287B" w:rsidP="0030287B">
      <w:pPr>
        <w:ind w:firstLine="361"/>
        <w:rPr>
          <w:bCs/>
          <w:color w:val="000000" w:themeColor="text1"/>
          <w:sz w:val="27"/>
          <w:szCs w:val="27"/>
        </w:rPr>
      </w:pPr>
      <w:r>
        <w:rPr>
          <w:bCs/>
          <w:color w:val="000000" w:themeColor="text1"/>
          <w:sz w:val="27"/>
          <w:szCs w:val="27"/>
        </w:rPr>
        <w:t xml:space="preserve">Для оценки воздействия намечаемой деятельности на атмосферный воздух были проведены ориентировочные расчеты рассеивания выбросов загрязняющих веществ. Расчет рассеивания показал, что концентрации загрязняющих веществ на границе территории ближайшей жилой зоны, на границе единой СЗЗ не превышают ПДК, а на границе садовых участков не превышают 0,8 ПДК, что соответствует требованиям СанПиН 2.1.6.1032-01. </w:t>
      </w:r>
    </w:p>
    <w:p w:rsidR="0030287B" w:rsidRDefault="0030287B" w:rsidP="0030287B">
      <w:pPr>
        <w:ind w:firstLine="361"/>
        <w:rPr>
          <w:bCs/>
          <w:color w:val="000000" w:themeColor="text1"/>
          <w:sz w:val="27"/>
          <w:szCs w:val="27"/>
        </w:rPr>
      </w:pPr>
      <w:r>
        <w:rPr>
          <w:bCs/>
          <w:color w:val="000000" w:themeColor="text1"/>
          <w:sz w:val="27"/>
          <w:szCs w:val="27"/>
        </w:rPr>
        <w:t>В атмосферный воздух будет попадать минимальное количество загрязняющих веществ. Вклад ЛОС ОАО «ТАИФ-НК» незначительный и не окажет значимого влияния на состояние атмосферного воздуха в регионе.</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 xml:space="preserve">Вопрос </w:t>
      </w:r>
      <w:r>
        <w:rPr>
          <w:bCs/>
          <w:color w:val="000000" w:themeColor="text1"/>
          <w:sz w:val="27"/>
          <w:szCs w:val="27"/>
        </w:rPr>
        <w:t xml:space="preserve">задает </w:t>
      </w:r>
      <w:proofErr w:type="spellStart"/>
      <w:r>
        <w:rPr>
          <w:bCs/>
          <w:color w:val="000000" w:themeColor="text1"/>
          <w:sz w:val="27"/>
          <w:szCs w:val="27"/>
        </w:rPr>
        <w:t>Якомаскин</w:t>
      </w:r>
      <w:proofErr w:type="spellEnd"/>
      <w:r>
        <w:rPr>
          <w:bCs/>
          <w:color w:val="000000" w:themeColor="text1"/>
          <w:sz w:val="27"/>
          <w:szCs w:val="27"/>
        </w:rPr>
        <w:t xml:space="preserve"> Н.А.</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Какие сточные воды поступают в цех № 09 НПЗ на очистку и где могут использоваться очищенные воды? </w:t>
      </w:r>
    </w:p>
    <w:p w:rsidR="0030287B" w:rsidRDefault="0030287B" w:rsidP="0030287B">
      <w:pPr>
        <w:widowControl w:val="0"/>
        <w:autoSpaceDE w:val="0"/>
        <w:autoSpaceDN w:val="0"/>
        <w:adjustRightInd w:val="0"/>
        <w:outlineLvl w:val="0"/>
        <w:rPr>
          <w:bCs/>
          <w:color w:val="000000" w:themeColor="text1"/>
          <w:sz w:val="27"/>
          <w:szCs w:val="27"/>
        </w:rPr>
      </w:pPr>
      <w:r>
        <w:rPr>
          <w:b/>
          <w:bCs/>
          <w:color w:val="000000" w:themeColor="text1"/>
          <w:sz w:val="27"/>
          <w:szCs w:val="27"/>
        </w:rPr>
        <w:t xml:space="preserve">Отвечает: </w:t>
      </w:r>
      <w:proofErr w:type="spellStart"/>
      <w:r>
        <w:rPr>
          <w:bCs/>
          <w:color w:val="000000" w:themeColor="text1"/>
          <w:sz w:val="27"/>
          <w:szCs w:val="27"/>
        </w:rPr>
        <w:t>Ярошевский</w:t>
      </w:r>
      <w:proofErr w:type="spellEnd"/>
      <w:r>
        <w:rPr>
          <w:bCs/>
          <w:color w:val="000000" w:themeColor="text1"/>
          <w:sz w:val="27"/>
          <w:szCs w:val="27"/>
        </w:rPr>
        <w:t xml:space="preserve"> А.Б.</w:t>
      </w:r>
    </w:p>
    <w:p w:rsidR="0030287B" w:rsidRDefault="0030287B" w:rsidP="0030287B">
      <w:pPr>
        <w:ind w:firstLine="361"/>
        <w:rPr>
          <w:rFonts w:eastAsiaTheme="minorHAnsi"/>
          <w:sz w:val="27"/>
          <w:szCs w:val="27"/>
          <w:lang w:eastAsia="en-US"/>
        </w:rPr>
      </w:pPr>
      <w:r>
        <w:rPr>
          <w:sz w:val="27"/>
          <w:szCs w:val="27"/>
        </w:rPr>
        <w:t>До реконструкции максимальная мощность очистный сооружений составляла 250 м</w:t>
      </w:r>
      <w:r>
        <w:rPr>
          <w:sz w:val="27"/>
          <w:szCs w:val="27"/>
          <w:vertAlign w:val="superscript"/>
        </w:rPr>
        <w:t>3</w:t>
      </w:r>
      <w:r>
        <w:rPr>
          <w:sz w:val="27"/>
          <w:szCs w:val="27"/>
        </w:rPr>
        <w:t>/час (2 190 000 м</w:t>
      </w:r>
      <w:r>
        <w:rPr>
          <w:sz w:val="27"/>
          <w:szCs w:val="27"/>
          <w:vertAlign w:val="superscript"/>
        </w:rPr>
        <w:t>3</w:t>
      </w:r>
      <w:r>
        <w:rPr>
          <w:sz w:val="27"/>
          <w:szCs w:val="27"/>
        </w:rPr>
        <w:t xml:space="preserve">/год). Весь объем сточных вод направлялся на доочистку </w:t>
      </w:r>
      <w:proofErr w:type="gramStart"/>
      <w:r>
        <w:rPr>
          <w:sz w:val="27"/>
          <w:szCs w:val="27"/>
        </w:rPr>
        <w:t>на</w:t>
      </w:r>
      <w:proofErr w:type="gramEnd"/>
      <w:r>
        <w:rPr>
          <w:sz w:val="27"/>
          <w:szCs w:val="27"/>
        </w:rPr>
        <w:t xml:space="preserve"> БОС ПАО «Нижнекамскнефтехим». Мощность очистных сооружений после </w:t>
      </w:r>
      <w:r>
        <w:rPr>
          <w:sz w:val="27"/>
          <w:szCs w:val="27"/>
        </w:rPr>
        <w:lastRenderedPageBreak/>
        <w:t xml:space="preserve">реконструкции составит </w:t>
      </w:r>
      <w:r>
        <w:rPr>
          <w:color w:val="000000" w:themeColor="text1"/>
          <w:sz w:val="27"/>
          <w:szCs w:val="27"/>
        </w:rPr>
        <w:t>500 м</w:t>
      </w:r>
      <w:r>
        <w:rPr>
          <w:color w:val="000000" w:themeColor="text1"/>
          <w:sz w:val="27"/>
          <w:szCs w:val="27"/>
          <w:vertAlign w:val="superscript"/>
        </w:rPr>
        <w:t>3</w:t>
      </w:r>
      <w:r>
        <w:rPr>
          <w:color w:val="000000" w:themeColor="text1"/>
          <w:sz w:val="27"/>
          <w:szCs w:val="27"/>
        </w:rPr>
        <w:t>/час (4 380 000 м</w:t>
      </w:r>
      <w:r>
        <w:rPr>
          <w:color w:val="000000" w:themeColor="text1"/>
          <w:sz w:val="27"/>
          <w:szCs w:val="27"/>
          <w:vertAlign w:val="superscript"/>
        </w:rPr>
        <w:t>3</w:t>
      </w:r>
      <w:r>
        <w:rPr>
          <w:color w:val="000000" w:themeColor="text1"/>
          <w:sz w:val="27"/>
          <w:szCs w:val="27"/>
        </w:rPr>
        <w:t>/год). П</w:t>
      </w:r>
      <w:r>
        <w:rPr>
          <w:sz w:val="27"/>
          <w:szCs w:val="27"/>
        </w:rPr>
        <w:t>редусмотрены две системы очистки поступающих сточных вод:</w:t>
      </w:r>
    </w:p>
    <w:p w:rsidR="0030287B" w:rsidRDefault="0030287B" w:rsidP="0030287B">
      <w:pPr>
        <w:ind w:firstLine="361"/>
        <w:rPr>
          <w:sz w:val="27"/>
          <w:szCs w:val="27"/>
        </w:rPr>
      </w:pPr>
      <w:r>
        <w:rPr>
          <w:sz w:val="27"/>
          <w:szCs w:val="27"/>
          <w:lang w:val="en-US"/>
        </w:rPr>
        <w:t>I</w:t>
      </w:r>
      <w:r>
        <w:rPr>
          <w:sz w:val="27"/>
          <w:szCs w:val="27"/>
        </w:rPr>
        <w:t xml:space="preserve"> система – </w:t>
      </w:r>
      <w:proofErr w:type="spellStart"/>
      <w:r>
        <w:rPr>
          <w:sz w:val="27"/>
          <w:szCs w:val="27"/>
        </w:rPr>
        <w:t>промливневые</w:t>
      </w:r>
      <w:proofErr w:type="spellEnd"/>
      <w:r>
        <w:rPr>
          <w:sz w:val="27"/>
          <w:szCs w:val="27"/>
        </w:rPr>
        <w:t xml:space="preserve"> сточные воды с солесодержанием менее 1000 мг/;</w:t>
      </w:r>
    </w:p>
    <w:p w:rsidR="0030287B" w:rsidRDefault="0030287B" w:rsidP="0030287B">
      <w:pPr>
        <w:ind w:firstLine="361"/>
        <w:rPr>
          <w:sz w:val="27"/>
          <w:szCs w:val="27"/>
        </w:rPr>
      </w:pPr>
      <w:proofErr w:type="gramStart"/>
      <w:r>
        <w:rPr>
          <w:sz w:val="27"/>
          <w:szCs w:val="27"/>
          <w:lang w:val="en-US"/>
        </w:rPr>
        <w:t>II</w:t>
      </w:r>
      <w:r>
        <w:rPr>
          <w:sz w:val="27"/>
          <w:szCs w:val="27"/>
        </w:rPr>
        <w:t xml:space="preserve"> система – </w:t>
      </w:r>
      <w:proofErr w:type="spellStart"/>
      <w:r>
        <w:rPr>
          <w:sz w:val="27"/>
          <w:szCs w:val="27"/>
        </w:rPr>
        <w:t>промливневые</w:t>
      </w:r>
      <w:proofErr w:type="spellEnd"/>
      <w:r>
        <w:rPr>
          <w:sz w:val="27"/>
          <w:szCs w:val="27"/>
        </w:rPr>
        <w:t xml:space="preserve"> сточные воды с солесодержанием более 1000 мг/л.</w:t>
      </w:r>
      <w:proofErr w:type="gramEnd"/>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Весь объем поступающих сточных вод планируется очищать на ЛОС цеха № 09 НПЗ. Очищенная вода не является питьевой, а является технической. После очистки вода не будет выходить за пределы предприятия, а будет использована в производственном цикле ОАО «ТАИФ-НК», так как по данным разработчика она соответствует требованиям, предъявляемым к технической воде. Данное техническое решение </w:t>
      </w:r>
      <w:proofErr w:type="gramStart"/>
      <w:r>
        <w:rPr>
          <w:bCs/>
          <w:color w:val="000000" w:themeColor="text1"/>
          <w:sz w:val="27"/>
          <w:szCs w:val="27"/>
        </w:rPr>
        <w:t>позволит сократить потребление свежей</w:t>
      </w:r>
      <w:proofErr w:type="gramEnd"/>
      <w:r>
        <w:rPr>
          <w:bCs/>
          <w:color w:val="000000" w:themeColor="text1"/>
          <w:sz w:val="27"/>
          <w:szCs w:val="27"/>
        </w:rPr>
        <w:t xml:space="preserve"> речной воды из р. Кама для собственных технических нужд.</w:t>
      </w:r>
    </w:p>
    <w:p w:rsidR="0030287B" w:rsidRDefault="0030287B" w:rsidP="0030287B">
      <w:pPr>
        <w:widowControl w:val="0"/>
        <w:autoSpaceDE w:val="0"/>
        <w:autoSpaceDN w:val="0"/>
        <w:adjustRightInd w:val="0"/>
        <w:outlineLvl w:val="0"/>
        <w:rPr>
          <w:bCs/>
          <w:color w:val="000000" w:themeColor="text1"/>
          <w:sz w:val="27"/>
          <w:szCs w:val="27"/>
        </w:rPr>
      </w:pPr>
      <w:proofErr w:type="spellStart"/>
      <w:r>
        <w:rPr>
          <w:b/>
          <w:bCs/>
          <w:color w:val="000000" w:themeColor="text1"/>
          <w:sz w:val="27"/>
          <w:szCs w:val="27"/>
        </w:rPr>
        <w:t>Баландин</w:t>
      </w:r>
      <w:proofErr w:type="spellEnd"/>
      <w:r>
        <w:rPr>
          <w:b/>
          <w:bCs/>
          <w:color w:val="000000" w:themeColor="text1"/>
          <w:sz w:val="27"/>
          <w:szCs w:val="27"/>
        </w:rPr>
        <w:t xml:space="preserve"> Д.И. Вопрос: </w:t>
      </w:r>
      <w:r>
        <w:rPr>
          <w:bCs/>
          <w:color w:val="000000" w:themeColor="text1"/>
          <w:sz w:val="27"/>
          <w:szCs w:val="27"/>
        </w:rPr>
        <w:t>остались ли у присутствующих еще вопросы, пожелания, предложения, желание высказаться?</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Желающих </w:t>
      </w:r>
      <w:proofErr w:type="gramStart"/>
      <w:r>
        <w:rPr>
          <w:bCs/>
          <w:color w:val="000000" w:themeColor="text1"/>
          <w:sz w:val="27"/>
          <w:szCs w:val="27"/>
        </w:rPr>
        <w:t>высказаться, задать вопросы нет</w:t>
      </w:r>
      <w:proofErr w:type="gramEnd"/>
      <w:r>
        <w:rPr>
          <w:bCs/>
          <w:color w:val="000000" w:themeColor="text1"/>
          <w:sz w:val="27"/>
          <w:szCs w:val="27"/>
        </w:rPr>
        <w:t xml:space="preserve">. </w:t>
      </w:r>
    </w:p>
    <w:p w:rsidR="0030287B" w:rsidRDefault="0030287B" w:rsidP="0030287B">
      <w:pPr>
        <w:widowControl w:val="0"/>
        <w:autoSpaceDE w:val="0"/>
        <w:autoSpaceDN w:val="0"/>
        <w:adjustRightInd w:val="0"/>
        <w:outlineLvl w:val="0"/>
        <w:rPr>
          <w:b/>
          <w:bCs/>
          <w:color w:val="000000" w:themeColor="text1"/>
          <w:sz w:val="27"/>
          <w:szCs w:val="27"/>
        </w:rPr>
      </w:pPr>
      <w:r>
        <w:rPr>
          <w:b/>
          <w:bCs/>
          <w:color w:val="000000" w:themeColor="text1"/>
          <w:sz w:val="27"/>
          <w:szCs w:val="27"/>
        </w:rPr>
        <w:t>Результаты общественных слушаний:</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1.Слушания по материалам оценки воздействия на окружающую среду и внесению изменений в проектную документацию «Реконструкция локальной очистки сточных вод цеха № 09 НПЗ ОАО «ТАИФ-НК», в части связанной с размещением и обезвреживанием отходов </w:t>
      </w:r>
      <w:proofErr w:type="gramStart"/>
      <w:r>
        <w:rPr>
          <w:bCs/>
          <w:color w:val="000000" w:themeColor="text1"/>
          <w:sz w:val="27"/>
          <w:szCs w:val="27"/>
          <w:lang w:val="en-US"/>
        </w:rPr>
        <w:t>III</w:t>
      </w:r>
      <w:proofErr w:type="gramEnd"/>
      <w:r>
        <w:rPr>
          <w:bCs/>
          <w:color w:val="000000" w:themeColor="text1"/>
          <w:sz w:val="27"/>
          <w:szCs w:val="27"/>
        </w:rPr>
        <w:t>-</w:t>
      </w:r>
      <w:r>
        <w:rPr>
          <w:bCs/>
          <w:color w:val="000000" w:themeColor="text1"/>
          <w:sz w:val="27"/>
          <w:szCs w:val="27"/>
          <w:lang w:val="en-US"/>
        </w:rPr>
        <w:t>IV</w:t>
      </w:r>
      <w:r>
        <w:rPr>
          <w:bCs/>
          <w:color w:val="000000" w:themeColor="text1"/>
          <w:sz w:val="27"/>
          <w:szCs w:val="27"/>
        </w:rPr>
        <w:t>классов опасности признаны состоявшимися.</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 xml:space="preserve">2.Материалы «Оценка воздействия на окружающую среду» (ОВОС) </w:t>
      </w:r>
      <w:proofErr w:type="spellStart"/>
      <w:r>
        <w:rPr>
          <w:bCs/>
          <w:color w:val="000000" w:themeColor="text1"/>
          <w:sz w:val="27"/>
          <w:szCs w:val="27"/>
        </w:rPr>
        <w:t>намечаемойдеятельности</w:t>
      </w:r>
      <w:proofErr w:type="spellEnd"/>
      <w:r>
        <w:rPr>
          <w:bCs/>
          <w:color w:val="000000" w:themeColor="text1"/>
          <w:sz w:val="27"/>
          <w:szCs w:val="27"/>
        </w:rPr>
        <w:t xml:space="preserve"> и техническое задание доведены до сведения населения.</w:t>
      </w:r>
    </w:p>
    <w:p w:rsidR="0030287B" w:rsidRDefault="0030287B" w:rsidP="0030287B">
      <w:pPr>
        <w:widowControl w:val="0"/>
        <w:autoSpaceDE w:val="0"/>
        <w:autoSpaceDN w:val="0"/>
        <w:adjustRightInd w:val="0"/>
        <w:ind w:firstLine="708"/>
        <w:outlineLvl w:val="0"/>
        <w:rPr>
          <w:bCs/>
          <w:color w:val="000000" w:themeColor="text1"/>
          <w:sz w:val="27"/>
          <w:szCs w:val="27"/>
        </w:rPr>
      </w:pPr>
      <w:r>
        <w:rPr>
          <w:bCs/>
          <w:color w:val="000000" w:themeColor="text1"/>
          <w:sz w:val="27"/>
          <w:szCs w:val="27"/>
        </w:rPr>
        <w:t xml:space="preserve">Представляется целесообразным одобрить и поддержать планируемые мероприятия по реконструкции локальной очистки сточных вод цеха № 09 НПЗ ОАО «ТАИФ-НК», в части, связанной с размещением и обезвреживанием отходов </w:t>
      </w:r>
      <w:proofErr w:type="gramStart"/>
      <w:r>
        <w:rPr>
          <w:bCs/>
          <w:color w:val="000000" w:themeColor="text1"/>
          <w:sz w:val="27"/>
          <w:szCs w:val="27"/>
          <w:lang w:val="en-US"/>
        </w:rPr>
        <w:t>III</w:t>
      </w:r>
      <w:proofErr w:type="gramEnd"/>
      <w:r>
        <w:rPr>
          <w:bCs/>
          <w:color w:val="000000" w:themeColor="text1"/>
          <w:sz w:val="27"/>
          <w:szCs w:val="27"/>
        </w:rPr>
        <w:t>-</w:t>
      </w:r>
      <w:r>
        <w:rPr>
          <w:bCs/>
          <w:color w:val="000000" w:themeColor="text1"/>
          <w:sz w:val="27"/>
          <w:szCs w:val="27"/>
          <w:lang w:val="en-US"/>
        </w:rPr>
        <w:t>IV</w:t>
      </w:r>
      <w:r>
        <w:rPr>
          <w:bCs/>
          <w:color w:val="000000" w:themeColor="text1"/>
          <w:sz w:val="27"/>
          <w:szCs w:val="27"/>
        </w:rPr>
        <w:t>классов опасности. Уровень воздействия на окружающую среду намечаемой деятельности оценивается как допустимый.</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По итогам общественных слушаний принято заключение о том, что слушания состоялись.</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Проголосовало:</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-«За» - 21;</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-«Против» - 0;</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-«Воздержались» - 0.</w:t>
      </w:r>
    </w:p>
    <w:p w:rsidR="0030287B" w:rsidRDefault="0030287B" w:rsidP="0030287B">
      <w:pPr>
        <w:widowControl w:val="0"/>
        <w:autoSpaceDE w:val="0"/>
        <w:autoSpaceDN w:val="0"/>
        <w:adjustRightInd w:val="0"/>
        <w:ind w:firstLine="708"/>
        <w:outlineLvl w:val="0"/>
        <w:rPr>
          <w:bCs/>
          <w:color w:val="000000" w:themeColor="text1"/>
          <w:sz w:val="27"/>
          <w:szCs w:val="27"/>
        </w:rPr>
      </w:pPr>
      <w:r>
        <w:rPr>
          <w:bCs/>
          <w:color w:val="000000" w:themeColor="text1"/>
          <w:sz w:val="27"/>
          <w:szCs w:val="27"/>
        </w:rPr>
        <w:t xml:space="preserve">Протокол общественных слушаний будет подготовлен в течение 10 рабочих дней после проведения общественных слушаний. Ознакомиться с протоколом можно будет по адресу: 423570, РФ, Республика Татарстан, г. Нижнекамск, </w:t>
      </w:r>
      <w:proofErr w:type="spellStart"/>
      <w:r>
        <w:rPr>
          <w:bCs/>
          <w:color w:val="000000" w:themeColor="text1"/>
          <w:sz w:val="27"/>
          <w:szCs w:val="27"/>
        </w:rPr>
        <w:t>промзона</w:t>
      </w:r>
      <w:proofErr w:type="spellEnd"/>
      <w:r>
        <w:rPr>
          <w:bCs/>
          <w:color w:val="000000" w:themeColor="text1"/>
          <w:sz w:val="27"/>
          <w:szCs w:val="27"/>
        </w:rPr>
        <w:t>, ОАО «ТАИФ-НК».</w:t>
      </w:r>
    </w:p>
    <w:p w:rsidR="0030287B" w:rsidRDefault="0030287B" w:rsidP="0030287B">
      <w:pPr>
        <w:widowControl w:val="0"/>
        <w:autoSpaceDE w:val="0"/>
        <w:autoSpaceDN w:val="0"/>
        <w:adjustRightInd w:val="0"/>
        <w:outlineLvl w:val="0"/>
        <w:rPr>
          <w:bCs/>
          <w:color w:val="000000" w:themeColor="text1"/>
          <w:sz w:val="27"/>
          <w:szCs w:val="27"/>
        </w:rPr>
      </w:pPr>
      <w:r>
        <w:rPr>
          <w:bCs/>
          <w:color w:val="000000" w:themeColor="text1"/>
          <w:sz w:val="27"/>
          <w:szCs w:val="27"/>
        </w:rPr>
        <w:t>Принятый протокол в качестве итогового документа общественных слушаний будет размещен на официальном сайте Нижнекамского муниципального района.</w:t>
      </w:r>
    </w:p>
    <w:p w:rsidR="0030287B" w:rsidRDefault="0030287B" w:rsidP="0030287B">
      <w:pPr>
        <w:widowControl w:val="0"/>
        <w:autoSpaceDE w:val="0"/>
        <w:autoSpaceDN w:val="0"/>
        <w:adjustRightInd w:val="0"/>
        <w:outlineLvl w:val="0"/>
        <w:rPr>
          <w:b/>
          <w:bCs/>
          <w:color w:val="000000" w:themeColor="text1"/>
          <w:sz w:val="27"/>
          <w:szCs w:val="27"/>
        </w:rPr>
      </w:pPr>
    </w:p>
    <w:tbl>
      <w:tblPr>
        <w:tblStyle w:val="a4"/>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374"/>
      </w:tblGrid>
      <w:tr w:rsidR="0030287B" w:rsidTr="0030287B">
        <w:tc>
          <w:tcPr>
            <w:tcW w:w="4503" w:type="dxa"/>
          </w:tcPr>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 xml:space="preserve">Председательствующий </w:t>
            </w:r>
            <w:proofErr w:type="gramStart"/>
            <w:r>
              <w:rPr>
                <w:b/>
                <w:bCs/>
                <w:color w:val="000000" w:themeColor="text1"/>
                <w:sz w:val="27"/>
                <w:szCs w:val="27"/>
              </w:rPr>
              <w:t>на</w:t>
            </w:r>
            <w:proofErr w:type="gramEnd"/>
          </w:p>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 xml:space="preserve">общественных </w:t>
            </w:r>
            <w:proofErr w:type="gramStart"/>
            <w:r>
              <w:rPr>
                <w:b/>
                <w:bCs/>
                <w:color w:val="000000" w:themeColor="text1"/>
                <w:sz w:val="27"/>
                <w:szCs w:val="27"/>
              </w:rPr>
              <w:t>слушаниях</w:t>
            </w:r>
            <w:proofErr w:type="gramEnd"/>
            <w:r>
              <w:rPr>
                <w:b/>
                <w:bCs/>
                <w:color w:val="000000" w:themeColor="text1"/>
                <w:sz w:val="27"/>
                <w:szCs w:val="27"/>
              </w:rPr>
              <w:t>,</w:t>
            </w:r>
          </w:p>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 xml:space="preserve">Руководитель </w:t>
            </w:r>
            <w:proofErr w:type="gramStart"/>
            <w:r>
              <w:rPr>
                <w:b/>
                <w:bCs/>
                <w:color w:val="000000" w:themeColor="text1"/>
                <w:sz w:val="27"/>
                <w:szCs w:val="27"/>
              </w:rPr>
              <w:t>Исполнительного</w:t>
            </w:r>
            <w:proofErr w:type="gramEnd"/>
          </w:p>
          <w:p w:rsidR="0030287B" w:rsidRDefault="0030287B">
            <w:pPr>
              <w:widowControl w:val="0"/>
              <w:autoSpaceDE w:val="0"/>
              <w:autoSpaceDN w:val="0"/>
              <w:adjustRightInd w:val="0"/>
              <w:ind w:firstLine="0"/>
              <w:outlineLvl w:val="0"/>
              <w:rPr>
                <w:b/>
                <w:bCs/>
                <w:color w:val="000000" w:themeColor="text1"/>
                <w:sz w:val="27"/>
                <w:szCs w:val="27"/>
              </w:rPr>
            </w:pPr>
            <w:r>
              <w:rPr>
                <w:b/>
                <w:bCs/>
                <w:color w:val="000000" w:themeColor="text1"/>
                <w:sz w:val="27"/>
                <w:szCs w:val="27"/>
              </w:rPr>
              <w:t>комитета г. Нижнекамска</w:t>
            </w:r>
          </w:p>
          <w:p w:rsidR="0030287B" w:rsidRDefault="0030287B">
            <w:pPr>
              <w:widowControl w:val="0"/>
              <w:autoSpaceDE w:val="0"/>
              <w:autoSpaceDN w:val="0"/>
              <w:adjustRightInd w:val="0"/>
              <w:ind w:firstLine="0"/>
              <w:outlineLvl w:val="0"/>
              <w:rPr>
                <w:b/>
                <w:bCs/>
                <w:color w:val="000000" w:themeColor="text1"/>
                <w:sz w:val="27"/>
                <w:szCs w:val="27"/>
              </w:rPr>
            </w:pPr>
          </w:p>
          <w:p w:rsidR="0030287B" w:rsidRDefault="0030287B">
            <w:pPr>
              <w:widowControl w:val="0"/>
              <w:autoSpaceDE w:val="0"/>
              <w:autoSpaceDN w:val="0"/>
              <w:adjustRightInd w:val="0"/>
              <w:ind w:firstLine="0"/>
              <w:outlineLvl w:val="0"/>
              <w:rPr>
                <w:b/>
                <w:bCs/>
                <w:color w:val="000000" w:themeColor="text1"/>
                <w:sz w:val="27"/>
                <w:szCs w:val="27"/>
              </w:rPr>
            </w:pPr>
          </w:p>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976"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374" w:type="dxa"/>
          </w:tcPr>
          <w:p w:rsidR="0030287B" w:rsidRDefault="0030287B">
            <w:pPr>
              <w:widowControl w:val="0"/>
              <w:autoSpaceDE w:val="0"/>
              <w:autoSpaceDN w:val="0"/>
              <w:adjustRightInd w:val="0"/>
              <w:ind w:firstLine="0"/>
              <w:outlineLvl w:val="0"/>
              <w:rPr>
                <w:b/>
                <w:bCs/>
                <w:color w:val="000000" w:themeColor="text1"/>
                <w:sz w:val="27"/>
                <w:szCs w:val="27"/>
              </w:rPr>
            </w:pPr>
          </w:p>
          <w:p w:rsidR="0030287B" w:rsidRDefault="0030287B">
            <w:pPr>
              <w:widowControl w:val="0"/>
              <w:autoSpaceDE w:val="0"/>
              <w:autoSpaceDN w:val="0"/>
              <w:adjustRightInd w:val="0"/>
              <w:ind w:firstLine="0"/>
              <w:outlineLvl w:val="0"/>
              <w:rPr>
                <w:b/>
                <w:bCs/>
                <w:color w:val="000000" w:themeColor="text1"/>
                <w:sz w:val="27"/>
                <w:szCs w:val="27"/>
              </w:rPr>
            </w:pPr>
          </w:p>
          <w:p w:rsidR="0030287B" w:rsidRDefault="0030287B">
            <w:pPr>
              <w:widowControl w:val="0"/>
              <w:autoSpaceDE w:val="0"/>
              <w:autoSpaceDN w:val="0"/>
              <w:adjustRightInd w:val="0"/>
              <w:ind w:firstLine="0"/>
              <w:outlineLvl w:val="0"/>
              <w:rPr>
                <w:b/>
                <w:bCs/>
                <w:color w:val="000000" w:themeColor="text1"/>
                <w:sz w:val="27"/>
                <w:szCs w:val="27"/>
              </w:rPr>
            </w:pPr>
          </w:p>
          <w:p w:rsidR="0030287B" w:rsidRDefault="0030287B">
            <w:pPr>
              <w:widowControl w:val="0"/>
              <w:autoSpaceDE w:val="0"/>
              <w:autoSpaceDN w:val="0"/>
              <w:adjustRightInd w:val="0"/>
              <w:spacing w:line="276" w:lineRule="auto"/>
              <w:ind w:firstLine="0"/>
              <w:outlineLvl w:val="0"/>
              <w:rPr>
                <w:b/>
                <w:bCs/>
                <w:color w:val="000000" w:themeColor="text1"/>
                <w:sz w:val="27"/>
                <w:szCs w:val="27"/>
              </w:rPr>
            </w:pPr>
            <w:r>
              <w:rPr>
                <w:b/>
                <w:bCs/>
                <w:color w:val="000000" w:themeColor="text1"/>
                <w:sz w:val="27"/>
                <w:szCs w:val="27"/>
              </w:rPr>
              <w:t xml:space="preserve">Д.И. </w:t>
            </w:r>
            <w:proofErr w:type="spellStart"/>
            <w:r>
              <w:rPr>
                <w:b/>
                <w:bCs/>
                <w:color w:val="000000" w:themeColor="text1"/>
                <w:sz w:val="27"/>
                <w:szCs w:val="27"/>
              </w:rPr>
              <w:t>Баландин</w:t>
            </w:r>
            <w:proofErr w:type="spellEnd"/>
          </w:p>
        </w:tc>
      </w:tr>
      <w:tr w:rsidR="0030287B" w:rsidTr="0030287B">
        <w:tc>
          <w:tcPr>
            <w:tcW w:w="4503" w:type="dxa"/>
          </w:tcPr>
          <w:p w:rsidR="0030287B" w:rsidRDefault="0030287B">
            <w:pPr>
              <w:widowControl w:val="0"/>
              <w:autoSpaceDE w:val="0"/>
              <w:autoSpaceDN w:val="0"/>
              <w:adjustRightInd w:val="0"/>
              <w:ind w:firstLine="0"/>
              <w:outlineLvl w:val="0"/>
              <w:rPr>
                <w:bCs/>
                <w:color w:val="000000" w:themeColor="text1"/>
                <w:sz w:val="27"/>
                <w:szCs w:val="27"/>
              </w:rPr>
            </w:pPr>
            <w:r>
              <w:rPr>
                <w:bCs/>
                <w:color w:val="000000" w:themeColor="text1"/>
                <w:sz w:val="27"/>
                <w:szCs w:val="27"/>
              </w:rPr>
              <w:t>Протокол вели секретари:</w:t>
            </w:r>
          </w:p>
          <w:p w:rsidR="0030287B" w:rsidRDefault="0030287B">
            <w:pPr>
              <w:widowControl w:val="0"/>
              <w:autoSpaceDE w:val="0"/>
              <w:autoSpaceDN w:val="0"/>
              <w:adjustRightInd w:val="0"/>
              <w:spacing w:line="276" w:lineRule="auto"/>
              <w:ind w:firstLine="0"/>
              <w:outlineLvl w:val="0"/>
              <w:rPr>
                <w:bCs/>
                <w:color w:val="000000" w:themeColor="text1"/>
                <w:sz w:val="27"/>
                <w:szCs w:val="27"/>
              </w:rPr>
            </w:pPr>
          </w:p>
        </w:tc>
        <w:tc>
          <w:tcPr>
            <w:tcW w:w="2976"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374" w:type="dxa"/>
          </w:tcPr>
          <w:p w:rsidR="0030287B" w:rsidRDefault="0030287B">
            <w:pPr>
              <w:widowControl w:val="0"/>
              <w:autoSpaceDE w:val="0"/>
              <w:autoSpaceDN w:val="0"/>
              <w:adjustRightInd w:val="0"/>
              <w:spacing w:line="276" w:lineRule="auto"/>
              <w:ind w:firstLine="0"/>
              <w:outlineLvl w:val="0"/>
              <w:rPr>
                <w:bCs/>
                <w:color w:val="000000" w:themeColor="text1"/>
                <w:sz w:val="27"/>
                <w:szCs w:val="27"/>
              </w:rPr>
            </w:pPr>
          </w:p>
        </w:tc>
      </w:tr>
      <w:tr w:rsidR="0030287B" w:rsidTr="0030287B">
        <w:tc>
          <w:tcPr>
            <w:tcW w:w="4503" w:type="dxa"/>
          </w:tcPr>
          <w:p w:rsidR="0030287B" w:rsidRDefault="0030287B">
            <w:pPr>
              <w:pStyle w:val="a8"/>
              <w:widowControl w:val="0"/>
              <w:autoSpaceDE w:val="0"/>
              <w:autoSpaceDN w:val="0"/>
              <w:adjustRightInd w:val="0"/>
              <w:ind w:left="0" w:firstLine="0"/>
              <w:outlineLvl w:val="0"/>
              <w:rPr>
                <w:rFonts w:ascii="Times New Roman" w:eastAsia="Times New Roman" w:hAnsi="Times New Roman" w:cs="Times New Roman"/>
                <w:bCs/>
                <w:color w:val="000000" w:themeColor="text1"/>
                <w:sz w:val="27"/>
                <w:szCs w:val="27"/>
                <w:lang w:eastAsia="ru-RU"/>
              </w:rPr>
            </w:pPr>
            <w:proofErr w:type="spellStart"/>
            <w:r>
              <w:rPr>
                <w:rFonts w:ascii="Times New Roman" w:eastAsia="Times New Roman" w:hAnsi="Times New Roman" w:cs="Times New Roman"/>
                <w:bCs/>
                <w:color w:val="000000" w:themeColor="text1"/>
                <w:sz w:val="27"/>
                <w:szCs w:val="27"/>
                <w:lang w:eastAsia="ru-RU"/>
              </w:rPr>
              <w:lastRenderedPageBreak/>
              <w:t>Е.А.Смирнова</w:t>
            </w:r>
            <w:proofErr w:type="spellEnd"/>
            <w:r>
              <w:rPr>
                <w:rFonts w:ascii="Times New Roman" w:eastAsia="Times New Roman" w:hAnsi="Times New Roman" w:cs="Times New Roman"/>
                <w:bCs/>
                <w:color w:val="000000" w:themeColor="text1"/>
                <w:sz w:val="27"/>
                <w:szCs w:val="27"/>
                <w:lang w:eastAsia="ru-RU"/>
              </w:rPr>
              <w:t xml:space="preserve">   __________________</w:t>
            </w:r>
          </w:p>
          <w:p w:rsidR="0030287B" w:rsidRDefault="0030287B">
            <w:pPr>
              <w:pStyle w:val="a8"/>
              <w:widowControl w:val="0"/>
              <w:autoSpaceDE w:val="0"/>
              <w:autoSpaceDN w:val="0"/>
              <w:adjustRightInd w:val="0"/>
              <w:ind w:left="0" w:firstLine="0"/>
              <w:outlineLvl w:val="0"/>
              <w:rPr>
                <w:rFonts w:ascii="Times New Roman" w:eastAsia="Times New Roman" w:hAnsi="Times New Roman" w:cs="Times New Roman"/>
                <w:bCs/>
                <w:color w:val="000000" w:themeColor="text1"/>
                <w:sz w:val="27"/>
                <w:szCs w:val="27"/>
                <w:lang w:eastAsia="ru-RU"/>
              </w:rPr>
            </w:pPr>
          </w:p>
        </w:tc>
        <w:tc>
          <w:tcPr>
            <w:tcW w:w="2976"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374" w:type="dxa"/>
          </w:tcPr>
          <w:p w:rsidR="0030287B" w:rsidRDefault="0030287B">
            <w:pPr>
              <w:pStyle w:val="a8"/>
              <w:widowControl w:val="0"/>
              <w:autoSpaceDE w:val="0"/>
              <w:autoSpaceDN w:val="0"/>
              <w:adjustRightInd w:val="0"/>
              <w:ind w:left="0" w:firstLine="0"/>
              <w:outlineLvl w:val="0"/>
              <w:rPr>
                <w:rFonts w:ascii="Times New Roman" w:eastAsia="Times New Roman" w:hAnsi="Times New Roman" w:cs="Times New Roman"/>
                <w:bCs/>
                <w:color w:val="000000" w:themeColor="text1"/>
                <w:sz w:val="27"/>
                <w:szCs w:val="27"/>
                <w:lang w:eastAsia="ru-RU"/>
              </w:rPr>
            </w:pPr>
          </w:p>
        </w:tc>
      </w:tr>
      <w:tr w:rsidR="0030287B" w:rsidTr="0030287B">
        <w:tc>
          <w:tcPr>
            <w:tcW w:w="4503" w:type="dxa"/>
            <w:hideMark/>
          </w:tcPr>
          <w:p w:rsidR="0030287B" w:rsidRDefault="0030287B">
            <w:pPr>
              <w:pStyle w:val="a8"/>
              <w:widowControl w:val="0"/>
              <w:autoSpaceDE w:val="0"/>
              <w:autoSpaceDN w:val="0"/>
              <w:adjustRightInd w:val="0"/>
              <w:ind w:left="0" w:firstLine="0"/>
              <w:outlineLvl w:val="0"/>
              <w:rPr>
                <w:rFonts w:ascii="Times New Roman" w:eastAsia="Times New Roman" w:hAnsi="Times New Roman" w:cs="Times New Roman"/>
                <w:bCs/>
                <w:color w:val="000000" w:themeColor="text1"/>
                <w:sz w:val="27"/>
                <w:szCs w:val="27"/>
                <w:lang w:eastAsia="ru-RU"/>
              </w:rPr>
            </w:pPr>
            <w:proofErr w:type="spellStart"/>
            <w:r>
              <w:rPr>
                <w:rFonts w:ascii="Times New Roman" w:eastAsia="Times New Roman" w:hAnsi="Times New Roman" w:cs="Times New Roman"/>
                <w:bCs/>
                <w:color w:val="000000" w:themeColor="text1"/>
                <w:sz w:val="27"/>
                <w:szCs w:val="27"/>
                <w:lang w:eastAsia="ru-RU"/>
              </w:rPr>
              <w:t>С.Р.Нуриханова</w:t>
            </w:r>
            <w:proofErr w:type="spellEnd"/>
            <w:r>
              <w:rPr>
                <w:rFonts w:ascii="Times New Roman" w:eastAsia="Times New Roman" w:hAnsi="Times New Roman" w:cs="Times New Roman"/>
                <w:bCs/>
                <w:color w:val="000000" w:themeColor="text1"/>
                <w:sz w:val="27"/>
                <w:szCs w:val="27"/>
                <w:lang w:eastAsia="ru-RU"/>
              </w:rPr>
              <w:t xml:space="preserve"> _________________</w:t>
            </w:r>
          </w:p>
        </w:tc>
        <w:tc>
          <w:tcPr>
            <w:tcW w:w="2976"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374" w:type="dxa"/>
          </w:tcPr>
          <w:p w:rsidR="0030287B" w:rsidRDefault="0030287B">
            <w:pPr>
              <w:pStyle w:val="a8"/>
              <w:widowControl w:val="0"/>
              <w:autoSpaceDE w:val="0"/>
              <w:autoSpaceDN w:val="0"/>
              <w:adjustRightInd w:val="0"/>
              <w:ind w:left="0" w:firstLine="0"/>
              <w:outlineLvl w:val="0"/>
              <w:rPr>
                <w:rFonts w:ascii="Times New Roman" w:eastAsia="Times New Roman" w:hAnsi="Times New Roman" w:cs="Times New Roman"/>
                <w:bCs/>
                <w:color w:val="000000" w:themeColor="text1"/>
                <w:sz w:val="27"/>
                <w:szCs w:val="27"/>
                <w:lang w:eastAsia="ru-RU"/>
              </w:rPr>
            </w:pPr>
          </w:p>
        </w:tc>
      </w:tr>
      <w:tr w:rsidR="0030287B" w:rsidTr="0030287B">
        <w:tc>
          <w:tcPr>
            <w:tcW w:w="4503"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976"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c>
          <w:tcPr>
            <w:tcW w:w="2374" w:type="dxa"/>
          </w:tcPr>
          <w:p w:rsidR="0030287B" w:rsidRDefault="0030287B">
            <w:pPr>
              <w:widowControl w:val="0"/>
              <w:autoSpaceDE w:val="0"/>
              <w:autoSpaceDN w:val="0"/>
              <w:adjustRightInd w:val="0"/>
              <w:spacing w:line="276" w:lineRule="auto"/>
              <w:ind w:firstLine="0"/>
              <w:outlineLvl w:val="0"/>
              <w:rPr>
                <w:b/>
                <w:bCs/>
                <w:color w:val="000000" w:themeColor="text1"/>
                <w:sz w:val="27"/>
                <w:szCs w:val="27"/>
              </w:rPr>
            </w:pPr>
          </w:p>
        </w:tc>
      </w:tr>
    </w:tbl>
    <w:p w:rsidR="0030287B" w:rsidRDefault="0030287B" w:rsidP="0030287B">
      <w:pPr>
        <w:rPr>
          <w:rFonts w:eastAsiaTheme="minorHAnsi"/>
          <w:sz w:val="27"/>
          <w:szCs w:val="27"/>
          <w:lang w:eastAsia="en-US"/>
        </w:rPr>
      </w:pPr>
    </w:p>
    <w:p w:rsidR="0030287B" w:rsidRPr="0030287B" w:rsidRDefault="0030287B" w:rsidP="00383C60">
      <w:pPr>
        <w:rPr>
          <w:sz w:val="26"/>
          <w:szCs w:val="26"/>
          <w:lang w:val="en-US"/>
        </w:rPr>
      </w:pPr>
    </w:p>
    <w:sectPr w:rsidR="0030287B" w:rsidRPr="0030287B" w:rsidSect="00B0658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8BD"/>
    <w:multiLevelType w:val="multilevel"/>
    <w:tmpl w:val="5C98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10"/>
    <w:rsid w:val="001208C6"/>
    <w:rsid w:val="0030287B"/>
    <w:rsid w:val="00383C60"/>
    <w:rsid w:val="00395D41"/>
    <w:rsid w:val="00416010"/>
    <w:rsid w:val="004D1C5E"/>
    <w:rsid w:val="00620B80"/>
    <w:rsid w:val="006906AF"/>
    <w:rsid w:val="00B06583"/>
    <w:rsid w:val="00B478C3"/>
    <w:rsid w:val="00EC5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83C60"/>
    <w:pPr>
      <w:widowControl w:val="0"/>
      <w:spacing w:line="360" w:lineRule="auto"/>
      <w:ind w:firstLine="709"/>
      <w:jc w:val="both"/>
    </w:pPr>
    <w:rPr>
      <w:sz w:val="28"/>
    </w:rPr>
  </w:style>
  <w:style w:type="character" w:customStyle="1" w:styleId="20">
    <w:name w:val="Основной текст с отступом 2 Знак"/>
    <w:basedOn w:val="a0"/>
    <w:link w:val="2"/>
    <w:rsid w:val="00383C60"/>
    <w:rPr>
      <w:rFonts w:ascii="Times New Roman" w:eastAsia="Times New Roman" w:hAnsi="Times New Roman" w:cs="Times New Roman"/>
      <w:sz w:val="28"/>
      <w:szCs w:val="24"/>
      <w:lang w:eastAsia="ru-RU"/>
    </w:rPr>
  </w:style>
  <w:style w:type="paragraph" w:styleId="a3">
    <w:name w:val="Normal (Web)"/>
    <w:basedOn w:val="a"/>
    <w:uiPriority w:val="99"/>
    <w:unhideWhenUsed/>
    <w:rsid w:val="00383C60"/>
    <w:pPr>
      <w:spacing w:before="100" w:beforeAutospacing="1" w:after="119"/>
    </w:pPr>
  </w:style>
  <w:style w:type="table" w:styleId="a4">
    <w:name w:val="Table Grid"/>
    <w:basedOn w:val="a1"/>
    <w:uiPriority w:val="59"/>
    <w:rsid w:val="00383C6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0287B"/>
    <w:pPr>
      <w:tabs>
        <w:tab w:val="center" w:pos="4677"/>
        <w:tab w:val="right" w:pos="9355"/>
      </w:tabs>
    </w:pPr>
    <w:rPr>
      <w:lang w:eastAsia="en-US"/>
    </w:rPr>
  </w:style>
  <w:style w:type="character" w:customStyle="1" w:styleId="a6">
    <w:name w:val="Нижний колонтитул Знак"/>
    <w:basedOn w:val="a0"/>
    <w:link w:val="a5"/>
    <w:uiPriority w:val="99"/>
    <w:rsid w:val="0030287B"/>
    <w:rPr>
      <w:rFonts w:ascii="Times New Roman" w:eastAsia="Times New Roman" w:hAnsi="Times New Roman" w:cs="Times New Roman"/>
      <w:sz w:val="24"/>
      <w:szCs w:val="24"/>
    </w:rPr>
  </w:style>
  <w:style w:type="paragraph" w:styleId="a7">
    <w:name w:val="No Spacing"/>
    <w:qFormat/>
    <w:rsid w:val="0030287B"/>
    <w:pPr>
      <w:spacing w:after="0" w:line="240" w:lineRule="auto"/>
    </w:pPr>
    <w:rPr>
      <w:rFonts w:ascii="Arial Unicode MS" w:eastAsia="Arial Unicode MS" w:hAnsi="Arial Unicode MS" w:cs="Arial Unicode MS"/>
      <w:color w:val="000000"/>
      <w:sz w:val="24"/>
      <w:szCs w:val="24"/>
      <w:lang w:eastAsia="ru-RU"/>
    </w:rPr>
  </w:style>
  <w:style w:type="paragraph" w:styleId="a8">
    <w:name w:val="List Paragraph"/>
    <w:basedOn w:val="a"/>
    <w:uiPriority w:val="34"/>
    <w:qFormat/>
    <w:rsid w:val="0030287B"/>
    <w:pPr>
      <w:spacing w:line="276" w:lineRule="auto"/>
      <w:ind w:left="720" w:firstLine="709"/>
      <w:contextualSpacing/>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83C60"/>
    <w:pPr>
      <w:widowControl w:val="0"/>
      <w:spacing w:line="360" w:lineRule="auto"/>
      <w:ind w:firstLine="709"/>
      <w:jc w:val="both"/>
    </w:pPr>
    <w:rPr>
      <w:sz w:val="28"/>
    </w:rPr>
  </w:style>
  <w:style w:type="character" w:customStyle="1" w:styleId="20">
    <w:name w:val="Основной текст с отступом 2 Знак"/>
    <w:basedOn w:val="a0"/>
    <w:link w:val="2"/>
    <w:rsid w:val="00383C60"/>
    <w:rPr>
      <w:rFonts w:ascii="Times New Roman" w:eastAsia="Times New Roman" w:hAnsi="Times New Roman" w:cs="Times New Roman"/>
      <w:sz w:val="28"/>
      <w:szCs w:val="24"/>
      <w:lang w:eastAsia="ru-RU"/>
    </w:rPr>
  </w:style>
  <w:style w:type="paragraph" w:styleId="a3">
    <w:name w:val="Normal (Web)"/>
    <w:basedOn w:val="a"/>
    <w:uiPriority w:val="99"/>
    <w:unhideWhenUsed/>
    <w:rsid w:val="00383C60"/>
    <w:pPr>
      <w:spacing w:before="100" w:beforeAutospacing="1" w:after="119"/>
    </w:pPr>
  </w:style>
  <w:style w:type="table" w:styleId="a4">
    <w:name w:val="Table Grid"/>
    <w:basedOn w:val="a1"/>
    <w:uiPriority w:val="59"/>
    <w:rsid w:val="00383C6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0287B"/>
    <w:pPr>
      <w:tabs>
        <w:tab w:val="center" w:pos="4677"/>
        <w:tab w:val="right" w:pos="9355"/>
      </w:tabs>
    </w:pPr>
    <w:rPr>
      <w:lang w:eastAsia="en-US"/>
    </w:rPr>
  </w:style>
  <w:style w:type="character" w:customStyle="1" w:styleId="a6">
    <w:name w:val="Нижний колонтитул Знак"/>
    <w:basedOn w:val="a0"/>
    <w:link w:val="a5"/>
    <w:uiPriority w:val="99"/>
    <w:rsid w:val="0030287B"/>
    <w:rPr>
      <w:rFonts w:ascii="Times New Roman" w:eastAsia="Times New Roman" w:hAnsi="Times New Roman" w:cs="Times New Roman"/>
      <w:sz w:val="24"/>
      <w:szCs w:val="24"/>
    </w:rPr>
  </w:style>
  <w:style w:type="paragraph" w:styleId="a7">
    <w:name w:val="No Spacing"/>
    <w:qFormat/>
    <w:rsid w:val="0030287B"/>
    <w:pPr>
      <w:spacing w:after="0" w:line="240" w:lineRule="auto"/>
    </w:pPr>
    <w:rPr>
      <w:rFonts w:ascii="Arial Unicode MS" w:eastAsia="Arial Unicode MS" w:hAnsi="Arial Unicode MS" w:cs="Arial Unicode MS"/>
      <w:color w:val="000000"/>
      <w:sz w:val="24"/>
      <w:szCs w:val="24"/>
      <w:lang w:eastAsia="ru-RU"/>
    </w:rPr>
  </w:style>
  <w:style w:type="paragraph" w:styleId="a8">
    <w:name w:val="List Paragraph"/>
    <w:basedOn w:val="a"/>
    <w:uiPriority w:val="34"/>
    <w:qFormat/>
    <w:rsid w:val="0030287B"/>
    <w:pPr>
      <w:spacing w:line="276" w:lineRule="auto"/>
      <w:ind w:left="720" w:firstLine="709"/>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Нуриханова Светлана Рафимовна</dc:creator>
  <cp:lastModifiedBy>IzotovaLV</cp:lastModifiedBy>
  <cp:revision>2</cp:revision>
  <cp:lastPrinted>2017-12-25T08:13:00Z</cp:lastPrinted>
  <dcterms:created xsi:type="dcterms:W3CDTF">2017-12-27T07:38:00Z</dcterms:created>
  <dcterms:modified xsi:type="dcterms:W3CDTF">2017-12-27T07:38:00Z</dcterms:modified>
</cp:coreProperties>
</file>