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1E0" w:firstRow="1" w:lastRow="1" w:firstColumn="1" w:lastColumn="1" w:noHBand="0" w:noVBand="0"/>
      </w:tblPr>
      <w:tblGrid>
        <w:gridCol w:w="4536"/>
        <w:gridCol w:w="710"/>
        <w:gridCol w:w="566"/>
        <w:gridCol w:w="3827"/>
      </w:tblGrid>
      <w:tr w:rsidR="00BF4D1C" w:rsidRPr="00B8524F" w14:paraId="4CA5CEF0" w14:textId="77777777" w:rsidTr="007E5C79">
        <w:trPr>
          <w:trHeight w:val="1134"/>
          <w:jc w:val="center"/>
        </w:trPr>
        <w:tc>
          <w:tcPr>
            <w:tcW w:w="4536" w:type="dxa"/>
          </w:tcPr>
          <w:p w14:paraId="0A24FA91" w14:textId="77777777" w:rsidR="00BF4D1C" w:rsidRPr="00BF4D1C" w:rsidRDefault="00BF4D1C" w:rsidP="00BF4D1C">
            <w:pPr>
              <w:widowControl/>
              <w:autoSpaceDE/>
              <w:autoSpaceDN/>
              <w:adjustRightInd/>
              <w:rPr>
                <w:b/>
                <w:color w:val="FFFFFF"/>
                <w:szCs w:val="24"/>
              </w:rPr>
            </w:pPr>
            <w:bookmarkStart w:id="0" w:name="_Hlk162881788"/>
            <w:bookmarkStart w:id="1" w:name="_GoBack"/>
            <w:bookmarkEnd w:id="1"/>
            <w:r w:rsidRPr="00BF4D1C">
              <w:rPr>
                <w:b/>
                <w:color w:val="FFFFFF"/>
                <w:szCs w:val="24"/>
              </w:rPr>
              <w:t>ПАРАТ</w:t>
            </w:r>
          </w:p>
          <w:p w14:paraId="47AD3344" w14:textId="77777777" w:rsidR="00BF4D1C" w:rsidRPr="00BF4D1C" w:rsidRDefault="00BF4D1C" w:rsidP="00BF4D1C">
            <w:pPr>
              <w:widowControl/>
              <w:autoSpaceDE/>
              <w:autoSpaceDN/>
              <w:adjustRightInd/>
              <w:jc w:val="center"/>
              <w:rPr>
                <w:sz w:val="17"/>
                <w:szCs w:val="17"/>
              </w:rPr>
            </w:pPr>
            <w:r w:rsidRPr="00BF4D1C">
              <w:rPr>
                <w:sz w:val="17"/>
                <w:szCs w:val="17"/>
              </w:rPr>
              <w:t>РЕСПУБЛИКА ТАТАРСТАН</w:t>
            </w:r>
          </w:p>
          <w:p w14:paraId="5A948015"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НИЖНЕКАМСКИЙ</w:t>
            </w:r>
          </w:p>
          <w:p w14:paraId="0E02914E"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ГОРОДСКОЙ СОВЕТ</w:t>
            </w:r>
          </w:p>
          <w:p w14:paraId="138D117D" w14:textId="77777777" w:rsidR="00BF4D1C" w:rsidRPr="00BF4D1C" w:rsidRDefault="00BF4D1C" w:rsidP="00BF4D1C">
            <w:pPr>
              <w:widowControl/>
              <w:autoSpaceDE/>
              <w:autoSpaceDN/>
              <w:adjustRightInd/>
              <w:ind w:left="-108" w:right="-108"/>
              <w:jc w:val="center"/>
              <w:rPr>
                <w:sz w:val="8"/>
                <w:szCs w:val="8"/>
                <w:lang w:val="tt-RU"/>
              </w:rPr>
            </w:pPr>
          </w:p>
          <w:p w14:paraId="25E4AC13" w14:textId="77777777" w:rsidR="00BF4D1C" w:rsidRPr="00BF4D1C" w:rsidRDefault="00BF4D1C" w:rsidP="00BF4D1C">
            <w:pPr>
              <w:widowControl/>
              <w:autoSpaceDE/>
              <w:autoSpaceDN/>
              <w:adjustRightInd/>
              <w:ind w:left="-108" w:right="-108"/>
              <w:jc w:val="center"/>
              <w:rPr>
                <w:sz w:val="15"/>
                <w:szCs w:val="15"/>
              </w:rPr>
            </w:pPr>
            <w:r w:rsidRPr="00BF4D1C">
              <w:rPr>
                <w:sz w:val="15"/>
                <w:szCs w:val="15"/>
                <w:lang w:val="tt-RU"/>
              </w:rPr>
              <w:t xml:space="preserve">пр. Строителей, д. 12, </w:t>
            </w:r>
            <w:r w:rsidRPr="00BF4D1C">
              <w:rPr>
                <w:sz w:val="15"/>
                <w:szCs w:val="15"/>
              </w:rPr>
              <w:t xml:space="preserve">г. Нижнекамск, 423570 </w:t>
            </w:r>
          </w:p>
          <w:p w14:paraId="50AA0934" w14:textId="77777777" w:rsidR="00BF4D1C" w:rsidRPr="00BF4D1C" w:rsidRDefault="00BF4D1C" w:rsidP="00BF4D1C">
            <w:pPr>
              <w:widowControl/>
              <w:autoSpaceDE/>
              <w:autoSpaceDN/>
              <w:adjustRightInd/>
              <w:ind w:left="-108" w:right="-108"/>
              <w:jc w:val="center"/>
              <w:rPr>
                <w:sz w:val="15"/>
                <w:szCs w:val="15"/>
              </w:rPr>
            </w:pPr>
          </w:p>
          <w:p w14:paraId="262FE17D" w14:textId="77777777" w:rsidR="00BF4D1C" w:rsidRPr="00BF4D1C" w:rsidRDefault="00BF4D1C" w:rsidP="00BF4D1C">
            <w:pPr>
              <w:widowControl/>
              <w:autoSpaceDE/>
              <w:autoSpaceDN/>
              <w:adjustRightInd/>
              <w:ind w:left="-108" w:right="-108"/>
              <w:jc w:val="center"/>
              <w:rPr>
                <w:sz w:val="15"/>
                <w:szCs w:val="15"/>
              </w:rPr>
            </w:pPr>
          </w:p>
          <w:p w14:paraId="15EA4AD6" w14:textId="77777777" w:rsidR="00BF4D1C" w:rsidRPr="00BF4D1C" w:rsidRDefault="00BF4D1C" w:rsidP="00BF4D1C">
            <w:pPr>
              <w:widowControl/>
              <w:autoSpaceDE/>
              <w:autoSpaceDN/>
              <w:adjustRightInd/>
              <w:ind w:left="-108" w:right="-108"/>
              <w:jc w:val="center"/>
              <w:rPr>
                <w:sz w:val="15"/>
                <w:szCs w:val="15"/>
                <w:lang w:val="tt-RU"/>
              </w:rPr>
            </w:pPr>
          </w:p>
        </w:tc>
        <w:tc>
          <w:tcPr>
            <w:tcW w:w="1276" w:type="dxa"/>
            <w:gridSpan w:val="2"/>
          </w:tcPr>
          <w:p w14:paraId="58459FB9" w14:textId="77777777" w:rsidR="00BF4D1C" w:rsidRPr="00BF4D1C" w:rsidRDefault="00BF4D1C" w:rsidP="00BF4D1C">
            <w:pPr>
              <w:widowControl/>
              <w:autoSpaceDE/>
              <w:autoSpaceDN/>
              <w:adjustRightInd/>
              <w:ind w:left="-108"/>
              <w:jc w:val="center"/>
              <w:rPr>
                <w:szCs w:val="24"/>
              </w:rPr>
            </w:pPr>
            <w:r w:rsidRPr="00BF4D1C">
              <w:rPr>
                <w:noProof/>
                <w:szCs w:val="24"/>
              </w:rPr>
              <w:drawing>
                <wp:inline distT="0" distB="0" distL="0" distR="0" wp14:anchorId="6B5038E7" wp14:editId="7FA3F119">
                  <wp:extent cx="79565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655" cy="914400"/>
                          </a:xfrm>
                          <a:prstGeom prst="rect">
                            <a:avLst/>
                          </a:prstGeom>
                          <a:noFill/>
                          <a:ln>
                            <a:noFill/>
                          </a:ln>
                        </pic:spPr>
                      </pic:pic>
                    </a:graphicData>
                  </a:graphic>
                </wp:inline>
              </w:drawing>
            </w:r>
          </w:p>
        </w:tc>
        <w:tc>
          <w:tcPr>
            <w:tcW w:w="3827" w:type="dxa"/>
          </w:tcPr>
          <w:p w14:paraId="020D6DF4" w14:textId="77777777" w:rsidR="00BF4D1C" w:rsidRPr="00BF4D1C" w:rsidRDefault="00BF4D1C" w:rsidP="00BF4D1C">
            <w:pPr>
              <w:widowControl/>
              <w:autoSpaceDE/>
              <w:autoSpaceDN/>
              <w:adjustRightInd/>
              <w:jc w:val="center"/>
              <w:rPr>
                <w:sz w:val="17"/>
                <w:szCs w:val="17"/>
                <w:lang w:val="tt-RU"/>
              </w:rPr>
            </w:pPr>
          </w:p>
          <w:p w14:paraId="583FD2C6"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ТАТАРСТАН РЕСПУБЛИКАСЫ</w:t>
            </w:r>
          </w:p>
          <w:p w14:paraId="2385EB6C"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ТҮБӘН КАМА ШӘҺӘР</w:t>
            </w:r>
          </w:p>
          <w:p w14:paraId="63A55185"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 xml:space="preserve">СОВЕТЫ </w:t>
            </w:r>
          </w:p>
          <w:p w14:paraId="58353980" w14:textId="77777777" w:rsidR="00BF4D1C" w:rsidRPr="00BF4D1C" w:rsidRDefault="00BF4D1C" w:rsidP="00BF4D1C">
            <w:pPr>
              <w:widowControl/>
              <w:autoSpaceDE/>
              <w:autoSpaceDN/>
              <w:adjustRightInd/>
              <w:jc w:val="center"/>
              <w:rPr>
                <w:sz w:val="8"/>
                <w:szCs w:val="8"/>
                <w:lang w:val="tt-RU"/>
              </w:rPr>
            </w:pPr>
          </w:p>
          <w:p w14:paraId="0CEBC9B5" w14:textId="77777777" w:rsidR="00BF4D1C" w:rsidRPr="00BF4D1C" w:rsidRDefault="00BF4D1C" w:rsidP="00BF4D1C">
            <w:pPr>
              <w:widowControl/>
              <w:autoSpaceDE/>
              <w:autoSpaceDN/>
              <w:adjustRightInd/>
              <w:jc w:val="center"/>
              <w:rPr>
                <w:sz w:val="15"/>
                <w:szCs w:val="15"/>
                <w:lang w:val="tt-RU"/>
              </w:rPr>
            </w:pPr>
            <w:r w:rsidRPr="00BF4D1C">
              <w:rPr>
                <w:sz w:val="15"/>
                <w:szCs w:val="15"/>
                <w:lang w:val="tt-RU"/>
              </w:rPr>
              <w:t>Төзүчеләр пр., 12 нче йорт, Түбән Кама шәһәре, 423570</w:t>
            </w:r>
          </w:p>
        </w:tc>
      </w:tr>
      <w:tr w:rsidR="00BF4D1C" w:rsidRPr="00BF4D1C" w14:paraId="059897C2" w14:textId="77777777" w:rsidTr="007E5C79">
        <w:trPr>
          <w:trHeight w:val="68"/>
          <w:jc w:val="center"/>
        </w:trPr>
        <w:tc>
          <w:tcPr>
            <w:tcW w:w="9639" w:type="dxa"/>
            <w:gridSpan w:val="4"/>
          </w:tcPr>
          <w:p w14:paraId="1000B125" w14:textId="77777777" w:rsidR="00BF4D1C" w:rsidRPr="00BF4D1C" w:rsidRDefault="00BF4D1C" w:rsidP="00BF4D1C">
            <w:pPr>
              <w:widowControl/>
              <w:autoSpaceDE/>
              <w:autoSpaceDN/>
              <w:adjustRightInd/>
              <w:spacing w:after="40"/>
              <w:jc w:val="center"/>
              <w:rPr>
                <w:sz w:val="16"/>
                <w:szCs w:val="16"/>
                <w:lang w:val="tt-RU"/>
              </w:rPr>
            </w:pPr>
            <w:r w:rsidRPr="00BF4D1C">
              <w:rPr>
                <w:sz w:val="16"/>
                <w:szCs w:val="16"/>
                <w:lang w:val="tt-RU"/>
              </w:rPr>
              <w:t xml:space="preserve">Тел./факс: (8555) 42-42-66.  </w:t>
            </w:r>
            <w:r w:rsidRPr="00BF4D1C">
              <w:rPr>
                <w:sz w:val="16"/>
                <w:szCs w:val="16"/>
                <w:lang w:val="en-US"/>
              </w:rPr>
              <w:t>E</w:t>
            </w:r>
            <w:r w:rsidRPr="00BF4D1C">
              <w:rPr>
                <w:sz w:val="16"/>
                <w:szCs w:val="16"/>
              </w:rPr>
              <w:t>-</w:t>
            </w:r>
            <w:r w:rsidRPr="00BF4D1C">
              <w:rPr>
                <w:sz w:val="16"/>
                <w:szCs w:val="16"/>
                <w:lang w:val="en-US"/>
              </w:rPr>
              <w:t>mail</w:t>
            </w:r>
            <w:r w:rsidRPr="00BF4D1C">
              <w:rPr>
                <w:sz w:val="16"/>
                <w:szCs w:val="16"/>
                <w:lang w:val="tt-RU"/>
              </w:rPr>
              <w:t xml:space="preserve">: </w:t>
            </w:r>
            <w:proofErr w:type="spellStart"/>
            <w:r w:rsidRPr="00BF4D1C">
              <w:rPr>
                <w:sz w:val="16"/>
                <w:szCs w:val="16"/>
                <w:lang w:val="en-US"/>
              </w:rPr>
              <w:t>Gorsovet</w:t>
            </w:r>
            <w:proofErr w:type="spellEnd"/>
            <w:r w:rsidRPr="00BF4D1C">
              <w:rPr>
                <w:sz w:val="16"/>
                <w:szCs w:val="16"/>
              </w:rPr>
              <w:t>.</w:t>
            </w:r>
            <w:proofErr w:type="spellStart"/>
            <w:r w:rsidRPr="00BF4D1C">
              <w:rPr>
                <w:sz w:val="16"/>
                <w:szCs w:val="16"/>
                <w:lang w:val="en-US"/>
              </w:rPr>
              <w:t>Nk</w:t>
            </w:r>
            <w:proofErr w:type="spellEnd"/>
            <w:r w:rsidRPr="00BF4D1C">
              <w:rPr>
                <w:sz w:val="16"/>
                <w:szCs w:val="16"/>
              </w:rPr>
              <w:t>@</w:t>
            </w:r>
            <w:proofErr w:type="spellStart"/>
            <w:r w:rsidRPr="00BF4D1C">
              <w:rPr>
                <w:sz w:val="16"/>
                <w:szCs w:val="16"/>
                <w:lang w:val="en-US"/>
              </w:rPr>
              <w:t>tatar</w:t>
            </w:r>
            <w:proofErr w:type="spellEnd"/>
            <w:r w:rsidRPr="00BF4D1C">
              <w:rPr>
                <w:sz w:val="16"/>
                <w:szCs w:val="16"/>
              </w:rPr>
              <w:t>.</w:t>
            </w:r>
            <w:proofErr w:type="spellStart"/>
            <w:r w:rsidRPr="00BF4D1C">
              <w:rPr>
                <w:sz w:val="16"/>
                <w:szCs w:val="16"/>
                <w:lang w:val="en-US"/>
              </w:rPr>
              <w:t>ru</w:t>
            </w:r>
            <w:proofErr w:type="spellEnd"/>
          </w:p>
        </w:tc>
      </w:tr>
      <w:tr w:rsidR="00BF4D1C" w:rsidRPr="00FB14FD" w14:paraId="4F5E2F7A" w14:textId="77777777" w:rsidTr="007E5C79">
        <w:trPr>
          <w:trHeight w:val="85"/>
          <w:jc w:val="center"/>
        </w:trPr>
        <w:tc>
          <w:tcPr>
            <w:tcW w:w="5246" w:type="dxa"/>
            <w:gridSpan w:val="2"/>
          </w:tcPr>
          <w:p w14:paraId="4A02B39C" w14:textId="77777777" w:rsidR="00BF4D1C" w:rsidRPr="00FB14FD" w:rsidRDefault="00BF4D1C" w:rsidP="00BF4D1C">
            <w:pPr>
              <w:widowControl/>
              <w:autoSpaceDE/>
              <w:autoSpaceDN/>
              <w:adjustRightInd/>
              <w:rPr>
                <w:sz w:val="28"/>
                <w:szCs w:val="28"/>
                <w:lang w:val="tt-RU"/>
              </w:rPr>
            </w:pPr>
            <w:r w:rsidRPr="00FB14FD">
              <w:rPr>
                <w:noProof/>
                <w:sz w:val="28"/>
                <w:szCs w:val="28"/>
              </w:rPr>
              <mc:AlternateContent>
                <mc:Choice Requires="wps">
                  <w:drawing>
                    <wp:anchor distT="4294967295" distB="4294967295" distL="114300" distR="114300" simplePos="0" relativeHeight="251661312" behindDoc="0" locked="0" layoutInCell="1" allowOverlap="1" wp14:anchorId="4F653D99" wp14:editId="79F8F79C">
                      <wp:simplePos x="0" y="0"/>
                      <wp:positionH relativeFrom="column">
                        <wp:posOffset>-80645</wp:posOffset>
                      </wp:positionH>
                      <wp:positionV relativeFrom="paragraph">
                        <wp:posOffset>27304</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6BA333"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FB14FD">
              <w:rPr>
                <w:noProof/>
                <w:sz w:val="28"/>
                <w:szCs w:val="28"/>
              </w:rPr>
              <mc:AlternateContent>
                <mc:Choice Requires="wps">
                  <w:drawing>
                    <wp:anchor distT="4294967295" distB="4294967295" distL="114300" distR="114300" simplePos="0" relativeHeight="251660288" behindDoc="0" locked="0" layoutInCell="1" allowOverlap="1" wp14:anchorId="5F40247D" wp14:editId="3AC4C353">
                      <wp:simplePos x="0" y="0"/>
                      <wp:positionH relativeFrom="column">
                        <wp:posOffset>-80645</wp:posOffset>
                      </wp:positionH>
                      <wp:positionV relativeFrom="paragraph">
                        <wp:posOffset>20954</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A32DD5"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FB14FD">
              <w:rPr>
                <w:noProof/>
                <w:sz w:val="28"/>
                <w:szCs w:val="28"/>
              </w:rPr>
              <mc:AlternateContent>
                <mc:Choice Requires="wps">
                  <w:drawing>
                    <wp:anchor distT="0" distB="0" distL="114300" distR="114300" simplePos="0" relativeHeight="251659264" behindDoc="0" locked="0" layoutInCell="1" allowOverlap="1" wp14:anchorId="298620EB" wp14:editId="19A9A214">
                      <wp:simplePos x="0" y="0"/>
                      <wp:positionH relativeFrom="column">
                        <wp:posOffset>-80645</wp:posOffset>
                      </wp:positionH>
                      <wp:positionV relativeFrom="paragraph">
                        <wp:posOffset>1270</wp:posOffset>
                      </wp:positionV>
                      <wp:extent cx="6130925" cy="6350"/>
                      <wp:effectExtent l="0" t="0" r="317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6B36CF"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FB14FD">
              <w:rPr>
                <w:sz w:val="28"/>
                <w:szCs w:val="28"/>
                <w:lang w:val="tt-RU"/>
              </w:rPr>
              <w:t xml:space="preserve">            </w:t>
            </w:r>
          </w:p>
          <w:p w14:paraId="64B1421C" w14:textId="77777777" w:rsidR="00BF4D1C" w:rsidRPr="00C91EC3" w:rsidRDefault="00BF4D1C" w:rsidP="00BF4D1C">
            <w:pPr>
              <w:widowControl/>
              <w:autoSpaceDE/>
              <w:autoSpaceDN/>
              <w:adjustRightInd/>
              <w:rPr>
                <w:b/>
                <w:lang w:val="tt-RU"/>
              </w:rPr>
            </w:pPr>
            <w:r w:rsidRPr="00C91EC3">
              <w:rPr>
                <w:b/>
                <w:lang w:val="tt-RU"/>
              </w:rPr>
              <w:t xml:space="preserve">                              РЕШЕНИЕ</w:t>
            </w:r>
          </w:p>
          <w:p w14:paraId="7F420F39" w14:textId="77777777" w:rsidR="00BF4D1C" w:rsidRPr="00FB14FD" w:rsidRDefault="00BF4D1C" w:rsidP="00BF4D1C">
            <w:pPr>
              <w:widowControl/>
              <w:autoSpaceDE/>
              <w:autoSpaceDN/>
              <w:adjustRightInd/>
              <w:rPr>
                <w:b/>
                <w:sz w:val="28"/>
                <w:szCs w:val="28"/>
                <w:lang w:val="tt-RU"/>
              </w:rPr>
            </w:pPr>
          </w:p>
          <w:p w14:paraId="244F02DB" w14:textId="46D3B73F" w:rsidR="00BF4D1C" w:rsidRPr="00B8524F" w:rsidRDefault="00BD687E" w:rsidP="00BF4D1C">
            <w:pPr>
              <w:widowControl/>
              <w:autoSpaceDE/>
              <w:autoSpaceDN/>
              <w:adjustRightInd/>
              <w:rPr>
                <w:sz w:val="24"/>
                <w:szCs w:val="24"/>
              </w:rPr>
            </w:pPr>
            <w:r w:rsidRPr="00FB14FD">
              <w:rPr>
                <w:sz w:val="28"/>
                <w:szCs w:val="28"/>
                <w:lang w:val="tt-RU"/>
              </w:rPr>
              <w:t xml:space="preserve"> </w:t>
            </w:r>
            <w:r w:rsidRPr="00B8524F">
              <w:rPr>
                <w:sz w:val="24"/>
                <w:szCs w:val="24"/>
                <w:lang w:val="tt-RU"/>
              </w:rPr>
              <w:t>2024 ел</w:t>
            </w:r>
            <w:r w:rsidR="00B8524F" w:rsidRPr="00B8524F">
              <w:rPr>
                <w:sz w:val="24"/>
                <w:szCs w:val="24"/>
                <w:lang w:val="tt-RU"/>
              </w:rPr>
              <w:t>ның 19 апреле</w:t>
            </w:r>
            <w:r w:rsidR="00BF4D1C" w:rsidRPr="00B8524F">
              <w:rPr>
                <w:sz w:val="24"/>
                <w:szCs w:val="24"/>
                <w:lang w:val="tt-RU"/>
              </w:rPr>
              <w:t xml:space="preserve"> № 15</w:t>
            </w:r>
          </w:p>
          <w:p w14:paraId="062D5CDC" w14:textId="77777777" w:rsidR="00BF4D1C" w:rsidRPr="00FB14FD" w:rsidRDefault="00BF4D1C" w:rsidP="00BF4D1C">
            <w:pPr>
              <w:widowControl/>
              <w:autoSpaceDE/>
              <w:autoSpaceDN/>
              <w:adjustRightInd/>
              <w:rPr>
                <w:sz w:val="28"/>
                <w:szCs w:val="28"/>
                <w:lang w:val="tt-RU"/>
              </w:rPr>
            </w:pPr>
          </w:p>
        </w:tc>
        <w:tc>
          <w:tcPr>
            <w:tcW w:w="4393" w:type="dxa"/>
            <w:gridSpan w:val="2"/>
          </w:tcPr>
          <w:p w14:paraId="15501A79" w14:textId="77777777" w:rsidR="00BF4D1C" w:rsidRPr="00FB14FD" w:rsidRDefault="00BF4D1C" w:rsidP="00BF4D1C">
            <w:pPr>
              <w:widowControl/>
              <w:autoSpaceDE/>
              <w:autoSpaceDN/>
              <w:adjustRightInd/>
              <w:jc w:val="both"/>
              <w:rPr>
                <w:b/>
                <w:sz w:val="28"/>
                <w:szCs w:val="28"/>
                <w:lang w:val="tt-RU"/>
              </w:rPr>
            </w:pPr>
          </w:p>
          <w:p w14:paraId="3D14506D" w14:textId="77777777" w:rsidR="00BF4D1C" w:rsidRPr="00C91EC3" w:rsidRDefault="00BF4D1C" w:rsidP="00BF4D1C">
            <w:pPr>
              <w:widowControl/>
              <w:autoSpaceDE/>
              <w:autoSpaceDN/>
              <w:adjustRightInd/>
              <w:ind w:firstLine="1236"/>
              <w:jc w:val="both"/>
              <w:rPr>
                <w:b/>
                <w:lang w:val="tt-RU"/>
              </w:rPr>
            </w:pPr>
            <w:r w:rsidRPr="00C91EC3">
              <w:rPr>
                <w:b/>
                <w:lang w:val="tt-RU"/>
              </w:rPr>
              <w:t xml:space="preserve">           КАРАР</w:t>
            </w:r>
          </w:p>
        </w:tc>
      </w:tr>
    </w:tbl>
    <w:p w14:paraId="322CE5F4" w14:textId="7F7EA285" w:rsidR="004D0678" w:rsidRPr="00FB14FD" w:rsidRDefault="004D0678" w:rsidP="004D0678">
      <w:pPr>
        <w:pStyle w:val="ConsPlusTitle"/>
        <w:widowControl/>
        <w:jc w:val="right"/>
        <w:rPr>
          <w:rFonts w:ascii="Times New Roman" w:hAnsi="Times New Roman" w:cs="Times New Roman"/>
          <w:b w:val="0"/>
          <w:color w:val="000000" w:themeColor="text1"/>
          <w:sz w:val="28"/>
          <w:szCs w:val="28"/>
        </w:rPr>
      </w:pPr>
    </w:p>
    <w:bookmarkEnd w:id="0"/>
    <w:p w14:paraId="70B0AE29" w14:textId="77777777" w:rsidR="00D066C5" w:rsidRPr="00B8524F" w:rsidRDefault="00D066C5" w:rsidP="001528EE">
      <w:pPr>
        <w:pStyle w:val="ConsPlusTitle"/>
        <w:widowControl/>
        <w:jc w:val="center"/>
        <w:rPr>
          <w:rFonts w:ascii="Times New Roman" w:hAnsi="Times New Roman" w:cs="Times New Roman"/>
          <w:b w:val="0"/>
          <w:color w:val="000000" w:themeColor="text1"/>
          <w:sz w:val="27"/>
          <w:szCs w:val="27"/>
        </w:rPr>
      </w:pPr>
    </w:p>
    <w:p w14:paraId="27ACECC8" w14:textId="77777777" w:rsidR="00A80057" w:rsidRPr="00B8524F" w:rsidRDefault="00A80057" w:rsidP="00A80057">
      <w:pPr>
        <w:widowControl/>
        <w:jc w:val="center"/>
        <w:rPr>
          <w:rFonts w:eastAsia="SimSun"/>
          <w:bCs/>
          <w:color w:val="000000" w:themeColor="text1"/>
          <w:sz w:val="27"/>
          <w:szCs w:val="27"/>
          <w:lang w:eastAsia="zh-CN"/>
        </w:rPr>
      </w:pPr>
      <w:proofErr w:type="spellStart"/>
      <w:r w:rsidRPr="00B8524F">
        <w:rPr>
          <w:rFonts w:eastAsia="SimSun"/>
          <w:bCs/>
          <w:color w:val="000000" w:themeColor="text1"/>
          <w:sz w:val="27"/>
          <w:szCs w:val="27"/>
          <w:lang w:eastAsia="zh-CN"/>
        </w:rPr>
        <w:t>Түбән</w:t>
      </w:r>
      <w:proofErr w:type="spellEnd"/>
      <w:r w:rsidRPr="00B8524F">
        <w:rPr>
          <w:rFonts w:eastAsia="SimSun"/>
          <w:bCs/>
          <w:color w:val="000000" w:themeColor="text1"/>
          <w:sz w:val="27"/>
          <w:szCs w:val="27"/>
          <w:lang w:eastAsia="zh-CN"/>
        </w:rPr>
        <w:t xml:space="preserve"> Кама </w:t>
      </w:r>
      <w:proofErr w:type="spellStart"/>
      <w:r w:rsidRPr="00B8524F">
        <w:rPr>
          <w:rFonts w:eastAsia="SimSun"/>
          <w:bCs/>
          <w:color w:val="000000" w:themeColor="text1"/>
          <w:sz w:val="27"/>
          <w:szCs w:val="27"/>
          <w:lang w:eastAsia="zh-CN"/>
        </w:rPr>
        <w:t>муниципаль</w:t>
      </w:r>
      <w:proofErr w:type="spellEnd"/>
      <w:r w:rsidRPr="00B8524F">
        <w:rPr>
          <w:rFonts w:eastAsia="SimSun"/>
          <w:bCs/>
          <w:color w:val="000000" w:themeColor="text1"/>
          <w:sz w:val="27"/>
          <w:szCs w:val="27"/>
          <w:lang w:eastAsia="zh-CN"/>
        </w:rPr>
        <w:t xml:space="preserve"> районы </w:t>
      </w:r>
      <w:proofErr w:type="spellStart"/>
      <w:r w:rsidRPr="00B8524F">
        <w:rPr>
          <w:rFonts w:eastAsia="SimSun"/>
          <w:bCs/>
          <w:color w:val="000000" w:themeColor="text1"/>
          <w:sz w:val="27"/>
          <w:szCs w:val="27"/>
          <w:lang w:eastAsia="zh-CN"/>
        </w:rPr>
        <w:t>башкарма</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комитетына</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җирле</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әһәмияттәге</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мәсьәләләрне</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хәл</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итү</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буенча</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Түбән</w:t>
      </w:r>
      <w:proofErr w:type="spellEnd"/>
      <w:r w:rsidRPr="00B8524F">
        <w:rPr>
          <w:rFonts w:eastAsia="SimSun"/>
          <w:bCs/>
          <w:color w:val="000000" w:themeColor="text1"/>
          <w:sz w:val="27"/>
          <w:szCs w:val="27"/>
          <w:lang w:eastAsia="zh-CN"/>
        </w:rPr>
        <w:t xml:space="preserve"> Кама </w:t>
      </w:r>
      <w:proofErr w:type="spellStart"/>
      <w:r w:rsidRPr="00B8524F">
        <w:rPr>
          <w:rFonts w:eastAsia="SimSun"/>
          <w:bCs/>
          <w:color w:val="000000" w:themeColor="text1"/>
          <w:sz w:val="27"/>
          <w:szCs w:val="27"/>
          <w:lang w:eastAsia="zh-CN"/>
        </w:rPr>
        <w:t>шәһәре</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башкарма</w:t>
      </w:r>
      <w:proofErr w:type="spellEnd"/>
      <w:r w:rsidRPr="00B8524F">
        <w:rPr>
          <w:rFonts w:eastAsia="SimSun"/>
          <w:bCs/>
          <w:color w:val="000000" w:themeColor="text1"/>
          <w:sz w:val="27"/>
          <w:szCs w:val="27"/>
          <w:lang w:eastAsia="zh-CN"/>
        </w:rPr>
        <w:t xml:space="preserve"> комитеты </w:t>
      </w:r>
      <w:proofErr w:type="spellStart"/>
      <w:r w:rsidRPr="00B8524F">
        <w:rPr>
          <w:rFonts w:eastAsia="SimSun"/>
          <w:bCs/>
          <w:color w:val="000000" w:themeColor="text1"/>
          <w:sz w:val="27"/>
          <w:szCs w:val="27"/>
          <w:lang w:eastAsia="zh-CN"/>
        </w:rPr>
        <w:t>вәкаләтләренең</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бер</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өлешен</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тапшыру</w:t>
      </w:r>
      <w:proofErr w:type="spellEnd"/>
      <w:r w:rsidRPr="00B8524F">
        <w:rPr>
          <w:rFonts w:eastAsia="SimSun"/>
          <w:bCs/>
          <w:color w:val="000000" w:themeColor="text1"/>
          <w:sz w:val="27"/>
          <w:szCs w:val="27"/>
          <w:lang w:eastAsia="zh-CN"/>
        </w:rPr>
        <w:t xml:space="preserve"> </w:t>
      </w:r>
      <w:proofErr w:type="spellStart"/>
      <w:r w:rsidRPr="00B8524F">
        <w:rPr>
          <w:rFonts w:eastAsia="SimSun"/>
          <w:bCs/>
          <w:color w:val="000000" w:themeColor="text1"/>
          <w:sz w:val="27"/>
          <w:szCs w:val="27"/>
          <w:lang w:eastAsia="zh-CN"/>
        </w:rPr>
        <w:t>турында</w:t>
      </w:r>
      <w:proofErr w:type="spellEnd"/>
    </w:p>
    <w:p w14:paraId="3004788B" w14:textId="77777777" w:rsidR="00A80057" w:rsidRPr="00B8524F" w:rsidRDefault="00A80057" w:rsidP="00A80057">
      <w:pPr>
        <w:widowControl/>
        <w:jc w:val="center"/>
        <w:rPr>
          <w:rFonts w:eastAsia="SimSun"/>
          <w:bCs/>
          <w:color w:val="000000" w:themeColor="text1"/>
          <w:sz w:val="27"/>
          <w:szCs w:val="27"/>
          <w:lang w:eastAsia="zh-CN"/>
        </w:rPr>
      </w:pPr>
    </w:p>
    <w:p w14:paraId="369135B4" w14:textId="77777777" w:rsidR="00A80057" w:rsidRPr="00B8524F" w:rsidRDefault="00A80057" w:rsidP="00A80057">
      <w:pPr>
        <w:widowControl/>
        <w:jc w:val="center"/>
        <w:rPr>
          <w:rFonts w:eastAsia="SimSun"/>
          <w:bCs/>
          <w:color w:val="000000" w:themeColor="text1"/>
          <w:sz w:val="27"/>
          <w:szCs w:val="27"/>
          <w:lang w:eastAsia="zh-CN"/>
        </w:rPr>
      </w:pPr>
    </w:p>
    <w:p w14:paraId="7BC5FF9F" w14:textId="471E6A25" w:rsidR="00A80057" w:rsidRPr="00B8524F" w:rsidRDefault="00A80057" w:rsidP="00A80057">
      <w:pPr>
        <w:ind w:firstLine="851"/>
        <w:jc w:val="both"/>
        <w:rPr>
          <w:sz w:val="27"/>
          <w:szCs w:val="27"/>
        </w:rPr>
      </w:pPr>
      <w:r w:rsidRPr="00B8524F">
        <w:rPr>
          <w:sz w:val="27"/>
          <w:szCs w:val="27"/>
        </w:rPr>
        <w:t xml:space="preserve">«Россия </w:t>
      </w:r>
      <w:proofErr w:type="spellStart"/>
      <w:r w:rsidRPr="00B8524F">
        <w:rPr>
          <w:sz w:val="27"/>
          <w:szCs w:val="27"/>
        </w:rPr>
        <w:t>Федерациясендә</w:t>
      </w:r>
      <w:proofErr w:type="spellEnd"/>
      <w:r w:rsidRPr="00B8524F">
        <w:rPr>
          <w:sz w:val="27"/>
          <w:szCs w:val="27"/>
        </w:rPr>
        <w:t xml:space="preserve"> </w:t>
      </w:r>
      <w:proofErr w:type="spellStart"/>
      <w:r w:rsidRPr="00B8524F">
        <w:rPr>
          <w:sz w:val="27"/>
          <w:szCs w:val="27"/>
        </w:rPr>
        <w:t>җирле</w:t>
      </w:r>
      <w:proofErr w:type="spellEnd"/>
      <w:r w:rsidRPr="00B8524F">
        <w:rPr>
          <w:sz w:val="27"/>
          <w:szCs w:val="27"/>
        </w:rPr>
        <w:t xml:space="preserve"> </w:t>
      </w:r>
      <w:proofErr w:type="spellStart"/>
      <w:r w:rsidRPr="00B8524F">
        <w:rPr>
          <w:sz w:val="27"/>
          <w:szCs w:val="27"/>
        </w:rPr>
        <w:t>үзидарәне</w:t>
      </w:r>
      <w:proofErr w:type="spellEnd"/>
      <w:r w:rsidRPr="00B8524F">
        <w:rPr>
          <w:sz w:val="27"/>
          <w:szCs w:val="27"/>
        </w:rPr>
        <w:t xml:space="preserve"> </w:t>
      </w:r>
      <w:proofErr w:type="spellStart"/>
      <w:r w:rsidRPr="00B8524F">
        <w:rPr>
          <w:sz w:val="27"/>
          <w:szCs w:val="27"/>
        </w:rPr>
        <w:t>оештыруның</w:t>
      </w:r>
      <w:proofErr w:type="spellEnd"/>
      <w:r w:rsidRPr="00B8524F">
        <w:rPr>
          <w:sz w:val="27"/>
          <w:szCs w:val="27"/>
        </w:rPr>
        <w:t xml:space="preserve"> </w:t>
      </w:r>
      <w:proofErr w:type="spellStart"/>
      <w:r w:rsidRPr="00B8524F">
        <w:rPr>
          <w:sz w:val="27"/>
          <w:szCs w:val="27"/>
        </w:rPr>
        <w:t>гомуми</w:t>
      </w:r>
      <w:proofErr w:type="spellEnd"/>
      <w:r w:rsidRPr="00B8524F">
        <w:rPr>
          <w:sz w:val="27"/>
          <w:szCs w:val="27"/>
        </w:rPr>
        <w:t xml:space="preserve"> </w:t>
      </w:r>
      <w:proofErr w:type="spellStart"/>
      <w:r w:rsidRPr="00B8524F">
        <w:rPr>
          <w:sz w:val="27"/>
          <w:szCs w:val="27"/>
        </w:rPr>
        <w:t>принциплары</w:t>
      </w:r>
      <w:proofErr w:type="spellEnd"/>
      <w:r w:rsidRPr="00B8524F">
        <w:rPr>
          <w:sz w:val="27"/>
          <w:szCs w:val="27"/>
        </w:rPr>
        <w:t xml:space="preserve"> </w:t>
      </w:r>
      <w:proofErr w:type="spellStart"/>
      <w:r w:rsidRPr="00B8524F">
        <w:rPr>
          <w:sz w:val="27"/>
          <w:szCs w:val="27"/>
        </w:rPr>
        <w:t>турында</w:t>
      </w:r>
      <w:proofErr w:type="spellEnd"/>
      <w:r w:rsidRPr="00B8524F">
        <w:rPr>
          <w:sz w:val="27"/>
          <w:szCs w:val="27"/>
        </w:rPr>
        <w:t xml:space="preserve">» 2003 </w:t>
      </w:r>
      <w:proofErr w:type="spellStart"/>
      <w:r w:rsidRPr="00B8524F">
        <w:rPr>
          <w:sz w:val="27"/>
          <w:szCs w:val="27"/>
        </w:rPr>
        <w:t>елның</w:t>
      </w:r>
      <w:proofErr w:type="spellEnd"/>
      <w:r w:rsidRPr="00B8524F">
        <w:rPr>
          <w:sz w:val="27"/>
          <w:szCs w:val="27"/>
        </w:rPr>
        <w:t xml:space="preserve"> 6 </w:t>
      </w:r>
      <w:proofErr w:type="spellStart"/>
      <w:r w:rsidRPr="00B8524F">
        <w:rPr>
          <w:sz w:val="27"/>
          <w:szCs w:val="27"/>
        </w:rPr>
        <w:t>октябрендәге</w:t>
      </w:r>
      <w:proofErr w:type="spellEnd"/>
      <w:r w:rsidRPr="00B8524F">
        <w:rPr>
          <w:sz w:val="27"/>
          <w:szCs w:val="27"/>
        </w:rPr>
        <w:t xml:space="preserve"> 131-ФЗ </w:t>
      </w:r>
      <w:proofErr w:type="spellStart"/>
      <w:r w:rsidRPr="00B8524F">
        <w:rPr>
          <w:sz w:val="27"/>
          <w:szCs w:val="27"/>
        </w:rPr>
        <w:t>номерлы</w:t>
      </w:r>
      <w:proofErr w:type="spellEnd"/>
      <w:r w:rsidRPr="00B8524F">
        <w:rPr>
          <w:sz w:val="27"/>
          <w:szCs w:val="27"/>
        </w:rPr>
        <w:t xml:space="preserve"> </w:t>
      </w:r>
      <w:proofErr w:type="spellStart"/>
      <w:r w:rsidRPr="00B8524F">
        <w:rPr>
          <w:sz w:val="27"/>
          <w:szCs w:val="27"/>
        </w:rPr>
        <w:t>Федераль</w:t>
      </w:r>
      <w:proofErr w:type="spellEnd"/>
      <w:r w:rsidRPr="00B8524F">
        <w:rPr>
          <w:sz w:val="27"/>
          <w:szCs w:val="27"/>
        </w:rPr>
        <w:t xml:space="preserve"> </w:t>
      </w:r>
      <w:proofErr w:type="spellStart"/>
      <w:r w:rsidRPr="00B8524F">
        <w:rPr>
          <w:sz w:val="27"/>
          <w:szCs w:val="27"/>
        </w:rPr>
        <w:t>законның</w:t>
      </w:r>
      <w:proofErr w:type="spellEnd"/>
      <w:r w:rsidRPr="00B8524F">
        <w:rPr>
          <w:sz w:val="27"/>
          <w:szCs w:val="27"/>
        </w:rPr>
        <w:t xml:space="preserve"> </w:t>
      </w:r>
      <w:r w:rsidR="00B8524F">
        <w:rPr>
          <w:sz w:val="27"/>
          <w:szCs w:val="27"/>
          <w:lang w:val="tt-RU"/>
        </w:rPr>
        <w:t xml:space="preserve">                            </w:t>
      </w:r>
      <w:r w:rsidRPr="00B8524F">
        <w:rPr>
          <w:sz w:val="27"/>
          <w:szCs w:val="27"/>
        </w:rPr>
        <w:t xml:space="preserve">15 </w:t>
      </w:r>
      <w:proofErr w:type="spellStart"/>
      <w:r w:rsidRPr="00B8524F">
        <w:rPr>
          <w:sz w:val="27"/>
          <w:szCs w:val="27"/>
        </w:rPr>
        <w:t>статьясындагы</w:t>
      </w:r>
      <w:proofErr w:type="spellEnd"/>
      <w:r w:rsidRPr="00B8524F">
        <w:rPr>
          <w:sz w:val="27"/>
          <w:szCs w:val="27"/>
        </w:rPr>
        <w:t xml:space="preserve"> 4 </w:t>
      </w:r>
      <w:proofErr w:type="spellStart"/>
      <w:r w:rsidRPr="00B8524F">
        <w:rPr>
          <w:sz w:val="27"/>
          <w:szCs w:val="27"/>
        </w:rPr>
        <w:t>өлеше</w:t>
      </w:r>
      <w:proofErr w:type="spellEnd"/>
      <w:r w:rsidRPr="00B8524F">
        <w:rPr>
          <w:sz w:val="27"/>
          <w:szCs w:val="27"/>
        </w:rPr>
        <w:t xml:space="preserve">, </w:t>
      </w:r>
      <w:proofErr w:type="spellStart"/>
      <w:r w:rsidRPr="00B8524F">
        <w:rPr>
          <w:sz w:val="27"/>
          <w:szCs w:val="27"/>
        </w:rPr>
        <w:t>Түбән</w:t>
      </w:r>
      <w:proofErr w:type="spellEnd"/>
      <w:r w:rsidRPr="00B8524F">
        <w:rPr>
          <w:sz w:val="27"/>
          <w:szCs w:val="27"/>
        </w:rPr>
        <w:t xml:space="preserve"> Кама </w:t>
      </w:r>
      <w:proofErr w:type="spellStart"/>
      <w:r w:rsidRPr="00B8524F">
        <w:rPr>
          <w:sz w:val="27"/>
          <w:szCs w:val="27"/>
        </w:rPr>
        <w:t>муниципаль</w:t>
      </w:r>
      <w:proofErr w:type="spellEnd"/>
      <w:r w:rsidRPr="00B8524F">
        <w:rPr>
          <w:sz w:val="27"/>
          <w:szCs w:val="27"/>
        </w:rPr>
        <w:t xml:space="preserve"> районы Уставы </w:t>
      </w:r>
      <w:proofErr w:type="spellStart"/>
      <w:r w:rsidRPr="00B8524F">
        <w:rPr>
          <w:sz w:val="27"/>
          <w:szCs w:val="27"/>
        </w:rPr>
        <w:t>нигезендә</w:t>
      </w:r>
      <w:proofErr w:type="spellEnd"/>
      <w:r w:rsidRPr="00B8524F">
        <w:rPr>
          <w:sz w:val="27"/>
          <w:szCs w:val="27"/>
        </w:rPr>
        <w:t xml:space="preserve">, </w:t>
      </w:r>
      <w:proofErr w:type="spellStart"/>
      <w:r w:rsidRPr="00B8524F">
        <w:rPr>
          <w:sz w:val="27"/>
          <w:szCs w:val="27"/>
        </w:rPr>
        <w:t>Түбән</w:t>
      </w:r>
      <w:proofErr w:type="spellEnd"/>
      <w:r w:rsidRPr="00B8524F">
        <w:rPr>
          <w:sz w:val="27"/>
          <w:szCs w:val="27"/>
        </w:rPr>
        <w:t xml:space="preserve"> Кама </w:t>
      </w:r>
      <w:proofErr w:type="spellStart"/>
      <w:r w:rsidRPr="00B8524F">
        <w:rPr>
          <w:sz w:val="27"/>
          <w:szCs w:val="27"/>
        </w:rPr>
        <w:t>муниципаль</w:t>
      </w:r>
      <w:proofErr w:type="spellEnd"/>
      <w:r w:rsidRPr="00B8524F">
        <w:rPr>
          <w:sz w:val="27"/>
          <w:szCs w:val="27"/>
        </w:rPr>
        <w:t xml:space="preserve"> районы Советы</w:t>
      </w:r>
    </w:p>
    <w:p w14:paraId="75EC70AB" w14:textId="77777777" w:rsidR="00A80057" w:rsidRPr="00B8524F" w:rsidRDefault="00A80057" w:rsidP="00A80057">
      <w:pPr>
        <w:ind w:firstLine="851"/>
        <w:jc w:val="both"/>
        <w:rPr>
          <w:color w:val="000000" w:themeColor="text1"/>
          <w:sz w:val="27"/>
          <w:szCs w:val="27"/>
        </w:rPr>
      </w:pPr>
      <w:r w:rsidRPr="00B8524F">
        <w:rPr>
          <w:sz w:val="27"/>
          <w:szCs w:val="27"/>
        </w:rPr>
        <w:t xml:space="preserve"> </w:t>
      </w:r>
    </w:p>
    <w:p w14:paraId="0AAB3E58" w14:textId="4143A726" w:rsidR="00A80057" w:rsidRPr="00B8524F" w:rsidRDefault="00A80057" w:rsidP="00A80057">
      <w:pPr>
        <w:ind w:firstLine="851"/>
        <w:jc w:val="both"/>
        <w:rPr>
          <w:color w:val="000000" w:themeColor="text1"/>
          <w:sz w:val="27"/>
          <w:szCs w:val="27"/>
        </w:rPr>
      </w:pPr>
      <w:r w:rsidRPr="00B8524F">
        <w:rPr>
          <w:color w:val="000000" w:themeColor="text1"/>
          <w:sz w:val="27"/>
          <w:szCs w:val="27"/>
        </w:rPr>
        <w:t>КАРАР</w:t>
      </w:r>
      <w:r w:rsidR="00B8524F" w:rsidRPr="00B8524F">
        <w:rPr>
          <w:color w:val="000000" w:themeColor="text1"/>
          <w:sz w:val="27"/>
          <w:szCs w:val="27"/>
        </w:rPr>
        <w:t xml:space="preserve"> </w:t>
      </w:r>
      <w:r w:rsidR="00B8524F" w:rsidRPr="00B8524F">
        <w:rPr>
          <w:color w:val="000000" w:themeColor="text1"/>
          <w:sz w:val="27"/>
          <w:szCs w:val="27"/>
          <w:lang w:val="tt-RU"/>
        </w:rPr>
        <w:t>БИРӘ</w:t>
      </w:r>
      <w:r w:rsidRPr="00B8524F">
        <w:rPr>
          <w:color w:val="000000" w:themeColor="text1"/>
          <w:sz w:val="27"/>
          <w:szCs w:val="27"/>
        </w:rPr>
        <w:t>:</w:t>
      </w:r>
    </w:p>
    <w:p w14:paraId="4267DDEF" w14:textId="77777777" w:rsidR="00EA3271" w:rsidRPr="00B8524F" w:rsidRDefault="00EA3271" w:rsidP="00D12445">
      <w:pPr>
        <w:ind w:firstLine="851"/>
        <w:jc w:val="both"/>
        <w:rPr>
          <w:b/>
          <w:color w:val="000000" w:themeColor="text1"/>
          <w:sz w:val="27"/>
          <w:szCs w:val="27"/>
        </w:rPr>
      </w:pPr>
    </w:p>
    <w:p w14:paraId="786D4188" w14:textId="4286CCEA" w:rsidR="00A80057" w:rsidRPr="00B8524F" w:rsidRDefault="00A80057" w:rsidP="00A80057">
      <w:pPr>
        <w:pStyle w:val="a8"/>
        <w:numPr>
          <w:ilvl w:val="0"/>
          <w:numId w:val="5"/>
        </w:numPr>
        <w:tabs>
          <w:tab w:val="left" w:pos="1134"/>
        </w:tabs>
        <w:ind w:left="0" w:firstLine="851"/>
        <w:jc w:val="both"/>
        <w:rPr>
          <w:color w:val="000000" w:themeColor="text1"/>
          <w:sz w:val="27"/>
          <w:szCs w:val="27"/>
        </w:rPr>
      </w:pPr>
      <w:r w:rsidRPr="00B8524F">
        <w:rPr>
          <w:color w:val="000000" w:themeColor="text1"/>
          <w:sz w:val="27"/>
          <w:szCs w:val="27"/>
        </w:rPr>
        <w:t xml:space="preserve">Татарстан </w:t>
      </w:r>
      <w:proofErr w:type="spellStart"/>
      <w:r w:rsidRPr="00B8524F">
        <w:rPr>
          <w:color w:val="000000" w:themeColor="text1"/>
          <w:sz w:val="27"/>
          <w:szCs w:val="27"/>
        </w:rPr>
        <w:t>Республикасы</w:t>
      </w:r>
      <w:proofErr w:type="spellEnd"/>
      <w:r w:rsidRPr="00B8524F">
        <w:rPr>
          <w:color w:val="000000" w:themeColor="text1"/>
          <w:sz w:val="27"/>
          <w:szCs w:val="27"/>
        </w:rPr>
        <w:t xml:space="preserve"> </w:t>
      </w:r>
      <w:proofErr w:type="spellStart"/>
      <w:r w:rsidRPr="00B8524F">
        <w:rPr>
          <w:color w:val="000000" w:themeColor="text1"/>
          <w:sz w:val="27"/>
          <w:szCs w:val="27"/>
        </w:rPr>
        <w:t>Түбән</w:t>
      </w:r>
      <w:proofErr w:type="spellEnd"/>
      <w:r w:rsidRPr="00B8524F">
        <w:rPr>
          <w:color w:val="000000" w:themeColor="text1"/>
          <w:sz w:val="27"/>
          <w:szCs w:val="27"/>
        </w:rPr>
        <w:t xml:space="preserve"> Кама </w:t>
      </w:r>
      <w:proofErr w:type="spellStart"/>
      <w:r w:rsidRPr="00B8524F">
        <w:rPr>
          <w:color w:val="000000" w:themeColor="text1"/>
          <w:sz w:val="27"/>
          <w:szCs w:val="27"/>
        </w:rPr>
        <w:t>муниципаль</w:t>
      </w:r>
      <w:proofErr w:type="spellEnd"/>
      <w:r w:rsidRPr="00B8524F">
        <w:rPr>
          <w:color w:val="000000" w:themeColor="text1"/>
          <w:sz w:val="27"/>
          <w:szCs w:val="27"/>
        </w:rPr>
        <w:t xml:space="preserve"> районы </w:t>
      </w:r>
      <w:proofErr w:type="spellStart"/>
      <w:r w:rsidRPr="00B8524F">
        <w:rPr>
          <w:color w:val="000000" w:themeColor="text1"/>
          <w:sz w:val="27"/>
          <w:szCs w:val="27"/>
        </w:rPr>
        <w:t>Башкарма</w:t>
      </w:r>
      <w:proofErr w:type="spellEnd"/>
      <w:r w:rsidRPr="00B8524F">
        <w:rPr>
          <w:color w:val="000000" w:themeColor="text1"/>
          <w:sz w:val="27"/>
          <w:szCs w:val="27"/>
        </w:rPr>
        <w:t xml:space="preserve"> </w:t>
      </w:r>
      <w:proofErr w:type="spellStart"/>
      <w:r w:rsidRPr="00B8524F">
        <w:rPr>
          <w:color w:val="000000" w:themeColor="text1"/>
          <w:sz w:val="27"/>
          <w:szCs w:val="27"/>
        </w:rPr>
        <w:t>комитетына</w:t>
      </w:r>
      <w:proofErr w:type="spellEnd"/>
      <w:r w:rsidRPr="00B8524F">
        <w:rPr>
          <w:color w:val="000000" w:themeColor="text1"/>
          <w:sz w:val="27"/>
          <w:szCs w:val="27"/>
        </w:rPr>
        <w:t xml:space="preserve"> </w:t>
      </w:r>
      <w:proofErr w:type="spellStart"/>
      <w:r w:rsidRPr="00B8524F">
        <w:rPr>
          <w:color w:val="000000" w:themeColor="text1"/>
          <w:sz w:val="27"/>
          <w:szCs w:val="27"/>
        </w:rPr>
        <w:t>җирле</w:t>
      </w:r>
      <w:proofErr w:type="spellEnd"/>
      <w:r w:rsidRPr="00B8524F">
        <w:rPr>
          <w:color w:val="000000" w:themeColor="text1"/>
          <w:sz w:val="27"/>
          <w:szCs w:val="27"/>
        </w:rPr>
        <w:t xml:space="preserve"> </w:t>
      </w:r>
      <w:proofErr w:type="spellStart"/>
      <w:r w:rsidRPr="00B8524F">
        <w:rPr>
          <w:color w:val="000000" w:themeColor="text1"/>
          <w:sz w:val="27"/>
          <w:szCs w:val="27"/>
        </w:rPr>
        <w:t>әһәмияттәге</w:t>
      </w:r>
      <w:proofErr w:type="spellEnd"/>
      <w:r w:rsidRPr="00B8524F">
        <w:rPr>
          <w:color w:val="000000" w:themeColor="text1"/>
          <w:sz w:val="27"/>
          <w:szCs w:val="27"/>
        </w:rPr>
        <w:t xml:space="preserve"> </w:t>
      </w:r>
      <w:proofErr w:type="spellStart"/>
      <w:r w:rsidRPr="00B8524F">
        <w:rPr>
          <w:color w:val="000000" w:themeColor="text1"/>
          <w:sz w:val="27"/>
          <w:szCs w:val="27"/>
        </w:rPr>
        <w:t>түбәндәге</w:t>
      </w:r>
      <w:proofErr w:type="spellEnd"/>
      <w:r w:rsidRPr="00B8524F">
        <w:rPr>
          <w:color w:val="000000" w:themeColor="text1"/>
          <w:sz w:val="27"/>
          <w:szCs w:val="27"/>
        </w:rPr>
        <w:t xml:space="preserve"> </w:t>
      </w:r>
      <w:proofErr w:type="spellStart"/>
      <w:r w:rsidRPr="00B8524F">
        <w:rPr>
          <w:color w:val="000000" w:themeColor="text1"/>
          <w:sz w:val="27"/>
          <w:szCs w:val="27"/>
        </w:rPr>
        <w:t>мәсьәләләрне</w:t>
      </w:r>
      <w:proofErr w:type="spellEnd"/>
      <w:r w:rsidRPr="00B8524F">
        <w:rPr>
          <w:color w:val="000000" w:themeColor="text1"/>
          <w:sz w:val="27"/>
          <w:szCs w:val="27"/>
        </w:rPr>
        <w:t xml:space="preserve"> </w:t>
      </w:r>
      <w:proofErr w:type="spellStart"/>
      <w:r w:rsidRPr="00B8524F">
        <w:rPr>
          <w:color w:val="000000" w:themeColor="text1"/>
          <w:sz w:val="27"/>
          <w:szCs w:val="27"/>
        </w:rPr>
        <w:t>хәл</w:t>
      </w:r>
      <w:proofErr w:type="spellEnd"/>
      <w:r w:rsidRPr="00B8524F">
        <w:rPr>
          <w:color w:val="000000" w:themeColor="text1"/>
          <w:sz w:val="27"/>
          <w:szCs w:val="27"/>
        </w:rPr>
        <w:t xml:space="preserve"> </w:t>
      </w:r>
      <w:proofErr w:type="spellStart"/>
      <w:r w:rsidRPr="00B8524F">
        <w:rPr>
          <w:color w:val="000000" w:themeColor="text1"/>
          <w:sz w:val="27"/>
          <w:szCs w:val="27"/>
        </w:rPr>
        <w:t>итү</w:t>
      </w:r>
      <w:proofErr w:type="spellEnd"/>
      <w:r w:rsidRPr="00B8524F">
        <w:rPr>
          <w:color w:val="000000" w:themeColor="text1"/>
          <w:sz w:val="27"/>
          <w:szCs w:val="27"/>
        </w:rPr>
        <w:t xml:space="preserve"> </w:t>
      </w:r>
      <w:proofErr w:type="spellStart"/>
      <w:r w:rsidRPr="00B8524F">
        <w:rPr>
          <w:color w:val="000000" w:themeColor="text1"/>
          <w:sz w:val="27"/>
          <w:szCs w:val="27"/>
        </w:rPr>
        <w:t>буенча</w:t>
      </w:r>
      <w:proofErr w:type="spellEnd"/>
      <w:r w:rsidRPr="00B8524F">
        <w:rPr>
          <w:color w:val="000000" w:themeColor="text1"/>
          <w:sz w:val="27"/>
          <w:szCs w:val="27"/>
        </w:rPr>
        <w:t xml:space="preserve"> Татарстан </w:t>
      </w:r>
      <w:proofErr w:type="spellStart"/>
      <w:r w:rsidRPr="00B8524F">
        <w:rPr>
          <w:color w:val="000000" w:themeColor="text1"/>
          <w:sz w:val="27"/>
          <w:szCs w:val="27"/>
        </w:rPr>
        <w:t>Республикасы</w:t>
      </w:r>
      <w:proofErr w:type="spellEnd"/>
      <w:r w:rsidRPr="00B8524F">
        <w:rPr>
          <w:color w:val="000000" w:themeColor="text1"/>
          <w:sz w:val="27"/>
          <w:szCs w:val="27"/>
        </w:rPr>
        <w:t xml:space="preserve"> </w:t>
      </w:r>
      <w:proofErr w:type="spellStart"/>
      <w:r w:rsidRPr="00B8524F">
        <w:rPr>
          <w:color w:val="000000" w:themeColor="text1"/>
          <w:sz w:val="27"/>
          <w:szCs w:val="27"/>
        </w:rPr>
        <w:t>Түбән</w:t>
      </w:r>
      <w:proofErr w:type="spellEnd"/>
      <w:r w:rsidRPr="00B8524F">
        <w:rPr>
          <w:color w:val="000000" w:themeColor="text1"/>
          <w:sz w:val="27"/>
          <w:szCs w:val="27"/>
        </w:rPr>
        <w:t xml:space="preserve"> Кама </w:t>
      </w:r>
      <w:proofErr w:type="spellStart"/>
      <w:r w:rsidRPr="00B8524F">
        <w:rPr>
          <w:color w:val="000000" w:themeColor="text1"/>
          <w:sz w:val="27"/>
          <w:szCs w:val="27"/>
        </w:rPr>
        <w:t>муниципаль</w:t>
      </w:r>
      <w:proofErr w:type="spellEnd"/>
      <w:r w:rsidRPr="00B8524F">
        <w:rPr>
          <w:color w:val="000000" w:themeColor="text1"/>
          <w:sz w:val="27"/>
          <w:szCs w:val="27"/>
        </w:rPr>
        <w:t xml:space="preserve"> районы </w:t>
      </w:r>
      <w:proofErr w:type="spellStart"/>
      <w:r w:rsidRPr="00B8524F">
        <w:rPr>
          <w:color w:val="000000" w:themeColor="text1"/>
          <w:sz w:val="27"/>
          <w:szCs w:val="27"/>
        </w:rPr>
        <w:t>башкарма</w:t>
      </w:r>
      <w:proofErr w:type="spellEnd"/>
      <w:r w:rsidRPr="00B8524F">
        <w:rPr>
          <w:color w:val="000000" w:themeColor="text1"/>
          <w:sz w:val="27"/>
          <w:szCs w:val="27"/>
        </w:rPr>
        <w:t xml:space="preserve"> </w:t>
      </w:r>
      <w:proofErr w:type="spellStart"/>
      <w:r w:rsidRPr="00B8524F">
        <w:rPr>
          <w:color w:val="000000" w:themeColor="text1"/>
          <w:sz w:val="27"/>
          <w:szCs w:val="27"/>
        </w:rPr>
        <w:t>комитетының</w:t>
      </w:r>
      <w:proofErr w:type="spellEnd"/>
      <w:r w:rsidRPr="00B8524F">
        <w:rPr>
          <w:color w:val="000000" w:themeColor="text1"/>
          <w:sz w:val="27"/>
          <w:szCs w:val="27"/>
        </w:rPr>
        <w:t xml:space="preserve"> </w:t>
      </w:r>
      <w:proofErr w:type="spellStart"/>
      <w:r w:rsidRPr="00B8524F">
        <w:rPr>
          <w:color w:val="000000" w:themeColor="text1"/>
          <w:sz w:val="27"/>
          <w:szCs w:val="27"/>
        </w:rPr>
        <w:t>вәкаләтләрен</w:t>
      </w:r>
      <w:proofErr w:type="spellEnd"/>
      <w:r w:rsidRPr="00B8524F">
        <w:rPr>
          <w:color w:val="000000" w:themeColor="text1"/>
          <w:sz w:val="27"/>
          <w:szCs w:val="27"/>
        </w:rPr>
        <w:t xml:space="preserve"> </w:t>
      </w:r>
      <w:proofErr w:type="spellStart"/>
      <w:r w:rsidRPr="00B8524F">
        <w:rPr>
          <w:color w:val="000000" w:themeColor="text1"/>
          <w:sz w:val="27"/>
          <w:szCs w:val="27"/>
        </w:rPr>
        <w:t>тапшыру</w:t>
      </w:r>
      <w:proofErr w:type="spellEnd"/>
      <w:r w:rsidRPr="00B8524F">
        <w:rPr>
          <w:color w:val="000000" w:themeColor="text1"/>
          <w:sz w:val="27"/>
          <w:szCs w:val="27"/>
        </w:rPr>
        <w:t xml:space="preserve"> </w:t>
      </w:r>
      <w:proofErr w:type="spellStart"/>
      <w:r w:rsidRPr="00B8524F">
        <w:rPr>
          <w:color w:val="000000" w:themeColor="text1"/>
          <w:sz w:val="27"/>
          <w:szCs w:val="27"/>
        </w:rPr>
        <w:t>турында</w:t>
      </w:r>
      <w:proofErr w:type="spellEnd"/>
      <w:r w:rsidRPr="00B8524F">
        <w:rPr>
          <w:color w:val="000000" w:themeColor="text1"/>
          <w:sz w:val="27"/>
          <w:szCs w:val="27"/>
        </w:rPr>
        <w:t xml:space="preserve"> 2024 </w:t>
      </w:r>
      <w:proofErr w:type="spellStart"/>
      <w:r w:rsidRPr="00B8524F">
        <w:rPr>
          <w:color w:val="000000" w:themeColor="text1"/>
          <w:sz w:val="27"/>
          <w:szCs w:val="27"/>
        </w:rPr>
        <w:t>елның</w:t>
      </w:r>
      <w:proofErr w:type="spellEnd"/>
      <w:r w:rsidRPr="00B8524F">
        <w:rPr>
          <w:color w:val="000000" w:themeColor="text1"/>
          <w:sz w:val="27"/>
          <w:szCs w:val="27"/>
        </w:rPr>
        <w:t xml:space="preserve"> 15 </w:t>
      </w:r>
      <w:proofErr w:type="spellStart"/>
      <w:r w:rsidRPr="00B8524F">
        <w:rPr>
          <w:color w:val="000000" w:themeColor="text1"/>
          <w:sz w:val="27"/>
          <w:szCs w:val="27"/>
        </w:rPr>
        <w:t>апрелендәге</w:t>
      </w:r>
      <w:proofErr w:type="spellEnd"/>
      <w:r w:rsidRPr="00B8524F">
        <w:rPr>
          <w:color w:val="000000" w:themeColor="text1"/>
          <w:sz w:val="27"/>
          <w:szCs w:val="27"/>
        </w:rPr>
        <w:t xml:space="preserve"> </w:t>
      </w:r>
      <w:proofErr w:type="spellStart"/>
      <w:r w:rsidRPr="00B8524F">
        <w:rPr>
          <w:color w:val="000000" w:themeColor="text1"/>
          <w:sz w:val="27"/>
          <w:szCs w:val="27"/>
        </w:rPr>
        <w:t>килешүне</w:t>
      </w:r>
      <w:proofErr w:type="spellEnd"/>
      <w:r w:rsidRPr="00B8524F">
        <w:rPr>
          <w:color w:val="000000" w:themeColor="text1"/>
          <w:sz w:val="27"/>
          <w:szCs w:val="27"/>
        </w:rPr>
        <w:t xml:space="preserve"> </w:t>
      </w:r>
      <w:proofErr w:type="spellStart"/>
      <w:r w:rsidRPr="00B8524F">
        <w:rPr>
          <w:color w:val="000000" w:themeColor="text1"/>
          <w:sz w:val="27"/>
          <w:szCs w:val="27"/>
        </w:rPr>
        <w:t>расларга</w:t>
      </w:r>
      <w:proofErr w:type="spellEnd"/>
      <w:r w:rsidRPr="00B8524F">
        <w:rPr>
          <w:color w:val="000000" w:themeColor="text1"/>
          <w:sz w:val="27"/>
          <w:szCs w:val="27"/>
        </w:rPr>
        <w:t>:</w:t>
      </w:r>
    </w:p>
    <w:p w14:paraId="3E0D4B5E" w14:textId="77777777" w:rsidR="00A80057" w:rsidRPr="00B8524F" w:rsidRDefault="00A80057" w:rsidP="00A80057">
      <w:pPr>
        <w:suppressAutoHyphens/>
        <w:ind w:firstLine="851"/>
        <w:jc w:val="both"/>
        <w:rPr>
          <w:sz w:val="27"/>
          <w:szCs w:val="27"/>
        </w:rPr>
      </w:pPr>
      <w:bookmarkStart w:id="2" w:name="_Hlk162966551"/>
      <w:r w:rsidRPr="00B8524F">
        <w:rPr>
          <w:sz w:val="27"/>
          <w:szCs w:val="27"/>
        </w:rPr>
        <w:t xml:space="preserve">- </w:t>
      </w:r>
      <w:proofErr w:type="spellStart"/>
      <w:r w:rsidRPr="00B8524F">
        <w:rPr>
          <w:sz w:val="27"/>
          <w:szCs w:val="27"/>
        </w:rPr>
        <w:t>гражданнарны</w:t>
      </w:r>
      <w:proofErr w:type="spellEnd"/>
      <w:r w:rsidRPr="00B8524F">
        <w:rPr>
          <w:sz w:val="27"/>
          <w:szCs w:val="27"/>
        </w:rPr>
        <w:t xml:space="preserve"> аз </w:t>
      </w:r>
      <w:proofErr w:type="spellStart"/>
      <w:r w:rsidRPr="00B8524F">
        <w:rPr>
          <w:sz w:val="27"/>
          <w:szCs w:val="27"/>
        </w:rPr>
        <w:t>керемлеләр</w:t>
      </w:r>
      <w:proofErr w:type="spellEnd"/>
      <w:r w:rsidRPr="00B8524F">
        <w:rPr>
          <w:sz w:val="27"/>
          <w:szCs w:val="27"/>
        </w:rPr>
        <w:t xml:space="preserve"> </w:t>
      </w:r>
      <w:proofErr w:type="spellStart"/>
      <w:r w:rsidRPr="00B8524F">
        <w:rPr>
          <w:sz w:val="27"/>
          <w:szCs w:val="27"/>
        </w:rPr>
        <w:t>дип</w:t>
      </w:r>
      <w:proofErr w:type="spellEnd"/>
      <w:r w:rsidRPr="00B8524F">
        <w:rPr>
          <w:sz w:val="27"/>
          <w:szCs w:val="27"/>
        </w:rPr>
        <w:t xml:space="preserve"> </w:t>
      </w:r>
      <w:proofErr w:type="spellStart"/>
      <w:r w:rsidRPr="00B8524F">
        <w:rPr>
          <w:sz w:val="27"/>
          <w:szCs w:val="27"/>
        </w:rPr>
        <w:t>тану</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аларга</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фондының</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урыннарына</w:t>
      </w:r>
      <w:proofErr w:type="spellEnd"/>
      <w:r w:rsidRPr="00B8524F">
        <w:rPr>
          <w:sz w:val="27"/>
          <w:szCs w:val="27"/>
        </w:rPr>
        <w:t xml:space="preserve"> </w:t>
      </w:r>
      <w:proofErr w:type="spellStart"/>
      <w:r w:rsidRPr="00B8524F">
        <w:rPr>
          <w:sz w:val="27"/>
          <w:szCs w:val="27"/>
        </w:rPr>
        <w:t>социаль</w:t>
      </w:r>
      <w:proofErr w:type="spellEnd"/>
      <w:r w:rsidRPr="00B8524F">
        <w:rPr>
          <w:sz w:val="27"/>
          <w:szCs w:val="27"/>
        </w:rPr>
        <w:t xml:space="preserve"> наем </w:t>
      </w:r>
      <w:proofErr w:type="spellStart"/>
      <w:r w:rsidRPr="00B8524F">
        <w:rPr>
          <w:sz w:val="27"/>
          <w:szCs w:val="27"/>
        </w:rPr>
        <w:t>шартнамәләре</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бирү</w:t>
      </w:r>
      <w:proofErr w:type="spellEnd"/>
      <w:r w:rsidRPr="00B8524F">
        <w:rPr>
          <w:sz w:val="27"/>
          <w:szCs w:val="27"/>
        </w:rPr>
        <w:t xml:space="preserve"> </w:t>
      </w:r>
      <w:proofErr w:type="spellStart"/>
      <w:r w:rsidRPr="00B8524F">
        <w:rPr>
          <w:sz w:val="27"/>
          <w:szCs w:val="27"/>
        </w:rPr>
        <w:t>максатларында</w:t>
      </w:r>
      <w:proofErr w:type="spellEnd"/>
      <w:r w:rsidRPr="00B8524F">
        <w:rPr>
          <w:sz w:val="27"/>
          <w:szCs w:val="27"/>
        </w:rPr>
        <w:t xml:space="preserve"> </w:t>
      </w:r>
      <w:proofErr w:type="spellStart"/>
      <w:r w:rsidRPr="00B8524F">
        <w:rPr>
          <w:sz w:val="27"/>
          <w:szCs w:val="27"/>
        </w:rPr>
        <w:t>гаиләнең</w:t>
      </w:r>
      <w:proofErr w:type="spellEnd"/>
      <w:r w:rsidRPr="00B8524F">
        <w:rPr>
          <w:sz w:val="27"/>
          <w:szCs w:val="27"/>
        </w:rPr>
        <w:t xml:space="preserve"> </w:t>
      </w:r>
      <w:proofErr w:type="spellStart"/>
      <w:r w:rsidRPr="00B8524F">
        <w:rPr>
          <w:sz w:val="27"/>
          <w:szCs w:val="27"/>
        </w:rPr>
        <w:t>һәр</w:t>
      </w:r>
      <w:proofErr w:type="spellEnd"/>
      <w:r w:rsidRPr="00B8524F">
        <w:rPr>
          <w:sz w:val="27"/>
          <w:szCs w:val="27"/>
        </w:rPr>
        <w:t xml:space="preserve"> </w:t>
      </w:r>
      <w:proofErr w:type="spellStart"/>
      <w:r w:rsidRPr="00B8524F">
        <w:rPr>
          <w:sz w:val="27"/>
          <w:szCs w:val="27"/>
        </w:rPr>
        <w:t>әгъзасына</w:t>
      </w:r>
      <w:proofErr w:type="spellEnd"/>
      <w:r w:rsidRPr="00B8524F">
        <w:rPr>
          <w:sz w:val="27"/>
          <w:szCs w:val="27"/>
        </w:rPr>
        <w:t xml:space="preserve"> туры </w:t>
      </w:r>
      <w:proofErr w:type="spellStart"/>
      <w:r w:rsidRPr="00B8524F">
        <w:rPr>
          <w:sz w:val="27"/>
          <w:szCs w:val="27"/>
        </w:rPr>
        <w:t>килә</w:t>
      </w:r>
      <w:proofErr w:type="spellEnd"/>
      <w:r w:rsidRPr="00B8524F">
        <w:rPr>
          <w:sz w:val="27"/>
          <w:szCs w:val="27"/>
        </w:rPr>
        <w:t xml:space="preserve"> </w:t>
      </w:r>
      <w:proofErr w:type="spellStart"/>
      <w:r w:rsidRPr="00B8524F">
        <w:rPr>
          <w:sz w:val="27"/>
          <w:szCs w:val="27"/>
        </w:rPr>
        <w:t>торган</w:t>
      </w:r>
      <w:proofErr w:type="spellEnd"/>
      <w:r w:rsidRPr="00B8524F">
        <w:rPr>
          <w:sz w:val="27"/>
          <w:szCs w:val="27"/>
        </w:rPr>
        <w:t xml:space="preserve"> </w:t>
      </w:r>
      <w:proofErr w:type="spellStart"/>
      <w:r w:rsidRPr="00B8524F">
        <w:rPr>
          <w:sz w:val="27"/>
          <w:szCs w:val="27"/>
        </w:rPr>
        <w:t>керем</w:t>
      </w:r>
      <w:proofErr w:type="spellEnd"/>
      <w:r w:rsidRPr="00B8524F">
        <w:rPr>
          <w:sz w:val="27"/>
          <w:szCs w:val="27"/>
        </w:rPr>
        <w:t xml:space="preserve"> </w:t>
      </w:r>
      <w:proofErr w:type="spellStart"/>
      <w:r w:rsidRPr="00B8524F">
        <w:rPr>
          <w:sz w:val="27"/>
          <w:szCs w:val="27"/>
        </w:rPr>
        <w:t>күләмен</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гаилә</w:t>
      </w:r>
      <w:proofErr w:type="spellEnd"/>
      <w:r w:rsidRPr="00B8524F">
        <w:rPr>
          <w:sz w:val="27"/>
          <w:szCs w:val="27"/>
        </w:rPr>
        <w:t xml:space="preserve"> </w:t>
      </w:r>
      <w:proofErr w:type="spellStart"/>
      <w:r w:rsidRPr="00B8524F">
        <w:rPr>
          <w:sz w:val="27"/>
          <w:szCs w:val="27"/>
        </w:rPr>
        <w:t>әгъзалары</w:t>
      </w:r>
      <w:proofErr w:type="spellEnd"/>
      <w:r w:rsidRPr="00B8524F">
        <w:rPr>
          <w:sz w:val="27"/>
          <w:szCs w:val="27"/>
        </w:rPr>
        <w:t xml:space="preserve"> </w:t>
      </w:r>
      <w:proofErr w:type="spellStart"/>
      <w:r w:rsidRPr="00B8524F">
        <w:rPr>
          <w:sz w:val="27"/>
          <w:szCs w:val="27"/>
        </w:rPr>
        <w:t>милкендәге</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салым</w:t>
      </w:r>
      <w:proofErr w:type="spellEnd"/>
      <w:r w:rsidRPr="00B8524F">
        <w:rPr>
          <w:sz w:val="27"/>
          <w:szCs w:val="27"/>
        </w:rPr>
        <w:t xml:space="preserve"> </w:t>
      </w:r>
      <w:proofErr w:type="spellStart"/>
      <w:r w:rsidRPr="00B8524F">
        <w:rPr>
          <w:sz w:val="27"/>
          <w:szCs w:val="27"/>
        </w:rPr>
        <w:t>салынырга</w:t>
      </w:r>
      <w:proofErr w:type="spellEnd"/>
      <w:r w:rsidRPr="00B8524F">
        <w:rPr>
          <w:sz w:val="27"/>
          <w:szCs w:val="27"/>
        </w:rPr>
        <w:t xml:space="preserve"> </w:t>
      </w:r>
      <w:proofErr w:type="spellStart"/>
      <w:r w:rsidRPr="00B8524F">
        <w:rPr>
          <w:sz w:val="27"/>
          <w:szCs w:val="27"/>
        </w:rPr>
        <w:t>тиешле</w:t>
      </w:r>
      <w:proofErr w:type="spellEnd"/>
      <w:r w:rsidRPr="00B8524F">
        <w:rPr>
          <w:sz w:val="27"/>
          <w:szCs w:val="27"/>
        </w:rPr>
        <w:t xml:space="preserve"> </w:t>
      </w:r>
      <w:proofErr w:type="spellStart"/>
      <w:r w:rsidRPr="00B8524F">
        <w:rPr>
          <w:sz w:val="27"/>
          <w:szCs w:val="27"/>
        </w:rPr>
        <w:t>мөлкәт</w:t>
      </w:r>
      <w:proofErr w:type="spellEnd"/>
      <w:r w:rsidRPr="00B8524F">
        <w:rPr>
          <w:sz w:val="27"/>
          <w:szCs w:val="27"/>
        </w:rPr>
        <w:t xml:space="preserve"> </w:t>
      </w:r>
      <w:proofErr w:type="spellStart"/>
      <w:r w:rsidRPr="00B8524F">
        <w:rPr>
          <w:sz w:val="27"/>
          <w:szCs w:val="27"/>
        </w:rPr>
        <w:t>хакын</w:t>
      </w:r>
      <w:proofErr w:type="spellEnd"/>
      <w:r w:rsidRPr="00B8524F">
        <w:rPr>
          <w:sz w:val="27"/>
          <w:szCs w:val="27"/>
        </w:rPr>
        <w:t xml:space="preserve"> </w:t>
      </w:r>
      <w:proofErr w:type="spellStart"/>
      <w:r w:rsidRPr="00B8524F">
        <w:rPr>
          <w:sz w:val="27"/>
          <w:szCs w:val="27"/>
        </w:rPr>
        <w:t>билгеләү</w:t>
      </w:r>
      <w:proofErr w:type="spellEnd"/>
      <w:r w:rsidRPr="00B8524F">
        <w:rPr>
          <w:sz w:val="27"/>
          <w:szCs w:val="27"/>
        </w:rPr>
        <w:t>;</w:t>
      </w:r>
    </w:p>
    <w:p w14:paraId="1F1138E1" w14:textId="77777777" w:rsidR="00A80057" w:rsidRPr="00B8524F" w:rsidRDefault="00A80057" w:rsidP="00A80057">
      <w:pPr>
        <w:suppressAutoHyphens/>
        <w:ind w:firstLine="851"/>
        <w:jc w:val="both"/>
        <w:rPr>
          <w:sz w:val="27"/>
          <w:szCs w:val="27"/>
        </w:rPr>
      </w:pPr>
      <w:r w:rsidRPr="00B8524F">
        <w:rPr>
          <w:sz w:val="27"/>
          <w:szCs w:val="27"/>
        </w:rPr>
        <w:t xml:space="preserve">- </w:t>
      </w:r>
      <w:proofErr w:type="spellStart"/>
      <w:r w:rsidRPr="00B8524F">
        <w:rPr>
          <w:sz w:val="27"/>
          <w:szCs w:val="27"/>
        </w:rPr>
        <w:t>гражданнарны</w:t>
      </w:r>
      <w:proofErr w:type="spellEnd"/>
      <w:r w:rsidRPr="00B8524F">
        <w:rPr>
          <w:sz w:val="27"/>
          <w:szCs w:val="27"/>
        </w:rPr>
        <w:t xml:space="preserve"> </w:t>
      </w:r>
      <w:proofErr w:type="spellStart"/>
      <w:r w:rsidRPr="00B8524F">
        <w:rPr>
          <w:sz w:val="27"/>
          <w:szCs w:val="27"/>
        </w:rPr>
        <w:t>социаль</w:t>
      </w:r>
      <w:proofErr w:type="spellEnd"/>
      <w:r w:rsidRPr="00B8524F">
        <w:rPr>
          <w:sz w:val="27"/>
          <w:szCs w:val="27"/>
        </w:rPr>
        <w:t xml:space="preserve"> </w:t>
      </w:r>
      <w:proofErr w:type="spellStart"/>
      <w:r w:rsidRPr="00B8524F">
        <w:rPr>
          <w:sz w:val="27"/>
          <w:szCs w:val="27"/>
        </w:rPr>
        <w:t>файдаланудагы</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фондының</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урыннарына</w:t>
      </w:r>
      <w:proofErr w:type="spellEnd"/>
      <w:r w:rsidRPr="00B8524F">
        <w:rPr>
          <w:sz w:val="27"/>
          <w:szCs w:val="27"/>
        </w:rPr>
        <w:t xml:space="preserve"> наем </w:t>
      </w:r>
      <w:proofErr w:type="spellStart"/>
      <w:r w:rsidRPr="00B8524F">
        <w:rPr>
          <w:sz w:val="27"/>
          <w:szCs w:val="27"/>
        </w:rPr>
        <w:t>шартнамәләре</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w:t>
      </w:r>
      <w:proofErr w:type="spellEnd"/>
      <w:r w:rsidRPr="00B8524F">
        <w:rPr>
          <w:sz w:val="27"/>
          <w:szCs w:val="27"/>
        </w:rPr>
        <w:t xml:space="preserve"> </w:t>
      </w:r>
      <w:proofErr w:type="spellStart"/>
      <w:r w:rsidRPr="00B8524F">
        <w:rPr>
          <w:sz w:val="27"/>
          <w:szCs w:val="27"/>
        </w:rPr>
        <w:t>бирелүгә</w:t>
      </w:r>
      <w:proofErr w:type="spellEnd"/>
      <w:r w:rsidRPr="00B8524F">
        <w:rPr>
          <w:sz w:val="27"/>
          <w:szCs w:val="27"/>
        </w:rPr>
        <w:t xml:space="preserve"> </w:t>
      </w:r>
      <w:proofErr w:type="spellStart"/>
      <w:r w:rsidRPr="00B8524F">
        <w:rPr>
          <w:sz w:val="27"/>
          <w:szCs w:val="27"/>
        </w:rPr>
        <w:t>мохтаҗлар</w:t>
      </w:r>
      <w:proofErr w:type="spellEnd"/>
      <w:r w:rsidRPr="00B8524F">
        <w:rPr>
          <w:sz w:val="27"/>
          <w:szCs w:val="27"/>
        </w:rPr>
        <w:t xml:space="preserve"> </w:t>
      </w:r>
      <w:proofErr w:type="spellStart"/>
      <w:r w:rsidRPr="00B8524F">
        <w:rPr>
          <w:sz w:val="27"/>
          <w:szCs w:val="27"/>
        </w:rPr>
        <w:t>дип</w:t>
      </w:r>
      <w:proofErr w:type="spellEnd"/>
      <w:r w:rsidRPr="00B8524F">
        <w:rPr>
          <w:sz w:val="27"/>
          <w:szCs w:val="27"/>
        </w:rPr>
        <w:t xml:space="preserve"> </w:t>
      </w:r>
      <w:proofErr w:type="spellStart"/>
      <w:r w:rsidRPr="00B8524F">
        <w:rPr>
          <w:sz w:val="27"/>
          <w:szCs w:val="27"/>
        </w:rPr>
        <w:t>тану</w:t>
      </w:r>
      <w:proofErr w:type="spellEnd"/>
      <w:r w:rsidRPr="00B8524F">
        <w:rPr>
          <w:sz w:val="27"/>
          <w:szCs w:val="27"/>
        </w:rPr>
        <w:t xml:space="preserve"> </w:t>
      </w:r>
      <w:proofErr w:type="spellStart"/>
      <w:r w:rsidRPr="00B8524F">
        <w:rPr>
          <w:sz w:val="27"/>
          <w:szCs w:val="27"/>
        </w:rPr>
        <w:t>максатларында</w:t>
      </w:r>
      <w:proofErr w:type="spellEnd"/>
      <w:r w:rsidRPr="00B8524F">
        <w:rPr>
          <w:sz w:val="27"/>
          <w:szCs w:val="27"/>
        </w:rPr>
        <w:t xml:space="preserve"> </w:t>
      </w:r>
      <w:proofErr w:type="spellStart"/>
      <w:r w:rsidRPr="00B8524F">
        <w:rPr>
          <w:sz w:val="27"/>
          <w:szCs w:val="27"/>
        </w:rPr>
        <w:t>гражданнарның</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алар</w:t>
      </w:r>
      <w:proofErr w:type="spellEnd"/>
      <w:r w:rsidRPr="00B8524F">
        <w:rPr>
          <w:sz w:val="27"/>
          <w:szCs w:val="27"/>
        </w:rPr>
        <w:t xml:space="preserve"> </w:t>
      </w:r>
      <w:proofErr w:type="spellStart"/>
      <w:r w:rsidRPr="00B8524F">
        <w:rPr>
          <w:sz w:val="27"/>
          <w:szCs w:val="27"/>
        </w:rPr>
        <w:t>белән</w:t>
      </w:r>
      <w:proofErr w:type="spellEnd"/>
      <w:r w:rsidRPr="00B8524F">
        <w:rPr>
          <w:sz w:val="27"/>
          <w:szCs w:val="27"/>
        </w:rPr>
        <w:t xml:space="preserve"> </w:t>
      </w:r>
      <w:proofErr w:type="spellStart"/>
      <w:r w:rsidRPr="00B8524F">
        <w:rPr>
          <w:sz w:val="27"/>
          <w:szCs w:val="27"/>
        </w:rPr>
        <w:t>бергә</w:t>
      </w:r>
      <w:proofErr w:type="spellEnd"/>
      <w:r w:rsidRPr="00B8524F">
        <w:rPr>
          <w:sz w:val="27"/>
          <w:szCs w:val="27"/>
        </w:rPr>
        <w:t xml:space="preserve"> </w:t>
      </w:r>
      <w:proofErr w:type="spellStart"/>
      <w:r w:rsidRPr="00B8524F">
        <w:rPr>
          <w:sz w:val="27"/>
          <w:szCs w:val="27"/>
        </w:rPr>
        <w:t>даими</w:t>
      </w:r>
      <w:proofErr w:type="spellEnd"/>
      <w:r w:rsidRPr="00B8524F">
        <w:rPr>
          <w:sz w:val="27"/>
          <w:szCs w:val="27"/>
        </w:rPr>
        <w:t xml:space="preserve"> </w:t>
      </w:r>
      <w:proofErr w:type="spellStart"/>
      <w:r w:rsidRPr="00B8524F">
        <w:rPr>
          <w:sz w:val="27"/>
          <w:szCs w:val="27"/>
        </w:rPr>
        <w:t>яшәүче</w:t>
      </w:r>
      <w:proofErr w:type="spellEnd"/>
      <w:r w:rsidRPr="00B8524F">
        <w:rPr>
          <w:sz w:val="27"/>
          <w:szCs w:val="27"/>
        </w:rPr>
        <w:t xml:space="preserve"> </w:t>
      </w:r>
      <w:proofErr w:type="spellStart"/>
      <w:r w:rsidRPr="00B8524F">
        <w:rPr>
          <w:sz w:val="27"/>
          <w:szCs w:val="27"/>
        </w:rPr>
        <w:t>гаилә</w:t>
      </w:r>
      <w:proofErr w:type="spellEnd"/>
      <w:r w:rsidRPr="00B8524F">
        <w:rPr>
          <w:sz w:val="27"/>
          <w:szCs w:val="27"/>
        </w:rPr>
        <w:t xml:space="preserve"> </w:t>
      </w:r>
      <w:proofErr w:type="spellStart"/>
      <w:r w:rsidRPr="00B8524F">
        <w:rPr>
          <w:sz w:val="27"/>
          <w:szCs w:val="27"/>
        </w:rPr>
        <w:t>әгъзаларының</w:t>
      </w:r>
      <w:proofErr w:type="spellEnd"/>
      <w:r w:rsidRPr="00B8524F">
        <w:rPr>
          <w:sz w:val="27"/>
          <w:szCs w:val="27"/>
        </w:rPr>
        <w:t xml:space="preserve"> </w:t>
      </w:r>
      <w:proofErr w:type="spellStart"/>
      <w:r w:rsidRPr="00B8524F">
        <w:rPr>
          <w:sz w:val="27"/>
          <w:szCs w:val="27"/>
        </w:rPr>
        <w:t>керемен</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аларның</w:t>
      </w:r>
      <w:proofErr w:type="spellEnd"/>
      <w:r w:rsidRPr="00B8524F">
        <w:rPr>
          <w:sz w:val="27"/>
          <w:szCs w:val="27"/>
        </w:rPr>
        <w:t xml:space="preserve"> </w:t>
      </w:r>
      <w:proofErr w:type="spellStart"/>
      <w:r w:rsidRPr="00B8524F">
        <w:rPr>
          <w:sz w:val="27"/>
          <w:szCs w:val="27"/>
        </w:rPr>
        <w:t>салым</w:t>
      </w:r>
      <w:proofErr w:type="spellEnd"/>
      <w:r w:rsidRPr="00B8524F">
        <w:rPr>
          <w:sz w:val="27"/>
          <w:szCs w:val="27"/>
        </w:rPr>
        <w:t xml:space="preserve"> </w:t>
      </w:r>
      <w:proofErr w:type="spellStart"/>
      <w:r w:rsidRPr="00B8524F">
        <w:rPr>
          <w:sz w:val="27"/>
          <w:szCs w:val="27"/>
        </w:rPr>
        <w:t>салынырга</w:t>
      </w:r>
      <w:proofErr w:type="spellEnd"/>
      <w:r w:rsidRPr="00B8524F">
        <w:rPr>
          <w:sz w:val="27"/>
          <w:szCs w:val="27"/>
        </w:rPr>
        <w:t xml:space="preserve"> </w:t>
      </w:r>
      <w:proofErr w:type="spellStart"/>
      <w:r w:rsidRPr="00B8524F">
        <w:rPr>
          <w:sz w:val="27"/>
          <w:szCs w:val="27"/>
        </w:rPr>
        <w:t>тиешле</w:t>
      </w:r>
      <w:proofErr w:type="spellEnd"/>
      <w:r w:rsidRPr="00B8524F">
        <w:rPr>
          <w:sz w:val="27"/>
          <w:szCs w:val="27"/>
        </w:rPr>
        <w:t xml:space="preserve"> </w:t>
      </w:r>
      <w:proofErr w:type="spellStart"/>
      <w:r w:rsidRPr="00B8524F">
        <w:rPr>
          <w:sz w:val="27"/>
          <w:szCs w:val="27"/>
        </w:rPr>
        <w:t>мөлкәтләренең</w:t>
      </w:r>
      <w:proofErr w:type="spellEnd"/>
      <w:r w:rsidRPr="00B8524F">
        <w:rPr>
          <w:sz w:val="27"/>
          <w:szCs w:val="27"/>
        </w:rPr>
        <w:t xml:space="preserve"> </w:t>
      </w:r>
      <w:proofErr w:type="spellStart"/>
      <w:r w:rsidRPr="00B8524F">
        <w:rPr>
          <w:sz w:val="27"/>
          <w:szCs w:val="27"/>
        </w:rPr>
        <w:t>хакын</w:t>
      </w:r>
      <w:proofErr w:type="spellEnd"/>
      <w:r w:rsidRPr="00B8524F">
        <w:rPr>
          <w:sz w:val="27"/>
          <w:szCs w:val="27"/>
        </w:rPr>
        <w:t xml:space="preserve"> </w:t>
      </w:r>
      <w:proofErr w:type="spellStart"/>
      <w:r w:rsidRPr="00B8524F">
        <w:rPr>
          <w:sz w:val="27"/>
          <w:szCs w:val="27"/>
        </w:rPr>
        <w:t>билгеләү</w:t>
      </w:r>
      <w:proofErr w:type="spellEnd"/>
      <w:r w:rsidRPr="00B8524F">
        <w:rPr>
          <w:sz w:val="27"/>
          <w:szCs w:val="27"/>
        </w:rPr>
        <w:t>;</w:t>
      </w:r>
    </w:p>
    <w:p w14:paraId="72BFE082" w14:textId="77777777" w:rsidR="00A80057" w:rsidRPr="00B8524F" w:rsidRDefault="00A80057" w:rsidP="00A80057">
      <w:pPr>
        <w:suppressAutoHyphens/>
        <w:ind w:firstLine="851"/>
        <w:jc w:val="both"/>
        <w:rPr>
          <w:sz w:val="27"/>
          <w:szCs w:val="27"/>
        </w:rPr>
      </w:pPr>
      <w:r w:rsidRPr="00B8524F">
        <w:rPr>
          <w:sz w:val="27"/>
          <w:szCs w:val="27"/>
        </w:rPr>
        <w:t xml:space="preserve">- </w:t>
      </w:r>
      <w:proofErr w:type="spellStart"/>
      <w:r w:rsidRPr="00B8524F">
        <w:rPr>
          <w:sz w:val="27"/>
          <w:szCs w:val="27"/>
        </w:rPr>
        <w:t>гражданнарны</w:t>
      </w:r>
      <w:proofErr w:type="spellEnd"/>
      <w:r w:rsidRPr="00B8524F">
        <w:rPr>
          <w:sz w:val="27"/>
          <w:szCs w:val="27"/>
        </w:rPr>
        <w:t xml:space="preserve"> </w:t>
      </w:r>
      <w:proofErr w:type="spellStart"/>
      <w:r w:rsidRPr="00B8524F">
        <w:rPr>
          <w:sz w:val="27"/>
          <w:szCs w:val="27"/>
        </w:rPr>
        <w:t>социаль</w:t>
      </w:r>
      <w:proofErr w:type="spellEnd"/>
      <w:r w:rsidRPr="00B8524F">
        <w:rPr>
          <w:sz w:val="27"/>
          <w:szCs w:val="27"/>
        </w:rPr>
        <w:t xml:space="preserve"> </w:t>
      </w:r>
      <w:proofErr w:type="spellStart"/>
      <w:r w:rsidRPr="00B8524F">
        <w:rPr>
          <w:sz w:val="27"/>
          <w:szCs w:val="27"/>
        </w:rPr>
        <w:t>файдаланудагы</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фондының</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урыннарына</w:t>
      </w:r>
      <w:proofErr w:type="spellEnd"/>
      <w:r w:rsidRPr="00B8524F">
        <w:rPr>
          <w:sz w:val="27"/>
          <w:szCs w:val="27"/>
        </w:rPr>
        <w:t xml:space="preserve"> наем </w:t>
      </w:r>
      <w:proofErr w:type="spellStart"/>
      <w:r w:rsidRPr="00B8524F">
        <w:rPr>
          <w:sz w:val="27"/>
          <w:szCs w:val="27"/>
        </w:rPr>
        <w:t>шартнамәләре</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w:t>
      </w:r>
      <w:proofErr w:type="spellEnd"/>
      <w:r w:rsidRPr="00B8524F">
        <w:rPr>
          <w:sz w:val="27"/>
          <w:szCs w:val="27"/>
        </w:rPr>
        <w:t xml:space="preserve"> </w:t>
      </w:r>
      <w:proofErr w:type="spellStart"/>
      <w:r w:rsidRPr="00B8524F">
        <w:rPr>
          <w:sz w:val="27"/>
          <w:szCs w:val="27"/>
        </w:rPr>
        <w:t>бирелүгә</w:t>
      </w:r>
      <w:proofErr w:type="spellEnd"/>
      <w:r w:rsidRPr="00B8524F">
        <w:rPr>
          <w:sz w:val="27"/>
          <w:szCs w:val="27"/>
        </w:rPr>
        <w:t xml:space="preserve"> </w:t>
      </w:r>
      <w:proofErr w:type="spellStart"/>
      <w:r w:rsidRPr="00B8524F">
        <w:rPr>
          <w:sz w:val="27"/>
          <w:szCs w:val="27"/>
        </w:rPr>
        <w:t>мохтаҗлар</w:t>
      </w:r>
      <w:proofErr w:type="spellEnd"/>
      <w:r w:rsidRPr="00B8524F">
        <w:rPr>
          <w:sz w:val="27"/>
          <w:szCs w:val="27"/>
        </w:rPr>
        <w:t xml:space="preserve"> </w:t>
      </w:r>
      <w:proofErr w:type="spellStart"/>
      <w:r w:rsidRPr="00B8524F">
        <w:rPr>
          <w:sz w:val="27"/>
          <w:szCs w:val="27"/>
        </w:rPr>
        <w:t>дип</w:t>
      </w:r>
      <w:proofErr w:type="spellEnd"/>
      <w:r w:rsidRPr="00B8524F">
        <w:rPr>
          <w:sz w:val="27"/>
          <w:szCs w:val="27"/>
        </w:rPr>
        <w:t xml:space="preserve"> </w:t>
      </w:r>
      <w:proofErr w:type="spellStart"/>
      <w:r w:rsidRPr="00B8524F">
        <w:rPr>
          <w:sz w:val="27"/>
          <w:szCs w:val="27"/>
        </w:rPr>
        <w:t>тану</w:t>
      </w:r>
      <w:proofErr w:type="spellEnd"/>
      <w:r w:rsidRPr="00B8524F">
        <w:rPr>
          <w:sz w:val="27"/>
          <w:szCs w:val="27"/>
        </w:rPr>
        <w:t xml:space="preserve"> </w:t>
      </w:r>
      <w:proofErr w:type="spellStart"/>
      <w:r w:rsidRPr="00B8524F">
        <w:rPr>
          <w:sz w:val="27"/>
          <w:szCs w:val="27"/>
        </w:rPr>
        <w:t>максатларында</w:t>
      </w:r>
      <w:proofErr w:type="spellEnd"/>
      <w:r w:rsidRPr="00B8524F">
        <w:rPr>
          <w:sz w:val="27"/>
          <w:szCs w:val="27"/>
        </w:rPr>
        <w:t xml:space="preserve"> </w:t>
      </w:r>
      <w:proofErr w:type="spellStart"/>
      <w:r w:rsidRPr="00B8524F">
        <w:rPr>
          <w:sz w:val="27"/>
          <w:szCs w:val="27"/>
        </w:rPr>
        <w:t>гражданнарның</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алар</w:t>
      </w:r>
      <w:proofErr w:type="spellEnd"/>
      <w:r w:rsidRPr="00B8524F">
        <w:rPr>
          <w:sz w:val="27"/>
          <w:szCs w:val="27"/>
        </w:rPr>
        <w:t xml:space="preserve"> </w:t>
      </w:r>
      <w:proofErr w:type="spellStart"/>
      <w:r w:rsidRPr="00B8524F">
        <w:rPr>
          <w:sz w:val="27"/>
          <w:szCs w:val="27"/>
        </w:rPr>
        <w:t>белән</w:t>
      </w:r>
      <w:proofErr w:type="spellEnd"/>
      <w:r w:rsidRPr="00B8524F">
        <w:rPr>
          <w:sz w:val="27"/>
          <w:szCs w:val="27"/>
        </w:rPr>
        <w:t xml:space="preserve"> </w:t>
      </w:r>
      <w:proofErr w:type="spellStart"/>
      <w:r w:rsidRPr="00B8524F">
        <w:rPr>
          <w:sz w:val="27"/>
          <w:szCs w:val="27"/>
        </w:rPr>
        <w:t>бергә</w:t>
      </w:r>
      <w:proofErr w:type="spellEnd"/>
      <w:r w:rsidRPr="00B8524F">
        <w:rPr>
          <w:sz w:val="27"/>
          <w:szCs w:val="27"/>
        </w:rPr>
        <w:t xml:space="preserve"> </w:t>
      </w:r>
      <w:proofErr w:type="spellStart"/>
      <w:r w:rsidRPr="00B8524F">
        <w:rPr>
          <w:sz w:val="27"/>
          <w:szCs w:val="27"/>
        </w:rPr>
        <w:t>даими</w:t>
      </w:r>
      <w:proofErr w:type="spellEnd"/>
      <w:r w:rsidRPr="00B8524F">
        <w:rPr>
          <w:sz w:val="27"/>
          <w:szCs w:val="27"/>
        </w:rPr>
        <w:t xml:space="preserve"> </w:t>
      </w:r>
      <w:proofErr w:type="spellStart"/>
      <w:r w:rsidRPr="00B8524F">
        <w:rPr>
          <w:sz w:val="27"/>
          <w:szCs w:val="27"/>
        </w:rPr>
        <w:t>яшәүче</w:t>
      </w:r>
      <w:proofErr w:type="spellEnd"/>
      <w:r w:rsidRPr="00B8524F">
        <w:rPr>
          <w:sz w:val="27"/>
          <w:szCs w:val="27"/>
        </w:rPr>
        <w:t xml:space="preserve"> </w:t>
      </w:r>
      <w:proofErr w:type="spellStart"/>
      <w:r w:rsidRPr="00B8524F">
        <w:rPr>
          <w:sz w:val="27"/>
          <w:szCs w:val="27"/>
        </w:rPr>
        <w:t>гаилә</w:t>
      </w:r>
      <w:proofErr w:type="spellEnd"/>
      <w:r w:rsidRPr="00B8524F">
        <w:rPr>
          <w:sz w:val="27"/>
          <w:szCs w:val="27"/>
        </w:rPr>
        <w:t xml:space="preserve"> </w:t>
      </w:r>
      <w:proofErr w:type="spellStart"/>
      <w:r w:rsidRPr="00B8524F">
        <w:rPr>
          <w:sz w:val="27"/>
          <w:szCs w:val="27"/>
        </w:rPr>
        <w:t>әгъзаларының</w:t>
      </w:r>
      <w:proofErr w:type="spellEnd"/>
      <w:r w:rsidRPr="00B8524F">
        <w:rPr>
          <w:sz w:val="27"/>
          <w:szCs w:val="27"/>
        </w:rPr>
        <w:t xml:space="preserve"> </w:t>
      </w:r>
      <w:proofErr w:type="spellStart"/>
      <w:r w:rsidRPr="00B8524F">
        <w:rPr>
          <w:sz w:val="27"/>
          <w:szCs w:val="27"/>
        </w:rPr>
        <w:t>кеременең</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аларның</w:t>
      </w:r>
      <w:proofErr w:type="spellEnd"/>
      <w:r w:rsidRPr="00B8524F">
        <w:rPr>
          <w:sz w:val="27"/>
          <w:szCs w:val="27"/>
        </w:rPr>
        <w:t xml:space="preserve"> </w:t>
      </w:r>
      <w:proofErr w:type="spellStart"/>
      <w:r w:rsidRPr="00B8524F">
        <w:rPr>
          <w:sz w:val="27"/>
          <w:szCs w:val="27"/>
        </w:rPr>
        <w:t>салым</w:t>
      </w:r>
      <w:proofErr w:type="spellEnd"/>
      <w:r w:rsidRPr="00B8524F">
        <w:rPr>
          <w:sz w:val="27"/>
          <w:szCs w:val="27"/>
        </w:rPr>
        <w:t xml:space="preserve"> </w:t>
      </w:r>
      <w:proofErr w:type="spellStart"/>
      <w:r w:rsidRPr="00B8524F">
        <w:rPr>
          <w:sz w:val="27"/>
          <w:szCs w:val="27"/>
        </w:rPr>
        <w:t>салынырга</w:t>
      </w:r>
      <w:proofErr w:type="spellEnd"/>
      <w:r w:rsidRPr="00B8524F">
        <w:rPr>
          <w:sz w:val="27"/>
          <w:szCs w:val="27"/>
        </w:rPr>
        <w:t xml:space="preserve"> </w:t>
      </w:r>
      <w:proofErr w:type="spellStart"/>
      <w:r w:rsidRPr="00B8524F">
        <w:rPr>
          <w:sz w:val="27"/>
          <w:szCs w:val="27"/>
        </w:rPr>
        <w:t>тиешле</w:t>
      </w:r>
      <w:proofErr w:type="spellEnd"/>
      <w:r w:rsidRPr="00B8524F">
        <w:rPr>
          <w:sz w:val="27"/>
          <w:szCs w:val="27"/>
        </w:rPr>
        <w:t xml:space="preserve"> </w:t>
      </w:r>
      <w:proofErr w:type="spellStart"/>
      <w:r w:rsidRPr="00B8524F">
        <w:rPr>
          <w:sz w:val="27"/>
          <w:szCs w:val="27"/>
        </w:rPr>
        <w:t>мөлкәтләре</w:t>
      </w:r>
      <w:proofErr w:type="spellEnd"/>
      <w:r w:rsidRPr="00B8524F">
        <w:rPr>
          <w:sz w:val="27"/>
          <w:szCs w:val="27"/>
        </w:rPr>
        <w:t xml:space="preserve"> </w:t>
      </w:r>
      <w:proofErr w:type="spellStart"/>
      <w:r w:rsidRPr="00B8524F">
        <w:rPr>
          <w:sz w:val="27"/>
          <w:szCs w:val="27"/>
        </w:rPr>
        <w:t>хакының</w:t>
      </w:r>
      <w:proofErr w:type="spellEnd"/>
      <w:r w:rsidRPr="00B8524F">
        <w:rPr>
          <w:sz w:val="27"/>
          <w:szCs w:val="27"/>
        </w:rPr>
        <w:t xml:space="preserve"> </w:t>
      </w:r>
      <w:proofErr w:type="spellStart"/>
      <w:r w:rsidRPr="00B8524F">
        <w:rPr>
          <w:sz w:val="27"/>
          <w:szCs w:val="27"/>
        </w:rPr>
        <w:t>максималь</w:t>
      </w:r>
      <w:proofErr w:type="spellEnd"/>
      <w:r w:rsidRPr="00B8524F">
        <w:rPr>
          <w:sz w:val="27"/>
          <w:szCs w:val="27"/>
        </w:rPr>
        <w:t xml:space="preserve"> </w:t>
      </w:r>
      <w:proofErr w:type="spellStart"/>
      <w:r w:rsidRPr="00B8524F">
        <w:rPr>
          <w:sz w:val="27"/>
          <w:szCs w:val="27"/>
        </w:rPr>
        <w:t>күләмен</w:t>
      </w:r>
      <w:proofErr w:type="spellEnd"/>
      <w:r w:rsidRPr="00B8524F">
        <w:rPr>
          <w:sz w:val="27"/>
          <w:szCs w:val="27"/>
        </w:rPr>
        <w:t xml:space="preserve"> </w:t>
      </w:r>
      <w:proofErr w:type="spellStart"/>
      <w:r w:rsidRPr="00B8524F">
        <w:rPr>
          <w:sz w:val="27"/>
          <w:szCs w:val="27"/>
        </w:rPr>
        <w:t>билгеләү</w:t>
      </w:r>
      <w:proofErr w:type="spellEnd"/>
      <w:r w:rsidRPr="00B8524F">
        <w:rPr>
          <w:sz w:val="27"/>
          <w:szCs w:val="27"/>
        </w:rPr>
        <w:t>;</w:t>
      </w:r>
    </w:p>
    <w:p w14:paraId="4614D416" w14:textId="77777777" w:rsidR="00A80057" w:rsidRPr="00B8524F" w:rsidRDefault="00A80057" w:rsidP="00A80057">
      <w:pPr>
        <w:suppressAutoHyphens/>
        <w:ind w:firstLine="851"/>
        <w:jc w:val="both"/>
        <w:rPr>
          <w:sz w:val="27"/>
          <w:szCs w:val="27"/>
        </w:rPr>
      </w:pPr>
      <w:r w:rsidRPr="00B8524F">
        <w:rPr>
          <w:sz w:val="27"/>
          <w:szCs w:val="27"/>
        </w:rPr>
        <w:t xml:space="preserve">- </w:t>
      </w:r>
      <w:proofErr w:type="spellStart"/>
      <w:r w:rsidRPr="00B8524F">
        <w:rPr>
          <w:sz w:val="27"/>
          <w:szCs w:val="27"/>
        </w:rPr>
        <w:t>федераль</w:t>
      </w:r>
      <w:proofErr w:type="spellEnd"/>
      <w:r w:rsidRPr="00B8524F">
        <w:rPr>
          <w:sz w:val="27"/>
          <w:szCs w:val="27"/>
        </w:rPr>
        <w:t xml:space="preserve"> </w:t>
      </w:r>
      <w:proofErr w:type="spellStart"/>
      <w:r w:rsidRPr="00B8524F">
        <w:rPr>
          <w:sz w:val="27"/>
          <w:szCs w:val="27"/>
        </w:rPr>
        <w:t>законда</w:t>
      </w:r>
      <w:proofErr w:type="spellEnd"/>
      <w:r w:rsidRPr="00B8524F">
        <w:rPr>
          <w:sz w:val="27"/>
          <w:szCs w:val="27"/>
        </w:rPr>
        <w:t xml:space="preserve">, Россия </w:t>
      </w:r>
      <w:proofErr w:type="spellStart"/>
      <w:r w:rsidRPr="00B8524F">
        <w:rPr>
          <w:sz w:val="27"/>
          <w:szCs w:val="27"/>
        </w:rPr>
        <w:t>Федерациясе</w:t>
      </w:r>
      <w:proofErr w:type="spellEnd"/>
      <w:r w:rsidRPr="00B8524F">
        <w:rPr>
          <w:sz w:val="27"/>
          <w:szCs w:val="27"/>
        </w:rPr>
        <w:t xml:space="preserve"> Президенты </w:t>
      </w:r>
      <w:proofErr w:type="spellStart"/>
      <w:r w:rsidRPr="00B8524F">
        <w:rPr>
          <w:sz w:val="27"/>
          <w:szCs w:val="27"/>
        </w:rPr>
        <w:t>Указында</w:t>
      </w:r>
      <w:proofErr w:type="spellEnd"/>
      <w:r w:rsidRPr="00B8524F">
        <w:rPr>
          <w:sz w:val="27"/>
          <w:szCs w:val="27"/>
        </w:rPr>
        <w:t xml:space="preserve"> </w:t>
      </w:r>
      <w:proofErr w:type="spellStart"/>
      <w:r w:rsidRPr="00B8524F">
        <w:rPr>
          <w:sz w:val="27"/>
          <w:szCs w:val="27"/>
        </w:rPr>
        <w:t>яисә</w:t>
      </w:r>
      <w:proofErr w:type="spellEnd"/>
      <w:r w:rsidRPr="00B8524F">
        <w:rPr>
          <w:sz w:val="27"/>
          <w:szCs w:val="27"/>
        </w:rPr>
        <w:t xml:space="preserve"> Татарстан </w:t>
      </w:r>
      <w:proofErr w:type="spellStart"/>
      <w:r w:rsidRPr="00B8524F">
        <w:rPr>
          <w:sz w:val="27"/>
          <w:szCs w:val="27"/>
        </w:rPr>
        <w:t>Республикасы</w:t>
      </w:r>
      <w:proofErr w:type="spellEnd"/>
      <w:r w:rsidRPr="00B8524F">
        <w:rPr>
          <w:sz w:val="27"/>
          <w:szCs w:val="27"/>
        </w:rPr>
        <w:t xml:space="preserve"> законы </w:t>
      </w:r>
      <w:proofErr w:type="spellStart"/>
      <w:r w:rsidRPr="00B8524F">
        <w:rPr>
          <w:sz w:val="27"/>
          <w:szCs w:val="27"/>
        </w:rPr>
        <w:t>белән</w:t>
      </w:r>
      <w:proofErr w:type="spellEnd"/>
      <w:r w:rsidRPr="00B8524F">
        <w:rPr>
          <w:sz w:val="27"/>
          <w:szCs w:val="27"/>
        </w:rPr>
        <w:t xml:space="preserve"> </w:t>
      </w:r>
      <w:proofErr w:type="spellStart"/>
      <w:r w:rsidRPr="00B8524F">
        <w:rPr>
          <w:sz w:val="27"/>
          <w:szCs w:val="27"/>
        </w:rPr>
        <w:t>билгеләнгән</w:t>
      </w:r>
      <w:proofErr w:type="spellEnd"/>
      <w:r w:rsidRPr="00B8524F">
        <w:rPr>
          <w:sz w:val="27"/>
          <w:szCs w:val="27"/>
        </w:rPr>
        <w:t xml:space="preserve"> Россия </w:t>
      </w:r>
      <w:proofErr w:type="spellStart"/>
      <w:r w:rsidRPr="00B8524F">
        <w:rPr>
          <w:sz w:val="27"/>
          <w:szCs w:val="27"/>
        </w:rPr>
        <w:t>Федерациясе</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кодексында</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w:t>
      </w:r>
      <w:proofErr w:type="spellStart"/>
      <w:r w:rsidRPr="00B8524F">
        <w:rPr>
          <w:sz w:val="27"/>
          <w:szCs w:val="27"/>
        </w:rPr>
        <w:t>яисә</w:t>
      </w:r>
      <w:proofErr w:type="spellEnd"/>
      <w:r w:rsidRPr="00B8524F">
        <w:rPr>
          <w:sz w:val="27"/>
          <w:szCs w:val="27"/>
        </w:rPr>
        <w:t xml:space="preserve">) </w:t>
      </w:r>
      <w:proofErr w:type="spellStart"/>
      <w:r w:rsidRPr="00B8524F">
        <w:rPr>
          <w:sz w:val="27"/>
          <w:szCs w:val="27"/>
        </w:rPr>
        <w:t>федераль</w:t>
      </w:r>
      <w:proofErr w:type="spellEnd"/>
      <w:r w:rsidRPr="00B8524F">
        <w:rPr>
          <w:sz w:val="27"/>
          <w:szCs w:val="27"/>
        </w:rPr>
        <w:t xml:space="preserve"> </w:t>
      </w:r>
      <w:proofErr w:type="spellStart"/>
      <w:r w:rsidRPr="00B8524F">
        <w:rPr>
          <w:sz w:val="27"/>
          <w:szCs w:val="27"/>
        </w:rPr>
        <w:t>законда</w:t>
      </w:r>
      <w:proofErr w:type="spellEnd"/>
      <w:r w:rsidRPr="00B8524F">
        <w:rPr>
          <w:sz w:val="27"/>
          <w:szCs w:val="27"/>
        </w:rPr>
        <w:t xml:space="preserve">, Россия </w:t>
      </w:r>
      <w:proofErr w:type="spellStart"/>
      <w:r w:rsidRPr="00B8524F">
        <w:rPr>
          <w:sz w:val="27"/>
          <w:szCs w:val="27"/>
        </w:rPr>
        <w:t>Федерациясе</w:t>
      </w:r>
      <w:proofErr w:type="spellEnd"/>
      <w:r w:rsidRPr="00B8524F">
        <w:rPr>
          <w:sz w:val="27"/>
          <w:szCs w:val="27"/>
        </w:rPr>
        <w:t xml:space="preserve"> Президенты Указы </w:t>
      </w:r>
      <w:proofErr w:type="spellStart"/>
      <w:r w:rsidRPr="00B8524F">
        <w:rPr>
          <w:sz w:val="27"/>
          <w:szCs w:val="27"/>
        </w:rPr>
        <w:t>яисә</w:t>
      </w:r>
      <w:proofErr w:type="spellEnd"/>
      <w:r w:rsidRPr="00B8524F">
        <w:rPr>
          <w:sz w:val="27"/>
          <w:szCs w:val="27"/>
        </w:rPr>
        <w:t xml:space="preserve"> Татарстан </w:t>
      </w:r>
      <w:proofErr w:type="spellStart"/>
      <w:r w:rsidRPr="00B8524F">
        <w:rPr>
          <w:sz w:val="27"/>
          <w:szCs w:val="27"/>
        </w:rPr>
        <w:t>Республикасы</w:t>
      </w:r>
      <w:proofErr w:type="spellEnd"/>
      <w:r w:rsidRPr="00B8524F">
        <w:rPr>
          <w:sz w:val="27"/>
          <w:szCs w:val="27"/>
        </w:rPr>
        <w:t xml:space="preserve"> законы </w:t>
      </w:r>
      <w:proofErr w:type="spellStart"/>
      <w:r w:rsidRPr="00B8524F">
        <w:rPr>
          <w:sz w:val="27"/>
          <w:szCs w:val="27"/>
        </w:rPr>
        <w:t>белән</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урыннарга</w:t>
      </w:r>
      <w:proofErr w:type="spellEnd"/>
      <w:r w:rsidRPr="00B8524F">
        <w:rPr>
          <w:sz w:val="27"/>
          <w:szCs w:val="27"/>
        </w:rPr>
        <w:t xml:space="preserve"> </w:t>
      </w:r>
      <w:proofErr w:type="spellStart"/>
      <w:r w:rsidRPr="00B8524F">
        <w:rPr>
          <w:sz w:val="27"/>
          <w:szCs w:val="27"/>
        </w:rPr>
        <w:t>мохтаҗларның</w:t>
      </w:r>
      <w:proofErr w:type="spellEnd"/>
      <w:r w:rsidRPr="00B8524F">
        <w:rPr>
          <w:sz w:val="27"/>
          <w:szCs w:val="27"/>
        </w:rPr>
        <w:t xml:space="preserve"> </w:t>
      </w:r>
      <w:proofErr w:type="spellStart"/>
      <w:r w:rsidRPr="00B8524F">
        <w:rPr>
          <w:sz w:val="27"/>
          <w:szCs w:val="27"/>
        </w:rPr>
        <w:t>нигезләрен</w:t>
      </w:r>
      <w:proofErr w:type="spellEnd"/>
      <w:r w:rsidRPr="00B8524F">
        <w:rPr>
          <w:sz w:val="27"/>
          <w:szCs w:val="27"/>
        </w:rPr>
        <w:t xml:space="preserve"> </w:t>
      </w:r>
      <w:proofErr w:type="spellStart"/>
      <w:r w:rsidRPr="00B8524F">
        <w:rPr>
          <w:sz w:val="27"/>
          <w:szCs w:val="27"/>
        </w:rPr>
        <w:t>исәпкә</w:t>
      </w:r>
      <w:proofErr w:type="spellEnd"/>
      <w:r w:rsidRPr="00B8524F">
        <w:rPr>
          <w:sz w:val="27"/>
          <w:szCs w:val="27"/>
        </w:rPr>
        <w:t xml:space="preserve"> </w:t>
      </w:r>
      <w:proofErr w:type="spellStart"/>
      <w:r w:rsidRPr="00B8524F">
        <w:rPr>
          <w:sz w:val="27"/>
          <w:szCs w:val="27"/>
        </w:rPr>
        <w:t>алуны</w:t>
      </w:r>
      <w:proofErr w:type="spellEnd"/>
      <w:r w:rsidRPr="00B8524F">
        <w:rPr>
          <w:sz w:val="27"/>
          <w:szCs w:val="27"/>
        </w:rPr>
        <w:t xml:space="preserve"> </w:t>
      </w:r>
      <w:proofErr w:type="spellStart"/>
      <w:r w:rsidRPr="00B8524F">
        <w:rPr>
          <w:sz w:val="27"/>
          <w:szCs w:val="27"/>
        </w:rPr>
        <w:t>алып</w:t>
      </w:r>
      <w:proofErr w:type="spellEnd"/>
      <w:r w:rsidRPr="00B8524F">
        <w:rPr>
          <w:sz w:val="27"/>
          <w:szCs w:val="27"/>
        </w:rPr>
        <w:t xml:space="preserve"> бару, </w:t>
      </w:r>
      <w:proofErr w:type="spellStart"/>
      <w:r w:rsidRPr="00B8524F">
        <w:rPr>
          <w:sz w:val="27"/>
          <w:szCs w:val="27"/>
        </w:rPr>
        <w:t>күрсәтелгән</w:t>
      </w:r>
      <w:proofErr w:type="spellEnd"/>
      <w:r w:rsidRPr="00B8524F">
        <w:rPr>
          <w:sz w:val="27"/>
          <w:szCs w:val="27"/>
        </w:rPr>
        <w:t xml:space="preserve"> </w:t>
      </w:r>
      <w:proofErr w:type="spellStart"/>
      <w:r w:rsidRPr="00B8524F">
        <w:rPr>
          <w:sz w:val="27"/>
          <w:szCs w:val="27"/>
        </w:rPr>
        <w:t>категориядәге</w:t>
      </w:r>
      <w:proofErr w:type="spellEnd"/>
      <w:r w:rsidRPr="00B8524F">
        <w:rPr>
          <w:sz w:val="27"/>
          <w:szCs w:val="27"/>
        </w:rPr>
        <w:t xml:space="preserve"> </w:t>
      </w:r>
      <w:proofErr w:type="spellStart"/>
      <w:r w:rsidRPr="00B8524F">
        <w:rPr>
          <w:sz w:val="27"/>
          <w:szCs w:val="27"/>
        </w:rPr>
        <w:t>гражданнарга</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шартларын</w:t>
      </w:r>
      <w:proofErr w:type="spellEnd"/>
      <w:r w:rsidRPr="00B8524F">
        <w:rPr>
          <w:sz w:val="27"/>
          <w:szCs w:val="27"/>
        </w:rPr>
        <w:t xml:space="preserve"> </w:t>
      </w:r>
      <w:proofErr w:type="spellStart"/>
      <w:r w:rsidRPr="00B8524F">
        <w:rPr>
          <w:sz w:val="27"/>
          <w:szCs w:val="27"/>
        </w:rPr>
        <w:t>яхшыртуда</w:t>
      </w:r>
      <w:proofErr w:type="spellEnd"/>
      <w:r w:rsidRPr="00B8524F">
        <w:rPr>
          <w:sz w:val="27"/>
          <w:szCs w:val="27"/>
        </w:rPr>
        <w:t xml:space="preserve"> </w:t>
      </w:r>
      <w:proofErr w:type="spellStart"/>
      <w:r w:rsidRPr="00B8524F">
        <w:rPr>
          <w:sz w:val="27"/>
          <w:szCs w:val="27"/>
        </w:rPr>
        <w:t>ярдәм</w:t>
      </w:r>
      <w:proofErr w:type="spellEnd"/>
      <w:r w:rsidRPr="00B8524F">
        <w:rPr>
          <w:sz w:val="27"/>
          <w:szCs w:val="27"/>
        </w:rPr>
        <w:t xml:space="preserve"> </w:t>
      </w:r>
      <w:proofErr w:type="spellStart"/>
      <w:r w:rsidRPr="00B8524F">
        <w:rPr>
          <w:sz w:val="27"/>
          <w:szCs w:val="27"/>
        </w:rPr>
        <w:t>итү</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дәүләт</w:t>
      </w:r>
      <w:proofErr w:type="spellEnd"/>
      <w:r w:rsidRPr="00B8524F">
        <w:rPr>
          <w:sz w:val="27"/>
          <w:szCs w:val="27"/>
        </w:rPr>
        <w:t xml:space="preserve"> </w:t>
      </w:r>
      <w:proofErr w:type="spellStart"/>
      <w:r w:rsidRPr="00B8524F">
        <w:rPr>
          <w:sz w:val="27"/>
          <w:szCs w:val="27"/>
        </w:rPr>
        <w:t>һәм</w:t>
      </w:r>
      <w:proofErr w:type="spellEnd"/>
      <w:r w:rsidRPr="00B8524F">
        <w:rPr>
          <w:sz w:val="27"/>
          <w:szCs w:val="27"/>
        </w:rPr>
        <w:t xml:space="preserve"> республика </w:t>
      </w:r>
      <w:proofErr w:type="spellStart"/>
      <w:r w:rsidRPr="00B8524F">
        <w:rPr>
          <w:sz w:val="27"/>
          <w:szCs w:val="27"/>
        </w:rPr>
        <w:t>программаларын</w:t>
      </w:r>
      <w:proofErr w:type="spellEnd"/>
      <w:r w:rsidRPr="00B8524F">
        <w:rPr>
          <w:sz w:val="27"/>
          <w:szCs w:val="27"/>
        </w:rPr>
        <w:t xml:space="preserve"> </w:t>
      </w:r>
      <w:proofErr w:type="spellStart"/>
      <w:r w:rsidRPr="00B8524F">
        <w:rPr>
          <w:sz w:val="27"/>
          <w:szCs w:val="27"/>
        </w:rPr>
        <w:t>гамәлгә</w:t>
      </w:r>
      <w:proofErr w:type="spellEnd"/>
      <w:r w:rsidRPr="00B8524F">
        <w:rPr>
          <w:sz w:val="27"/>
          <w:szCs w:val="27"/>
        </w:rPr>
        <w:t xml:space="preserve"> </w:t>
      </w:r>
      <w:proofErr w:type="spellStart"/>
      <w:r w:rsidRPr="00B8524F">
        <w:rPr>
          <w:sz w:val="27"/>
          <w:szCs w:val="27"/>
        </w:rPr>
        <w:t>ашыру</w:t>
      </w:r>
      <w:proofErr w:type="spellEnd"/>
      <w:r w:rsidRPr="00B8524F">
        <w:rPr>
          <w:sz w:val="27"/>
          <w:szCs w:val="27"/>
        </w:rPr>
        <w:t>;</w:t>
      </w:r>
    </w:p>
    <w:p w14:paraId="28192962" w14:textId="77777777" w:rsidR="00A80057" w:rsidRPr="00B8524F" w:rsidRDefault="00A80057" w:rsidP="00A80057">
      <w:pPr>
        <w:suppressAutoHyphens/>
        <w:ind w:firstLine="851"/>
        <w:jc w:val="both"/>
        <w:rPr>
          <w:sz w:val="27"/>
          <w:szCs w:val="27"/>
        </w:rPr>
      </w:pPr>
      <w:r w:rsidRPr="00B8524F">
        <w:rPr>
          <w:sz w:val="27"/>
          <w:szCs w:val="27"/>
        </w:rPr>
        <w:t xml:space="preserve">- </w:t>
      </w:r>
      <w:proofErr w:type="spellStart"/>
      <w:r w:rsidRPr="00B8524F">
        <w:rPr>
          <w:sz w:val="27"/>
          <w:szCs w:val="27"/>
        </w:rPr>
        <w:t>Түбән</w:t>
      </w:r>
      <w:proofErr w:type="spellEnd"/>
      <w:r w:rsidRPr="00B8524F">
        <w:rPr>
          <w:sz w:val="27"/>
          <w:szCs w:val="27"/>
        </w:rPr>
        <w:t xml:space="preserve"> Кама </w:t>
      </w:r>
      <w:proofErr w:type="spellStart"/>
      <w:r w:rsidRPr="00B8524F">
        <w:rPr>
          <w:sz w:val="27"/>
          <w:szCs w:val="27"/>
        </w:rPr>
        <w:t>шәһәре</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берәмлеге</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урынның</w:t>
      </w:r>
      <w:proofErr w:type="spellEnd"/>
      <w:r w:rsidRPr="00B8524F">
        <w:rPr>
          <w:sz w:val="27"/>
          <w:szCs w:val="27"/>
        </w:rPr>
        <w:t xml:space="preserve"> </w:t>
      </w:r>
      <w:proofErr w:type="spellStart"/>
      <w:r w:rsidRPr="00B8524F">
        <w:rPr>
          <w:sz w:val="27"/>
          <w:szCs w:val="27"/>
        </w:rPr>
        <w:t>гомуми</w:t>
      </w:r>
      <w:proofErr w:type="spellEnd"/>
      <w:r w:rsidRPr="00B8524F">
        <w:rPr>
          <w:sz w:val="27"/>
          <w:szCs w:val="27"/>
        </w:rPr>
        <w:t xml:space="preserve"> </w:t>
      </w:r>
      <w:proofErr w:type="spellStart"/>
      <w:r w:rsidRPr="00B8524F">
        <w:rPr>
          <w:sz w:val="27"/>
          <w:szCs w:val="27"/>
        </w:rPr>
        <w:lastRenderedPageBreak/>
        <w:t>мәйданының</w:t>
      </w:r>
      <w:proofErr w:type="spellEnd"/>
      <w:r w:rsidRPr="00B8524F">
        <w:rPr>
          <w:sz w:val="27"/>
          <w:szCs w:val="27"/>
        </w:rPr>
        <w:t xml:space="preserve"> </w:t>
      </w:r>
      <w:proofErr w:type="spellStart"/>
      <w:r w:rsidRPr="00B8524F">
        <w:rPr>
          <w:sz w:val="27"/>
          <w:szCs w:val="27"/>
        </w:rPr>
        <w:t>бер</w:t>
      </w:r>
      <w:proofErr w:type="spellEnd"/>
      <w:r w:rsidRPr="00B8524F">
        <w:rPr>
          <w:sz w:val="27"/>
          <w:szCs w:val="27"/>
        </w:rPr>
        <w:t xml:space="preserve"> квадрат </w:t>
      </w:r>
      <w:proofErr w:type="spellStart"/>
      <w:r w:rsidRPr="00B8524F">
        <w:rPr>
          <w:sz w:val="27"/>
          <w:szCs w:val="27"/>
        </w:rPr>
        <w:t>метрының</w:t>
      </w:r>
      <w:proofErr w:type="spellEnd"/>
      <w:r w:rsidRPr="00B8524F">
        <w:rPr>
          <w:sz w:val="27"/>
          <w:szCs w:val="27"/>
        </w:rPr>
        <w:t xml:space="preserve"> </w:t>
      </w:r>
      <w:proofErr w:type="spellStart"/>
      <w:r w:rsidRPr="00B8524F">
        <w:rPr>
          <w:sz w:val="27"/>
          <w:szCs w:val="27"/>
        </w:rPr>
        <w:t>уртача</w:t>
      </w:r>
      <w:proofErr w:type="spellEnd"/>
      <w:r w:rsidRPr="00B8524F">
        <w:rPr>
          <w:sz w:val="27"/>
          <w:szCs w:val="27"/>
        </w:rPr>
        <w:t xml:space="preserve"> базар </w:t>
      </w:r>
      <w:proofErr w:type="spellStart"/>
      <w:r w:rsidRPr="00B8524F">
        <w:rPr>
          <w:sz w:val="27"/>
          <w:szCs w:val="27"/>
        </w:rPr>
        <w:t>хакы</w:t>
      </w:r>
      <w:proofErr w:type="spellEnd"/>
      <w:r w:rsidRPr="00B8524F">
        <w:rPr>
          <w:sz w:val="27"/>
          <w:szCs w:val="27"/>
        </w:rPr>
        <w:t xml:space="preserve"> </w:t>
      </w:r>
      <w:proofErr w:type="spellStart"/>
      <w:r w:rsidRPr="00B8524F">
        <w:rPr>
          <w:sz w:val="27"/>
          <w:szCs w:val="27"/>
        </w:rPr>
        <w:t>турында</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хокукый</w:t>
      </w:r>
      <w:proofErr w:type="spellEnd"/>
      <w:r w:rsidRPr="00B8524F">
        <w:rPr>
          <w:sz w:val="27"/>
          <w:szCs w:val="27"/>
        </w:rPr>
        <w:t xml:space="preserve"> </w:t>
      </w:r>
      <w:proofErr w:type="spellStart"/>
      <w:r w:rsidRPr="00B8524F">
        <w:rPr>
          <w:sz w:val="27"/>
          <w:szCs w:val="27"/>
        </w:rPr>
        <w:t>актлар</w:t>
      </w:r>
      <w:proofErr w:type="spellEnd"/>
      <w:r w:rsidRPr="00B8524F">
        <w:rPr>
          <w:sz w:val="27"/>
          <w:szCs w:val="27"/>
        </w:rPr>
        <w:t xml:space="preserve"> кабул </w:t>
      </w:r>
      <w:proofErr w:type="spellStart"/>
      <w:r w:rsidRPr="00B8524F">
        <w:rPr>
          <w:sz w:val="27"/>
          <w:szCs w:val="27"/>
        </w:rPr>
        <w:t>итү</w:t>
      </w:r>
      <w:proofErr w:type="spellEnd"/>
      <w:r w:rsidRPr="00B8524F">
        <w:rPr>
          <w:sz w:val="27"/>
          <w:szCs w:val="27"/>
        </w:rPr>
        <w:t>;</w:t>
      </w:r>
    </w:p>
    <w:p w14:paraId="685562D3" w14:textId="77777777" w:rsidR="00A80057" w:rsidRPr="00B8524F" w:rsidRDefault="00A80057" w:rsidP="00A80057">
      <w:pPr>
        <w:ind w:firstLine="851"/>
        <w:contextualSpacing/>
        <w:jc w:val="both"/>
        <w:rPr>
          <w:sz w:val="27"/>
          <w:szCs w:val="27"/>
        </w:rPr>
      </w:pPr>
      <w:r w:rsidRPr="00B8524F">
        <w:rPr>
          <w:sz w:val="27"/>
          <w:szCs w:val="27"/>
          <w:lang w:val="tt-RU"/>
        </w:rPr>
        <w:t xml:space="preserve">- </w:t>
      </w:r>
      <w:proofErr w:type="spellStart"/>
      <w:r w:rsidRPr="00B8524F">
        <w:rPr>
          <w:sz w:val="27"/>
          <w:szCs w:val="27"/>
        </w:rPr>
        <w:t>гражданнарга</w:t>
      </w:r>
      <w:proofErr w:type="spellEnd"/>
      <w:r w:rsidRPr="00B8524F">
        <w:rPr>
          <w:sz w:val="27"/>
          <w:szCs w:val="27"/>
        </w:rPr>
        <w:t xml:space="preserve"> </w:t>
      </w:r>
      <w:proofErr w:type="spellStart"/>
      <w:r w:rsidRPr="00B8524F">
        <w:rPr>
          <w:sz w:val="27"/>
          <w:szCs w:val="27"/>
        </w:rPr>
        <w:t>махсуслаштырылган</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урынын</w:t>
      </w:r>
      <w:proofErr w:type="spellEnd"/>
      <w:r w:rsidRPr="00B8524F">
        <w:rPr>
          <w:sz w:val="27"/>
          <w:szCs w:val="27"/>
        </w:rPr>
        <w:t xml:space="preserve"> наем </w:t>
      </w:r>
      <w:proofErr w:type="spellStart"/>
      <w:r w:rsidRPr="00B8524F">
        <w:rPr>
          <w:sz w:val="27"/>
          <w:szCs w:val="27"/>
        </w:rPr>
        <w:t>шартнамәсе</w:t>
      </w:r>
      <w:proofErr w:type="spellEnd"/>
      <w:r w:rsidRPr="00B8524F">
        <w:rPr>
          <w:sz w:val="27"/>
          <w:szCs w:val="27"/>
        </w:rPr>
        <w:t xml:space="preserve"> </w:t>
      </w:r>
      <w:proofErr w:type="spellStart"/>
      <w:r w:rsidRPr="00B8524F">
        <w:rPr>
          <w:sz w:val="27"/>
          <w:szCs w:val="27"/>
        </w:rPr>
        <w:t>буенча</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фондыннан</w:t>
      </w:r>
      <w:proofErr w:type="spellEnd"/>
      <w:r w:rsidRPr="00B8524F">
        <w:rPr>
          <w:sz w:val="27"/>
          <w:szCs w:val="27"/>
        </w:rPr>
        <w:t xml:space="preserve"> </w:t>
      </w:r>
      <w:proofErr w:type="spellStart"/>
      <w:r w:rsidRPr="00B8524F">
        <w:rPr>
          <w:sz w:val="27"/>
          <w:szCs w:val="27"/>
        </w:rPr>
        <w:t>хезмәт</w:t>
      </w:r>
      <w:proofErr w:type="spellEnd"/>
      <w:r w:rsidRPr="00B8524F">
        <w:rPr>
          <w:sz w:val="27"/>
          <w:szCs w:val="27"/>
        </w:rPr>
        <w:t xml:space="preserve"> </w:t>
      </w:r>
      <w:proofErr w:type="spellStart"/>
      <w:r w:rsidRPr="00B8524F">
        <w:rPr>
          <w:sz w:val="27"/>
          <w:szCs w:val="27"/>
        </w:rPr>
        <w:t>урыннары</w:t>
      </w:r>
      <w:proofErr w:type="spellEnd"/>
      <w:r w:rsidRPr="00B8524F">
        <w:rPr>
          <w:sz w:val="27"/>
          <w:szCs w:val="27"/>
        </w:rPr>
        <w:t xml:space="preserve"> </w:t>
      </w:r>
      <w:proofErr w:type="spellStart"/>
      <w:r w:rsidRPr="00B8524F">
        <w:rPr>
          <w:sz w:val="27"/>
          <w:szCs w:val="27"/>
        </w:rPr>
        <w:t>бирү</w:t>
      </w:r>
      <w:proofErr w:type="spellEnd"/>
      <w:r w:rsidRPr="00B8524F">
        <w:rPr>
          <w:sz w:val="27"/>
          <w:szCs w:val="27"/>
        </w:rPr>
        <w:t>;</w:t>
      </w:r>
    </w:p>
    <w:p w14:paraId="2EBD2AC5" w14:textId="77777777" w:rsidR="00A80057" w:rsidRPr="00B8524F" w:rsidRDefault="00A80057" w:rsidP="00A80057">
      <w:pPr>
        <w:ind w:firstLine="851"/>
        <w:contextualSpacing/>
        <w:jc w:val="both"/>
        <w:rPr>
          <w:sz w:val="27"/>
          <w:szCs w:val="27"/>
        </w:rPr>
      </w:pPr>
      <w:r w:rsidRPr="00B8524F">
        <w:rPr>
          <w:sz w:val="27"/>
          <w:szCs w:val="27"/>
          <w:lang w:val="tt-RU"/>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законнары</w:t>
      </w:r>
      <w:proofErr w:type="spellEnd"/>
      <w:r w:rsidRPr="00B8524F">
        <w:rPr>
          <w:sz w:val="27"/>
          <w:szCs w:val="27"/>
        </w:rPr>
        <w:t xml:space="preserve"> </w:t>
      </w:r>
      <w:proofErr w:type="spellStart"/>
      <w:r w:rsidRPr="00B8524F">
        <w:rPr>
          <w:sz w:val="27"/>
          <w:szCs w:val="27"/>
        </w:rPr>
        <w:t>нигезендә</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торак</w:t>
      </w:r>
      <w:proofErr w:type="spellEnd"/>
      <w:r w:rsidRPr="00B8524F">
        <w:rPr>
          <w:sz w:val="27"/>
          <w:szCs w:val="27"/>
        </w:rPr>
        <w:t xml:space="preserve"> </w:t>
      </w:r>
      <w:proofErr w:type="spellStart"/>
      <w:r w:rsidRPr="00B8524F">
        <w:rPr>
          <w:sz w:val="27"/>
          <w:szCs w:val="27"/>
        </w:rPr>
        <w:t>контролен</w:t>
      </w:r>
      <w:proofErr w:type="spellEnd"/>
      <w:r w:rsidRPr="00B8524F">
        <w:rPr>
          <w:sz w:val="27"/>
          <w:szCs w:val="27"/>
        </w:rPr>
        <w:t xml:space="preserve">, </w:t>
      </w:r>
      <w:proofErr w:type="spellStart"/>
      <w:r w:rsidRPr="00B8524F">
        <w:rPr>
          <w:sz w:val="27"/>
          <w:szCs w:val="27"/>
        </w:rPr>
        <w:t>шулай</w:t>
      </w:r>
      <w:proofErr w:type="spellEnd"/>
      <w:r w:rsidRPr="00B8524F">
        <w:rPr>
          <w:sz w:val="27"/>
          <w:szCs w:val="27"/>
        </w:rPr>
        <w:t xml:space="preserve"> </w:t>
      </w:r>
      <w:proofErr w:type="spellStart"/>
      <w:r w:rsidRPr="00B8524F">
        <w:rPr>
          <w:sz w:val="27"/>
          <w:szCs w:val="27"/>
        </w:rPr>
        <w:t>ук</w:t>
      </w:r>
      <w:proofErr w:type="spellEnd"/>
      <w:r w:rsidRPr="00B8524F">
        <w:rPr>
          <w:sz w:val="27"/>
          <w:szCs w:val="27"/>
        </w:rPr>
        <w:t xml:space="preserve"> </w:t>
      </w:r>
      <w:proofErr w:type="spellStart"/>
      <w:r w:rsidRPr="00B8524F">
        <w:rPr>
          <w:sz w:val="27"/>
          <w:szCs w:val="27"/>
        </w:rPr>
        <w:t>җирле</w:t>
      </w:r>
      <w:proofErr w:type="spellEnd"/>
      <w:r w:rsidRPr="00B8524F">
        <w:rPr>
          <w:sz w:val="27"/>
          <w:szCs w:val="27"/>
        </w:rPr>
        <w:t xml:space="preserve"> </w:t>
      </w:r>
      <w:proofErr w:type="spellStart"/>
      <w:r w:rsidRPr="00B8524F">
        <w:rPr>
          <w:sz w:val="27"/>
          <w:szCs w:val="27"/>
        </w:rPr>
        <w:t>үзидарә</w:t>
      </w:r>
      <w:proofErr w:type="spellEnd"/>
      <w:r w:rsidRPr="00B8524F">
        <w:rPr>
          <w:sz w:val="27"/>
          <w:szCs w:val="27"/>
        </w:rPr>
        <w:t xml:space="preserve"> </w:t>
      </w:r>
      <w:proofErr w:type="spellStart"/>
      <w:r w:rsidRPr="00B8524F">
        <w:rPr>
          <w:sz w:val="27"/>
          <w:szCs w:val="27"/>
        </w:rPr>
        <w:t>органнарының</w:t>
      </w:r>
      <w:proofErr w:type="spellEnd"/>
      <w:r w:rsidRPr="00B8524F">
        <w:rPr>
          <w:sz w:val="27"/>
          <w:szCs w:val="27"/>
        </w:rPr>
        <w:t xml:space="preserve"> башка </w:t>
      </w:r>
      <w:proofErr w:type="spellStart"/>
      <w:r w:rsidRPr="00B8524F">
        <w:rPr>
          <w:sz w:val="27"/>
          <w:szCs w:val="27"/>
        </w:rPr>
        <w:t>вәкаләтләрен</w:t>
      </w:r>
      <w:proofErr w:type="spellEnd"/>
      <w:r w:rsidRPr="00B8524F">
        <w:rPr>
          <w:sz w:val="27"/>
          <w:szCs w:val="27"/>
        </w:rPr>
        <w:t xml:space="preserve"> </w:t>
      </w:r>
      <w:proofErr w:type="spellStart"/>
      <w:r w:rsidRPr="00B8524F">
        <w:rPr>
          <w:sz w:val="27"/>
          <w:szCs w:val="27"/>
        </w:rPr>
        <w:t>гамәлгә</w:t>
      </w:r>
      <w:proofErr w:type="spellEnd"/>
      <w:r w:rsidRPr="00B8524F">
        <w:rPr>
          <w:sz w:val="27"/>
          <w:szCs w:val="27"/>
        </w:rPr>
        <w:t xml:space="preserve"> </w:t>
      </w:r>
      <w:proofErr w:type="spellStart"/>
      <w:r w:rsidRPr="00B8524F">
        <w:rPr>
          <w:sz w:val="27"/>
          <w:szCs w:val="27"/>
        </w:rPr>
        <w:t>ашыру</w:t>
      </w:r>
      <w:proofErr w:type="spellEnd"/>
      <w:r w:rsidRPr="00B8524F">
        <w:rPr>
          <w:sz w:val="27"/>
          <w:szCs w:val="27"/>
        </w:rPr>
        <w:t>;</w:t>
      </w:r>
    </w:p>
    <w:p w14:paraId="2A1E938C" w14:textId="77777777" w:rsidR="00A80057" w:rsidRPr="00B8524F" w:rsidRDefault="00A80057" w:rsidP="00A80057">
      <w:pPr>
        <w:ind w:firstLine="851"/>
        <w:contextualSpacing/>
        <w:jc w:val="both"/>
        <w:rPr>
          <w:sz w:val="27"/>
          <w:szCs w:val="27"/>
          <w:lang w:val="tt-RU"/>
        </w:rPr>
      </w:pPr>
      <w:r w:rsidRPr="00B8524F">
        <w:rPr>
          <w:sz w:val="27"/>
          <w:szCs w:val="27"/>
          <w:lang w:val="tt-RU"/>
        </w:rPr>
        <w:t xml:space="preserve">- </w:t>
      </w:r>
      <w:proofErr w:type="spellStart"/>
      <w:r w:rsidRPr="00B8524F">
        <w:rPr>
          <w:sz w:val="27"/>
          <w:szCs w:val="27"/>
        </w:rPr>
        <w:t>Түбән</w:t>
      </w:r>
      <w:proofErr w:type="spellEnd"/>
      <w:r w:rsidRPr="00B8524F">
        <w:rPr>
          <w:sz w:val="27"/>
          <w:szCs w:val="27"/>
        </w:rPr>
        <w:t xml:space="preserve"> Кама </w:t>
      </w:r>
      <w:proofErr w:type="spellStart"/>
      <w:r w:rsidRPr="00B8524F">
        <w:rPr>
          <w:sz w:val="27"/>
          <w:szCs w:val="27"/>
        </w:rPr>
        <w:t>шәһәре</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берәмлеге</w:t>
      </w:r>
      <w:proofErr w:type="spellEnd"/>
      <w:r w:rsidRPr="00B8524F">
        <w:rPr>
          <w:sz w:val="27"/>
          <w:szCs w:val="27"/>
        </w:rPr>
        <w:t xml:space="preserve"> </w:t>
      </w:r>
      <w:proofErr w:type="spellStart"/>
      <w:r w:rsidRPr="00B8524F">
        <w:rPr>
          <w:sz w:val="27"/>
          <w:szCs w:val="27"/>
        </w:rPr>
        <w:t>милкенә</w:t>
      </w:r>
      <w:proofErr w:type="spellEnd"/>
      <w:r w:rsidRPr="00B8524F">
        <w:rPr>
          <w:sz w:val="27"/>
          <w:szCs w:val="27"/>
        </w:rPr>
        <w:t xml:space="preserve"> </w:t>
      </w:r>
      <w:proofErr w:type="spellStart"/>
      <w:r w:rsidRPr="00B8524F">
        <w:rPr>
          <w:sz w:val="27"/>
          <w:szCs w:val="27"/>
        </w:rPr>
        <w:t>мөлкәт</w:t>
      </w:r>
      <w:proofErr w:type="spellEnd"/>
      <w:r w:rsidRPr="00B8524F">
        <w:rPr>
          <w:sz w:val="27"/>
          <w:szCs w:val="27"/>
        </w:rPr>
        <w:t xml:space="preserve"> </w:t>
      </w:r>
      <w:proofErr w:type="spellStart"/>
      <w:r w:rsidRPr="00B8524F">
        <w:rPr>
          <w:sz w:val="27"/>
          <w:szCs w:val="27"/>
        </w:rPr>
        <w:t>алу</w:t>
      </w:r>
      <w:proofErr w:type="spellEnd"/>
      <w:r w:rsidRPr="00B8524F">
        <w:rPr>
          <w:sz w:val="27"/>
          <w:szCs w:val="27"/>
        </w:rPr>
        <w:t xml:space="preserve">, </w:t>
      </w:r>
      <w:proofErr w:type="spellStart"/>
      <w:r w:rsidRPr="00B8524F">
        <w:rPr>
          <w:sz w:val="27"/>
          <w:szCs w:val="27"/>
        </w:rPr>
        <w:t>Түбән</w:t>
      </w:r>
      <w:proofErr w:type="spellEnd"/>
      <w:r w:rsidRPr="00B8524F">
        <w:rPr>
          <w:sz w:val="27"/>
          <w:szCs w:val="27"/>
        </w:rPr>
        <w:t xml:space="preserve"> Кама </w:t>
      </w:r>
      <w:proofErr w:type="spellStart"/>
      <w:r w:rsidRPr="00B8524F">
        <w:rPr>
          <w:sz w:val="27"/>
          <w:szCs w:val="27"/>
        </w:rPr>
        <w:t>шәһәре</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берәмлеге</w:t>
      </w:r>
      <w:proofErr w:type="spellEnd"/>
      <w:r w:rsidRPr="00B8524F">
        <w:rPr>
          <w:sz w:val="27"/>
          <w:szCs w:val="27"/>
        </w:rPr>
        <w:t xml:space="preserve"> </w:t>
      </w:r>
      <w:proofErr w:type="spellStart"/>
      <w:r w:rsidRPr="00B8524F">
        <w:rPr>
          <w:sz w:val="27"/>
          <w:szCs w:val="27"/>
        </w:rPr>
        <w:t>милкендәге</w:t>
      </w:r>
      <w:proofErr w:type="spellEnd"/>
      <w:r w:rsidRPr="00B8524F">
        <w:rPr>
          <w:sz w:val="27"/>
          <w:szCs w:val="27"/>
        </w:rPr>
        <w:t xml:space="preserve"> </w:t>
      </w:r>
      <w:proofErr w:type="spellStart"/>
      <w:r w:rsidRPr="00B8524F">
        <w:rPr>
          <w:sz w:val="27"/>
          <w:szCs w:val="27"/>
        </w:rPr>
        <w:t>муниципаль</w:t>
      </w:r>
      <w:proofErr w:type="spellEnd"/>
      <w:r w:rsidRPr="00B8524F">
        <w:rPr>
          <w:sz w:val="27"/>
          <w:szCs w:val="27"/>
        </w:rPr>
        <w:t xml:space="preserve"> </w:t>
      </w:r>
      <w:proofErr w:type="spellStart"/>
      <w:r w:rsidRPr="00B8524F">
        <w:rPr>
          <w:sz w:val="27"/>
          <w:szCs w:val="27"/>
        </w:rPr>
        <w:t>мөлкәтне</w:t>
      </w:r>
      <w:proofErr w:type="spellEnd"/>
      <w:r w:rsidRPr="00B8524F">
        <w:rPr>
          <w:sz w:val="27"/>
          <w:szCs w:val="27"/>
        </w:rPr>
        <w:t xml:space="preserve"> </w:t>
      </w:r>
      <w:proofErr w:type="spellStart"/>
      <w:r w:rsidRPr="00B8524F">
        <w:rPr>
          <w:sz w:val="27"/>
          <w:szCs w:val="27"/>
        </w:rPr>
        <w:t>карап</w:t>
      </w:r>
      <w:proofErr w:type="spellEnd"/>
      <w:r w:rsidRPr="00B8524F">
        <w:rPr>
          <w:sz w:val="27"/>
          <w:szCs w:val="27"/>
        </w:rPr>
        <w:t xml:space="preserve"> </w:t>
      </w:r>
      <w:proofErr w:type="spellStart"/>
      <w:r w:rsidRPr="00B8524F">
        <w:rPr>
          <w:sz w:val="27"/>
          <w:szCs w:val="27"/>
        </w:rPr>
        <w:t>тоту</w:t>
      </w:r>
      <w:proofErr w:type="spellEnd"/>
      <w:r w:rsidRPr="00B8524F">
        <w:rPr>
          <w:sz w:val="27"/>
          <w:szCs w:val="27"/>
          <w:lang w:val="tt-RU"/>
        </w:rPr>
        <w:t>;</w:t>
      </w:r>
    </w:p>
    <w:p w14:paraId="720F1C60" w14:textId="77777777" w:rsidR="00A80057" w:rsidRPr="00B8524F" w:rsidRDefault="00A80057" w:rsidP="00A80057">
      <w:pPr>
        <w:suppressAutoHyphens/>
        <w:ind w:firstLine="709"/>
        <w:jc w:val="both"/>
        <w:rPr>
          <w:color w:val="000000" w:themeColor="text1"/>
          <w:sz w:val="27"/>
          <w:szCs w:val="27"/>
          <w:lang w:val="tt-RU"/>
        </w:rPr>
      </w:pPr>
      <w:r w:rsidRPr="00B8524F">
        <w:rPr>
          <w:color w:val="000000" w:themeColor="text1"/>
          <w:sz w:val="27"/>
          <w:szCs w:val="27"/>
          <w:lang w:val="tt-RU"/>
        </w:rPr>
        <w:t>- «дәүләт һәм муниципаль ихтыяҗларны тәэмин итү өчен товарлар, эшләр, хезмәтләр сатып алу өлкәсендә контракт системасы турында» 2013 елның 5 апрелендәге 44-ФЗ номерлы Федераль закон нигезендә заказчының функцияләрен һәм вәкаләтләрен гамәлгә ашыру, шул исәптән муниципаль контрактларга һәм килешүләргә кул кую, дефектлы ведомостларга, локаль ресурс һәм җыелма смета исәп-хисапларына, башкарылган эшләр бәясе турында белешмәләргә, товарларны, башкарылган эшләрне кабул итү, хезмәт күрсәтү турында, контрактта каралган контрактны үтәүнең аерым этаплары, китерелгән товарларга экспертиза үткәрү, башкарылган эш нәтиҗәләрен, күрсәтелгән хезмәтне, муниципаль контрактны үтәүнең аерым этапларын, тапшырылган товарларны, башкарылган эшләрне (аларның нәтиҗәләрен), күрсәтелгән хезмәтләрне, шулай ук муниципаль контрактны үтәүнең аерым этапларын тәэмин итүчегә (подрядчыга, башкаручыга) түләүне гамәлгә ашыру, счетларга, счет-фактураларга, үзара исәп-хисапларны чагыштыру актларына, универсаль тапшыру документларына, хезмәт күрсәтү актларына, тапшыруга йөкләмәләрне үтәүгә товарлар, шул исәптән сатып алу өлкәсендә бердәм мәгълүмат системасын кулланып, АЦК финанслар һәм башка электрон ресурслар һәм мәгълүмат системалары;</w:t>
      </w:r>
    </w:p>
    <w:p w14:paraId="48C089C2" w14:textId="77777777" w:rsidR="00A80057" w:rsidRPr="00B8524F" w:rsidRDefault="00A80057" w:rsidP="00A80057">
      <w:pPr>
        <w:suppressAutoHyphens/>
        <w:ind w:firstLine="709"/>
        <w:jc w:val="both"/>
        <w:rPr>
          <w:color w:val="000000" w:themeColor="text1"/>
          <w:sz w:val="27"/>
          <w:szCs w:val="27"/>
          <w:lang w:val="tt-RU"/>
        </w:rPr>
      </w:pPr>
      <w:r w:rsidRPr="00B8524F">
        <w:rPr>
          <w:color w:val="000000" w:themeColor="text1"/>
          <w:sz w:val="27"/>
          <w:szCs w:val="27"/>
          <w:lang w:val="tt-RU"/>
        </w:rPr>
        <w:t>- Түбән Кама муниципаль районы Башкарма комитетында керүче хатларны һәм Түбән Кама шәһәре Башкарма комитетына керүче башка хатларны теркәү һәм карау, чыгучы хатларны карау нәтиҗәләре буенча имзалау һәм теркәү;</w:t>
      </w:r>
    </w:p>
    <w:p w14:paraId="1D71AD1F"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контроль-күзәтчелек органнары тарафыннан тикшерүләрдә, шулай ук җинаять эшләрендә һәм административ хокук бозулар турындагы эшләрдә җирле үзидарә органының хокукларын, законлы мәнфәгатьләрен, вәкаләтләрен һәм бурычларын гамәлгә ашыру; ачыкланган хокук бозуларны бетерү буенча чаралар күрү;</w:t>
      </w:r>
    </w:p>
    <w:p w14:paraId="2D0B4957"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-«Җыелышлар, митинглар, демонстрацияләр, йөрешләр һәм пикетлар турында»2004 елның 19 июнендәге 54-ФЗ номерлы Федераль закон белән билгеләнгән җирле үзидарә органы вәкаләтләрен гамәлгә ашыру;</w:t>
      </w:r>
    </w:p>
    <w:p w14:paraId="25096899"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-бюджет законнары һәм «Башкару эшчәнлеге турында» 2007 елның 2 октябрендәге 229-ФЗ номерлы Федераль закон нигезендә башкарма документларны үтәү;</w:t>
      </w:r>
    </w:p>
    <w:p w14:paraId="74FE6ED3" w14:textId="1DBB6875"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xml:space="preserve">-муниципаль хокукый актлар кабул итү, субсидия бирү шартларын, максатларын һәм тәртибен тикшерү үткәрү, «Түбән Кама шәһәре» муниципаль берәмлеге бюджетыннан субсидияләр бирү турындагы шартнамәләрне (килешүләрне) имзалау һәм үтәү, </w:t>
      </w:r>
      <w:r w:rsidR="00B8524F" w:rsidRPr="00B8524F">
        <w:rPr>
          <w:color w:val="000000" w:themeColor="text1"/>
          <w:sz w:val="27"/>
          <w:szCs w:val="27"/>
          <w:lang w:val="tt-RU"/>
        </w:rPr>
        <w:t>шулай ук «</w:t>
      </w:r>
      <w:r w:rsidR="00B8524F" w:rsidRPr="00B8524F">
        <w:rPr>
          <w:rFonts w:eastAsia="SimSun"/>
          <w:bCs/>
          <w:color w:val="000000" w:themeColor="text1"/>
          <w:sz w:val="27"/>
          <w:szCs w:val="27"/>
          <w:lang w:val="tt-RU" w:eastAsia="zh-CN"/>
        </w:rPr>
        <w:t xml:space="preserve">Түбән Кама шәһәре» </w:t>
      </w:r>
      <w:r w:rsidR="00B8524F" w:rsidRPr="00B8524F">
        <w:rPr>
          <w:color w:val="000000" w:themeColor="text1"/>
          <w:sz w:val="27"/>
          <w:szCs w:val="27"/>
          <w:lang w:val="tt-RU"/>
        </w:rPr>
        <w:t xml:space="preserve">муниципаль берәмлеге бюджетына, </w:t>
      </w:r>
      <w:r w:rsidR="00B8524F" w:rsidRPr="00B8524F">
        <w:rPr>
          <w:rFonts w:eastAsia="SimSun"/>
          <w:bCs/>
          <w:color w:val="000000" w:themeColor="text1"/>
          <w:sz w:val="27"/>
          <w:szCs w:val="27"/>
          <w:lang w:val="tt-RU" w:eastAsia="zh-CN"/>
        </w:rPr>
        <w:t xml:space="preserve"> </w:t>
      </w:r>
      <w:r w:rsidRPr="00B8524F">
        <w:rPr>
          <w:color w:val="000000" w:themeColor="text1"/>
          <w:sz w:val="27"/>
          <w:szCs w:val="27"/>
          <w:lang w:val="tt-RU"/>
        </w:rPr>
        <w:t>шул исәптән «Финанслар» АЦК һәм башка электрон ресурсларны һәм мәгълүмат системаларын кулланып; Түбән Кама шәһәре муниципаль берәмлеге мәнфәгатьләрендә башка шартнамәләр төзү һәм үтәү;</w:t>
      </w:r>
    </w:p>
    <w:p w14:paraId="5FEE8C29"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xml:space="preserve">- оешма исеменнән - "Түбән Кама шәһәренең башкарма комитеты" муниципаль казна учреждениесе - оешма вазыйфаи затларына - "Түбән Кама муниципаль районы башкарма комитеты" муниципаль казна учреждениесе" мактаулы үзәккә, шул исәптән Федераль казначылыкның Ышанычлы үзәгенә, электрон имзаны теркәү, төзү һәм сертификатларны туктату өчен таныклык үзәге регламентында каралган гаризалар, </w:t>
      </w:r>
      <w:r w:rsidRPr="00B8524F">
        <w:rPr>
          <w:color w:val="000000" w:themeColor="text1"/>
          <w:sz w:val="27"/>
          <w:szCs w:val="27"/>
          <w:lang w:val="tt-RU"/>
        </w:rPr>
        <w:lastRenderedPageBreak/>
        <w:t>документлар һәм белешмәләр тапшыру;  электрон рәвештәге һәм кәгазь чыганактагы электрон тикшерү ачкычларының күрсәтелгән сертификатларын таныклаучы үзәктә һәм күрсәтелгән сертификатларын алу; гаризада булган мәгълүмат белән танышу вәкаләте, әзерләү, бетерү (кире алу), күрсәтелгән сертификатларны һәм электрон имзаларны тикшерү ачкычларының күрсәтелгән сертификатларында булган мәгълүматны туктатып тору, шул исәптән кодлы, пароль фразаларны да кертеп; электрон имзаны һәм электрон имза чараларын файдалануның куркынычсызлыгын тәэмин итү буенча җитәкчелекне алу; вәкаләтләрне башкару өчен билгеләнгән тиешле учет рәвешләрендә һәм башка документларда имза салу, шул исәптән әлеге сертификатларны тикшерү нигезләрендә күрсәтелгән сертификатларны һәм имзаны электрон имза салу;</w:t>
      </w:r>
    </w:p>
    <w:p w14:paraId="5D83F64E"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кадрлар эше буенча күрсәтмә актларын кабул итү, шул исәптән кабул итү, күчерү, эштән чыгару, отпусклар бирү, өстәмә түләүләр билгеләү, хезмәткәрләргә компенсация түләү, хезмәткәрләрне дисциплинар түләтүләргә җәлеп итү, эш бирүченең башка функцияләрен һәм вәкаләтләрен гамәлгә ашыру, хезмәткәрләрнең хезмәт хакы буенча түләү ведомостьларына, хезмәткәрләрнең вакытлыча хезмәткә яраксызлык буенча пособиеләр, аванс хисаплары, чыгым касса ордерлары түләү реестрларына кул кую;</w:t>
      </w:r>
    </w:p>
    <w:p w14:paraId="2A8D0061"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салым, статистика органнарына һәм федераль хакимият органнарының бүтән территориаль органнарына, Татарстан Республикасы дәүләт хакимияте органнарына һәм аларның структур бүлекчәләренә җибәрелә торган финанс хисаплылыгының билгеләнгән рәвешләренә имза салу;</w:t>
      </w:r>
    </w:p>
    <w:p w14:paraId="7E544E3E"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муниципаль хокукый актлар кабул итү, Түбән Кама шәһәре башкарма комитетының резерв фондыннан акчалар бүлеп бирү турындагы килешүләргә имза салу һәм үтәү;</w:t>
      </w:r>
    </w:p>
    <w:p w14:paraId="034AABE5"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Түбән Кама муниципаль районы башкарма комитеты вазыйфаи затларының Түбән Кама шәһәре башкарма комитеты исеменнән әлеге килешүнең 1.2 пунктында күрсәтелгән вәкаләтләрне үтәүгә бәйле документларга электрон имза салу;</w:t>
      </w:r>
    </w:p>
    <w:p w14:paraId="62B11DF9" w14:textId="77777777" w:rsidR="00A80057" w:rsidRPr="00B8524F" w:rsidRDefault="00A80057" w:rsidP="00A80057">
      <w:pPr>
        <w:tabs>
          <w:tab w:val="left" w:pos="1134"/>
        </w:tabs>
        <w:ind w:firstLine="709"/>
        <w:contextualSpacing/>
        <w:jc w:val="both"/>
        <w:rPr>
          <w:color w:val="000000" w:themeColor="text1"/>
          <w:sz w:val="27"/>
          <w:szCs w:val="27"/>
          <w:lang w:val="tt-RU"/>
        </w:rPr>
      </w:pPr>
      <w:r w:rsidRPr="00B8524F">
        <w:rPr>
          <w:color w:val="000000" w:themeColor="text1"/>
          <w:sz w:val="27"/>
          <w:szCs w:val="27"/>
          <w:lang w:val="tt-RU"/>
        </w:rPr>
        <w:t>- гомуми юрисдикция судларында, арбитраж судларда, дәүләт хакимияте һәм идарә органнарында вәкиллекне гамәлгә ашырырга.</w:t>
      </w:r>
    </w:p>
    <w:bookmarkEnd w:id="2"/>
    <w:p w14:paraId="37871DD9" w14:textId="77777777" w:rsidR="00A80057" w:rsidRPr="00B8524F" w:rsidRDefault="00A80057" w:rsidP="00B43182">
      <w:pPr>
        <w:pStyle w:val="a8"/>
        <w:tabs>
          <w:tab w:val="left" w:pos="1134"/>
        </w:tabs>
        <w:ind w:left="0" w:firstLine="851"/>
        <w:jc w:val="both"/>
        <w:rPr>
          <w:sz w:val="27"/>
          <w:szCs w:val="27"/>
          <w:lang w:val="tt-RU"/>
        </w:rPr>
      </w:pPr>
      <w:r w:rsidRPr="00B8524F">
        <w:rPr>
          <w:sz w:val="27"/>
          <w:szCs w:val="27"/>
          <w:lang w:val="tt-RU"/>
        </w:rPr>
        <w:t>2.</w:t>
      </w:r>
      <w:r w:rsidRPr="00B8524F">
        <w:rPr>
          <w:sz w:val="27"/>
          <w:szCs w:val="27"/>
          <w:lang w:val="tt-RU"/>
        </w:rPr>
        <w:tab/>
        <w:t>Түбән Кама муниципаль районы советына Татарстан Республикасы Түбән Кама муниципаль районы Башкарма комитетына әлеге карарның 1 пунктында күрсәтелгән җирле әһәмияттәге мәсьәләләрне хәл итү буенча Татарстан Республикасы Түбән Кама муниципаль районы башкарма комитетының вәкаләтләрен тапшыру турында 2024 елның 15 апрелендәге килешүне расларга тәкъдим итәргә.</w:t>
      </w:r>
    </w:p>
    <w:p w14:paraId="773E13DD" w14:textId="6B8BCDAD" w:rsidR="00941D57" w:rsidRPr="00B8524F" w:rsidRDefault="00453138" w:rsidP="00B43182">
      <w:pPr>
        <w:pStyle w:val="a8"/>
        <w:tabs>
          <w:tab w:val="left" w:pos="1134"/>
        </w:tabs>
        <w:ind w:left="0" w:firstLine="851"/>
        <w:jc w:val="both"/>
        <w:rPr>
          <w:color w:val="000000" w:themeColor="text1"/>
          <w:sz w:val="27"/>
          <w:szCs w:val="27"/>
          <w:lang w:val="tt-RU"/>
        </w:rPr>
      </w:pPr>
      <w:r w:rsidRPr="00B8524F">
        <w:rPr>
          <w:color w:val="000000" w:themeColor="text1"/>
          <w:sz w:val="27"/>
          <w:szCs w:val="27"/>
          <w:lang w:val="tt-RU"/>
        </w:rPr>
        <w:t>3</w:t>
      </w:r>
      <w:r w:rsidR="0033320B" w:rsidRPr="00B8524F">
        <w:rPr>
          <w:color w:val="000000" w:themeColor="text1"/>
          <w:sz w:val="27"/>
          <w:szCs w:val="27"/>
          <w:lang w:val="tt-RU"/>
        </w:rPr>
        <w:t>.</w:t>
      </w:r>
      <w:r w:rsidR="00B43182" w:rsidRPr="00B8524F">
        <w:rPr>
          <w:color w:val="000000" w:themeColor="text1"/>
          <w:sz w:val="27"/>
          <w:szCs w:val="27"/>
          <w:lang w:val="tt-RU"/>
        </w:rPr>
        <w:t xml:space="preserve"> </w:t>
      </w:r>
      <w:r w:rsidR="00B43182" w:rsidRPr="00B8524F">
        <w:rPr>
          <w:color w:val="000000" w:themeColor="text1"/>
          <w:sz w:val="27"/>
          <w:szCs w:val="27"/>
          <w:lang w:val="tt-RU"/>
        </w:rPr>
        <w:tab/>
      </w:r>
      <w:bookmarkStart w:id="3" w:name="_Hlk162966716"/>
      <w:r w:rsidR="00A80057" w:rsidRPr="00B8524F">
        <w:rPr>
          <w:color w:val="000000" w:themeColor="text1"/>
          <w:sz w:val="27"/>
          <w:szCs w:val="27"/>
          <w:lang w:val="tt-RU"/>
        </w:rPr>
        <w:t>Әлеге карар рәсми басылып чыккан көненнән үз көченә керә.</w:t>
      </w:r>
    </w:p>
    <w:p w14:paraId="3E7C1A14" w14:textId="0269321D" w:rsidR="00A80057" w:rsidRPr="00B8524F" w:rsidRDefault="00453138" w:rsidP="00B43182">
      <w:pPr>
        <w:pStyle w:val="a8"/>
        <w:tabs>
          <w:tab w:val="left" w:pos="1134"/>
        </w:tabs>
        <w:ind w:left="0" w:firstLine="851"/>
        <w:jc w:val="both"/>
        <w:rPr>
          <w:color w:val="000000" w:themeColor="text1"/>
          <w:sz w:val="27"/>
          <w:szCs w:val="27"/>
          <w:lang w:val="tt-RU"/>
        </w:rPr>
      </w:pPr>
      <w:r w:rsidRPr="00B8524F">
        <w:rPr>
          <w:color w:val="000000" w:themeColor="text1"/>
          <w:sz w:val="27"/>
          <w:szCs w:val="27"/>
          <w:lang w:val="tt-RU"/>
        </w:rPr>
        <w:t>4</w:t>
      </w:r>
      <w:r w:rsidR="00941D57" w:rsidRPr="00B8524F">
        <w:rPr>
          <w:color w:val="000000" w:themeColor="text1"/>
          <w:sz w:val="27"/>
          <w:szCs w:val="27"/>
          <w:lang w:val="tt-RU"/>
        </w:rPr>
        <w:t xml:space="preserve">. </w:t>
      </w:r>
      <w:bookmarkEnd w:id="3"/>
      <w:r w:rsidR="00A80057" w:rsidRPr="00B8524F">
        <w:rPr>
          <w:color w:val="000000" w:themeColor="text1"/>
          <w:sz w:val="27"/>
          <w:szCs w:val="27"/>
          <w:lang w:val="tt-RU"/>
        </w:rPr>
        <w:t>Әлеге карарны Татарстан Республикасы Түбән Кама муниципаль районы Түбән Кама шәһәре муниципаль берәмлеге уставында билгеләнгән тәртиптә бастырырга, шулай ук Түбән Кама муниципаль районының рәсми сайтында Интернет мәгълүмат-телекоммуникация челтәрендә урнаштырырга.</w:t>
      </w:r>
    </w:p>
    <w:p w14:paraId="6679B9BB" w14:textId="037C7326" w:rsidR="00B43182" w:rsidRPr="00B8524F" w:rsidRDefault="00453138" w:rsidP="00B43182">
      <w:pPr>
        <w:pStyle w:val="a8"/>
        <w:tabs>
          <w:tab w:val="left" w:pos="1134"/>
        </w:tabs>
        <w:ind w:left="0" w:firstLine="851"/>
        <w:jc w:val="both"/>
        <w:rPr>
          <w:color w:val="000000" w:themeColor="text1"/>
          <w:sz w:val="27"/>
          <w:szCs w:val="27"/>
          <w:lang w:val="tt-RU"/>
        </w:rPr>
      </w:pPr>
      <w:r w:rsidRPr="00B8524F">
        <w:rPr>
          <w:color w:val="000000" w:themeColor="text1"/>
          <w:sz w:val="27"/>
          <w:szCs w:val="27"/>
          <w:lang w:val="tt-RU"/>
        </w:rPr>
        <w:t>5</w:t>
      </w:r>
      <w:r w:rsidR="0032617F" w:rsidRPr="00B8524F">
        <w:rPr>
          <w:color w:val="000000" w:themeColor="text1"/>
          <w:sz w:val="27"/>
          <w:szCs w:val="27"/>
          <w:lang w:val="tt-RU"/>
        </w:rPr>
        <w:t>.</w:t>
      </w:r>
      <w:r w:rsidR="0032617F" w:rsidRPr="00B8524F">
        <w:rPr>
          <w:color w:val="000000" w:themeColor="text1"/>
          <w:sz w:val="27"/>
          <w:szCs w:val="27"/>
          <w:lang w:val="tt-RU"/>
        </w:rPr>
        <w:tab/>
      </w:r>
      <w:r w:rsidR="00A80057" w:rsidRPr="00B8524F">
        <w:rPr>
          <w:color w:val="000000" w:themeColor="text1"/>
          <w:sz w:val="27"/>
          <w:szCs w:val="27"/>
          <w:lang w:val="tt-RU"/>
        </w:rPr>
        <w:t>Әлеге карарның үтәлешен тикшереп торуны регламент, җирле үзидарә һәм депутат этикасы мәсьәләләре буенча даими комиссиягә йөкләргә.</w:t>
      </w:r>
    </w:p>
    <w:p w14:paraId="7F8E0197" w14:textId="77777777" w:rsidR="00F11CFB" w:rsidRPr="00B8524F" w:rsidRDefault="00F11CFB" w:rsidP="000851A7">
      <w:pPr>
        <w:rPr>
          <w:color w:val="000000" w:themeColor="text1"/>
          <w:sz w:val="27"/>
          <w:szCs w:val="27"/>
          <w:lang w:val="tt-RU"/>
        </w:rPr>
      </w:pPr>
    </w:p>
    <w:tbl>
      <w:tblPr>
        <w:tblW w:w="10348" w:type="dxa"/>
        <w:tblLook w:val="04A0" w:firstRow="1" w:lastRow="0" w:firstColumn="1" w:lastColumn="0" w:noHBand="0" w:noVBand="1"/>
      </w:tblPr>
      <w:tblGrid>
        <w:gridCol w:w="4962"/>
        <w:gridCol w:w="5386"/>
      </w:tblGrid>
      <w:tr w:rsidR="000308F3" w:rsidRPr="00B8524F" w14:paraId="48DB9A06" w14:textId="77777777" w:rsidTr="000308F3">
        <w:tc>
          <w:tcPr>
            <w:tcW w:w="4962" w:type="dxa"/>
            <w:hideMark/>
          </w:tcPr>
          <w:p w14:paraId="4C4F4F71" w14:textId="77777777" w:rsidR="000308F3" w:rsidRPr="00B8524F" w:rsidRDefault="000308F3" w:rsidP="000308F3">
            <w:pPr>
              <w:widowControl/>
              <w:tabs>
                <w:tab w:val="left" w:pos="2868"/>
                <w:tab w:val="left" w:pos="8568"/>
              </w:tabs>
              <w:autoSpaceDE/>
              <w:autoSpaceDN/>
              <w:adjustRightInd/>
              <w:rPr>
                <w:sz w:val="27"/>
                <w:szCs w:val="27"/>
                <w:lang w:val="tt-RU"/>
              </w:rPr>
            </w:pPr>
          </w:p>
          <w:p w14:paraId="0FD3D7BB" w14:textId="77777777" w:rsidR="00B8524F" w:rsidRDefault="00A80057" w:rsidP="000308F3">
            <w:pPr>
              <w:widowControl/>
              <w:tabs>
                <w:tab w:val="left" w:pos="2868"/>
                <w:tab w:val="left" w:pos="8568"/>
              </w:tabs>
              <w:autoSpaceDE/>
              <w:autoSpaceDN/>
              <w:adjustRightInd/>
              <w:rPr>
                <w:sz w:val="27"/>
                <w:szCs w:val="27"/>
                <w:lang w:val="tt-RU"/>
              </w:rPr>
            </w:pPr>
            <w:r w:rsidRPr="00B8524F">
              <w:rPr>
                <w:sz w:val="27"/>
                <w:szCs w:val="27"/>
                <w:lang w:val="tt-RU"/>
              </w:rPr>
              <w:t xml:space="preserve">Түбән Кама шәһәре </w:t>
            </w:r>
            <w:r w:rsidR="00B8524F">
              <w:rPr>
                <w:sz w:val="27"/>
                <w:szCs w:val="27"/>
                <w:lang w:val="tt-RU"/>
              </w:rPr>
              <w:t>М</w:t>
            </w:r>
            <w:r w:rsidRPr="00B8524F">
              <w:rPr>
                <w:sz w:val="27"/>
                <w:szCs w:val="27"/>
                <w:lang w:val="tt-RU"/>
              </w:rPr>
              <w:t xml:space="preserve">эры вазыйфаларын башкаручы, </w:t>
            </w:r>
          </w:p>
          <w:p w14:paraId="19A78615" w14:textId="3C792D83" w:rsidR="000308F3" w:rsidRPr="00B8524F" w:rsidRDefault="00A80057" w:rsidP="000308F3">
            <w:pPr>
              <w:widowControl/>
              <w:tabs>
                <w:tab w:val="left" w:pos="2868"/>
                <w:tab w:val="left" w:pos="8568"/>
              </w:tabs>
              <w:autoSpaceDE/>
              <w:autoSpaceDN/>
              <w:adjustRightInd/>
              <w:rPr>
                <w:sz w:val="27"/>
                <w:szCs w:val="27"/>
                <w:lang w:val="tt-RU"/>
              </w:rPr>
            </w:pPr>
            <w:r w:rsidRPr="00B8524F">
              <w:rPr>
                <w:sz w:val="27"/>
                <w:szCs w:val="27"/>
                <w:lang w:val="tt-RU"/>
              </w:rPr>
              <w:t>Мэр урынбасары</w:t>
            </w:r>
          </w:p>
        </w:tc>
        <w:tc>
          <w:tcPr>
            <w:tcW w:w="5386" w:type="dxa"/>
          </w:tcPr>
          <w:p w14:paraId="4ACF99E9" w14:textId="77777777" w:rsidR="000308F3" w:rsidRPr="00B8524F" w:rsidRDefault="000308F3" w:rsidP="000308F3">
            <w:pPr>
              <w:widowControl/>
              <w:autoSpaceDE/>
              <w:autoSpaceDN/>
              <w:adjustRightInd/>
              <w:jc w:val="right"/>
              <w:rPr>
                <w:sz w:val="27"/>
                <w:szCs w:val="27"/>
                <w:lang w:val="tt-RU"/>
              </w:rPr>
            </w:pPr>
          </w:p>
          <w:p w14:paraId="19506806" w14:textId="77777777" w:rsidR="000308F3" w:rsidRPr="00B8524F" w:rsidRDefault="000308F3" w:rsidP="000308F3">
            <w:pPr>
              <w:widowControl/>
              <w:autoSpaceDE/>
              <w:autoSpaceDN/>
              <w:adjustRightInd/>
              <w:jc w:val="right"/>
              <w:rPr>
                <w:sz w:val="27"/>
                <w:szCs w:val="27"/>
                <w:lang w:val="tt-RU"/>
              </w:rPr>
            </w:pPr>
          </w:p>
          <w:p w14:paraId="3F27C06E" w14:textId="77777777" w:rsidR="00B8524F" w:rsidRDefault="000308F3" w:rsidP="000308F3">
            <w:pPr>
              <w:widowControl/>
              <w:autoSpaceDE/>
              <w:autoSpaceDN/>
              <w:adjustRightInd/>
              <w:rPr>
                <w:sz w:val="27"/>
                <w:szCs w:val="27"/>
                <w:lang w:val="tt-RU"/>
              </w:rPr>
            </w:pPr>
            <w:r w:rsidRPr="00B8524F">
              <w:rPr>
                <w:sz w:val="27"/>
                <w:szCs w:val="27"/>
                <w:lang w:val="tt-RU"/>
              </w:rPr>
              <w:t xml:space="preserve">                  </w:t>
            </w:r>
            <w:r w:rsidR="00BD687E" w:rsidRPr="00B8524F">
              <w:rPr>
                <w:sz w:val="27"/>
                <w:szCs w:val="27"/>
                <w:lang w:val="tt-RU"/>
              </w:rPr>
              <w:t xml:space="preserve">                             </w:t>
            </w:r>
          </w:p>
          <w:p w14:paraId="3CB362A1" w14:textId="2190074F" w:rsidR="000308F3" w:rsidRPr="00B8524F" w:rsidRDefault="00B8524F" w:rsidP="000308F3">
            <w:pPr>
              <w:widowControl/>
              <w:autoSpaceDE/>
              <w:autoSpaceDN/>
              <w:adjustRightInd/>
              <w:rPr>
                <w:sz w:val="27"/>
                <w:szCs w:val="27"/>
                <w:lang w:val="tt-RU"/>
              </w:rPr>
            </w:pPr>
            <w:r>
              <w:rPr>
                <w:sz w:val="27"/>
                <w:szCs w:val="27"/>
                <w:lang w:val="tt-RU"/>
              </w:rPr>
              <w:t xml:space="preserve">                                                  </w:t>
            </w:r>
            <w:r w:rsidR="000308F3" w:rsidRPr="00B8524F">
              <w:rPr>
                <w:sz w:val="27"/>
                <w:szCs w:val="27"/>
              </w:rPr>
              <w:t>М.В. Камелина</w:t>
            </w:r>
          </w:p>
        </w:tc>
      </w:tr>
    </w:tbl>
    <w:p w14:paraId="5A7116A1" w14:textId="3F7E0CDC" w:rsidR="00FD3348" w:rsidRPr="00B8524F" w:rsidRDefault="00FD3348" w:rsidP="000851A7">
      <w:pPr>
        <w:rPr>
          <w:color w:val="000000" w:themeColor="text1"/>
          <w:sz w:val="27"/>
          <w:szCs w:val="27"/>
          <w:lang w:val="tt-RU"/>
        </w:rPr>
      </w:pPr>
    </w:p>
    <w:sectPr w:rsidR="00FD3348" w:rsidRPr="00B8524F" w:rsidSect="00272A95">
      <w:footerReference w:type="default" r:id="rId9"/>
      <w:footerReference w:type="first" r:id="rId10"/>
      <w:pgSz w:w="11906" w:h="16838"/>
      <w:pgMar w:top="709" w:right="567"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1D6F3" w14:textId="77777777" w:rsidR="00CB2DE2" w:rsidRDefault="00CB2DE2" w:rsidP="002F081B">
      <w:r>
        <w:separator/>
      </w:r>
    </w:p>
  </w:endnote>
  <w:endnote w:type="continuationSeparator" w:id="0">
    <w:p w14:paraId="6C162DCD" w14:textId="77777777" w:rsidR="00CB2DE2" w:rsidRDefault="00CB2DE2"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384519"/>
      <w:docPartObj>
        <w:docPartGallery w:val="Page Numbers (Bottom of Page)"/>
        <w:docPartUnique/>
      </w:docPartObj>
    </w:sdtPr>
    <w:sdtEndPr/>
    <w:sdtContent>
      <w:p w14:paraId="1D73B24E" w14:textId="10EAFEBF" w:rsidR="00CD5124" w:rsidRDefault="00CD5124">
        <w:pPr>
          <w:pStyle w:val="a6"/>
          <w:jc w:val="center"/>
        </w:pPr>
        <w:r>
          <w:fldChar w:fldCharType="begin"/>
        </w:r>
        <w:r>
          <w:instrText>PAGE   \* MERGEFORMAT</w:instrText>
        </w:r>
        <w:r>
          <w:fldChar w:fldCharType="separate"/>
        </w:r>
        <w:r w:rsidR="00663066">
          <w:rPr>
            <w:noProof/>
          </w:rPr>
          <w:t>2</w:t>
        </w:r>
        <w:r>
          <w:fldChar w:fldCharType="end"/>
        </w:r>
      </w:p>
    </w:sdtContent>
  </w:sdt>
  <w:p w14:paraId="6D9964AE" w14:textId="77777777" w:rsidR="007C69D1" w:rsidRDefault="007C69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94BA" w14:textId="32BC5ECF" w:rsidR="00F11CFB" w:rsidRDefault="00F11CFB">
    <w:pPr>
      <w:pStyle w:val="a6"/>
      <w:jc w:val="center"/>
    </w:pPr>
  </w:p>
  <w:p w14:paraId="09FAE2C8" w14:textId="77777777" w:rsidR="00E653D0" w:rsidRDefault="00E653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45DA0" w14:textId="77777777" w:rsidR="00CB2DE2" w:rsidRDefault="00CB2DE2" w:rsidP="002F081B">
      <w:r>
        <w:separator/>
      </w:r>
    </w:p>
  </w:footnote>
  <w:footnote w:type="continuationSeparator" w:id="0">
    <w:p w14:paraId="310D5D06" w14:textId="77777777" w:rsidR="00CB2DE2" w:rsidRDefault="00CB2DE2" w:rsidP="002F0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69E"/>
    <w:multiLevelType w:val="hybridMultilevel"/>
    <w:tmpl w:val="F42E0C10"/>
    <w:lvl w:ilvl="0" w:tplc="B9E2836C">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52C1989"/>
    <w:multiLevelType w:val="hybridMultilevel"/>
    <w:tmpl w:val="5846F2DE"/>
    <w:lvl w:ilvl="0" w:tplc="8ACAD404">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3"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15:restartNumberingAfterBreak="0">
    <w:nsid w:val="6BF72F3A"/>
    <w:multiLevelType w:val="hybridMultilevel"/>
    <w:tmpl w:val="EE7A7E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3729"/>
    <w:rsid w:val="00005447"/>
    <w:rsid w:val="000110F3"/>
    <w:rsid w:val="00015268"/>
    <w:rsid w:val="00026049"/>
    <w:rsid w:val="000308F3"/>
    <w:rsid w:val="0004058A"/>
    <w:rsid w:val="000714A7"/>
    <w:rsid w:val="00073605"/>
    <w:rsid w:val="000851A7"/>
    <w:rsid w:val="000A003A"/>
    <w:rsid w:val="000A0FD2"/>
    <w:rsid w:val="000B004B"/>
    <w:rsid w:val="000C75B8"/>
    <w:rsid w:val="000D2826"/>
    <w:rsid w:val="000E462E"/>
    <w:rsid w:val="000E5F6C"/>
    <w:rsid w:val="000F377A"/>
    <w:rsid w:val="0010063B"/>
    <w:rsid w:val="00103FF9"/>
    <w:rsid w:val="001056FD"/>
    <w:rsid w:val="001172E9"/>
    <w:rsid w:val="00122E43"/>
    <w:rsid w:val="001370C0"/>
    <w:rsid w:val="00144089"/>
    <w:rsid w:val="00147515"/>
    <w:rsid w:val="001528EE"/>
    <w:rsid w:val="00153A0D"/>
    <w:rsid w:val="00195024"/>
    <w:rsid w:val="00196944"/>
    <w:rsid w:val="001B524D"/>
    <w:rsid w:val="001B612B"/>
    <w:rsid w:val="001C2113"/>
    <w:rsid w:val="001C5844"/>
    <w:rsid w:val="001C7235"/>
    <w:rsid w:val="001E0284"/>
    <w:rsid w:val="001E547D"/>
    <w:rsid w:val="001F1289"/>
    <w:rsid w:val="00210878"/>
    <w:rsid w:val="002176B8"/>
    <w:rsid w:val="00220243"/>
    <w:rsid w:val="002240C5"/>
    <w:rsid w:val="00224634"/>
    <w:rsid w:val="00252FC5"/>
    <w:rsid w:val="0026594D"/>
    <w:rsid w:val="00265DE2"/>
    <w:rsid w:val="0026675C"/>
    <w:rsid w:val="00270979"/>
    <w:rsid w:val="00272A95"/>
    <w:rsid w:val="00280ECC"/>
    <w:rsid w:val="00281FEB"/>
    <w:rsid w:val="002844EA"/>
    <w:rsid w:val="00291D9D"/>
    <w:rsid w:val="002942C7"/>
    <w:rsid w:val="0029555A"/>
    <w:rsid w:val="002971FB"/>
    <w:rsid w:val="002B62B2"/>
    <w:rsid w:val="002C4833"/>
    <w:rsid w:val="002C733D"/>
    <w:rsid w:val="002E694E"/>
    <w:rsid w:val="002F081B"/>
    <w:rsid w:val="00306FF9"/>
    <w:rsid w:val="00316BB9"/>
    <w:rsid w:val="00320724"/>
    <w:rsid w:val="0032617F"/>
    <w:rsid w:val="00326F6E"/>
    <w:rsid w:val="0033320B"/>
    <w:rsid w:val="00343BFF"/>
    <w:rsid w:val="00345248"/>
    <w:rsid w:val="003456F2"/>
    <w:rsid w:val="00345904"/>
    <w:rsid w:val="00345A71"/>
    <w:rsid w:val="0037677C"/>
    <w:rsid w:val="0038078A"/>
    <w:rsid w:val="00383644"/>
    <w:rsid w:val="00387229"/>
    <w:rsid w:val="003A1E68"/>
    <w:rsid w:val="003A26A9"/>
    <w:rsid w:val="003C06D2"/>
    <w:rsid w:val="003D05C7"/>
    <w:rsid w:val="003E1A97"/>
    <w:rsid w:val="003F5E10"/>
    <w:rsid w:val="003F6317"/>
    <w:rsid w:val="00404FCB"/>
    <w:rsid w:val="0040656A"/>
    <w:rsid w:val="00410E9E"/>
    <w:rsid w:val="00425D4C"/>
    <w:rsid w:val="00436745"/>
    <w:rsid w:val="00453138"/>
    <w:rsid w:val="00456E90"/>
    <w:rsid w:val="00461393"/>
    <w:rsid w:val="00477D15"/>
    <w:rsid w:val="00480382"/>
    <w:rsid w:val="00486CE2"/>
    <w:rsid w:val="004A13E9"/>
    <w:rsid w:val="004A28D5"/>
    <w:rsid w:val="004A66EF"/>
    <w:rsid w:val="004B1FE0"/>
    <w:rsid w:val="004D0678"/>
    <w:rsid w:val="004D199E"/>
    <w:rsid w:val="004E0A07"/>
    <w:rsid w:val="00507C31"/>
    <w:rsid w:val="00516539"/>
    <w:rsid w:val="005209C1"/>
    <w:rsid w:val="0052137F"/>
    <w:rsid w:val="00542B6A"/>
    <w:rsid w:val="00546061"/>
    <w:rsid w:val="00556FAA"/>
    <w:rsid w:val="005671A8"/>
    <w:rsid w:val="0059197E"/>
    <w:rsid w:val="005923E0"/>
    <w:rsid w:val="005B6923"/>
    <w:rsid w:val="005C186E"/>
    <w:rsid w:val="005C244D"/>
    <w:rsid w:val="005D141E"/>
    <w:rsid w:val="005E1514"/>
    <w:rsid w:val="005E22EC"/>
    <w:rsid w:val="005E3DA9"/>
    <w:rsid w:val="005E7254"/>
    <w:rsid w:val="00612774"/>
    <w:rsid w:val="0062424C"/>
    <w:rsid w:val="00627EA2"/>
    <w:rsid w:val="0063239F"/>
    <w:rsid w:val="00642ECB"/>
    <w:rsid w:val="00643546"/>
    <w:rsid w:val="00645846"/>
    <w:rsid w:val="0065099C"/>
    <w:rsid w:val="00657A76"/>
    <w:rsid w:val="00663066"/>
    <w:rsid w:val="00664EDA"/>
    <w:rsid w:val="00677F7E"/>
    <w:rsid w:val="0068106D"/>
    <w:rsid w:val="006934AA"/>
    <w:rsid w:val="006B5825"/>
    <w:rsid w:val="006C2F01"/>
    <w:rsid w:val="006C65AA"/>
    <w:rsid w:val="006D4D8C"/>
    <w:rsid w:val="006D6D16"/>
    <w:rsid w:val="006E2E73"/>
    <w:rsid w:val="006E5834"/>
    <w:rsid w:val="006E6D29"/>
    <w:rsid w:val="006F28D1"/>
    <w:rsid w:val="00711128"/>
    <w:rsid w:val="007217A4"/>
    <w:rsid w:val="0074504C"/>
    <w:rsid w:val="00757929"/>
    <w:rsid w:val="007662FD"/>
    <w:rsid w:val="0077494A"/>
    <w:rsid w:val="00787011"/>
    <w:rsid w:val="00787AE6"/>
    <w:rsid w:val="007A2264"/>
    <w:rsid w:val="007B16A6"/>
    <w:rsid w:val="007B1BCA"/>
    <w:rsid w:val="007B4511"/>
    <w:rsid w:val="007C272C"/>
    <w:rsid w:val="007C69D1"/>
    <w:rsid w:val="007C7B85"/>
    <w:rsid w:val="007E0D53"/>
    <w:rsid w:val="007E451D"/>
    <w:rsid w:val="007F128E"/>
    <w:rsid w:val="007F3A17"/>
    <w:rsid w:val="007F3AE8"/>
    <w:rsid w:val="007F49A4"/>
    <w:rsid w:val="007F7F63"/>
    <w:rsid w:val="00806D56"/>
    <w:rsid w:val="00811DAD"/>
    <w:rsid w:val="00830189"/>
    <w:rsid w:val="00834A5F"/>
    <w:rsid w:val="00843491"/>
    <w:rsid w:val="00851847"/>
    <w:rsid w:val="00852882"/>
    <w:rsid w:val="00876CF8"/>
    <w:rsid w:val="00884E85"/>
    <w:rsid w:val="0089072A"/>
    <w:rsid w:val="00891F65"/>
    <w:rsid w:val="008A2DE6"/>
    <w:rsid w:val="008B69A5"/>
    <w:rsid w:val="008C0504"/>
    <w:rsid w:val="008C2FF5"/>
    <w:rsid w:val="008C361E"/>
    <w:rsid w:val="008D0BDA"/>
    <w:rsid w:val="008D3288"/>
    <w:rsid w:val="008F65F3"/>
    <w:rsid w:val="00903035"/>
    <w:rsid w:val="00905F7F"/>
    <w:rsid w:val="0090749D"/>
    <w:rsid w:val="00911D7B"/>
    <w:rsid w:val="009128B2"/>
    <w:rsid w:val="00922113"/>
    <w:rsid w:val="009235E7"/>
    <w:rsid w:val="00933986"/>
    <w:rsid w:val="0093496E"/>
    <w:rsid w:val="00941D57"/>
    <w:rsid w:val="00942B61"/>
    <w:rsid w:val="0094724E"/>
    <w:rsid w:val="00960EE3"/>
    <w:rsid w:val="00961A21"/>
    <w:rsid w:val="009679D6"/>
    <w:rsid w:val="00974F65"/>
    <w:rsid w:val="00987D7E"/>
    <w:rsid w:val="0099098B"/>
    <w:rsid w:val="00991E63"/>
    <w:rsid w:val="0099372F"/>
    <w:rsid w:val="00995324"/>
    <w:rsid w:val="00997047"/>
    <w:rsid w:val="009A366C"/>
    <w:rsid w:val="009A544A"/>
    <w:rsid w:val="009D1AFF"/>
    <w:rsid w:val="009D48D4"/>
    <w:rsid w:val="009E2ECE"/>
    <w:rsid w:val="009F5D69"/>
    <w:rsid w:val="009F7822"/>
    <w:rsid w:val="00A109D4"/>
    <w:rsid w:val="00A11979"/>
    <w:rsid w:val="00A1250C"/>
    <w:rsid w:val="00A26D2D"/>
    <w:rsid w:val="00A30EE7"/>
    <w:rsid w:val="00A36FFA"/>
    <w:rsid w:val="00A412BB"/>
    <w:rsid w:val="00A61C88"/>
    <w:rsid w:val="00A64092"/>
    <w:rsid w:val="00A66581"/>
    <w:rsid w:val="00A71C39"/>
    <w:rsid w:val="00A727EF"/>
    <w:rsid w:val="00A80057"/>
    <w:rsid w:val="00A803A6"/>
    <w:rsid w:val="00A8365C"/>
    <w:rsid w:val="00A914A7"/>
    <w:rsid w:val="00AB1CFB"/>
    <w:rsid w:val="00AB2322"/>
    <w:rsid w:val="00AB5A22"/>
    <w:rsid w:val="00AC13CD"/>
    <w:rsid w:val="00AC6D14"/>
    <w:rsid w:val="00AC6E1F"/>
    <w:rsid w:val="00AC7204"/>
    <w:rsid w:val="00AD36B5"/>
    <w:rsid w:val="00AD57D2"/>
    <w:rsid w:val="00AE3382"/>
    <w:rsid w:val="00B20D81"/>
    <w:rsid w:val="00B31ABA"/>
    <w:rsid w:val="00B41A45"/>
    <w:rsid w:val="00B43182"/>
    <w:rsid w:val="00B5141E"/>
    <w:rsid w:val="00B55F59"/>
    <w:rsid w:val="00B572CC"/>
    <w:rsid w:val="00B616FF"/>
    <w:rsid w:val="00B649B0"/>
    <w:rsid w:val="00B66865"/>
    <w:rsid w:val="00B66A39"/>
    <w:rsid w:val="00B679E2"/>
    <w:rsid w:val="00B701F0"/>
    <w:rsid w:val="00B81388"/>
    <w:rsid w:val="00B8524F"/>
    <w:rsid w:val="00B90A26"/>
    <w:rsid w:val="00B943D1"/>
    <w:rsid w:val="00BA3D60"/>
    <w:rsid w:val="00BA7FD1"/>
    <w:rsid w:val="00BB2F28"/>
    <w:rsid w:val="00BB718D"/>
    <w:rsid w:val="00BC0EDF"/>
    <w:rsid w:val="00BC22B3"/>
    <w:rsid w:val="00BC41C3"/>
    <w:rsid w:val="00BC58BA"/>
    <w:rsid w:val="00BD2F63"/>
    <w:rsid w:val="00BD687E"/>
    <w:rsid w:val="00BE613E"/>
    <w:rsid w:val="00BF4D1C"/>
    <w:rsid w:val="00C00C96"/>
    <w:rsid w:val="00C10A0A"/>
    <w:rsid w:val="00C128CB"/>
    <w:rsid w:val="00C13005"/>
    <w:rsid w:val="00C13305"/>
    <w:rsid w:val="00C1373B"/>
    <w:rsid w:val="00C20EEC"/>
    <w:rsid w:val="00C26447"/>
    <w:rsid w:val="00C31FB1"/>
    <w:rsid w:val="00C54B66"/>
    <w:rsid w:val="00C560CC"/>
    <w:rsid w:val="00C6302C"/>
    <w:rsid w:val="00C65278"/>
    <w:rsid w:val="00C744D5"/>
    <w:rsid w:val="00C76303"/>
    <w:rsid w:val="00C76BF9"/>
    <w:rsid w:val="00C81971"/>
    <w:rsid w:val="00C85FCF"/>
    <w:rsid w:val="00C903A3"/>
    <w:rsid w:val="00C91EC3"/>
    <w:rsid w:val="00C94D55"/>
    <w:rsid w:val="00CA029F"/>
    <w:rsid w:val="00CB2DE2"/>
    <w:rsid w:val="00CB2E60"/>
    <w:rsid w:val="00CB744E"/>
    <w:rsid w:val="00CD0010"/>
    <w:rsid w:val="00CD0E52"/>
    <w:rsid w:val="00CD5124"/>
    <w:rsid w:val="00D0032A"/>
    <w:rsid w:val="00D066C5"/>
    <w:rsid w:val="00D12445"/>
    <w:rsid w:val="00D355F3"/>
    <w:rsid w:val="00D42500"/>
    <w:rsid w:val="00D51F34"/>
    <w:rsid w:val="00D626F7"/>
    <w:rsid w:val="00D67F6E"/>
    <w:rsid w:val="00D74E5B"/>
    <w:rsid w:val="00D8410B"/>
    <w:rsid w:val="00D91E30"/>
    <w:rsid w:val="00D9534B"/>
    <w:rsid w:val="00D9736E"/>
    <w:rsid w:val="00DA4FD4"/>
    <w:rsid w:val="00DB504A"/>
    <w:rsid w:val="00DB686F"/>
    <w:rsid w:val="00DC5C8D"/>
    <w:rsid w:val="00DD18B8"/>
    <w:rsid w:val="00DF0F96"/>
    <w:rsid w:val="00DF5C0E"/>
    <w:rsid w:val="00DF5D3F"/>
    <w:rsid w:val="00DF68F6"/>
    <w:rsid w:val="00DF6D56"/>
    <w:rsid w:val="00E014F8"/>
    <w:rsid w:val="00E12319"/>
    <w:rsid w:val="00E14687"/>
    <w:rsid w:val="00E149A8"/>
    <w:rsid w:val="00E236BB"/>
    <w:rsid w:val="00E32840"/>
    <w:rsid w:val="00E34DF1"/>
    <w:rsid w:val="00E469D6"/>
    <w:rsid w:val="00E57BDB"/>
    <w:rsid w:val="00E64C81"/>
    <w:rsid w:val="00E653D0"/>
    <w:rsid w:val="00E66BCB"/>
    <w:rsid w:val="00E67372"/>
    <w:rsid w:val="00E76159"/>
    <w:rsid w:val="00E80DCD"/>
    <w:rsid w:val="00E81443"/>
    <w:rsid w:val="00E83901"/>
    <w:rsid w:val="00E86010"/>
    <w:rsid w:val="00E96F17"/>
    <w:rsid w:val="00EA1C7C"/>
    <w:rsid w:val="00EA3271"/>
    <w:rsid w:val="00EB0BBA"/>
    <w:rsid w:val="00EC60B3"/>
    <w:rsid w:val="00EC799B"/>
    <w:rsid w:val="00ED0934"/>
    <w:rsid w:val="00ED1746"/>
    <w:rsid w:val="00ED3706"/>
    <w:rsid w:val="00EE64CF"/>
    <w:rsid w:val="00F11CFB"/>
    <w:rsid w:val="00F20A51"/>
    <w:rsid w:val="00F20D82"/>
    <w:rsid w:val="00F21DCE"/>
    <w:rsid w:val="00F24F6D"/>
    <w:rsid w:val="00F259A7"/>
    <w:rsid w:val="00F3324D"/>
    <w:rsid w:val="00F40FC2"/>
    <w:rsid w:val="00F45E05"/>
    <w:rsid w:val="00F50C6C"/>
    <w:rsid w:val="00F52167"/>
    <w:rsid w:val="00F54343"/>
    <w:rsid w:val="00F5560B"/>
    <w:rsid w:val="00F56DDA"/>
    <w:rsid w:val="00F71008"/>
    <w:rsid w:val="00F73B1B"/>
    <w:rsid w:val="00F76689"/>
    <w:rsid w:val="00F819D8"/>
    <w:rsid w:val="00F97000"/>
    <w:rsid w:val="00FA28DE"/>
    <w:rsid w:val="00FB14FD"/>
    <w:rsid w:val="00FB1AFC"/>
    <w:rsid w:val="00FB4398"/>
    <w:rsid w:val="00FB441B"/>
    <w:rsid w:val="00FB7128"/>
    <w:rsid w:val="00FC7C12"/>
    <w:rsid w:val="00FD05F5"/>
    <w:rsid w:val="00FD1F14"/>
    <w:rsid w:val="00FD3348"/>
    <w:rsid w:val="00FE47AD"/>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90430"/>
  <w15:chartTrackingRefBased/>
  <w15:docId w15:val="{F79A0EC7-5929-45F6-B137-002BCD03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84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List Paragraph"/>
    <w:basedOn w:val="a"/>
    <w:uiPriority w:val="34"/>
    <w:qFormat/>
    <w:rsid w:val="000A003A"/>
    <w:pPr>
      <w:ind w:left="720"/>
      <w:contextualSpacing/>
    </w:pPr>
  </w:style>
  <w:style w:type="paragraph" w:customStyle="1" w:styleId="ConsPlusNormal">
    <w:name w:val="ConsPlusNormal"/>
    <w:rsid w:val="00345904"/>
    <w:pPr>
      <w:widowControl w:val="0"/>
      <w:autoSpaceDE w:val="0"/>
      <w:autoSpaceDN w:val="0"/>
      <w:adjustRightInd w:val="0"/>
      <w:ind w:firstLine="720"/>
    </w:pPr>
    <w:rPr>
      <w:rFonts w:ascii="Arial" w:hAnsi="Arial" w:cs="Arial"/>
    </w:rPr>
  </w:style>
  <w:style w:type="character" w:customStyle="1" w:styleId="a9">
    <w:name w:val="Гипертекстовая ссылка"/>
    <w:rsid w:val="00CD5124"/>
    <w:rPr>
      <w:rFonts w:cs="Times New Roman"/>
      <w:b/>
      <w:color w:val="106BBE"/>
    </w:rPr>
  </w:style>
  <w:style w:type="paragraph" w:customStyle="1" w:styleId="aa">
    <w:name w:val="Нормальный (таблица)"/>
    <w:basedOn w:val="a"/>
    <w:next w:val="a"/>
    <w:uiPriority w:val="99"/>
    <w:rsid w:val="00CD5124"/>
    <w:pPr>
      <w:jc w:val="both"/>
    </w:pPr>
    <w:rPr>
      <w:rFonts w:ascii="Arial" w:eastAsia="Calibri" w:hAnsi="Arial" w:cs="Arial"/>
      <w:sz w:val="24"/>
      <w:szCs w:val="24"/>
    </w:rPr>
  </w:style>
  <w:style w:type="paragraph" w:customStyle="1" w:styleId="ab">
    <w:name w:val="Прижатый влево"/>
    <w:basedOn w:val="a"/>
    <w:next w:val="a"/>
    <w:uiPriority w:val="99"/>
    <w:rsid w:val="00CD5124"/>
    <w:rPr>
      <w:rFonts w:ascii="Arial" w:eastAsia="Calibri" w:hAnsi="Arial" w:cs="Arial"/>
      <w:sz w:val="24"/>
      <w:szCs w:val="24"/>
    </w:rPr>
  </w:style>
  <w:style w:type="character" w:styleId="ac">
    <w:name w:val="Hyperlink"/>
    <w:basedOn w:val="a0"/>
    <w:rsid w:val="001C5844"/>
    <w:rPr>
      <w:color w:val="0563C1" w:themeColor="hyperlink"/>
      <w:u w:val="single"/>
    </w:rPr>
  </w:style>
  <w:style w:type="character" w:customStyle="1" w:styleId="11">
    <w:name w:val="Неразрешенное упоминание1"/>
    <w:basedOn w:val="a0"/>
    <w:uiPriority w:val="99"/>
    <w:semiHidden/>
    <w:unhideWhenUsed/>
    <w:rsid w:val="001C5844"/>
    <w:rPr>
      <w:color w:val="605E5C"/>
      <w:shd w:val="clear" w:color="auto" w:fill="E1DFDD"/>
    </w:rPr>
  </w:style>
  <w:style w:type="paragraph" w:styleId="ad">
    <w:name w:val="footnote text"/>
    <w:basedOn w:val="a"/>
    <w:link w:val="ae"/>
    <w:uiPriority w:val="99"/>
    <w:unhideWhenUsed/>
    <w:rsid w:val="001C5844"/>
    <w:pPr>
      <w:widowControl/>
      <w:autoSpaceDE/>
      <w:autoSpaceDN/>
      <w:adjustRightInd/>
    </w:pPr>
  </w:style>
  <w:style w:type="character" w:customStyle="1" w:styleId="ae">
    <w:name w:val="Текст сноски Знак"/>
    <w:basedOn w:val="a0"/>
    <w:link w:val="ad"/>
    <w:uiPriority w:val="99"/>
    <w:rsid w:val="001C5844"/>
  </w:style>
  <w:style w:type="character" w:styleId="af">
    <w:name w:val="footnote reference"/>
    <w:basedOn w:val="a0"/>
    <w:uiPriority w:val="99"/>
    <w:unhideWhenUsed/>
    <w:rsid w:val="001C58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E403-E2F4-4003-8C2E-8E8CBF84F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1330</Words>
  <Characters>7583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lzotovaLV</cp:lastModifiedBy>
  <cp:revision>2</cp:revision>
  <cp:lastPrinted>2024-04-08T10:00:00Z</cp:lastPrinted>
  <dcterms:created xsi:type="dcterms:W3CDTF">2024-04-25T11:22:00Z</dcterms:created>
  <dcterms:modified xsi:type="dcterms:W3CDTF">2024-04-25T11:22:00Z</dcterms:modified>
</cp:coreProperties>
</file>