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401569" w:rsidRPr="00401569" w:rsidTr="00D27F00">
        <w:trPr>
          <w:trHeight w:val="1275"/>
        </w:trPr>
        <w:tc>
          <w:tcPr>
            <w:tcW w:w="4536" w:type="dxa"/>
          </w:tcPr>
          <w:p w:rsidR="00401569" w:rsidRPr="00401569" w:rsidRDefault="00401569" w:rsidP="00401569">
            <w:pPr>
              <w:spacing w:line="360" w:lineRule="auto"/>
              <w:rPr>
                <w:rFonts w:eastAsia="Times New Roman"/>
                <w:b/>
                <w:lang w:eastAsia="ru-RU"/>
              </w:rPr>
            </w:pPr>
          </w:p>
          <w:p w:rsidR="00401569" w:rsidRPr="00401569" w:rsidRDefault="00401569" w:rsidP="00401569">
            <w:pPr>
              <w:ind w:left="-108" w:right="-108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01569">
              <w:rPr>
                <w:rFonts w:eastAsia="Times New Roman"/>
                <w:sz w:val="18"/>
                <w:szCs w:val="18"/>
                <w:lang w:eastAsia="ru-RU"/>
              </w:rPr>
              <w:t>ИСПОЛНИТЕЛЬНЫЙ КОМИТЕТ</w:t>
            </w:r>
          </w:p>
          <w:p w:rsidR="00401569" w:rsidRPr="00401569" w:rsidRDefault="00401569" w:rsidP="00401569">
            <w:pPr>
              <w:ind w:left="-108" w:right="-108"/>
              <w:jc w:val="center"/>
              <w:rPr>
                <w:rFonts w:eastAsia="Times New Roman"/>
                <w:sz w:val="18"/>
                <w:szCs w:val="18"/>
                <w:lang w:val="tt-RU" w:eastAsia="ru-RU"/>
              </w:rPr>
            </w:pPr>
            <w:r w:rsidRPr="00401569">
              <w:rPr>
                <w:rFonts w:eastAsia="Times New Roman"/>
                <w:sz w:val="18"/>
                <w:szCs w:val="18"/>
                <w:lang w:eastAsia="ru-RU"/>
              </w:rPr>
              <w:t>НИЖНЕКАМСКОГО МУНИЦИПАЛЬНОГО РАЙОНА</w:t>
            </w:r>
          </w:p>
          <w:p w:rsidR="00401569" w:rsidRPr="00401569" w:rsidRDefault="00401569" w:rsidP="00401569">
            <w:pPr>
              <w:ind w:left="-108" w:right="-108"/>
              <w:jc w:val="center"/>
              <w:rPr>
                <w:rFonts w:eastAsia="Times New Roman"/>
                <w:sz w:val="17"/>
                <w:szCs w:val="17"/>
                <w:lang w:eastAsia="ru-RU"/>
              </w:rPr>
            </w:pPr>
            <w:r w:rsidRPr="00401569">
              <w:rPr>
                <w:rFonts w:eastAsia="Times New Roman"/>
                <w:sz w:val="18"/>
                <w:szCs w:val="18"/>
                <w:lang w:eastAsia="ru-RU"/>
              </w:rPr>
              <w:t>РЕСПУБЛИКИ ТАТАРСТАН</w:t>
            </w:r>
          </w:p>
          <w:p w:rsidR="00401569" w:rsidRPr="00401569" w:rsidRDefault="00401569" w:rsidP="00401569">
            <w:pPr>
              <w:ind w:left="-108" w:right="-108"/>
              <w:jc w:val="center"/>
              <w:rPr>
                <w:rFonts w:eastAsia="Times New Roman"/>
                <w:sz w:val="8"/>
                <w:szCs w:val="8"/>
                <w:lang w:eastAsia="ru-RU"/>
              </w:rPr>
            </w:pPr>
          </w:p>
          <w:p w:rsidR="00401569" w:rsidRPr="00401569" w:rsidRDefault="00401569" w:rsidP="00401569">
            <w:pPr>
              <w:ind w:left="-108" w:right="-108"/>
              <w:jc w:val="center"/>
              <w:rPr>
                <w:rFonts w:eastAsia="Times New Roman"/>
                <w:sz w:val="15"/>
                <w:szCs w:val="15"/>
                <w:lang w:val="tt-RU" w:eastAsia="ru-RU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401569" w:rsidRPr="00401569" w:rsidRDefault="00401569" w:rsidP="00401569">
            <w:pPr>
              <w:ind w:left="-108" w:right="-108"/>
              <w:jc w:val="center"/>
              <w:rPr>
                <w:rFonts w:eastAsia="Times New Roman"/>
                <w:lang w:eastAsia="ru-RU"/>
              </w:rPr>
            </w:pPr>
            <w:r w:rsidRPr="00401569">
              <w:rPr>
                <w:rFonts w:eastAsia="Times New Roman"/>
                <w:noProof/>
                <w:lang w:eastAsia="ru-RU"/>
              </w:rPr>
              <w:drawing>
                <wp:inline distT="0" distB="0" distL="0" distR="0" wp14:anchorId="59FF5D5D" wp14:editId="34ADA954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401569" w:rsidRPr="00401569" w:rsidRDefault="00401569" w:rsidP="00401569">
            <w:pPr>
              <w:spacing w:line="360" w:lineRule="auto"/>
              <w:jc w:val="center"/>
              <w:rPr>
                <w:rFonts w:eastAsia="Times New Roman"/>
                <w:b/>
                <w:lang w:val="en-US" w:eastAsia="ru-RU"/>
              </w:rPr>
            </w:pPr>
          </w:p>
          <w:p w:rsidR="00401569" w:rsidRPr="00401569" w:rsidRDefault="00401569" w:rsidP="00401569">
            <w:pPr>
              <w:jc w:val="center"/>
              <w:rPr>
                <w:rFonts w:eastAsia="Times New Roman"/>
                <w:sz w:val="18"/>
                <w:szCs w:val="18"/>
                <w:lang w:val="tt-RU" w:eastAsia="ru-RU"/>
              </w:rPr>
            </w:pPr>
            <w:r w:rsidRPr="00401569">
              <w:rPr>
                <w:rFonts w:eastAsia="Times New Roman"/>
                <w:sz w:val="18"/>
                <w:szCs w:val="18"/>
                <w:lang w:val="tt-RU" w:eastAsia="ru-RU"/>
              </w:rPr>
              <w:t>ТАТАРСТАН РЕСПУБЛИКАСЫ</w:t>
            </w:r>
          </w:p>
          <w:p w:rsidR="00401569" w:rsidRPr="00401569" w:rsidRDefault="00401569" w:rsidP="00401569">
            <w:pPr>
              <w:ind w:left="-108" w:right="-108"/>
              <w:jc w:val="center"/>
              <w:rPr>
                <w:rFonts w:eastAsia="Times New Roman"/>
                <w:sz w:val="18"/>
                <w:szCs w:val="18"/>
                <w:lang w:val="tt-RU" w:eastAsia="ru-RU"/>
              </w:rPr>
            </w:pPr>
            <w:r w:rsidRPr="00401569">
              <w:rPr>
                <w:rFonts w:eastAsia="Times New Roman"/>
                <w:sz w:val="18"/>
                <w:szCs w:val="18"/>
                <w:lang w:val="tt-RU" w:eastAsia="ru-RU"/>
              </w:rPr>
              <w:t>ТҮБӘН КАМА МУНИЦИПАЛЬ</w:t>
            </w:r>
            <w:r w:rsidRPr="00401569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r w:rsidRPr="00401569">
              <w:rPr>
                <w:rFonts w:eastAsia="Times New Roman"/>
                <w:sz w:val="18"/>
                <w:szCs w:val="18"/>
                <w:lang w:val="tt-RU" w:eastAsia="ru-RU"/>
              </w:rPr>
              <w:t>РАЙОНЫ</w:t>
            </w:r>
          </w:p>
          <w:p w:rsidR="00401569" w:rsidRPr="00401569" w:rsidRDefault="00401569" w:rsidP="00401569">
            <w:pPr>
              <w:jc w:val="center"/>
              <w:rPr>
                <w:rFonts w:eastAsia="Times New Roman"/>
                <w:sz w:val="18"/>
                <w:szCs w:val="18"/>
                <w:lang w:val="tt-RU" w:eastAsia="ru-RU"/>
              </w:rPr>
            </w:pPr>
            <w:r w:rsidRPr="00401569">
              <w:rPr>
                <w:rFonts w:eastAsia="Times New Roman"/>
                <w:sz w:val="18"/>
                <w:szCs w:val="18"/>
                <w:lang w:val="tt-RU" w:eastAsia="ru-RU"/>
              </w:rPr>
              <w:t>БАШКАРМА КОМИТЕТЫ</w:t>
            </w:r>
          </w:p>
          <w:p w:rsidR="00401569" w:rsidRPr="00401569" w:rsidRDefault="00401569" w:rsidP="00401569">
            <w:pPr>
              <w:jc w:val="center"/>
              <w:rPr>
                <w:rFonts w:eastAsia="Times New Roman"/>
                <w:sz w:val="15"/>
                <w:szCs w:val="15"/>
                <w:lang w:val="tt-RU" w:eastAsia="ru-RU"/>
              </w:rPr>
            </w:pPr>
          </w:p>
        </w:tc>
      </w:tr>
      <w:tr w:rsidR="00401569" w:rsidRPr="00401569" w:rsidTr="00D27F00">
        <w:trPr>
          <w:trHeight w:val="61"/>
        </w:trPr>
        <w:tc>
          <w:tcPr>
            <w:tcW w:w="4536" w:type="dxa"/>
          </w:tcPr>
          <w:p w:rsidR="00401569" w:rsidRPr="00401569" w:rsidRDefault="00401569" w:rsidP="00401569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401569">
              <w:rPr>
                <w:rFonts w:eastAsia="Times New Roman"/>
                <w:sz w:val="15"/>
                <w:szCs w:val="15"/>
                <w:lang w:val="tt-RU" w:eastAsia="ru-RU"/>
              </w:rPr>
              <w:t xml:space="preserve">пр. Строителей, д. 12, </w:t>
            </w:r>
            <w:r w:rsidRPr="00401569">
              <w:rPr>
                <w:rFonts w:eastAsia="Times New Roman"/>
                <w:sz w:val="15"/>
                <w:szCs w:val="15"/>
                <w:lang w:eastAsia="ru-RU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:rsidR="00401569" w:rsidRPr="00401569" w:rsidRDefault="00401569" w:rsidP="00401569">
            <w:pPr>
              <w:ind w:left="-108" w:right="-108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3827" w:type="dxa"/>
          </w:tcPr>
          <w:p w:rsidR="00401569" w:rsidRPr="00401569" w:rsidRDefault="00401569" w:rsidP="00401569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401569">
              <w:rPr>
                <w:rFonts w:eastAsia="Times New Roman"/>
                <w:sz w:val="15"/>
                <w:szCs w:val="15"/>
                <w:lang w:val="tt-RU" w:eastAsia="ru-RU"/>
              </w:rPr>
              <w:t>Төзүчеләр пр., 12 нче йорт, Түбән Кама шәһәре, 423570</w:t>
            </w:r>
          </w:p>
        </w:tc>
      </w:tr>
      <w:tr w:rsidR="00401569" w:rsidRPr="00401569" w:rsidTr="00D27F00">
        <w:trPr>
          <w:trHeight w:val="61"/>
        </w:trPr>
        <w:tc>
          <w:tcPr>
            <w:tcW w:w="9639" w:type="dxa"/>
            <w:gridSpan w:val="4"/>
          </w:tcPr>
          <w:p w:rsidR="00401569" w:rsidRPr="00401569" w:rsidRDefault="00401569" w:rsidP="00401569">
            <w:pPr>
              <w:jc w:val="center"/>
              <w:rPr>
                <w:rFonts w:eastAsia="Times New Roman"/>
                <w:sz w:val="2"/>
                <w:szCs w:val="2"/>
                <w:lang w:val="tt-RU" w:eastAsia="ru-RU"/>
              </w:rPr>
            </w:pPr>
          </w:p>
        </w:tc>
      </w:tr>
      <w:tr w:rsidR="00401569" w:rsidRPr="00401569" w:rsidTr="00D27F00">
        <w:trPr>
          <w:trHeight w:val="1126"/>
        </w:trPr>
        <w:tc>
          <w:tcPr>
            <w:tcW w:w="5246" w:type="dxa"/>
            <w:gridSpan w:val="2"/>
          </w:tcPr>
          <w:p w:rsidR="00401569" w:rsidRPr="00401569" w:rsidRDefault="00401569" w:rsidP="00401569">
            <w:pPr>
              <w:ind w:right="-143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  <w:r w:rsidRPr="00401569">
              <w:rPr>
                <w:rFonts w:eastAsia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45CE9D" wp14:editId="6214215E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DD1F0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401569">
              <w:rPr>
                <w:rFonts w:eastAsia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951062A" wp14:editId="74664C20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E5AD46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401569">
              <w:rPr>
                <w:rFonts w:eastAsia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8363C9" wp14:editId="3297C8BF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631656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401569" w:rsidRPr="00401569" w:rsidRDefault="00401569" w:rsidP="00401569">
            <w:pPr>
              <w:ind w:left="1168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  <w:r w:rsidRPr="00401569">
              <w:rPr>
                <w:rFonts w:eastAsia="Times New Roman"/>
                <w:sz w:val="20"/>
                <w:szCs w:val="20"/>
                <w:lang w:val="tt-RU" w:eastAsia="ru-RU"/>
              </w:rPr>
              <w:t>ПОСТАНОВЛЕНИЕ</w:t>
            </w:r>
          </w:p>
          <w:p w:rsidR="00401569" w:rsidRPr="00401569" w:rsidRDefault="00401569" w:rsidP="00401569">
            <w:pPr>
              <w:rPr>
                <w:rFonts w:eastAsia="Times New Roman"/>
                <w:b/>
                <w:sz w:val="20"/>
                <w:szCs w:val="20"/>
                <w:lang w:val="tt-RU" w:eastAsia="ru-RU"/>
              </w:rPr>
            </w:pPr>
          </w:p>
          <w:p w:rsidR="00401569" w:rsidRPr="00401569" w:rsidRDefault="00401569" w:rsidP="00401569">
            <w:pPr>
              <w:ind w:left="-108"/>
              <w:rPr>
                <w:rFonts w:eastAsia="Times New Roman"/>
                <w:sz w:val="20"/>
                <w:szCs w:val="20"/>
                <w:lang w:val="tt-RU" w:eastAsia="ru-RU"/>
              </w:rPr>
            </w:pPr>
            <w:r w:rsidRPr="00401569">
              <w:rPr>
                <w:rFonts w:eastAsia="Times New Roman"/>
                <w:sz w:val="20"/>
                <w:szCs w:val="20"/>
                <w:lang w:val="tt-RU" w:eastAsia="ru-RU"/>
              </w:rPr>
              <w:t xml:space="preserve">№ </w:t>
            </w:r>
            <w:r>
              <w:rPr>
                <w:rFonts w:eastAsia="Times New Roman"/>
                <w:sz w:val="20"/>
                <w:szCs w:val="20"/>
                <w:lang w:val="tt-RU" w:eastAsia="ru-RU"/>
              </w:rPr>
              <w:t>76</w:t>
            </w:r>
          </w:p>
          <w:p w:rsidR="00401569" w:rsidRPr="00401569" w:rsidRDefault="00401569" w:rsidP="00401569">
            <w:pPr>
              <w:rPr>
                <w:rFonts w:eastAsia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4393" w:type="dxa"/>
            <w:gridSpan w:val="2"/>
          </w:tcPr>
          <w:p w:rsidR="00401569" w:rsidRPr="00401569" w:rsidRDefault="00401569" w:rsidP="00401569">
            <w:pPr>
              <w:ind w:firstLine="1236"/>
              <w:jc w:val="right"/>
              <w:rPr>
                <w:rFonts w:eastAsia="Times New Roman"/>
                <w:b/>
                <w:sz w:val="20"/>
                <w:szCs w:val="20"/>
                <w:lang w:val="tt-RU" w:eastAsia="ru-RU"/>
              </w:rPr>
            </w:pPr>
          </w:p>
          <w:p w:rsidR="00401569" w:rsidRPr="00401569" w:rsidRDefault="00401569" w:rsidP="00401569">
            <w:pPr>
              <w:ind w:firstLine="2017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  <w:r w:rsidRPr="00401569">
              <w:rPr>
                <w:rFonts w:eastAsia="Times New Roman"/>
                <w:sz w:val="20"/>
                <w:szCs w:val="20"/>
                <w:lang w:val="tt-RU" w:eastAsia="ru-RU"/>
              </w:rPr>
              <w:t>КАРАР</w:t>
            </w:r>
          </w:p>
          <w:p w:rsidR="00401569" w:rsidRPr="00401569" w:rsidRDefault="00401569" w:rsidP="00401569">
            <w:pPr>
              <w:ind w:firstLine="2017"/>
              <w:jc w:val="both"/>
              <w:rPr>
                <w:rFonts w:eastAsia="Times New Roman"/>
                <w:b/>
                <w:sz w:val="20"/>
                <w:szCs w:val="20"/>
                <w:lang w:val="tt-RU" w:eastAsia="ru-RU"/>
              </w:rPr>
            </w:pPr>
          </w:p>
          <w:p w:rsidR="00401569" w:rsidRPr="00401569" w:rsidRDefault="00401569" w:rsidP="00401569">
            <w:pPr>
              <w:ind w:firstLine="2017"/>
              <w:jc w:val="right"/>
              <w:rPr>
                <w:rFonts w:eastAsia="Times New Roman"/>
                <w:sz w:val="20"/>
                <w:szCs w:val="20"/>
                <w:lang w:val="tt-RU" w:eastAsia="ru-RU"/>
              </w:rPr>
            </w:pPr>
            <w:r>
              <w:rPr>
                <w:rFonts w:eastAsia="Times New Roman"/>
                <w:sz w:val="20"/>
                <w:szCs w:val="20"/>
                <w:lang w:val="tt-RU" w:eastAsia="ru-RU"/>
              </w:rPr>
              <w:t>29 января</w:t>
            </w:r>
            <w:r w:rsidRPr="00401569">
              <w:rPr>
                <w:rFonts w:eastAsia="Times New Roman"/>
                <w:sz w:val="20"/>
                <w:szCs w:val="20"/>
                <w:lang w:val="tt-RU" w:eastAsia="ru-RU"/>
              </w:rPr>
              <w:t xml:space="preserve"> 202</w:t>
            </w:r>
            <w:r>
              <w:rPr>
                <w:rFonts w:eastAsia="Times New Roman"/>
                <w:sz w:val="20"/>
                <w:szCs w:val="20"/>
                <w:lang w:val="tt-RU" w:eastAsia="ru-RU"/>
              </w:rPr>
              <w:t>4</w:t>
            </w:r>
            <w:r w:rsidRPr="00401569">
              <w:rPr>
                <w:rFonts w:eastAsia="Times New Roman"/>
                <w:sz w:val="20"/>
                <w:szCs w:val="20"/>
                <w:lang w:val="tt-RU" w:eastAsia="ru-RU"/>
              </w:rPr>
              <w:t xml:space="preserve"> г.</w:t>
            </w:r>
          </w:p>
          <w:p w:rsidR="00401569" w:rsidRPr="00401569" w:rsidRDefault="00401569" w:rsidP="00401569">
            <w:pPr>
              <w:ind w:firstLine="2017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</w:p>
          <w:p w:rsidR="00401569" w:rsidRPr="00401569" w:rsidRDefault="00401569" w:rsidP="00401569">
            <w:pPr>
              <w:ind w:firstLine="2017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</w:p>
        </w:tc>
      </w:tr>
    </w:tbl>
    <w:p w:rsidR="000D3798" w:rsidRPr="007C341F" w:rsidRDefault="000D3798" w:rsidP="00401569">
      <w:pPr>
        <w:autoSpaceDE w:val="0"/>
        <w:autoSpaceDN w:val="0"/>
        <w:adjustRightInd w:val="0"/>
        <w:ind w:right="-1"/>
        <w:jc w:val="center"/>
        <w:rPr>
          <w:bCs/>
          <w:sz w:val="28"/>
          <w:szCs w:val="28"/>
        </w:rPr>
      </w:pPr>
      <w:r w:rsidRPr="007C341F">
        <w:rPr>
          <w:bCs/>
          <w:sz w:val="28"/>
          <w:szCs w:val="28"/>
        </w:rPr>
        <w:t xml:space="preserve">О внесении изменений в постановление Исполнительного комитета Нижнекамского муниципального района от </w:t>
      </w:r>
      <w:r w:rsidR="005B03B3" w:rsidRPr="007C341F">
        <w:rPr>
          <w:sz w:val="28"/>
          <w:szCs w:val="28"/>
        </w:rPr>
        <w:t>19 сентября 2023 года № 895</w:t>
      </w:r>
      <w:r w:rsidR="005B03B3" w:rsidRPr="007C341F">
        <w:rPr>
          <w:bCs/>
          <w:sz w:val="28"/>
          <w:szCs w:val="28"/>
        </w:rPr>
        <w:t xml:space="preserve"> </w:t>
      </w:r>
      <w:r w:rsidRPr="007C341F">
        <w:rPr>
          <w:bCs/>
          <w:sz w:val="28"/>
          <w:szCs w:val="28"/>
        </w:rPr>
        <w:t>«</w:t>
      </w:r>
      <w:r w:rsidR="005B03B3" w:rsidRPr="007C341F">
        <w:rPr>
          <w:bCs/>
          <w:sz w:val="28"/>
          <w:szCs w:val="28"/>
        </w:rPr>
        <w:t xml:space="preserve">Об утверждении схемы размещения на территории Нижнекамского муниципального района пунктов </w:t>
      </w:r>
      <w:r w:rsidR="00401569">
        <w:rPr>
          <w:bCs/>
          <w:sz w:val="28"/>
          <w:szCs w:val="28"/>
        </w:rPr>
        <w:t xml:space="preserve">                    </w:t>
      </w:r>
      <w:r w:rsidR="005B03B3" w:rsidRPr="007C341F">
        <w:rPr>
          <w:bCs/>
          <w:sz w:val="28"/>
          <w:szCs w:val="28"/>
        </w:rPr>
        <w:t>проката велосипедов,</w:t>
      </w:r>
      <w:r w:rsidR="007C341F">
        <w:rPr>
          <w:bCs/>
          <w:sz w:val="28"/>
          <w:szCs w:val="28"/>
        </w:rPr>
        <w:t xml:space="preserve">  </w:t>
      </w:r>
      <w:r w:rsidR="005B03B3" w:rsidRPr="007C341F">
        <w:rPr>
          <w:bCs/>
          <w:sz w:val="28"/>
          <w:szCs w:val="28"/>
        </w:rPr>
        <w:t xml:space="preserve">роликов, самокатов и другого спортивного инвентаря, для размещения, которых не требуется разрешения на строительство, а также </w:t>
      </w:r>
      <w:r w:rsidR="00401569">
        <w:rPr>
          <w:bCs/>
          <w:sz w:val="28"/>
          <w:szCs w:val="28"/>
        </w:rPr>
        <w:t xml:space="preserve">                              </w:t>
      </w:r>
      <w:r w:rsidR="005B03B3" w:rsidRPr="007C341F">
        <w:rPr>
          <w:bCs/>
          <w:sz w:val="28"/>
          <w:szCs w:val="28"/>
        </w:rPr>
        <w:t>велопарковок</w:t>
      </w:r>
      <w:r w:rsidR="001318FC" w:rsidRPr="007C341F">
        <w:rPr>
          <w:bCs/>
          <w:sz w:val="28"/>
          <w:szCs w:val="28"/>
        </w:rPr>
        <w:t>»</w:t>
      </w:r>
    </w:p>
    <w:p w:rsidR="000D3798" w:rsidRPr="007C341F" w:rsidRDefault="000D3798" w:rsidP="007C341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D3798" w:rsidRPr="007C341F" w:rsidRDefault="000D3798" w:rsidP="007C341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341F">
        <w:rPr>
          <w:sz w:val="28"/>
          <w:szCs w:val="28"/>
        </w:rPr>
        <w:t>В соответствии с</w:t>
      </w:r>
      <w:r w:rsidR="009E510E" w:rsidRPr="007C341F">
        <w:rPr>
          <w:sz w:val="28"/>
          <w:szCs w:val="28"/>
        </w:rPr>
        <w:t xml:space="preserve"> </w:t>
      </w:r>
      <w:r w:rsidR="005B03B3" w:rsidRPr="007C341F">
        <w:rPr>
          <w:sz w:val="28"/>
          <w:szCs w:val="28"/>
        </w:rPr>
        <w:t>постановлением Правительства Российской Федерации</w:t>
      </w:r>
      <w:r w:rsidR="007C341F">
        <w:rPr>
          <w:sz w:val="28"/>
          <w:szCs w:val="28"/>
        </w:rPr>
        <w:t xml:space="preserve">                      </w:t>
      </w:r>
      <w:r w:rsidR="005B03B3" w:rsidRPr="007C341F">
        <w:rPr>
          <w:sz w:val="28"/>
          <w:szCs w:val="28"/>
        </w:rPr>
        <w:t xml:space="preserve"> от 14 декабря 2023 года № 2147 «О внесении изменения в постановление </w:t>
      </w:r>
      <w:r w:rsidR="007C341F">
        <w:rPr>
          <w:sz w:val="28"/>
          <w:szCs w:val="28"/>
        </w:rPr>
        <w:t xml:space="preserve">                               </w:t>
      </w:r>
      <w:r w:rsidR="005B03B3" w:rsidRPr="007C341F">
        <w:rPr>
          <w:sz w:val="28"/>
          <w:szCs w:val="28"/>
        </w:rPr>
        <w:t>Правительства Российской Федерации от 3 декабря 2014 года № 1300»</w:t>
      </w:r>
      <w:r w:rsidRPr="007C341F">
        <w:rPr>
          <w:sz w:val="28"/>
          <w:szCs w:val="28"/>
        </w:rPr>
        <w:t>,</w:t>
      </w:r>
      <w:r w:rsidR="008C3A05" w:rsidRPr="007C341F">
        <w:rPr>
          <w:sz w:val="28"/>
          <w:szCs w:val="28"/>
        </w:rPr>
        <w:t xml:space="preserve"> </w:t>
      </w:r>
      <w:r w:rsidR="007C341F">
        <w:rPr>
          <w:sz w:val="28"/>
          <w:szCs w:val="28"/>
        </w:rPr>
        <w:t xml:space="preserve">                            </w:t>
      </w:r>
      <w:r w:rsidR="008C3A05" w:rsidRPr="007C341F">
        <w:rPr>
          <w:sz w:val="28"/>
          <w:szCs w:val="28"/>
        </w:rPr>
        <w:t>Исполнительный комитет Нижнекамского муниципального района</w:t>
      </w:r>
      <w:r w:rsidRPr="007C341F">
        <w:rPr>
          <w:sz w:val="28"/>
          <w:szCs w:val="28"/>
        </w:rPr>
        <w:t xml:space="preserve"> постановля</w:t>
      </w:r>
      <w:r w:rsidR="008C3A05" w:rsidRPr="007C341F">
        <w:rPr>
          <w:sz w:val="28"/>
          <w:szCs w:val="28"/>
        </w:rPr>
        <w:t>ет</w:t>
      </w:r>
      <w:r w:rsidRPr="007C341F">
        <w:rPr>
          <w:sz w:val="28"/>
          <w:szCs w:val="28"/>
        </w:rPr>
        <w:t>:</w:t>
      </w:r>
    </w:p>
    <w:p w:rsidR="000D3798" w:rsidRPr="007C341F" w:rsidRDefault="008C3A05" w:rsidP="007C341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341F">
        <w:rPr>
          <w:sz w:val="28"/>
          <w:szCs w:val="28"/>
        </w:rPr>
        <w:t xml:space="preserve">1. </w:t>
      </w:r>
      <w:r w:rsidR="000D3798" w:rsidRPr="007C341F">
        <w:rPr>
          <w:sz w:val="28"/>
          <w:szCs w:val="28"/>
        </w:rPr>
        <w:t xml:space="preserve">Внести в </w:t>
      </w:r>
      <w:r w:rsidR="005B03B3" w:rsidRPr="007C341F">
        <w:rPr>
          <w:bCs/>
          <w:sz w:val="28"/>
          <w:szCs w:val="28"/>
        </w:rPr>
        <w:t xml:space="preserve">постановление Исполнительного комитета Нижнекамского муниципального района от </w:t>
      </w:r>
      <w:r w:rsidR="005B03B3" w:rsidRPr="007C341F">
        <w:rPr>
          <w:sz w:val="28"/>
          <w:szCs w:val="28"/>
        </w:rPr>
        <w:t>19 сентября 2023 года № 895</w:t>
      </w:r>
      <w:r w:rsidR="005B03B3" w:rsidRPr="007C341F">
        <w:rPr>
          <w:bCs/>
          <w:sz w:val="28"/>
          <w:szCs w:val="28"/>
        </w:rPr>
        <w:t xml:space="preserve"> «Об утверждении схемы размещения на территории Нижнекамского муниципального района пунктов проката велосипедов, роликов, самокатов и другого спортивного инвентаря, для размещения, которых не требуется разрешения на строительство, а также велопарковок»</w:t>
      </w:r>
      <w:r w:rsidR="000D3798" w:rsidRPr="007C341F">
        <w:rPr>
          <w:sz w:val="28"/>
          <w:szCs w:val="28"/>
        </w:rPr>
        <w:t xml:space="preserve"> следующие </w:t>
      </w:r>
      <w:r w:rsidR="007C341F">
        <w:rPr>
          <w:sz w:val="28"/>
          <w:szCs w:val="28"/>
        </w:rPr>
        <w:t xml:space="preserve">                        </w:t>
      </w:r>
      <w:r w:rsidR="000D3798" w:rsidRPr="007C341F">
        <w:rPr>
          <w:sz w:val="28"/>
          <w:szCs w:val="28"/>
        </w:rPr>
        <w:t>изменения:</w:t>
      </w:r>
    </w:p>
    <w:p w:rsidR="005B03B3" w:rsidRPr="007C341F" w:rsidRDefault="005B03B3" w:rsidP="007C341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341F">
        <w:rPr>
          <w:sz w:val="28"/>
          <w:szCs w:val="28"/>
        </w:rPr>
        <w:t>наименование постановления изложить в следующей редакции:</w:t>
      </w:r>
    </w:p>
    <w:p w:rsidR="005B03B3" w:rsidRPr="007C341F" w:rsidRDefault="005B03B3" w:rsidP="007C341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341F">
        <w:rPr>
          <w:sz w:val="28"/>
          <w:szCs w:val="28"/>
        </w:rPr>
        <w:t xml:space="preserve">«Об утверждении схемы размещения временных сооружений и (или) временных конструкций, предназначенных для организации стоянки и (или) хранения (нахождения) велосипедов, средств индивидуальной мобильности, различного </w:t>
      </w:r>
      <w:r w:rsidR="007C341F">
        <w:rPr>
          <w:sz w:val="28"/>
          <w:szCs w:val="28"/>
        </w:rPr>
        <w:t xml:space="preserve">                 </w:t>
      </w:r>
      <w:r w:rsidRPr="007C341F">
        <w:rPr>
          <w:sz w:val="28"/>
          <w:szCs w:val="28"/>
        </w:rPr>
        <w:t xml:space="preserve">спортивного инвентаря в пределах таких сооружений и (или) конструкций, </w:t>
      </w:r>
      <w:r w:rsidR="007C341F">
        <w:rPr>
          <w:sz w:val="28"/>
          <w:szCs w:val="28"/>
        </w:rPr>
        <w:t xml:space="preserve">                              </w:t>
      </w:r>
      <w:r w:rsidRPr="007C341F">
        <w:rPr>
          <w:sz w:val="28"/>
          <w:szCs w:val="28"/>
        </w:rPr>
        <w:t>для размещения которых не требуется разрешения на строительство, на территории Нижнекамского муниципального района»;</w:t>
      </w:r>
    </w:p>
    <w:p w:rsidR="005B03B3" w:rsidRPr="007C341F" w:rsidRDefault="005B03B3" w:rsidP="0040156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341F">
        <w:rPr>
          <w:sz w:val="28"/>
          <w:szCs w:val="28"/>
        </w:rPr>
        <w:t>в пункте 1</w:t>
      </w:r>
      <w:r w:rsidR="00FA0723" w:rsidRPr="007C341F">
        <w:rPr>
          <w:sz w:val="28"/>
          <w:szCs w:val="28"/>
        </w:rPr>
        <w:t xml:space="preserve"> и 2 </w:t>
      </w:r>
      <w:r w:rsidRPr="007C341F">
        <w:rPr>
          <w:sz w:val="28"/>
          <w:szCs w:val="28"/>
        </w:rPr>
        <w:t>постановления слова «пунктов проката велосипедов, роликов, самокатов и другого спортивного инвентаря, для размещения которых не требуется разрешения на строительство, а также велопарковок» заменить словами «временных</w:t>
      </w:r>
      <w:r w:rsidR="00401569">
        <w:rPr>
          <w:sz w:val="28"/>
          <w:szCs w:val="28"/>
        </w:rPr>
        <w:t xml:space="preserve"> </w:t>
      </w:r>
      <w:r w:rsidRPr="007C341F">
        <w:rPr>
          <w:sz w:val="28"/>
          <w:szCs w:val="28"/>
        </w:rPr>
        <w:t xml:space="preserve">сооружений и (или) временных конструкций, предназначенных для организации </w:t>
      </w:r>
      <w:r w:rsidR="007C341F">
        <w:rPr>
          <w:sz w:val="28"/>
          <w:szCs w:val="28"/>
        </w:rPr>
        <w:t xml:space="preserve">               </w:t>
      </w:r>
      <w:r w:rsidRPr="007C341F">
        <w:rPr>
          <w:sz w:val="28"/>
          <w:szCs w:val="28"/>
        </w:rPr>
        <w:t xml:space="preserve">стоянки и (или) хранения (нахождения) велосипедов, средств индивидуальной </w:t>
      </w:r>
      <w:r w:rsidR="007C341F">
        <w:rPr>
          <w:sz w:val="28"/>
          <w:szCs w:val="28"/>
        </w:rPr>
        <w:t xml:space="preserve">                   </w:t>
      </w:r>
      <w:r w:rsidRPr="007C341F">
        <w:rPr>
          <w:sz w:val="28"/>
          <w:szCs w:val="28"/>
        </w:rPr>
        <w:t xml:space="preserve">мобильности, различного спортивного инвентаря в пределах таких сооружений </w:t>
      </w:r>
      <w:r w:rsidR="007C341F">
        <w:rPr>
          <w:sz w:val="28"/>
          <w:szCs w:val="28"/>
        </w:rPr>
        <w:t xml:space="preserve">                     </w:t>
      </w:r>
      <w:r w:rsidRPr="007C341F">
        <w:rPr>
          <w:sz w:val="28"/>
          <w:szCs w:val="28"/>
        </w:rPr>
        <w:t>и (или) конструкций, для размещения которых не требуется разрешения на строительство»</w:t>
      </w:r>
      <w:r w:rsidR="00FA0723" w:rsidRPr="007C341F">
        <w:rPr>
          <w:sz w:val="28"/>
          <w:szCs w:val="28"/>
        </w:rPr>
        <w:t>;</w:t>
      </w:r>
    </w:p>
    <w:p w:rsidR="00FA0723" w:rsidRPr="007C341F" w:rsidRDefault="00FA0723" w:rsidP="007C341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341F">
        <w:rPr>
          <w:sz w:val="28"/>
          <w:szCs w:val="28"/>
        </w:rPr>
        <w:t>в приложении к постановлению наименование таблицы изложить в следующей редакции:</w:t>
      </w:r>
    </w:p>
    <w:p w:rsidR="00FA0723" w:rsidRPr="007C341F" w:rsidRDefault="00FA0723" w:rsidP="007C341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341F">
        <w:rPr>
          <w:sz w:val="28"/>
          <w:szCs w:val="28"/>
        </w:rPr>
        <w:t xml:space="preserve">«Схема размещения временных сооружений и (или) временных конструкций, предназначенных для организации стоянки и (или) хранения (нахождения) </w:t>
      </w:r>
      <w:r w:rsidRPr="007C341F">
        <w:rPr>
          <w:sz w:val="28"/>
          <w:szCs w:val="28"/>
        </w:rPr>
        <w:lastRenderedPageBreak/>
        <w:t>велосипедов, средств индивидуальной мобильности, различного спортивного инвентаря</w:t>
      </w:r>
      <w:r w:rsidR="00401569">
        <w:rPr>
          <w:sz w:val="28"/>
          <w:szCs w:val="28"/>
        </w:rPr>
        <w:t xml:space="preserve"> </w:t>
      </w:r>
      <w:bookmarkStart w:id="0" w:name="_GoBack"/>
      <w:bookmarkEnd w:id="0"/>
      <w:r w:rsidRPr="007C341F">
        <w:rPr>
          <w:sz w:val="28"/>
          <w:szCs w:val="28"/>
        </w:rPr>
        <w:t>в пределах таких сооружений и (или) конструкций, для размещения которых</w:t>
      </w:r>
      <w:r w:rsidR="007C341F">
        <w:rPr>
          <w:sz w:val="28"/>
          <w:szCs w:val="28"/>
        </w:rPr>
        <w:t xml:space="preserve">                         </w:t>
      </w:r>
      <w:r w:rsidRPr="007C341F">
        <w:rPr>
          <w:sz w:val="28"/>
          <w:szCs w:val="28"/>
        </w:rPr>
        <w:t xml:space="preserve"> не требуется разрешения на строительство, на территории Нижнекамского муниципального района».</w:t>
      </w:r>
    </w:p>
    <w:p w:rsidR="00FA0723" w:rsidRPr="007C341F" w:rsidRDefault="005B03B3" w:rsidP="007C341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341F">
        <w:rPr>
          <w:sz w:val="28"/>
          <w:szCs w:val="28"/>
        </w:rPr>
        <w:t xml:space="preserve">2. </w:t>
      </w:r>
      <w:r w:rsidR="00FA0723" w:rsidRPr="007C341F">
        <w:rPr>
          <w:sz w:val="28"/>
          <w:szCs w:val="28"/>
        </w:rPr>
        <w:t xml:space="preserve">Отделу по связям с общественностью и средствами массовой информации Совета Нижнекамского муниципального района Республики Татарстан опубликовать настоящее постановление в печатных изданиях, а также на официальном сайте </w:t>
      </w:r>
      <w:r w:rsidR="007C341F">
        <w:rPr>
          <w:sz w:val="28"/>
          <w:szCs w:val="28"/>
        </w:rPr>
        <w:t xml:space="preserve">                </w:t>
      </w:r>
      <w:r w:rsidR="00FA0723" w:rsidRPr="007C341F">
        <w:rPr>
          <w:sz w:val="28"/>
          <w:szCs w:val="28"/>
        </w:rPr>
        <w:t>Нижнекамского муниципального района.</w:t>
      </w:r>
    </w:p>
    <w:p w:rsidR="000D3798" w:rsidRPr="007C341F" w:rsidRDefault="00FA0723" w:rsidP="007C341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341F">
        <w:rPr>
          <w:sz w:val="28"/>
          <w:szCs w:val="28"/>
        </w:rPr>
        <w:t xml:space="preserve">3. </w:t>
      </w:r>
      <w:r w:rsidR="005B03B3" w:rsidRPr="007C341F">
        <w:rPr>
          <w:sz w:val="28"/>
          <w:szCs w:val="28"/>
        </w:rPr>
        <w:t>Контроль за исполнением настоящего постановления возложить на Первого заместителя Руководителя Исполнительного комитета Нижнекамского муниципального района Мухаметьянова И.И.</w:t>
      </w:r>
    </w:p>
    <w:p w:rsidR="006D732E" w:rsidRPr="007C341F" w:rsidRDefault="006D732E" w:rsidP="007C341F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A0723" w:rsidRPr="007C341F" w:rsidRDefault="00FA0723" w:rsidP="007C341F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D732E" w:rsidRPr="007C341F" w:rsidRDefault="006D732E" w:rsidP="007C341F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C341F">
        <w:rPr>
          <w:sz w:val="28"/>
          <w:szCs w:val="28"/>
        </w:rPr>
        <w:t>Руководител</w:t>
      </w:r>
      <w:r w:rsidR="005B03B3" w:rsidRPr="007C341F">
        <w:rPr>
          <w:sz w:val="28"/>
          <w:szCs w:val="28"/>
        </w:rPr>
        <w:t xml:space="preserve">ь                                                             </w:t>
      </w:r>
      <w:r w:rsidR="007C341F">
        <w:rPr>
          <w:sz w:val="28"/>
          <w:szCs w:val="28"/>
        </w:rPr>
        <w:t xml:space="preserve">                                           </w:t>
      </w:r>
      <w:r w:rsidR="005B03B3" w:rsidRPr="007C341F">
        <w:rPr>
          <w:sz w:val="28"/>
          <w:szCs w:val="28"/>
        </w:rPr>
        <w:t xml:space="preserve"> </w:t>
      </w:r>
      <w:r w:rsidRPr="007C341F">
        <w:rPr>
          <w:sz w:val="28"/>
          <w:szCs w:val="28"/>
        </w:rPr>
        <w:t>Р.Ф.</w:t>
      </w:r>
      <w:r w:rsidR="005B03B3" w:rsidRPr="007C341F">
        <w:rPr>
          <w:sz w:val="28"/>
          <w:szCs w:val="28"/>
        </w:rPr>
        <w:t xml:space="preserve"> </w:t>
      </w:r>
      <w:r w:rsidRPr="007C341F">
        <w:rPr>
          <w:sz w:val="28"/>
          <w:szCs w:val="28"/>
        </w:rPr>
        <w:t>Булатов</w:t>
      </w:r>
    </w:p>
    <w:p w:rsidR="00FD551E" w:rsidRPr="007C341F" w:rsidRDefault="00FD551E" w:rsidP="007C341F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D551E" w:rsidRPr="007C341F" w:rsidRDefault="00FD551E" w:rsidP="007C341F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D551E" w:rsidRPr="007C341F" w:rsidRDefault="00FD551E" w:rsidP="007C341F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D551E" w:rsidRPr="007C341F" w:rsidRDefault="00FD551E" w:rsidP="007C341F">
      <w:pPr>
        <w:spacing w:after="200"/>
        <w:rPr>
          <w:sz w:val="28"/>
          <w:szCs w:val="28"/>
        </w:rPr>
      </w:pPr>
    </w:p>
    <w:sectPr w:rsidR="00FD551E" w:rsidRPr="007C341F" w:rsidSect="007C341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798"/>
    <w:rsid w:val="000D3798"/>
    <w:rsid w:val="001318FC"/>
    <w:rsid w:val="00265361"/>
    <w:rsid w:val="00401569"/>
    <w:rsid w:val="004836BE"/>
    <w:rsid w:val="004A6A2B"/>
    <w:rsid w:val="004A7E65"/>
    <w:rsid w:val="005B03B3"/>
    <w:rsid w:val="00642695"/>
    <w:rsid w:val="006D732E"/>
    <w:rsid w:val="007C341F"/>
    <w:rsid w:val="007D3ACE"/>
    <w:rsid w:val="008C3A05"/>
    <w:rsid w:val="008F1A4A"/>
    <w:rsid w:val="00951229"/>
    <w:rsid w:val="0095388E"/>
    <w:rsid w:val="009C2808"/>
    <w:rsid w:val="009E510E"/>
    <w:rsid w:val="00B83849"/>
    <w:rsid w:val="00E254A5"/>
    <w:rsid w:val="00FA0723"/>
    <w:rsid w:val="00FD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E2685"/>
  <w15:docId w15:val="{31782AAE-4530-634F-B722-41F759A25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3798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37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3798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6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OLGA</cp:lastModifiedBy>
  <cp:revision>3</cp:revision>
  <cp:lastPrinted>2024-01-25T11:05:00Z</cp:lastPrinted>
  <dcterms:created xsi:type="dcterms:W3CDTF">2024-01-25T12:29:00Z</dcterms:created>
  <dcterms:modified xsi:type="dcterms:W3CDTF">2024-01-30T12:03:00Z</dcterms:modified>
</cp:coreProperties>
</file>