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26"/>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058"/>
      </w:tblGrid>
      <w:tr w:rsidR="00EC5CCB" w:rsidTr="00EC5CCB">
        <w:tc>
          <w:tcPr>
            <w:tcW w:w="2537" w:type="pct"/>
            <w:tcBorders>
              <w:top w:val="nil"/>
              <w:left w:val="nil"/>
              <w:bottom w:val="thickThinSmallGap" w:sz="24" w:space="0" w:color="auto"/>
              <w:right w:val="nil"/>
            </w:tcBorders>
          </w:tcPr>
          <w:p w:rsidR="00EC5CCB" w:rsidRDefault="00EC5CCB">
            <w:pPr>
              <w:jc w:val="center"/>
              <w:rPr>
                <w:rFonts w:ascii="Arial" w:hAnsi="Arial" w:cs="Arial"/>
                <w:b/>
                <w:sz w:val="22"/>
                <w:szCs w:val="22"/>
                <w:lang w:val="tt-RU"/>
              </w:rPr>
            </w:pPr>
            <w:bookmarkStart w:id="0" w:name="_GoBack"/>
            <w:bookmarkEnd w:id="0"/>
            <w:r>
              <w:rPr>
                <w:rFonts w:ascii="Arial" w:hAnsi="Arial" w:cs="Arial"/>
                <w:b/>
                <w:sz w:val="22"/>
                <w:szCs w:val="22"/>
                <w:lang w:val="tt-RU"/>
              </w:rPr>
              <w:t>РЕСПУБЛИКА ТАТАРСТАН</w:t>
            </w:r>
          </w:p>
          <w:p w:rsidR="00EC5CCB" w:rsidRDefault="00EC5CCB">
            <w:pPr>
              <w:jc w:val="center"/>
              <w:rPr>
                <w:b/>
                <w:sz w:val="16"/>
                <w:szCs w:val="16"/>
                <w:lang w:val="tt-RU"/>
              </w:rPr>
            </w:pPr>
          </w:p>
          <w:p w:rsidR="00EC5CCB" w:rsidRDefault="00EC5CCB">
            <w:pPr>
              <w:jc w:val="center"/>
              <w:rPr>
                <w:rFonts w:ascii="Arial" w:hAnsi="Arial" w:cs="Arial"/>
                <w:b/>
                <w:sz w:val="22"/>
                <w:szCs w:val="22"/>
                <w:lang w:val="tt-RU"/>
              </w:rPr>
            </w:pPr>
            <w:r>
              <w:rPr>
                <w:rFonts w:ascii="Arial" w:hAnsi="Arial" w:cs="Arial"/>
                <w:b/>
                <w:sz w:val="22"/>
                <w:szCs w:val="22"/>
                <w:lang w:val="tt-RU"/>
              </w:rPr>
              <w:t xml:space="preserve">С О В Е Т </w:t>
            </w:r>
          </w:p>
          <w:p w:rsidR="00EC5CCB" w:rsidRDefault="00EC5CCB">
            <w:pPr>
              <w:jc w:val="center"/>
              <w:rPr>
                <w:rFonts w:ascii="Arial" w:hAnsi="Arial" w:cs="Arial"/>
                <w:b/>
                <w:sz w:val="22"/>
                <w:szCs w:val="22"/>
                <w:lang w:val="tt-RU"/>
              </w:rPr>
            </w:pPr>
            <w:r>
              <w:rPr>
                <w:rFonts w:ascii="Arial" w:hAnsi="Arial" w:cs="Arial"/>
                <w:b/>
                <w:sz w:val="22"/>
                <w:szCs w:val="22"/>
                <w:lang w:val="tt-RU"/>
              </w:rPr>
              <w:t>Нижнекамского муниципального района</w:t>
            </w:r>
          </w:p>
          <w:p w:rsidR="00EC5CCB" w:rsidRDefault="00EC5CCB">
            <w:pPr>
              <w:jc w:val="center"/>
              <w:rPr>
                <w:sz w:val="16"/>
                <w:szCs w:val="16"/>
                <w:lang w:val="tt-RU"/>
              </w:rPr>
            </w:pPr>
          </w:p>
          <w:p w:rsidR="00EC5CCB" w:rsidRDefault="00EC5CCB">
            <w:pPr>
              <w:jc w:val="center"/>
              <w:rPr>
                <w:sz w:val="20"/>
                <w:szCs w:val="20"/>
                <w:lang w:val="tt-RU"/>
              </w:rPr>
            </w:pPr>
            <w:smartTag w:uri="urn:schemas-microsoft-com:office:smarttags" w:element="metricconverter">
              <w:smartTagPr>
                <w:attr w:name="ProductID" w:val="423570, г"/>
              </w:smartTagPr>
              <w:r>
                <w:rPr>
                  <w:sz w:val="20"/>
                  <w:szCs w:val="20"/>
                  <w:lang w:val="tt-RU"/>
                </w:rPr>
                <w:t>423570, г</w:t>
              </w:r>
            </w:smartTag>
            <w:r>
              <w:rPr>
                <w:sz w:val="20"/>
                <w:szCs w:val="20"/>
                <w:lang w:val="tt-RU"/>
              </w:rPr>
              <w:t>.Нижнекамск, пр.Строителей,12</w:t>
            </w:r>
          </w:p>
          <w:p w:rsidR="00EC5CCB" w:rsidRDefault="00EC5CCB">
            <w:pPr>
              <w:jc w:val="center"/>
              <w:rPr>
                <w:sz w:val="20"/>
                <w:szCs w:val="20"/>
                <w:lang w:val="tt-RU"/>
              </w:rPr>
            </w:pPr>
            <w:r>
              <w:rPr>
                <w:sz w:val="20"/>
                <w:szCs w:val="20"/>
                <w:lang w:val="tt-RU"/>
              </w:rPr>
              <w:t>факс (8555) 41-70-00, тел.42-41-41</w:t>
            </w:r>
          </w:p>
          <w:p w:rsidR="00EC5CCB" w:rsidRDefault="00EC5CCB">
            <w:pPr>
              <w:jc w:val="center"/>
              <w:rPr>
                <w:sz w:val="16"/>
                <w:szCs w:val="16"/>
                <w:lang w:val="tt-RU"/>
              </w:rPr>
            </w:pPr>
          </w:p>
        </w:tc>
        <w:tc>
          <w:tcPr>
            <w:tcW w:w="2463" w:type="pct"/>
            <w:tcBorders>
              <w:top w:val="nil"/>
              <w:left w:val="nil"/>
              <w:bottom w:val="thickThinSmallGap" w:sz="24" w:space="0" w:color="auto"/>
              <w:right w:val="nil"/>
            </w:tcBorders>
          </w:tcPr>
          <w:p w:rsidR="00EC5CCB" w:rsidRDefault="00EC5CCB">
            <w:pPr>
              <w:jc w:val="center"/>
              <w:rPr>
                <w:rFonts w:ascii="Arial" w:hAnsi="Arial" w:cs="Arial"/>
                <w:b/>
                <w:sz w:val="22"/>
                <w:szCs w:val="22"/>
                <w:lang w:val="tt-RU"/>
              </w:rPr>
            </w:pPr>
            <w:r>
              <w:rPr>
                <w:rFonts w:ascii="Arial" w:hAnsi="Arial" w:cs="Arial"/>
                <w:b/>
                <w:sz w:val="22"/>
                <w:szCs w:val="22"/>
                <w:lang w:val="tt-RU"/>
              </w:rPr>
              <w:t xml:space="preserve">ТАТАРСТАН РЕСПУБЛИКАСЫ </w:t>
            </w:r>
          </w:p>
          <w:p w:rsidR="00EC5CCB" w:rsidRDefault="00EC5CCB">
            <w:pPr>
              <w:jc w:val="center"/>
              <w:rPr>
                <w:b/>
                <w:sz w:val="16"/>
                <w:szCs w:val="16"/>
                <w:lang w:val="tt-RU"/>
              </w:rPr>
            </w:pPr>
          </w:p>
          <w:p w:rsidR="00EC5CCB" w:rsidRDefault="00EC5CCB">
            <w:pPr>
              <w:jc w:val="center"/>
              <w:rPr>
                <w:rFonts w:ascii="Arial" w:hAnsi="Arial" w:cs="Arial"/>
                <w:b/>
                <w:sz w:val="22"/>
                <w:szCs w:val="22"/>
                <w:lang w:val="tt-RU"/>
              </w:rPr>
            </w:pPr>
            <w:r>
              <w:rPr>
                <w:rFonts w:ascii="Arial" w:hAnsi="Arial" w:cs="Arial"/>
                <w:b/>
                <w:sz w:val="22"/>
                <w:szCs w:val="22"/>
                <w:lang w:val="tt-RU"/>
              </w:rPr>
              <w:t>Түбән Кама муниципаль районы</w:t>
            </w:r>
          </w:p>
          <w:p w:rsidR="00EC5CCB" w:rsidRDefault="00EC5CCB">
            <w:pPr>
              <w:jc w:val="center"/>
              <w:rPr>
                <w:rFonts w:ascii="Arial" w:hAnsi="Arial" w:cs="Arial"/>
                <w:b/>
                <w:sz w:val="22"/>
                <w:szCs w:val="22"/>
                <w:lang w:val="tt-RU"/>
              </w:rPr>
            </w:pPr>
            <w:r>
              <w:rPr>
                <w:rFonts w:ascii="Arial" w:hAnsi="Arial" w:cs="Arial"/>
                <w:b/>
                <w:sz w:val="22"/>
                <w:szCs w:val="22"/>
                <w:lang w:val="tt-RU"/>
              </w:rPr>
              <w:t>С О В Е Т Ы</w:t>
            </w:r>
          </w:p>
          <w:p w:rsidR="00EC5CCB" w:rsidRDefault="00EC5CCB">
            <w:pPr>
              <w:rPr>
                <w:sz w:val="16"/>
                <w:szCs w:val="16"/>
                <w:lang w:val="tt-RU"/>
              </w:rPr>
            </w:pPr>
          </w:p>
          <w:p w:rsidR="00EC5CCB" w:rsidRDefault="00EC5CCB">
            <w:pPr>
              <w:jc w:val="center"/>
              <w:rPr>
                <w:sz w:val="20"/>
                <w:szCs w:val="20"/>
                <w:lang w:val="tt-RU"/>
              </w:rPr>
            </w:pPr>
            <w:r>
              <w:rPr>
                <w:sz w:val="20"/>
                <w:szCs w:val="20"/>
                <w:lang w:val="tt-RU"/>
              </w:rPr>
              <w:t>423570, Түбән Кама шәһәре, Төзүчеләр пр., 12</w:t>
            </w:r>
          </w:p>
          <w:p w:rsidR="00EC5CCB" w:rsidRDefault="00EC5CCB">
            <w:pPr>
              <w:jc w:val="center"/>
              <w:rPr>
                <w:sz w:val="20"/>
                <w:szCs w:val="20"/>
                <w:lang w:val="tt-RU"/>
              </w:rPr>
            </w:pPr>
            <w:r>
              <w:rPr>
                <w:sz w:val="20"/>
                <w:szCs w:val="20"/>
                <w:lang w:val="tt-RU"/>
              </w:rPr>
              <w:t>факс (8555) 41-70-00, тел.42-41-41</w:t>
            </w:r>
          </w:p>
          <w:p w:rsidR="00EC5CCB" w:rsidRDefault="00EC5CCB">
            <w:pPr>
              <w:jc w:val="center"/>
              <w:rPr>
                <w:sz w:val="16"/>
                <w:szCs w:val="16"/>
                <w:lang w:val="tt-RU"/>
              </w:rPr>
            </w:pPr>
          </w:p>
        </w:tc>
      </w:tr>
      <w:tr w:rsidR="00EC5CCB" w:rsidTr="00EC5CCB">
        <w:tc>
          <w:tcPr>
            <w:tcW w:w="2537" w:type="pct"/>
            <w:tcBorders>
              <w:top w:val="thickThinSmallGap" w:sz="24" w:space="0" w:color="auto"/>
              <w:left w:val="nil"/>
              <w:bottom w:val="nil"/>
              <w:right w:val="nil"/>
            </w:tcBorders>
          </w:tcPr>
          <w:p w:rsidR="00EC5CCB" w:rsidRDefault="00EC5CCB">
            <w:pPr>
              <w:jc w:val="center"/>
              <w:rPr>
                <w:b/>
                <w:sz w:val="18"/>
                <w:szCs w:val="18"/>
                <w:lang w:val="tt-RU"/>
              </w:rPr>
            </w:pPr>
          </w:p>
        </w:tc>
        <w:tc>
          <w:tcPr>
            <w:tcW w:w="2463" w:type="pct"/>
            <w:tcBorders>
              <w:top w:val="thickThinSmallGap" w:sz="24" w:space="0" w:color="auto"/>
              <w:left w:val="nil"/>
              <w:bottom w:val="nil"/>
              <w:right w:val="nil"/>
            </w:tcBorders>
          </w:tcPr>
          <w:p w:rsidR="00EC5CCB" w:rsidRDefault="00EC5CCB">
            <w:pPr>
              <w:jc w:val="center"/>
              <w:rPr>
                <w:b/>
                <w:sz w:val="22"/>
                <w:szCs w:val="22"/>
                <w:lang w:val="tt-RU"/>
              </w:rPr>
            </w:pPr>
          </w:p>
        </w:tc>
      </w:tr>
      <w:tr w:rsidR="00EC5CCB" w:rsidTr="00EC5CCB">
        <w:tc>
          <w:tcPr>
            <w:tcW w:w="2537" w:type="pct"/>
            <w:tcBorders>
              <w:top w:val="nil"/>
              <w:left w:val="nil"/>
              <w:bottom w:val="nil"/>
              <w:right w:val="nil"/>
            </w:tcBorders>
            <w:hideMark/>
          </w:tcPr>
          <w:p w:rsidR="00EC5CCB" w:rsidRDefault="00EC5CCB">
            <w:pPr>
              <w:jc w:val="center"/>
              <w:rPr>
                <w:rFonts w:ascii="Arial" w:hAnsi="Arial" w:cs="Arial"/>
                <w:b/>
                <w:sz w:val="28"/>
                <w:szCs w:val="28"/>
                <w:lang w:val="tt-RU"/>
              </w:rPr>
            </w:pPr>
            <w:r>
              <w:rPr>
                <w:rFonts w:ascii="Arial" w:hAnsi="Arial" w:cs="Arial"/>
                <w:b/>
                <w:sz w:val="28"/>
                <w:szCs w:val="28"/>
                <w:lang w:val="tt-RU"/>
              </w:rPr>
              <w:t>Р Е Ш Е Н И Е</w:t>
            </w:r>
          </w:p>
        </w:tc>
        <w:tc>
          <w:tcPr>
            <w:tcW w:w="2463" w:type="pct"/>
            <w:tcBorders>
              <w:top w:val="nil"/>
              <w:left w:val="nil"/>
              <w:bottom w:val="nil"/>
              <w:right w:val="nil"/>
            </w:tcBorders>
          </w:tcPr>
          <w:p w:rsidR="00EC5CCB" w:rsidRDefault="00EC5CCB">
            <w:pPr>
              <w:jc w:val="center"/>
              <w:rPr>
                <w:rFonts w:ascii="Arial" w:hAnsi="Arial" w:cs="Arial"/>
                <w:b/>
                <w:sz w:val="28"/>
                <w:szCs w:val="28"/>
                <w:lang w:val="tt-RU"/>
              </w:rPr>
            </w:pPr>
            <w:r>
              <w:rPr>
                <w:rFonts w:ascii="Arial" w:hAnsi="Arial" w:cs="Arial"/>
                <w:b/>
                <w:sz w:val="28"/>
                <w:szCs w:val="28"/>
                <w:lang w:val="tt-RU"/>
              </w:rPr>
              <w:t>К А Р А Р</w:t>
            </w:r>
          </w:p>
          <w:p w:rsidR="00EC5CCB" w:rsidRDefault="00EC5CCB">
            <w:pPr>
              <w:jc w:val="center"/>
              <w:rPr>
                <w:rFonts w:ascii="Arial" w:hAnsi="Arial" w:cs="Arial"/>
                <w:b/>
                <w:sz w:val="28"/>
                <w:szCs w:val="28"/>
                <w:lang w:val="tt-RU"/>
              </w:rPr>
            </w:pPr>
          </w:p>
        </w:tc>
      </w:tr>
      <w:tr w:rsidR="00EC5CCB" w:rsidTr="00EC5CCB">
        <w:tc>
          <w:tcPr>
            <w:tcW w:w="2537" w:type="pct"/>
            <w:tcBorders>
              <w:top w:val="nil"/>
              <w:left w:val="nil"/>
              <w:bottom w:val="nil"/>
              <w:right w:val="nil"/>
            </w:tcBorders>
            <w:hideMark/>
          </w:tcPr>
          <w:p w:rsidR="00EC5CCB" w:rsidRDefault="00EC5CCB">
            <w:pPr>
              <w:rPr>
                <w:b/>
                <w:sz w:val="28"/>
                <w:szCs w:val="28"/>
                <w:lang w:val="tt-RU"/>
              </w:rPr>
            </w:pPr>
            <w:r>
              <w:rPr>
                <w:b/>
                <w:sz w:val="28"/>
                <w:szCs w:val="28"/>
                <w:lang w:val="tt-RU"/>
              </w:rPr>
              <w:t>№ 69</w:t>
            </w:r>
          </w:p>
        </w:tc>
        <w:tc>
          <w:tcPr>
            <w:tcW w:w="2463" w:type="pct"/>
            <w:tcBorders>
              <w:top w:val="nil"/>
              <w:left w:val="nil"/>
              <w:bottom w:val="nil"/>
              <w:right w:val="nil"/>
            </w:tcBorders>
            <w:hideMark/>
          </w:tcPr>
          <w:p w:rsidR="00EC5CCB" w:rsidRDefault="00EC5CCB">
            <w:pPr>
              <w:jc w:val="right"/>
              <w:rPr>
                <w:b/>
                <w:sz w:val="28"/>
                <w:szCs w:val="28"/>
                <w:lang w:val="tt-RU"/>
              </w:rPr>
            </w:pPr>
            <w:r>
              <w:rPr>
                <w:b/>
                <w:sz w:val="28"/>
                <w:szCs w:val="28"/>
                <w:lang w:val="tt-RU"/>
              </w:rPr>
              <w:t>15 декабря 2017 года</w:t>
            </w:r>
          </w:p>
        </w:tc>
      </w:tr>
    </w:tbl>
    <w:p w:rsidR="00EC5CCB" w:rsidRDefault="00EC5CCB" w:rsidP="00EC5CCB">
      <w:pPr>
        <w:jc w:val="right"/>
        <w:rPr>
          <w:bCs/>
          <w:i/>
        </w:rPr>
      </w:pPr>
    </w:p>
    <w:p w:rsidR="00EC5CCB" w:rsidRDefault="00EC5CCB" w:rsidP="00EC5CCB">
      <w:pPr>
        <w:jc w:val="both"/>
        <w:rPr>
          <w:b/>
          <w:bCs/>
        </w:rPr>
      </w:pPr>
    </w:p>
    <w:p w:rsidR="00EC5CCB" w:rsidRDefault="00EC5CCB" w:rsidP="00EC5CCB">
      <w:pPr>
        <w:jc w:val="both"/>
        <w:rPr>
          <w:b/>
          <w:bCs/>
        </w:rPr>
      </w:pPr>
    </w:p>
    <w:p w:rsidR="00EC5CCB" w:rsidRDefault="00EC5CCB" w:rsidP="00EC5CCB">
      <w:pPr>
        <w:jc w:val="both"/>
        <w:rPr>
          <w:b/>
          <w:bCs/>
        </w:rPr>
      </w:pPr>
    </w:p>
    <w:p w:rsidR="00EC5CCB" w:rsidRDefault="00EC5CCB" w:rsidP="00EC5CCB">
      <w:pPr>
        <w:jc w:val="center"/>
        <w:rPr>
          <w:b/>
          <w:sz w:val="28"/>
          <w:szCs w:val="28"/>
          <w:lang w:val="tt-RU"/>
        </w:rPr>
      </w:pPr>
      <w:bookmarkStart w:id="1" w:name="OLE_LINK37"/>
      <w:bookmarkStart w:id="2" w:name="OLE_LINK28"/>
      <w:bookmarkStart w:id="3" w:name="OLE_LINK183"/>
      <w:bookmarkStart w:id="4" w:name="OLE_LINK182"/>
      <w:bookmarkStart w:id="5" w:name="OLE_LINK181"/>
      <w:r>
        <w:rPr>
          <w:b/>
          <w:sz w:val="28"/>
          <w:szCs w:val="28"/>
          <w:lang w:val="tt-RU"/>
        </w:rPr>
        <w:t>Об утверждении местных нормативов градостроительного проектирования Нижнекамского муниципального района Республики Татарстан</w:t>
      </w:r>
    </w:p>
    <w:bookmarkEnd w:id="1"/>
    <w:bookmarkEnd w:id="2"/>
    <w:bookmarkEnd w:id="3"/>
    <w:bookmarkEnd w:id="4"/>
    <w:bookmarkEnd w:id="5"/>
    <w:p w:rsidR="00EC5CCB" w:rsidRDefault="00EC5CCB" w:rsidP="00EC5CCB">
      <w:pPr>
        <w:rPr>
          <w:b/>
          <w:sz w:val="28"/>
          <w:szCs w:val="28"/>
        </w:rPr>
      </w:pPr>
    </w:p>
    <w:p w:rsidR="00EC5CCB" w:rsidRDefault="00EC5CCB" w:rsidP="00EC5CCB">
      <w:pPr>
        <w:rPr>
          <w:b/>
          <w:sz w:val="28"/>
          <w:szCs w:val="28"/>
        </w:rPr>
      </w:pPr>
    </w:p>
    <w:p w:rsidR="00EC5CCB" w:rsidRDefault="00EC5CCB" w:rsidP="00EC5CCB">
      <w:pPr>
        <w:pStyle w:val="ab"/>
        <w:shd w:val="clear" w:color="auto" w:fill="FFFFFF"/>
        <w:ind w:firstLine="720"/>
        <w:jc w:val="both"/>
        <w:rPr>
          <w:color w:val="00000A"/>
          <w:sz w:val="28"/>
          <w:szCs w:val="28"/>
        </w:rPr>
      </w:pPr>
      <w:r>
        <w:rPr>
          <w:rFonts w:cs="Calibri"/>
          <w:sz w:val="28"/>
          <w:szCs w:val="28"/>
        </w:rPr>
        <w:t xml:space="preserve">В соответствии со </w:t>
      </w:r>
      <w:r>
        <w:rPr>
          <w:sz w:val="28"/>
          <w:szCs w:val="28"/>
        </w:rPr>
        <w:t>статьей 2</w:t>
      </w:r>
      <w:r>
        <w:rPr>
          <w:sz w:val="28"/>
          <w:szCs w:val="28"/>
          <w:lang w:val="tt-RU"/>
        </w:rPr>
        <w:t>9.</w:t>
      </w:r>
      <w:r>
        <w:rPr>
          <w:sz w:val="28"/>
          <w:szCs w:val="28"/>
        </w:rPr>
        <w:t>4</w:t>
      </w:r>
      <w:r>
        <w:rPr>
          <w:rFonts w:cs="Calibri"/>
          <w:sz w:val="28"/>
          <w:szCs w:val="28"/>
        </w:rPr>
        <w:t xml:space="preserve"> Градостроительного кодекса Российской Федерации</w:t>
      </w:r>
      <w:r>
        <w:rPr>
          <w:spacing w:val="-4"/>
          <w:sz w:val="28"/>
          <w:szCs w:val="28"/>
        </w:rPr>
        <w:t xml:space="preserve"> С</w:t>
      </w:r>
      <w:r>
        <w:rPr>
          <w:color w:val="00000A"/>
          <w:sz w:val="28"/>
          <w:szCs w:val="28"/>
        </w:rPr>
        <w:t xml:space="preserve">овет Нижнекамского муниципального района </w:t>
      </w:r>
    </w:p>
    <w:p w:rsidR="00EC5CCB" w:rsidRDefault="00EC5CCB" w:rsidP="00EC5CCB">
      <w:pPr>
        <w:pStyle w:val="ab"/>
        <w:shd w:val="clear" w:color="auto" w:fill="FFFFFF"/>
        <w:ind w:firstLine="720"/>
        <w:rPr>
          <w:color w:val="00000A"/>
          <w:sz w:val="28"/>
          <w:szCs w:val="28"/>
        </w:rPr>
      </w:pPr>
    </w:p>
    <w:p w:rsidR="00EC5CCB" w:rsidRDefault="00EC5CCB" w:rsidP="00EC5CCB">
      <w:pPr>
        <w:pStyle w:val="ab"/>
        <w:shd w:val="clear" w:color="auto" w:fill="FFFFFF"/>
        <w:ind w:firstLine="720"/>
        <w:rPr>
          <w:b/>
          <w:spacing w:val="-4"/>
          <w:sz w:val="28"/>
          <w:szCs w:val="28"/>
          <w:lang w:val="tt-RU"/>
        </w:rPr>
      </w:pPr>
      <w:r>
        <w:rPr>
          <w:b/>
          <w:spacing w:val="-4"/>
          <w:sz w:val="28"/>
          <w:szCs w:val="28"/>
          <w:lang w:val="tt-RU"/>
        </w:rPr>
        <w:t>РЕШАЕТ:</w:t>
      </w:r>
    </w:p>
    <w:p w:rsidR="00EC5CCB" w:rsidRDefault="00EC5CCB" w:rsidP="00EC5CCB">
      <w:pPr>
        <w:pStyle w:val="ab"/>
        <w:shd w:val="clear" w:color="auto" w:fill="FFFFFF"/>
        <w:ind w:firstLine="720"/>
        <w:rPr>
          <w:b/>
          <w:spacing w:val="-4"/>
          <w:sz w:val="28"/>
          <w:szCs w:val="28"/>
          <w:lang w:val="tt-RU"/>
        </w:rPr>
      </w:pPr>
    </w:p>
    <w:p w:rsidR="00EC5CCB" w:rsidRDefault="00EC5CCB" w:rsidP="00EC5CCB">
      <w:pPr>
        <w:suppressAutoHyphens/>
        <w:ind w:firstLine="709"/>
        <w:jc w:val="both"/>
        <w:rPr>
          <w:sz w:val="28"/>
          <w:szCs w:val="28"/>
          <w:lang w:val="tt-RU"/>
        </w:rPr>
      </w:pPr>
      <w:r>
        <w:rPr>
          <w:rFonts w:cs="Calibri"/>
          <w:sz w:val="28"/>
          <w:szCs w:val="28"/>
        </w:rPr>
        <w:t xml:space="preserve">1. Утвердить прилагаемые </w:t>
      </w:r>
      <w:r>
        <w:rPr>
          <w:rFonts w:cs="Calibri"/>
          <w:sz w:val="28"/>
          <w:szCs w:val="28"/>
          <w:lang w:val="tt-RU"/>
        </w:rPr>
        <w:t>местные</w:t>
      </w:r>
      <w:r>
        <w:rPr>
          <w:rFonts w:cs="Calibri"/>
          <w:sz w:val="28"/>
          <w:szCs w:val="28"/>
        </w:rPr>
        <w:t xml:space="preserve"> нормативы градостроительного проектирования</w:t>
      </w:r>
      <w:r>
        <w:rPr>
          <w:rFonts w:cs="Calibri"/>
          <w:sz w:val="28"/>
          <w:szCs w:val="28"/>
          <w:lang w:val="tt-RU"/>
        </w:rPr>
        <w:t xml:space="preserve"> </w:t>
      </w:r>
      <w:r>
        <w:rPr>
          <w:sz w:val="28"/>
          <w:szCs w:val="28"/>
          <w:lang w:val="tt-RU"/>
        </w:rPr>
        <w:t>Нижнекамского муниципального района Республики Татарстан.</w:t>
      </w:r>
    </w:p>
    <w:p w:rsidR="00EC5CCB" w:rsidRDefault="00EC5CCB" w:rsidP="00EC5CCB">
      <w:pPr>
        <w:suppressAutoHyphens/>
        <w:ind w:firstLine="709"/>
        <w:jc w:val="both"/>
        <w:rPr>
          <w:sz w:val="28"/>
          <w:szCs w:val="28"/>
          <w:lang w:val="tt-RU"/>
        </w:rPr>
      </w:pPr>
    </w:p>
    <w:p w:rsidR="00EC5CCB" w:rsidRDefault="00EC5CCB" w:rsidP="00EC5CCB">
      <w:pPr>
        <w:shd w:val="clear" w:color="auto" w:fill="FFFFFF"/>
        <w:suppressAutoHyphens/>
        <w:ind w:right="14" w:firstLine="709"/>
        <w:jc w:val="both"/>
        <w:rPr>
          <w:bCs/>
          <w:spacing w:val="-4"/>
          <w:sz w:val="28"/>
          <w:szCs w:val="28"/>
        </w:rPr>
      </w:pPr>
      <w:r>
        <w:rPr>
          <w:bCs/>
          <w:spacing w:val="-4"/>
          <w:sz w:val="28"/>
          <w:szCs w:val="28"/>
        </w:rPr>
        <w:t>2.Опубликовать настоящее решение на официальном сайте Нижнекамского муниципального района.</w:t>
      </w:r>
    </w:p>
    <w:p w:rsidR="00EC5CCB" w:rsidRDefault="00EC5CCB" w:rsidP="00EC5CCB">
      <w:pPr>
        <w:shd w:val="clear" w:color="auto" w:fill="FFFFFF"/>
        <w:suppressAutoHyphens/>
        <w:ind w:right="14" w:firstLine="709"/>
        <w:jc w:val="both"/>
        <w:rPr>
          <w:bCs/>
          <w:spacing w:val="-4"/>
          <w:sz w:val="28"/>
          <w:szCs w:val="28"/>
        </w:rPr>
      </w:pPr>
    </w:p>
    <w:p w:rsidR="00EC5CCB" w:rsidRDefault="00EC5CCB" w:rsidP="00EC5CCB">
      <w:pPr>
        <w:shd w:val="clear" w:color="auto" w:fill="FFFFFF"/>
        <w:suppressAutoHyphens/>
        <w:ind w:right="14" w:firstLine="709"/>
        <w:jc w:val="both"/>
        <w:rPr>
          <w:bCs/>
          <w:spacing w:val="-4"/>
          <w:sz w:val="28"/>
          <w:szCs w:val="28"/>
        </w:rPr>
      </w:pPr>
      <w:r>
        <w:rPr>
          <w:bCs/>
          <w:spacing w:val="-4"/>
          <w:sz w:val="28"/>
          <w:szCs w:val="28"/>
        </w:rPr>
        <w:t xml:space="preserve">3. Контроль за исполнением настоящего решения возложить на постоянную комиссию по строительству, землеустройству, жилищно-коммунальному хозяйству и транспорту.   </w:t>
      </w:r>
    </w:p>
    <w:p w:rsidR="00EC5CCB" w:rsidRDefault="00EC5CCB" w:rsidP="00EC5CCB">
      <w:pPr>
        <w:shd w:val="clear" w:color="auto" w:fill="FFFFFF"/>
        <w:suppressAutoHyphens/>
        <w:ind w:right="14" w:firstLine="709"/>
        <w:jc w:val="both"/>
        <w:rPr>
          <w:bCs/>
          <w:spacing w:val="-4"/>
          <w:sz w:val="28"/>
          <w:szCs w:val="28"/>
        </w:rPr>
      </w:pPr>
    </w:p>
    <w:p w:rsidR="00EC5CCB" w:rsidRDefault="00EC5CCB" w:rsidP="00EC5CCB">
      <w:pPr>
        <w:shd w:val="clear" w:color="auto" w:fill="FFFFFF"/>
        <w:suppressAutoHyphens/>
        <w:ind w:right="14" w:firstLine="709"/>
        <w:jc w:val="both"/>
        <w:rPr>
          <w:bCs/>
          <w:spacing w:val="-4"/>
          <w:sz w:val="28"/>
          <w:szCs w:val="28"/>
        </w:rPr>
      </w:pPr>
    </w:p>
    <w:p w:rsidR="00EC5CCB" w:rsidRDefault="00EC5CCB" w:rsidP="00EC5CCB">
      <w:pPr>
        <w:shd w:val="clear" w:color="auto" w:fill="FFFFFF"/>
        <w:suppressAutoHyphens/>
        <w:ind w:right="14" w:firstLine="709"/>
        <w:jc w:val="both"/>
        <w:rPr>
          <w:bCs/>
          <w:spacing w:val="-4"/>
          <w:sz w:val="28"/>
          <w:szCs w:val="28"/>
        </w:rPr>
      </w:pPr>
    </w:p>
    <w:p w:rsidR="00EC5CCB" w:rsidRDefault="00EC5CCB" w:rsidP="00EC5CCB">
      <w:pPr>
        <w:shd w:val="clear" w:color="auto" w:fill="FFFFFF"/>
        <w:suppressAutoHyphens/>
        <w:ind w:right="14"/>
        <w:jc w:val="both"/>
        <w:rPr>
          <w:bCs/>
          <w:spacing w:val="-4"/>
          <w:sz w:val="28"/>
          <w:szCs w:val="28"/>
        </w:rPr>
      </w:pPr>
      <w:r>
        <w:rPr>
          <w:bCs/>
          <w:spacing w:val="-4"/>
          <w:sz w:val="28"/>
          <w:szCs w:val="28"/>
        </w:rPr>
        <w:t>Глава Нижнекамского</w:t>
      </w:r>
      <w:r>
        <w:rPr>
          <w:bCs/>
          <w:spacing w:val="-4"/>
          <w:sz w:val="28"/>
          <w:szCs w:val="28"/>
        </w:rPr>
        <w:tab/>
      </w:r>
    </w:p>
    <w:p w:rsidR="00EC5CCB" w:rsidRDefault="00EC5CCB" w:rsidP="00EC5CCB">
      <w:pPr>
        <w:shd w:val="clear" w:color="auto" w:fill="FFFFFF"/>
        <w:suppressAutoHyphens/>
        <w:ind w:right="14"/>
        <w:jc w:val="both"/>
        <w:rPr>
          <w:b/>
          <w:bCs/>
          <w:sz w:val="28"/>
          <w:szCs w:val="28"/>
        </w:rPr>
      </w:pPr>
      <w:r>
        <w:rPr>
          <w:bCs/>
          <w:spacing w:val="-4"/>
          <w:sz w:val="28"/>
          <w:szCs w:val="28"/>
        </w:rPr>
        <w:t>муниципального района                                                                                   А.Р.Метшин</w:t>
      </w:r>
    </w:p>
    <w:p w:rsidR="00EC5CCB" w:rsidRDefault="00EC5CCB" w:rsidP="00EC5CCB">
      <w:pPr>
        <w:jc w:val="center"/>
        <w:rPr>
          <w:sz w:val="28"/>
          <w:szCs w:val="28"/>
          <w:lang w:val="tt-RU"/>
        </w:rPr>
      </w:pPr>
    </w:p>
    <w:p w:rsidR="00EC5CCB" w:rsidRDefault="00EC5CCB" w:rsidP="00EC5CCB">
      <w:pPr>
        <w:jc w:val="center"/>
        <w:rPr>
          <w:sz w:val="28"/>
          <w:szCs w:val="28"/>
          <w:lang w:val="tt-RU"/>
        </w:rPr>
      </w:pPr>
    </w:p>
    <w:p w:rsidR="00EC5CCB" w:rsidRDefault="00EC5CCB" w:rsidP="00EC5CCB">
      <w:pPr>
        <w:jc w:val="center"/>
        <w:rPr>
          <w:lang w:val="tt-RU"/>
        </w:rPr>
      </w:pPr>
    </w:p>
    <w:p w:rsidR="00EC5CCB" w:rsidRDefault="00EC5CCB" w:rsidP="00EC5CCB">
      <w:pPr>
        <w:jc w:val="center"/>
        <w:rPr>
          <w:lang w:val="tt-RU"/>
        </w:rPr>
      </w:pPr>
    </w:p>
    <w:p w:rsidR="00EC5CCB" w:rsidRDefault="00EC5CCB" w:rsidP="00EC5CCB">
      <w:pPr>
        <w:jc w:val="center"/>
        <w:rPr>
          <w:lang w:val="tt-RU"/>
        </w:rPr>
      </w:pPr>
    </w:p>
    <w:p w:rsidR="00EC5CCB" w:rsidRDefault="00EC5CCB" w:rsidP="00EC5CCB">
      <w:pPr>
        <w:jc w:val="center"/>
        <w:rPr>
          <w:lang w:val="tt-RU"/>
        </w:rPr>
      </w:pPr>
    </w:p>
    <w:p w:rsidR="00EC5CCB" w:rsidRDefault="00EC5CCB" w:rsidP="008B632A">
      <w:pPr>
        <w:ind w:firstLine="6804"/>
        <w:contextualSpacing/>
        <w:rPr>
          <w:b/>
        </w:rPr>
      </w:pPr>
    </w:p>
    <w:p w:rsidR="00EC5CCB" w:rsidRDefault="00EC5CCB" w:rsidP="008B632A">
      <w:pPr>
        <w:ind w:firstLine="6804"/>
        <w:contextualSpacing/>
        <w:rPr>
          <w:b/>
        </w:rPr>
      </w:pPr>
    </w:p>
    <w:p w:rsidR="00EC5CCB" w:rsidRDefault="00EC5CCB" w:rsidP="008B632A">
      <w:pPr>
        <w:ind w:firstLine="6804"/>
        <w:contextualSpacing/>
        <w:rPr>
          <w:b/>
        </w:rPr>
      </w:pPr>
    </w:p>
    <w:p w:rsidR="008B632A" w:rsidRPr="00F4136B" w:rsidRDefault="008B632A" w:rsidP="008B632A">
      <w:pPr>
        <w:ind w:firstLine="6804"/>
        <w:contextualSpacing/>
        <w:rPr>
          <w:b/>
        </w:rPr>
      </w:pPr>
      <w:r w:rsidRPr="00F4136B">
        <w:rPr>
          <w:b/>
        </w:rPr>
        <w:lastRenderedPageBreak/>
        <w:t xml:space="preserve">Приложение </w:t>
      </w:r>
    </w:p>
    <w:p w:rsidR="008B632A" w:rsidRPr="00F4136B" w:rsidRDefault="008B632A" w:rsidP="008B632A">
      <w:pPr>
        <w:ind w:firstLine="6804"/>
        <w:contextualSpacing/>
      </w:pPr>
      <w:r w:rsidRPr="00F4136B">
        <w:t xml:space="preserve">к решению Совета </w:t>
      </w:r>
    </w:p>
    <w:p w:rsidR="008B632A" w:rsidRPr="00F4136B" w:rsidRDefault="008B632A" w:rsidP="008B632A">
      <w:pPr>
        <w:ind w:firstLine="6804"/>
        <w:contextualSpacing/>
      </w:pPr>
      <w:r w:rsidRPr="00F4136B">
        <w:t xml:space="preserve">Нижнекамского </w:t>
      </w:r>
    </w:p>
    <w:p w:rsidR="008B632A" w:rsidRPr="00F4136B" w:rsidRDefault="008B632A" w:rsidP="008B632A">
      <w:pPr>
        <w:ind w:firstLine="6804"/>
        <w:contextualSpacing/>
      </w:pPr>
      <w:r w:rsidRPr="00F4136B">
        <w:t>муниципального района</w:t>
      </w:r>
    </w:p>
    <w:p w:rsidR="008B632A" w:rsidRDefault="008B632A" w:rsidP="008B632A">
      <w:pPr>
        <w:ind w:firstLine="6804"/>
        <w:contextualSpacing/>
      </w:pPr>
      <w:r w:rsidRPr="00F4136B">
        <w:t xml:space="preserve">от </w:t>
      </w:r>
      <w:r w:rsidR="00444CB6">
        <w:t>15</w:t>
      </w:r>
      <w:r>
        <w:t xml:space="preserve"> декабря</w:t>
      </w:r>
      <w:r w:rsidR="00A4424C">
        <w:t xml:space="preserve"> </w:t>
      </w:r>
      <w:r w:rsidRPr="00F4136B">
        <w:t xml:space="preserve">2017 года № </w:t>
      </w:r>
      <w:r w:rsidR="00444CB6">
        <w:t>69</w:t>
      </w:r>
    </w:p>
    <w:p w:rsidR="006D1A47" w:rsidRDefault="006D1A47">
      <w:pPr>
        <w:widowControl w:val="0"/>
        <w:autoSpaceDE w:val="0"/>
        <w:autoSpaceDN w:val="0"/>
        <w:adjustRightInd w:val="0"/>
        <w:jc w:val="center"/>
        <w:rPr>
          <w:b/>
          <w:bCs/>
        </w:rPr>
      </w:pPr>
    </w:p>
    <w:p w:rsidR="008E726B" w:rsidRDefault="00CA577B">
      <w:pPr>
        <w:widowControl w:val="0"/>
        <w:autoSpaceDE w:val="0"/>
        <w:autoSpaceDN w:val="0"/>
        <w:adjustRightInd w:val="0"/>
        <w:jc w:val="center"/>
        <w:rPr>
          <w:b/>
          <w:bCs/>
        </w:rPr>
      </w:pPr>
      <w:r>
        <w:rPr>
          <w:b/>
          <w:bCs/>
        </w:rPr>
        <w:t xml:space="preserve">МЕСТНЫЕ </w:t>
      </w:r>
      <w:r w:rsidR="008E726B">
        <w:rPr>
          <w:b/>
          <w:bCs/>
        </w:rPr>
        <w:t>НОРМАТИВЫ</w:t>
      </w:r>
    </w:p>
    <w:p w:rsidR="008E726B" w:rsidRDefault="008E726B">
      <w:pPr>
        <w:widowControl w:val="0"/>
        <w:autoSpaceDE w:val="0"/>
        <w:autoSpaceDN w:val="0"/>
        <w:adjustRightInd w:val="0"/>
        <w:jc w:val="center"/>
        <w:rPr>
          <w:b/>
          <w:bCs/>
        </w:rPr>
      </w:pPr>
      <w:r>
        <w:rPr>
          <w:b/>
          <w:bCs/>
        </w:rPr>
        <w:t>ГРАДОСТРОИТЕЛЬНОГО ПРОЕКТИРОВАНИЯ</w:t>
      </w:r>
    </w:p>
    <w:p w:rsidR="00BE3609" w:rsidRPr="00A4424C" w:rsidRDefault="00BE3609" w:rsidP="00A4424C">
      <w:pPr>
        <w:widowControl w:val="0"/>
        <w:autoSpaceDE w:val="0"/>
        <w:autoSpaceDN w:val="0"/>
        <w:adjustRightInd w:val="0"/>
        <w:jc w:val="center"/>
        <w:rPr>
          <w:b/>
          <w:bCs/>
        </w:rPr>
      </w:pPr>
      <w:r>
        <w:rPr>
          <w:b/>
          <w:bCs/>
        </w:rPr>
        <w:t>НИЖНЕКАМ</w:t>
      </w:r>
      <w:r w:rsidR="00D936DD">
        <w:rPr>
          <w:b/>
          <w:bCs/>
        </w:rPr>
        <w:t>СКОГО МУНИЦИПАЛЬНОГО РАЙОНА</w:t>
      </w:r>
      <w:r w:rsidR="0009199F">
        <w:rPr>
          <w:b/>
          <w:bCs/>
        </w:rPr>
        <w:t xml:space="preserve"> РЕСПУБЛИКИ ТАТАРСТАН</w:t>
      </w:r>
    </w:p>
    <w:p w:rsidR="008E726B" w:rsidRDefault="008E726B" w:rsidP="00A4424C">
      <w:pPr>
        <w:widowControl w:val="0"/>
        <w:autoSpaceDE w:val="0"/>
        <w:autoSpaceDN w:val="0"/>
        <w:adjustRightInd w:val="0"/>
        <w:jc w:val="center"/>
        <w:outlineLvl w:val="1"/>
      </w:pPr>
      <w:r>
        <w:t>ВВЕДЕНИЕ</w:t>
      </w:r>
    </w:p>
    <w:p w:rsidR="008E726B" w:rsidRDefault="00BF0DD1">
      <w:pPr>
        <w:widowControl w:val="0"/>
        <w:autoSpaceDE w:val="0"/>
        <w:autoSpaceDN w:val="0"/>
        <w:adjustRightInd w:val="0"/>
        <w:ind w:firstLine="540"/>
        <w:jc w:val="both"/>
      </w:pPr>
      <w:r>
        <w:t>Местные н</w:t>
      </w:r>
      <w:r w:rsidR="008E726B">
        <w:t xml:space="preserve">ормативы градостроительного проектирования (далее - </w:t>
      </w:r>
      <w:r w:rsidR="003F21A9">
        <w:t>Н</w:t>
      </w:r>
      <w:r w:rsidR="008E726B">
        <w:t>ормативы)</w:t>
      </w:r>
      <w:r w:rsidR="005923BB">
        <w:t xml:space="preserve"> </w:t>
      </w:r>
      <w:r w:rsidR="00BE3609">
        <w:t>Нижнекам</w:t>
      </w:r>
      <w:r w:rsidR="00D936DD">
        <w:t>ского муниципального района</w:t>
      </w:r>
      <w:r w:rsidR="0009199F">
        <w:t xml:space="preserve"> Республики Татарстан</w:t>
      </w:r>
      <w:r w:rsidR="008E726B">
        <w:t xml:space="preserve"> направлены на обеспечение градостроительными средствами безопасности и устойчивости развития р</w:t>
      </w:r>
      <w:r w:rsidR="00D936DD">
        <w:t>айона</w:t>
      </w:r>
      <w:r w:rsidR="008E726B">
        <w:t xml:space="preserve">, охраны здоровья населения, рационального использования природных ресурсов и охраны окружающей среды, </w:t>
      </w:r>
      <w:r w:rsidR="008E726B" w:rsidRPr="00CB744C">
        <w:t>сохранения объектов культурного наследия и объектов, обладающих признаками объектов культурного наследия,</w:t>
      </w:r>
      <w:r w:rsidR="008E726B">
        <w:t xml:space="preserve"> защиты территорий от неблагоприятных воздействий природного и техногенного характера, а также создания условий для реализации определенных законодательствами Российской Федерации и Республики Татарстан социальных гарантий граждан, включая инвалидов и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rsidR="008E726B" w:rsidRDefault="008E726B">
      <w:pPr>
        <w:widowControl w:val="0"/>
        <w:autoSpaceDE w:val="0"/>
        <w:autoSpaceDN w:val="0"/>
        <w:adjustRightInd w:val="0"/>
        <w:ind w:firstLine="540"/>
        <w:jc w:val="both"/>
      </w:pPr>
      <w:r>
        <w:t xml:space="preserve">Основной целью </w:t>
      </w:r>
      <w:r w:rsidR="003F21A9">
        <w:t>Н</w:t>
      </w:r>
      <w:r>
        <w:t>ормативов является обеспечение взаимной связи, согласованности социально-экономического планирования развития территории с градостроительным планированием. Нормативы служат также критерием оценки качества документов территориального планирования, градостроительного зонирования и документации по планировке территории.</w:t>
      </w:r>
    </w:p>
    <w:p w:rsidR="008E726B" w:rsidRDefault="008E726B">
      <w:pPr>
        <w:widowControl w:val="0"/>
        <w:autoSpaceDE w:val="0"/>
        <w:autoSpaceDN w:val="0"/>
        <w:adjustRightInd w:val="0"/>
        <w:ind w:firstLine="540"/>
        <w:jc w:val="both"/>
      </w:pPr>
      <w:r w:rsidRPr="00CC5D33">
        <w:t xml:space="preserve">Настоящие </w:t>
      </w:r>
      <w:r w:rsidR="003F21A9">
        <w:t>Н</w:t>
      </w:r>
      <w:r w:rsidRPr="00CC5D33">
        <w:t>ормативы конкретизируют и развивают основные положения действующих федеральных</w:t>
      </w:r>
      <w:r w:rsidR="00CC5D33" w:rsidRPr="00CC5D33">
        <w:t xml:space="preserve"> </w:t>
      </w:r>
      <w:r w:rsidR="00CC5D33" w:rsidRPr="00DF17CC">
        <w:t>и республиканских</w:t>
      </w:r>
      <w:r w:rsidR="00CC5D33" w:rsidRPr="00CC5D33">
        <w:t xml:space="preserve"> норм</w:t>
      </w:r>
      <w:r w:rsidRPr="00CC5D33">
        <w:t>.</w:t>
      </w:r>
    </w:p>
    <w:p w:rsidR="008E726B" w:rsidRDefault="008E726B">
      <w:pPr>
        <w:widowControl w:val="0"/>
        <w:autoSpaceDE w:val="0"/>
        <w:autoSpaceDN w:val="0"/>
        <w:adjustRightInd w:val="0"/>
        <w:ind w:firstLine="540"/>
        <w:jc w:val="both"/>
      </w:pPr>
      <w:r>
        <w:t xml:space="preserve">Настоящие </w:t>
      </w:r>
      <w:r w:rsidR="003F21A9">
        <w:t>Н</w:t>
      </w:r>
      <w:r>
        <w:t>ормативы разработаны в соответствии с законодательствами Российской Федерации</w:t>
      </w:r>
      <w:r w:rsidR="001A6C8D">
        <w:t>,</w:t>
      </w:r>
      <w:r>
        <w:t xml:space="preserve"> Республики Татарстан</w:t>
      </w:r>
      <w:r w:rsidR="005923BB">
        <w:t xml:space="preserve">, </w:t>
      </w:r>
      <w:r w:rsidR="00BE3609">
        <w:t>Нижнекам</w:t>
      </w:r>
      <w:r w:rsidR="001A6C8D">
        <w:t>ского муниципального района</w:t>
      </w:r>
      <w:r>
        <w:t>.</w:t>
      </w:r>
    </w:p>
    <w:p w:rsidR="008E726B" w:rsidRPr="00F32E18" w:rsidRDefault="008E726B">
      <w:pPr>
        <w:widowControl w:val="0"/>
        <w:autoSpaceDE w:val="0"/>
        <w:autoSpaceDN w:val="0"/>
        <w:adjustRightInd w:val="0"/>
        <w:ind w:firstLine="540"/>
        <w:jc w:val="both"/>
      </w:pPr>
      <w: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w:t>
      </w:r>
    </w:p>
    <w:p w:rsidR="008E726B" w:rsidRDefault="008E726B" w:rsidP="00BF0DD1">
      <w:pPr>
        <w:widowControl w:val="0"/>
        <w:autoSpaceDE w:val="0"/>
        <w:autoSpaceDN w:val="0"/>
        <w:adjustRightInd w:val="0"/>
        <w:ind w:firstLine="567"/>
        <w:jc w:val="both"/>
      </w:pPr>
      <w:r w:rsidRPr="00F32E18">
        <w:t xml:space="preserve">Нормативы разработаны в соответствии с требованиями Градостроительного </w:t>
      </w:r>
      <w:hyperlink r:id="rId8" w:history="1">
        <w:r w:rsidRPr="00F32E18">
          <w:t>кодекса</w:t>
        </w:r>
      </w:hyperlink>
      <w:r w:rsidRPr="00F32E18">
        <w:t xml:space="preserve"> Российской Федерации, Федерального </w:t>
      </w:r>
      <w:hyperlink r:id="rId9" w:history="1">
        <w:r w:rsidRPr="00F32E18">
          <w:t>закона</w:t>
        </w:r>
      </w:hyperlink>
      <w:r w:rsidRPr="00F32E18">
        <w:t xml:space="preserve"> от 6 октября 2003 года </w:t>
      </w:r>
      <w:r w:rsidR="006446E3" w:rsidRPr="00F32E18">
        <w:t>№</w:t>
      </w:r>
      <w:r w:rsidRPr="00F32E18">
        <w:t xml:space="preserve"> 131-ФЗ "Об общих принципах организации местного самоуправления в Российской Федерации", </w:t>
      </w:r>
      <w:hyperlink r:id="rId10" w:history="1">
        <w:r w:rsidRPr="00F32E18">
          <w:t>Закона</w:t>
        </w:r>
      </w:hyperlink>
      <w:r w:rsidRPr="00F32E18">
        <w:t xml:space="preserve"> Республики Татарстан от 25 декабря 2010 года </w:t>
      </w:r>
      <w:r w:rsidR="006446E3" w:rsidRPr="00F32E18">
        <w:t>№</w:t>
      </w:r>
      <w:r w:rsidRPr="00F32E18">
        <w:t xml:space="preserve"> 98-ЗРТ "О градостроительной деятельности в </w:t>
      </w:r>
      <w:r>
        <w:t>Республике Татарстан",</w:t>
      </w:r>
      <w:r w:rsidR="00000F3D">
        <w:t xml:space="preserve"> </w:t>
      </w:r>
      <w:r>
        <w:t>на основании статистических и демографических данных с учетом природно-климатических, социальных, экономических, национальных и территориальных особенностей р</w:t>
      </w:r>
      <w:r w:rsidR="00000F3D">
        <w:t>айона</w:t>
      </w:r>
      <w:r>
        <w:t>.</w:t>
      </w:r>
    </w:p>
    <w:p w:rsidR="008E726B" w:rsidRDefault="008E726B" w:rsidP="00A4424C">
      <w:pPr>
        <w:widowControl w:val="0"/>
        <w:autoSpaceDE w:val="0"/>
        <w:autoSpaceDN w:val="0"/>
        <w:adjustRightInd w:val="0"/>
        <w:ind w:firstLine="540"/>
        <w:jc w:val="both"/>
      </w:pPr>
      <w:r>
        <w:t xml:space="preserve">Утверждение </w:t>
      </w:r>
      <w:r w:rsidR="003F21A9">
        <w:t>Н</w:t>
      </w:r>
      <w:r>
        <w:t xml:space="preserve">ормативов и внесение в них изменений осуществляются в соответствии с требованиями </w:t>
      </w:r>
      <w:r w:rsidR="001A6C8D" w:rsidRPr="006B4B56">
        <w:t xml:space="preserve">действующего </w:t>
      </w:r>
      <w:r w:rsidRPr="006B4B56">
        <w:t>законодательства.</w:t>
      </w:r>
    </w:p>
    <w:p w:rsidR="008E726B" w:rsidRDefault="008E726B" w:rsidP="00A4424C">
      <w:pPr>
        <w:widowControl w:val="0"/>
        <w:autoSpaceDE w:val="0"/>
        <w:autoSpaceDN w:val="0"/>
        <w:adjustRightInd w:val="0"/>
        <w:jc w:val="center"/>
        <w:outlineLvl w:val="1"/>
      </w:pPr>
      <w:bookmarkStart w:id="6" w:name="Par40"/>
      <w:bookmarkEnd w:id="6"/>
      <w:r>
        <w:t>1. ОБЛАСТЬ ПРИМЕНЕНИЯ</w:t>
      </w:r>
    </w:p>
    <w:p w:rsidR="008E726B" w:rsidRDefault="008E726B">
      <w:pPr>
        <w:widowControl w:val="0"/>
        <w:autoSpaceDE w:val="0"/>
        <w:autoSpaceDN w:val="0"/>
        <w:adjustRightInd w:val="0"/>
        <w:ind w:firstLine="540"/>
        <w:jc w:val="both"/>
      </w:pPr>
      <w:r>
        <w:t xml:space="preserve">1.1. Настоящие </w:t>
      </w:r>
      <w:r w:rsidR="003F21A9">
        <w:t>Н</w:t>
      </w:r>
      <w:r>
        <w:t>ормативы распространяются на проектирование новых и реконструкци</w:t>
      </w:r>
      <w:r w:rsidR="005923BB">
        <w:t>ю существующих</w:t>
      </w:r>
      <w:r>
        <w:t xml:space="preserve"> сельских поселений </w:t>
      </w:r>
      <w:r w:rsidR="00BE3609">
        <w:t>Нижнекам</w:t>
      </w:r>
      <w:r w:rsidR="00000F3D">
        <w:t>ского муниципального района</w:t>
      </w:r>
      <w:r>
        <w:t xml:space="preserve"> и включают основные требования к их планировке и застройке.</w:t>
      </w:r>
    </w:p>
    <w:p w:rsidR="008E726B" w:rsidRDefault="008E726B">
      <w:pPr>
        <w:widowControl w:val="0"/>
        <w:autoSpaceDE w:val="0"/>
        <w:autoSpaceDN w:val="0"/>
        <w:adjustRightInd w:val="0"/>
        <w:ind w:firstLine="540"/>
        <w:jc w:val="both"/>
      </w:pPr>
      <w:r>
        <w:t xml:space="preserve">1.2. Объектами градостроительного нормирования на территории муниципальных образований </w:t>
      </w:r>
      <w:r w:rsidR="00BE3609">
        <w:t>Нижнекам</w:t>
      </w:r>
      <w:r w:rsidR="00000F3D">
        <w:t xml:space="preserve">ского муниципального района </w:t>
      </w:r>
      <w:r>
        <w:t>являются:</w:t>
      </w:r>
    </w:p>
    <w:p w:rsidR="008E726B" w:rsidRDefault="008E726B">
      <w:pPr>
        <w:widowControl w:val="0"/>
        <w:autoSpaceDE w:val="0"/>
        <w:autoSpaceDN w:val="0"/>
        <w:adjustRightInd w:val="0"/>
        <w:ind w:firstLine="540"/>
        <w:jc w:val="both"/>
      </w:pPr>
      <w:r>
        <w:t>функциональные зоны: жилые, общественно-деловые, производственные, рекреационные зоны, зоны инженерной и транспортной инфраструктуры, специального назначения, сельскохозяйственного использования;</w:t>
      </w:r>
    </w:p>
    <w:p w:rsidR="008E726B" w:rsidRDefault="008E726B">
      <w:pPr>
        <w:widowControl w:val="0"/>
        <w:autoSpaceDE w:val="0"/>
        <w:autoSpaceDN w:val="0"/>
        <w:adjustRightInd w:val="0"/>
        <w:ind w:firstLine="540"/>
        <w:jc w:val="both"/>
      </w:pPr>
      <w:r w:rsidRPr="00DF17CC">
        <w:t>зоны размещения объектов историко-культурного наследия, обладающих признаками объектов культурного наследия;</w:t>
      </w:r>
    </w:p>
    <w:p w:rsidR="008E726B" w:rsidRDefault="008E726B">
      <w:pPr>
        <w:widowControl w:val="0"/>
        <w:autoSpaceDE w:val="0"/>
        <w:autoSpaceDN w:val="0"/>
        <w:adjustRightInd w:val="0"/>
        <w:ind w:firstLine="540"/>
        <w:jc w:val="both"/>
      </w:pPr>
      <w:r>
        <w:lastRenderedPageBreak/>
        <w:t>сеть учреждений и предприятий социального обслуживания;</w:t>
      </w:r>
    </w:p>
    <w:p w:rsidR="008E726B" w:rsidRDefault="008E726B">
      <w:pPr>
        <w:widowControl w:val="0"/>
        <w:autoSpaceDE w:val="0"/>
        <w:autoSpaceDN w:val="0"/>
        <w:adjustRightInd w:val="0"/>
        <w:ind w:firstLine="540"/>
        <w:jc w:val="both"/>
      </w:pPr>
      <w:r>
        <w:t>объекты транспортной и инженерной инфраструктуры.</w:t>
      </w:r>
    </w:p>
    <w:p w:rsidR="008E726B" w:rsidRDefault="008E726B">
      <w:pPr>
        <w:widowControl w:val="0"/>
        <w:autoSpaceDE w:val="0"/>
        <w:autoSpaceDN w:val="0"/>
        <w:adjustRightInd w:val="0"/>
        <w:ind w:firstLine="540"/>
        <w:jc w:val="both"/>
      </w:pPr>
      <w:r>
        <w:t>Расположение объектов градостроительного нормирования на территори</w:t>
      </w:r>
      <w:r w:rsidR="005923BB">
        <w:t>и муниципального образования опр</w:t>
      </w:r>
      <w:r>
        <w:t>еделяется в составе или на основании схем</w:t>
      </w:r>
      <w:r w:rsidR="00000F3D">
        <w:t>ы</w:t>
      </w:r>
      <w:r>
        <w:t xml:space="preserve"> территориального планирования</w:t>
      </w:r>
      <w:r w:rsidR="00000F3D">
        <w:t xml:space="preserve"> </w:t>
      </w:r>
      <w:r w:rsidR="002E6BD4">
        <w:t xml:space="preserve">муниципального </w:t>
      </w:r>
      <w:r w:rsidR="00000F3D">
        <w:t>района</w:t>
      </w:r>
      <w:r>
        <w:t>, генерального плана, правил землепользования и застройки и проектов планировки территорий.</w:t>
      </w:r>
    </w:p>
    <w:p w:rsidR="008E726B" w:rsidRPr="00CB744C" w:rsidRDefault="008E726B">
      <w:pPr>
        <w:widowControl w:val="0"/>
        <w:autoSpaceDE w:val="0"/>
        <w:autoSpaceDN w:val="0"/>
        <w:adjustRightInd w:val="0"/>
        <w:ind w:firstLine="540"/>
        <w:jc w:val="both"/>
      </w:pPr>
      <w:r w:rsidRPr="00CB744C">
        <w:t xml:space="preserve">1.3. </w:t>
      </w:r>
      <w:r w:rsidRPr="00DF17CC">
        <w:t>При разработке документов территориального планирования, проектов землепользования и застройки</w:t>
      </w:r>
      <w:r w:rsidRPr="00CB744C">
        <w:t xml:space="preserve"> и документации по планировке территории следует соблюдать:</w:t>
      </w:r>
    </w:p>
    <w:p w:rsidR="008E726B" w:rsidRPr="00CB744C" w:rsidRDefault="008E726B">
      <w:pPr>
        <w:widowControl w:val="0"/>
        <w:autoSpaceDE w:val="0"/>
        <w:autoSpaceDN w:val="0"/>
        <w:adjustRightInd w:val="0"/>
        <w:ind w:firstLine="540"/>
        <w:jc w:val="both"/>
        <w:rPr>
          <w:color w:val="000000"/>
        </w:rPr>
      </w:pPr>
      <w:r w:rsidRPr="00CB744C">
        <w:rPr>
          <w:color w:val="000000"/>
        </w:rPr>
        <w:t>интенсивность использования территории, дифференцированную для конкретных средовых районов;</w:t>
      </w:r>
    </w:p>
    <w:p w:rsidR="008E726B" w:rsidRPr="00CB744C" w:rsidRDefault="008E726B">
      <w:pPr>
        <w:widowControl w:val="0"/>
        <w:autoSpaceDE w:val="0"/>
        <w:autoSpaceDN w:val="0"/>
        <w:adjustRightInd w:val="0"/>
        <w:ind w:firstLine="540"/>
        <w:jc w:val="both"/>
        <w:rPr>
          <w:color w:val="000000"/>
        </w:rPr>
      </w:pPr>
      <w:r w:rsidRPr="00CB744C">
        <w:rPr>
          <w:color w:val="000000"/>
        </w:rPr>
        <w:t>требования охраны объектов культурного наследия, объектов, обладающих признаками объектов культурного наследия, и сохранения исторической планировки и застройки;</w:t>
      </w:r>
    </w:p>
    <w:p w:rsidR="008E726B" w:rsidRPr="00CB744C" w:rsidRDefault="008E726B">
      <w:pPr>
        <w:widowControl w:val="0"/>
        <w:autoSpaceDE w:val="0"/>
        <w:autoSpaceDN w:val="0"/>
        <w:adjustRightInd w:val="0"/>
        <w:ind w:firstLine="540"/>
        <w:jc w:val="both"/>
        <w:rPr>
          <w:color w:val="000000"/>
        </w:rPr>
      </w:pPr>
      <w:r w:rsidRPr="00CB744C">
        <w:rPr>
          <w:color w:val="000000"/>
        </w:rPr>
        <w:t>требования охраны окружающей среды и территорий природного комплекса;</w:t>
      </w:r>
    </w:p>
    <w:p w:rsidR="008E726B" w:rsidRPr="00CB744C" w:rsidRDefault="008E726B">
      <w:pPr>
        <w:widowControl w:val="0"/>
        <w:autoSpaceDE w:val="0"/>
        <w:autoSpaceDN w:val="0"/>
        <w:adjustRightInd w:val="0"/>
        <w:ind w:firstLine="540"/>
        <w:jc w:val="both"/>
        <w:rPr>
          <w:color w:val="000000"/>
        </w:rPr>
      </w:pPr>
      <w:r w:rsidRPr="00CB744C">
        <w:rPr>
          <w:color w:val="000000"/>
        </w:rPr>
        <w:t>санитарно-гигиенические нормы и требования пожарной безопасности;</w:t>
      </w:r>
    </w:p>
    <w:p w:rsidR="008E726B" w:rsidRDefault="008E726B">
      <w:pPr>
        <w:widowControl w:val="0"/>
        <w:autoSpaceDE w:val="0"/>
        <w:autoSpaceDN w:val="0"/>
        <w:adjustRightInd w:val="0"/>
        <w:ind w:firstLine="540"/>
        <w:jc w:val="both"/>
      </w:pPr>
      <w:r w:rsidRPr="00CB744C">
        <w:rPr>
          <w:color w:val="000000"/>
        </w:rPr>
        <w:t>требования доступности градостроительных объектов для инвалидов и маломобильных групп населения.</w:t>
      </w:r>
    </w:p>
    <w:p w:rsidR="008E726B" w:rsidRDefault="008E726B">
      <w:pPr>
        <w:widowControl w:val="0"/>
        <w:autoSpaceDE w:val="0"/>
        <w:autoSpaceDN w:val="0"/>
        <w:adjustRightInd w:val="0"/>
        <w:ind w:firstLine="540"/>
        <w:jc w:val="both"/>
      </w:pPr>
      <w:r>
        <w:t xml:space="preserve">1.4. Настоящие </w:t>
      </w:r>
      <w:r w:rsidR="003F21A9">
        <w:t>Н</w:t>
      </w:r>
      <w:r>
        <w:t>ормативы применяются при подготовке проектов документов территориального планирования, документов градостроительного зонирования и документации по планировке территории, а также при внесении изменений в указанные документы.</w:t>
      </w:r>
    </w:p>
    <w:p w:rsidR="008E726B" w:rsidRDefault="008E726B">
      <w:pPr>
        <w:widowControl w:val="0"/>
        <w:autoSpaceDE w:val="0"/>
        <w:autoSpaceDN w:val="0"/>
        <w:adjustRightInd w:val="0"/>
        <w:ind w:firstLine="540"/>
        <w:jc w:val="both"/>
      </w:pPr>
      <w:r>
        <w:t>Нормативы учитываются проектными организациями при установлении границ функциональных зон, размеров земельных участков под объекты капитального строительства, размеров зон планируемого размещения объектов капитального строительства местного значения, радиусов доступности объектов и т.д.</w:t>
      </w:r>
    </w:p>
    <w:p w:rsidR="008E726B" w:rsidRDefault="008E726B">
      <w:pPr>
        <w:widowControl w:val="0"/>
        <w:autoSpaceDE w:val="0"/>
        <w:autoSpaceDN w:val="0"/>
        <w:adjustRightInd w:val="0"/>
        <w:ind w:firstLine="540"/>
        <w:jc w:val="both"/>
      </w:pPr>
      <w:r>
        <w:t>1.5. Нормативы градостроительного проектирования учитываются при согласовании проектов документов территориального планирования с органами местного самоуправления муниципальных образований.</w:t>
      </w:r>
    </w:p>
    <w:p w:rsidR="008E726B" w:rsidRDefault="008E726B">
      <w:pPr>
        <w:widowControl w:val="0"/>
        <w:autoSpaceDE w:val="0"/>
        <w:autoSpaceDN w:val="0"/>
        <w:adjustRightInd w:val="0"/>
        <w:ind w:firstLine="540"/>
        <w:jc w:val="both"/>
      </w:pPr>
      <w:r>
        <w:t xml:space="preserve">1.6. Нормативы учитываются как населением, так и иными заинтересованными субъектами при проведении публичных слушаний </w:t>
      </w:r>
      <w:r w:rsidRPr="00DF17CC">
        <w:t>по проекту генерального плана, проекту правил землепользования и застройки,</w:t>
      </w:r>
      <w:r>
        <w:t xml:space="preserve"> проекту планировки территории и проекту межевания территории, подготовленному в составе документации по планировке территории.</w:t>
      </w:r>
    </w:p>
    <w:p w:rsidR="008E726B" w:rsidRDefault="008E726B">
      <w:pPr>
        <w:widowControl w:val="0"/>
        <w:autoSpaceDE w:val="0"/>
        <w:autoSpaceDN w:val="0"/>
        <w:adjustRightInd w:val="0"/>
        <w:ind w:firstLine="540"/>
        <w:jc w:val="both"/>
      </w:pPr>
      <w:r>
        <w:t>1.</w:t>
      </w:r>
      <w:r w:rsidR="001A6C8D">
        <w:t>7</w:t>
      </w:r>
      <w:r>
        <w:t xml:space="preserve">. Нормативы соответствуют требованиям Федерального </w:t>
      </w:r>
      <w:hyperlink r:id="rId11" w:history="1">
        <w:r w:rsidRPr="00F32E18">
          <w:t>закона</w:t>
        </w:r>
      </w:hyperlink>
      <w:r w:rsidRPr="00F32E18">
        <w:t xml:space="preserve"> </w:t>
      </w:r>
      <w:r>
        <w:t>от 30 декабря 2009 года N 384-ФЗ "Технический регламент о безопасности зданий и сооружений", который устанавливает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 в том числе требования:</w:t>
      </w:r>
    </w:p>
    <w:p w:rsidR="008E726B" w:rsidRDefault="008E726B">
      <w:pPr>
        <w:widowControl w:val="0"/>
        <w:autoSpaceDE w:val="0"/>
        <w:autoSpaceDN w:val="0"/>
        <w:adjustRightInd w:val="0"/>
        <w:ind w:firstLine="540"/>
        <w:jc w:val="both"/>
      </w:pPr>
      <w:r>
        <w:t>механической безопасности;</w:t>
      </w:r>
    </w:p>
    <w:p w:rsidR="008E726B" w:rsidRDefault="008E726B">
      <w:pPr>
        <w:widowControl w:val="0"/>
        <w:autoSpaceDE w:val="0"/>
        <w:autoSpaceDN w:val="0"/>
        <w:adjustRightInd w:val="0"/>
        <w:ind w:firstLine="540"/>
        <w:jc w:val="both"/>
      </w:pPr>
      <w:r>
        <w:t>пожарной безопасности;</w:t>
      </w:r>
    </w:p>
    <w:p w:rsidR="008E726B" w:rsidRDefault="008E726B">
      <w:pPr>
        <w:widowControl w:val="0"/>
        <w:autoSpaceDE w:val="0"/>
        <w:autoSpaceDN w:val="0"/>
        <w:adjustRightInd w:val="0"/>
        <w:ind w:firstLine="540"/>
        <w:jc w:val="both"/>
      </w:pPr>
      <w:r>
        <w:t>безопасности при опасных природных процессах и явлениях и (или) техногенных воздействиях;</w:t>
      </w:r>
    </w:p>
    <w:p w:rsidR="008E726B" w:rsidRDefault="008E726B">
      <w:pPr>
        <w:widowControl w:val="0"/>
        <w:autoSpaceDE w:val="0"/>
        <w:autoSpaceDN w:val="0"/>
        <w:adjustRightInd w:val="0"/>
        <w:ind w:firstLine="540"/>
        <w:jc w:val="both"/>
      </w:pPr>
      <w:r>
        <w:t>безопасных для здоровья человека условий проживания и пребывания в зданиях и сооружениях;</w:t>
      </w:r>
    </w:p>
    <w:p w:rsidR="008E726B" w:rsidRDefault="008E726B">
      <w:pPr>
        <w:widowControl w:val="0"/>
        <w:autoSpaceDE w:val="0"/>
        <w:autoSpaceDN w:val="0"/>
        <w:adjustRightInd w:val="0"/>
        <w:ind w:firstLine="540"/>
        <w:jc w:val="both"/>
      </w:pPr>
      <w:r>
        <w:t>безопасности для пользователей зданиями и сооружениями;</w:t>
      </w:r>
    </w:p>
    <w:p w:rsidR="008E726B" w:rsidRDefault="008E726B">
      <w:pPr>
        <w:widowControl w:val="0"/>
        <w:autoSpaceDE w:val="0"/>
        <w:autoSpaceDN w:val="0"/>
        <w:adjustRightInd w:val="0"/>
        <w:ind w:firstLine="540"/>
        <w:jc w:val="both"/>
      </w:pPr>
      <w:r>
        <w:t>доступности зданий и сооружений для инвалидов и других групп населения с ограниченными возможностями передвижения;</w:t>
      </w:r>
    </w:p>
    <w:p w:rsidR="008E726B" w:rsidRDefault="008E726B">
      <w:pPr>
        <w:widowControl w:val="0"/>
        <w:autoSpaceDE w:val="0"/>
        <w:autoSpaceDN w:val="0"/>
        <w:adjustRightInd w:val="0"/>
        <w:ind w:firstLine="540"/>
        <w:jc w:val="both"/>
      </w:pPr>
      <w:r>
        <w:t>энергетической эффективности зданий и сооружений;</w:t>
      </w:r>
    </w:p>
    <w:p w:rsidR="008E726B" w:rsidRDefault="008E726B">
      <w:pPr>
        <w:widowControl w:val="0"/>
        <w:autoSpaceDE w:val="0"/>
        <w:autoSpaceDN w:val="0"/>
        <w:adjustRightInd w:val="0"/>
        <w:ind w:firstLine="540"/>
        <w:jc w:val="both"/>
      </w:pPr>
      <w:r>
        <w:t>безопасного уровня воздействия зданий и сооружений на окружающую среду.</w:t>
      </w:r>
    </w:p>
    <w:p w:rsidR="008E726B" w:rsidRDefault="008E726B">
      <w:pPr>
        <w:widowControl w:val="0"/>
        <w:autoSpaceDE w:val="0"/>
        <w:autoSpaceDN w:val="0"/>
        <w:adjustRightInd w:val="0"/>
        <w:ind w:firstLine="540"/>
        <w:jc w:val="both"/>
      </w:pPr>
      <w:r>
        <w:t xml:space="preserve">Нормативы содержат требования пожарной безопасности, установленные Федеральным </w:t>
      </w:r>
      <w:hyperlink r:id="rId12" w:history="1">
        <w:r w:rsidRPr="00F32E18">
          <w:t>законом</w:t>
        </w:r>
      </w:hyperlink>
      <w:r>
        <w:t xml:space="preserve"> от 22 июля 2008 года N 123-ФЗ "Технический регламент о требованиях пожарной безопасности".</w:t>
      </w:r>
    </w:p>
    <w:p w:rsidR="008E726B" w:rsidRDefault="001A6C8D">
      <w:pPr>
        <w:widowControl w:val="0"/>
        <w:autoSpaceDE w:val="0"/>
        <w:autoSpaceDN w:val="0"/>
        <w:adjustRightInd w:val="0"/>
        <w:ind w:firstLine="540"/>
        <w:jc w:val="both"/>
      </w:pPr>
      <w:r>
        <w:t>1.8</w:t>
      </w:r>
      <w:r w:rsidR="008E726B">
        <w:t xml:space="preserve">. На особо охраняемых природных территориях </w:t>
      </w:r>
      <w:r w:rsidR="003F21A9">
        <w:t>Н</w:t>
      </w:r>
      <w:r w:rsidR="008E726B">
        <w:t>ормативы применяются в части, не противоречащей законодательству в области охраны особо охраняемых природных территорий.</w:t>
      </w:r>
    </w:p>
    <w:p w:rsidR="008E726B" w:rsidRDefault="001A6C8D">
      <w:pPr>
        <w:widowControl w:val="0"/>
        <w:autoSpaceDE w:val="0"/>
        <w:autoSpaceDN w:val="0"/>
        <w:adjustRightInd w:val="0"/>
        <w:ind w:firstLine="540"/>
        <w:jc w:val="both"/>
      </w:pPr>
      <w:r>
        <w:t>1.9</w:t>
      </w:r>
      <w:r w:rsidR="008E726B">
        <w:t xml:space="preserve">. На территориях природных и озелененных территорий </w:t>
      </w:r>
      <w:r w:rsidR="003F21A9">
        <w:t>Н</w:t>
      </w:r>
      <w:r w:rsidR="008E726B">
        <w:t>ормативы 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территорий.</w:t>
      </w:r>
    </w:p>
    <w:p w:rsidR="008E726B" w:rsidRDefault="008E726B">
      <w:pPr>
        <w:widowControl w:val="0"/>
        <w:autoSpaceDE w:val="0"/>
        <w:autoSpaceDN w:val="0"/>
        <w:adjustRightInd w:val="0"/>
        <w:ind w:firstLine="540"/>
        <w:jc w:val="both"/>
      </w:pPr>
      <w:r>
        <w:t>1.1</w:t>
      </w:r>
      <w:r w:rsidR="001A6C8D">
        <w:t>0</w:t>
      </w:r>
      <w:r>
        <w:t xml:space="preserve">. На территориях зон с особыми условиями использования территорий </w:t>
      </w:r>
      <w:r w:rsidR="003F21A9">
        <w:t>Н</w:t>
      </w:r>
      <w:r>
        <w:t>ормативы применяются в части, не противоречащей требованиям федерального и республиканского законодательств, в соответствии с которыми установлены зоны с особыми условиями использования территорий.</w:t>
      </w:r>
    </w:p>
    <w:p w:rsidR="008E726B" w:rsidRDefault="001A6C8D">
      <w:pPr>
        <w:widowControl w:val="0"/>
        <w:autoSpaceDE w:val="0"/>
        <w:autoSpaceDN w:val="0"/>
        <w:adjustRightInd w:val="0"/>
        <w:ind w:firstLine="540"/>
        <w:jc w:val="both"/>
      </w:pPr>
      <w:r>
        <w:t>1.11</w:t>
      </w:r>
      <w:r w:rsidR="008E726B" w:rsidRPr="00DF17CC">
        <w:t xml:space="preserve">. На землях историко-культурного назначения </w:t>
      </w:r>
      <w:r w:rsidR="003F21A9">
        <w:t>Н</w:t>
      </w:r>
      <w:r w:rsidR="008E726B" w:rsidRPr="00DF17CC">
        <w:t>ормативы применяются в части, не противоречащей законодательству в области охраны и использования объектов культурного наследия.</w:t>
      </w:r>
    </w:p>
    <w:p w:rsidR="008E726B" w:rsidRDefault="001A6C8D">
      <w:pPr>
        <w:widowControl w:val="0"/>
        <w:autoSpaceDE w:val="0"/>
        <w:autoSpaceDN w:val="0"/>
        <w:adjustRightInd w:val="0"/>
        <w:ind w:firstLine="540"/>
        <w:jc w:val="both"/>
      </w:pPr>
      <w:r>
        <w:t>1.12</w:t>
      </w:r>
      <w:r w:rsidR="008E726B">
        <w:t>. 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8E726B" w:rsidRDefault="001A6C8D">
      <w:pPr>
        <w:widowControl w:val="0"/>
        <w:autoSpaceDE w:val="0"/>
        <w:autoSpaceDN w:val="0"/>
        <w:adjustRightInd w:val="0"/>
        <w:ind w:firstLine="540"/>
        <w:jc w:val="both"/>
      </w:pPr>
      <w:r>
        <w:t>1.13</w:t>
      </w:r>
      <w:r w:rsidR="008E726B">
        <w:t>. Нормативы вступают в действие с момента их утверждения.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1"/>
      </w:pPr>
      <w:bookmarkStart w:id="7" w:name="Par77"/>
      <w:bookmarkEnd w:id="7"/>
      <w:r>
        <w:t>2. НОРМАТИВНЫЕ ССЫЛКИ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В </w:t>
      </w:r>
      <w:r w:rsidR="003F21A9">
        <w:t>Н</w:t>
      </w:r>
      <w:r>
        <w:t xml:space="preserve">ормативах использованы ссылки на нормативные правовые акты, нормативно-технические документы и стандарты Российской Федерации, Республики Татарстан, </w:t>
      </w:r>
      <w:r w:rsidR="00BE3609">
        <w:t>Нижнекам</w:t>
      </w:r>
      <w:r w:rsidR="00E358A2">
        <w:t xml:space="preserve">ского муниципального района, </w:t>
      </w:r>
      <w:r>
        <w:t xml:space="preserve">приведенные в </w:t>
      </w:r>
      <w:hyperlink w:anchor="Par7378" w:history="1">
        <w:r w:rsidRPr="00F32E18">
          <w:t>приложен</w:t>
        </w:r>
        <w:r w:rsidRPr="00F32E18">
          <w:t>и</w:t>
        </w:r>
        <w:r w:rsidRPr="00F32E18">
          <w:t>и N 1</w:t>
        </w:r>
      </w:hyperlink>
      <w:r w:rsidRPr="00F32E18">
        <w:t xml:space="preserve"> </w:t>
      </w:r>
      <w:r>
        <w:t>к ним.</w:t>
      </w:r>
    </w:p>
    <w:p w:rsidR="008E726B" w:rsidRPr="00DF17CC" w:rsidRDefault="008E726B">
      <w:pPr>
        <w:widowControl w:val="0"/>
        <w:autoSpaceDE w:val="0"/>
        <w:autoSpaceDN w:val="0"/>
        <w:adjustRightInd w:val="0"/>
        <w:ind w:firstLine="540"/>
        <w:jc w:val="both"/>
      </w:pPr>
      <w:r w:rsidRPr="00DF17CC">
        <w:t xml:space="preserve">Примечание: При пользовании </w:t>
      </w:r>
      <w:r w:rsidR="003F21A9">
        <w:t>Н</w:t>
      </w:r>
      <w:r w:rsidRPr="00DF17CC">
        <w:t>ормативами целесообразно проверить действие ссылочных стандартов и классификаторов в информационной системе общего пользования - на информационном портале по стандартизации в информационно-телекоммуникационной сети Интернет или по ежегодно издаваемому по состоянию на 1 января текущего года и по соответствующим ежемесячно издаваемым информационным указателям, опубликованным в текущем году.</w:t>
      </w:r>
    </w:p>
    <w:p w:rsidR="008E726B" w:rsidRPr="00DF17CC" w:rsidRDefault="008E726B">
      <w:pPr>
        <w:widowControl w:val="0"/>
        <w:autoSpaceDE w:val="0"/>
        <w:autoSpaceDN w:val="0"/>
        <w:adjustRightInd w:val="0"/>
        <w:ind w:firstLine="540"/>
        <w:jc w:val="both"/>
      </w:pPr>
      <w:r w:rsidRPr="00DF17CC">
        <w:t>Если ссылочный документ является документом Республики Татарстан, целесообразно проверить действие ссылочных документов в официальной информационной системе общего пользования Республики Татарстан.</w:t>
      </w:r>
    </w:p>
    <w:p w:rsidR="008E726B" w:rsidRDefault="008E726B">
      <w:pPr>
        <w:widowControl w:val="0"/>
        <w:autoSpaceDE w:val="0"/>
        <w:autoSpaceDN w:val="0"/>
        <w:adjustRightInd w:val="0"/>
        <w:ind w:firstLine="540"/>
        <w:jc w:val="both"/>
      </w:pPr>
      <w:r w:rsidRPr="00DF17CC">
        <w:t xml:space="preserve">Если ссылочный документ заменен (изменен), то при пользовании </w:t>
      </w:r>
      <w:r w:rsidR="003F21A9">
        <w:t>Н</w:t>
      </w:r>
      <w:r w:rsidRPr="00DF17CC">
        <w:t>ормативами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1"/>
      </w:pPr>
      <w:bookmarkStart w:id="8" w:name="Par84"/>
      <w:bookmarkEnd w:id="8"/>
      <w:r>
        <w:t>3. ОПРЕДЕЛЕНИЯ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В настоящих </w:t>
      </w:r>
      <w:r w:rsidR="003F21A9">
        <w:t>Н</w:t>
      </w:r>
      <w:r>
        <w:t xml:space="preserve">ормативах применены термины в соответствии </w:t>
      </w:r>
      <w:r w:rsidRPr="00F32E18">
        <w:t xml:space="preserve">с </w:t>
      </w:r>
      <w:hyperlink w:anchor="Par7810" w:history="1">
        <w:r w:rsidRPr="00F32E18">
          <w:t>приложе</w:t>
        </w:r>
        <w:r w:rsidRPr="00F32E18">
          <w:t>н</w:t>
        </w:r>
        <w:r w:rsidRPr="00F32E18">
          <w:t>ием N 2</w:t>
        </w:r>
      </w:hyperlink>
      <w:r>
        <w:t xml:space="preserve"> к ним.</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1"/>
      </w:pPr>
      <w:bookmarkStart w:id="9" w:name="Par88"/>
      <w:bookmarkEnd w:id="9"/>
      <w:r>
        <w:t>4. ОР</w:t>
      </w:r>
      <w:r w:rsidR="00D81D0A">
        <w:t>ГАНИЗАЦИЯ ТЕРРИТОРИЙ</w:t>
      </w:r>
      <w:r>
        <w:t xml:space="preserve"> СЕЛЬСКИХ ПОСЕЛЕНИЙ</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10" w:name="Par90"/>
      <w:bookmarkEnd w:id="10"/>
      <w:r>
        <w:t>4.1. КОНЦЕПЦИЯ РАЗВИТИЯ И ОБЩАЯ</w:t>
      </w:r>
    </w:p>
    <w:p w:rsidR="008E726B" w:rsidRDefault="008E726B">
      <w:pPr>
        <w:widowControl w:val="0"/>
        <w:autoSpaceDE w:val="0"/>
        <w:autoSpaceDN w:val="0"/>
        <w:adjustRightInd w:val="0"/>
        <w:jc w:val="center"/>
      </w:pPr>
      <w:r>
        <w:t>ОРГАНИЗАЦИЯ ТЕРРИТОРИИ ПОСЕЛЕНИЙ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4.1.1. Перспективы развития муниципальных образований </w:t>
      </w:r>
      <w:r w:rsidR="00BE3609">
        <w:t>Нижнекам</w:t>
      </w:r>
      <w:r w:rsidR="00307582">
        <w:t xml:space="preserve">ского муниципального района </w:t>
      </w:r>
      <w:r>
        <w:t>должны определяться с учетом предложений Схемы территориального планирования Российской Федерации</w:t>
      </w:r>
      <w:r w:rsidR="00307582">
        <w:t>,</w:t>
      </w:r>
      <w:r>
        <w:t xml:space="preserve"> Республики Татарстан</w:t>
      </w:r>
      <w:r w:rsidR="00D81D0A">
        <w:t xml:space="preserve"> и </w:t>
      </w:r>
      <w:r w:rsidR="00BE3609">
        <w:t>Нижнекам</w:t>
      </w:r>
      <w:r w:rsidR="007C5916">
        <w:t>ского муниципального района</w:t>
      </w:r>
      <w:r>
        <w:t xml:space="preserve">, </w:t>
      </w:r>
      <w:r w:rsidR="00633530" w:rsidRPr="00CF4D00">
        <w:t>генеральных планов</w:t>
      </w:r>
      <w:r>
        <w:t xml:space="preserve"> муниципальных образований</w:t>
      </w:r>
      <w:r w:rsidR="007C5916" w:rsidRPr="007C5916">
        <w:t xml:space="preserve"> </w:t>
      </w:r>
      <w:r w:rsidR="00BE3609">
        <w:t>Нижнекам</w:t>
      </w:r>
      <w:r w:rsidR="007C5916">
        <w:t>ского муниципального района</w:t>
      </w:r>
      <w:r>
        <w:t>.</w:t>
      </w:r>
    </w:p>
    <w:p w:rsidR="008E726B" w:rsidRDefault="008E726B">
      <w:pPr>
        <w:widowControl w:val="0"/>
        <w:autoSpaceDE w:val="0"/>
        <w:autoSpaceDN w:val="0"/>
        <w:adjustRightInd w:val="0"/>
        <w:ind w:firstLine="540"/>
        <w:jc w:val="both"/>
      </w:pPr>
      <w:r>
        <w:t>При проектировании необходимо руководствоваться законами Российской Федерации, Республики Татарстан, указами Президента Российской Федерации, Республики Татарстан, постановлениями Правительства Российской Федерации, Республики Татарстан, учитывать предложения, содержащиеся в федеральных, республиканских и местных целевых программах, прогнозах и программах социально-экономического развития территории Российской Федерации, Республики Татарстан, муниципальных образований</w:t>
      </w:r>
      <w:r w:rsidR="007C5916" w:rsidRPr="007C5916">
        <w:t xml:space="preserve"> </w:t>
      </w:r>
      <w:r w:rsidR="00BE3609">
        <w:t>Нижнекам</w:t>
      </w:r>
      <w:r w:rsidR="007C5916">
        <w:t>ского муниципального района</w:t>
      </w:r>
      <w:r>
        <w:t>.</w:t>
      </w:r>
    </w:p>
    <w:p w:rsidR="008E726B" w:rsidRDefault="008E726B">
      <w:pPr>
        <w:widowControl w:val="0"/>
        <w:autoSpaceDE w:val="0"/>
        <w:autoSpaceDN w:val="0"/>
        <w:adjustRightInd w:val="0"/>
        <w:ind w:firstLine="540"/>
        <w:jc w:val="both"/>
      </w:pPr>
      <w:r>
        <w:t>4.1.2. Стратегическими нап</w:t>
      </w:r>
      <w:r w:rsidR="00D81D0A">
        <w:t xml:space="preserve">равлениями развития </w:t>
      </w:r>
      <w:r>
        <w:t xml:space="preserve">сельских поселений </w:t>
      </w:r>
      <w:r w:rsidR="00BE3609">
        <w:t>Нижнекам</w:t>
      </w:r>
      <w:r w:rsidR="007C5916">
        <w:t xml:space="preserve">ского муниципального района </w:t>
      </w:r>
      <w:r>
        <w:t>являются:</w:t>
      </w:r>
    </w:p>
    <w:p w:rsidR="008E726B" w:rsidRDefault="008E726B">
      <w:pPr>
        <w:widowControl w:val="0"/>
        <w:autoSpaceDE w:val="0"/>
        <w:autoSpaceDN w:val="0"/>
        <w:adjustRightInd w:val="0"/>
        <w:ind w:firstLine="540"/>
        <w:jc w:val="both"/>
      </w:pPr>
      <w:r w:rsidRPr="00CF4D00">
        <w:t>реализация федеральных и республикан</w:t>
      </w:r>
      <w:r w:rsidR="00D81D0A">
        <w:t>ских програм</w:t>
      </w:r>
      <w:r w:rsidR="0076653E">
        <w:t>м</w:t>
      </w:r>
      <w:r w:rsidR="00D81D0A">
        <w:t xml:space="preserve"> развития района,</w:t>
      </w:r>
      <w:r w:rsidRPr="00CF4D00">
        <w:t xml:space="preserve"> как важнейшие проблемы модернизацию инфраструктуры поселений, диверсификацию градообразующей базы (в т.ч. по видам деятельности, связанным с социально-экономическим развитием район</w:t>
      </w:r>
      <w:r w:rsidR="001B2903" w:rsidRPr="00CF4D00">
        <w:t>а</w:t>
      </w:r>
      <w:r w:rsidRPr="00CF4D00">
        <w:t>), сохранение и возрождение архитектурно</w:t>
      </w:r>
      <w:r w:rsidR="00D81D0A">
        <w:t xml:space="preserve">-художественного облика, как основы </w:t>
      </w:r>
      <w:r w:rsidRPr="00CF4D00">
        <w:t xml:space="preserve"> активного использования для культурно-просветите</w:t>
      </w:r>
      <w:r w:rsidR="00D81D0A">
        <w:t xml:space="preserve">льской </w:t>
      </w:r>
      <w:r w:rsidRPr="00CF4D00">
        <w:t xml:space="preserve"> деятельности;</w:t>
      </w:r>
    </w:p>
    <w:p w:rsidR="008E726B" w:rsidRDefault="008E726B">
      <w:pPr>
        <w:widowControl w:val="0"/>
        <w:autoSpaceDE w:val="0"/>
        <w:autoSpaceDN w:val="0"/>
        <w:adjustRightInd w:val="0"/>
        <w:ind w:firstLine="540"/>
        <w:jc w:val="both"/>
      </w:pPr>
      <w:r>
        <w:t>реализация мер по повышению качества среды жизнедеятельности сельских поселений (в т.ч. социальной и инженерной инфраструктуры, уровня благоустройства), расширение видов деятельности сельских жителей как условие повышения уровня жизни населения и устойчивости развития сельских поселений.</w:t>
      </w:r>
    </w:p>
    <w:p w:rsidR="008E726B" w:rsidRDefault="008E726B">
      <w:pPr>
        <w:widowControl w:val="0"/>
        <w:autoSpaceDE w:val="0"/>
        <w:autoSpaceDN w:val="0"/>
        <w:adjustRightInd w:val="0"/>
        <w:ind w:firstLine="540"/>
        <w:jc w:val="both"/>
      </w:pPr>
      <w:r>
        <w:t>4.1.3. Территориальное плани</w:t>
      </w:r>
      <w:r w:rsidR="00D81D0A">
        <w:t>рование развития</w:t>
      </w:r>
      <w:r>
        <w:t xml:space="preserve"> сельских поселений должно учитывать их место и роль в районн</w:t>
      </w:r>
      <w:r w:rsidR="00367A6F">
        <w:t>ой</w:t>
      </w:r>
      <w:r>
        <w:t xml:space="preserve"> и местных (локальных) системах расселения, закрепленных в решениях схемы территориального планирования</w:t>
      </w:r>
      <w:r w:rsidR="00CB744C">
        <w:t>,</w:t>
      </w:r>
      <w:r>
        <w:t xml:space="preserve"> </w:t>
      </w:r>
      <w:r w:rsidR="00633530" w:rsidRPr="00CF4D00">
        <w:t>генеральных планов</w:t>
      </w:r>
      <w:r w:rsidR="00633530">
        <w:t xml:space="preserve"> </w:t>
      </w:r>
      <w:r>
        <w:t>муниципальных образований.</w:t>
      </w:r>
    </w:p>
    <w:p w:rsidR="008E726B" w:rsidRDefault="008E726B">
      <w:pPr>
        <w:widowControl w:val="0"/>
        <w:autoSpaceDE w:val="0"/>
        <w:autoSpaceDN w:val="0"/>
        <w:adjustRightInd w:val="0"/>
        <w:ind w:firstLine="540"/>
        <w:jc w:val="both"/>
      </w:pPr>
      <w:r w:rsidRPr="00CF4D00">
        <w:t>При разработке генеральных планов</w:t>
      </w:r>
      <w:r w:rsidRPr="00CB744C">
        <w:t xml:space="preserve"> и проектов планировки необходимо учитывать тип поселения в соответствии с его особенностями: численностью населения, народно-хозяйственным профилем, ролью в системе расселения, административно-территориальном и муниципальном устройстве и др.</w:t>
      </w:r>
    </w:p>
    <w:p w:rsidR="008E726B" w:rsidRPr="00CB744C" w:rsidRDefault="008E726B">
      <w:pPr>
        <w:widowControl w:val="0"/>
        <w:autoSpaceDE w:val="0"/>
        <w:autoSpaceDN w:val="0"/>
        <w:adjustRightInd w:val="0"/>
        <w:ind w:firstLine="540"/>
        <w:jc w:val="both"/>
      </w:pPr>
      <w:r>
        <w:t xml:space="preserve">4.1.4. </w:t>
      </w:r>
      <w:r w:rsidRPr="00CF4D00">
        <w:t xml:space="preserve">В </w:t>
      </w:r>
      <w:r w:rsidR="00CF4D00" w:rsidRPr="00CF4D00">
        <w:t>генеральных планах</w:t>
      </w:r>
      <w:r w:rsidRPr="00CF4D00">
        <w:t xml:space="preserve"> </w:t>
      </w:r>
      <w:r w:rsidRPr="00CB744C">
        <w:t xml:space="preserve">муниципальных образований </w:t>
      </w:r>
      <w:r w:rsidR="00BE3609">
        <w:t>Нижнекам</w:t>
      </w:r>
      <w:r w:rsidR="00CB744C">
        <w:t xml:space="preserve">ского муниципального района </w:t>
      </w:r>
      <w:r w:rsidRPr="00CB744C">
        <w:t>необходимо предусматривать оптимальную очередность развития территорий. При этом необходимо определять перспективы развития муниципальных образований за пределами расчетного срока, включая принципиальные решения по территориальному развитию, функциональному зонированию, инженерно-транспортной инфраструктуре, рациональному использованию природных ресурсов и охране окружающей среды.</w:t>
      </w:r>
    </w:p>
    <w:p w:rsidR="008E726B" w:rsidRDefault="008E726B">
      <w:pPr>
        <w:widowControl w:val="0"/>
        <w:autoSpaceDE w:val="0"/>
        <w:autoSpaceDN w:val="0"/>
        <w:adjustRightInd w:val="0"/>
        <w:ind w:firstLine="540"/>
        <w:jc w:val="both"/>
      </w:pPr>
      <w:r w:rsidRPr="00CB744C">
        <w:t>Как правило, расчетный срок должен быть до 20 лет, а градостроительный прогноз может охватывать 30 - 40 лет.</w:t>
      </w:r>
    </w:p>
    <w:p w:rsidR="008E726B" w:rsidRDefault="008E726B">
      <w:pPr>
        <w:widowControl w:val="0"/>
        <w:autoSpaceDE w:val="0"/>
        <w:autoSpaceDN w:val="0"/>
        <w:adjustRightInd w:val="0"/>
        <w:ind w:firstLine="540"/>
        <w:jc w:val="both"/>
      </w:pPr>
      <w:r>
        <w:t>4.1.5. 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8E726B" w:rsidRDefault="008E726B">
      <w:pPr>
        <w:widowControl w:val="0"/>
        <w:autoSpaceDE w:val="0"/>
        <w:autoSpaceDN w:val="0"/>
        <w:adjustRightInd w:val="0"/>
        <w:ind w:firstLine="540"/>
        <w:jc w:val="both"/>
      </w:pPr>
      <w:r>
        <w:t>Прокладка магистральных ко</w:t>
      </w:r>
      <w:r w:rsidR="00D81D0A">
        <w:t>ммуникаций</w:t>
      </w:r>
      <w:r>
        <w:t xml:space="preserve">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w:t>
      </w:r>
      <w:r w:rsidR="00F310D9">
        <w:t>микро</w:t>
      </w:r>
      <w:r>
        <w:t>район.</w:t>
      </w:r>
    </w:p>
    <w:p w:rsidR="008E726B" w:rsidRDefault="008E726B">
      <w:pPr>
        <w:widowControl w:val="0"/>
        <w:autoSpaceDE w:val="0"/>
        <w:autoSpaceDN w:val="0"/>
        <w:adjustRightInd w:val="0"/>
        <w:ind w:firstLine="540"/>
        <w:jc w:val="both"/>
      </w:pPr>
      <w: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1.05.03-83).</w:t>
      </w:r>
    </w:p>
    <w:p w:rsidR="008E726B" w:rsidRPr="00396BB5" w:rsidRDefault="008E726B">
      <w:pPr>
        <w:widowControl w:val="0"/>
        <w:autoSpaceDE w:val="0"/>
        <w:autoSpaceDN w:val="0"/>
        <w:adjustRightInd w:val="0"/>
        <w:ind w:firstLine="540"/>
        <w:jc w:val="both"/>
        <w:rPr>
          <w:highlight w:val="yellow"/>
        </w:rPr>
      </w:pPr>
      <w:r>
        <w:t xml:space="preserve">4.1.6. </w:t>
      </w:r>
      <w:r w:rsidR="00D81D0A">
        <w:t>С</w:t>
      </w:r>
      <w:r w:rsidRPr="00CF4D00">
        <w:t>ельские населенные пункты в зависимости от проектной численности населения на расчетный срок подразделяются на группы в соответствии с таблицей 1.</w:t>
      </w:r>
    </w:p>
    <w:p w:rsidR="00D81D0A" w:rsidRDefault="00D81D0A">
      <w:pPr>
        <w:widowControl w:val="0"/>
        <w:autoSpaceDE w:val="0"/>
        <w:autoSpaceDN w:val="0"/>
        <w:adjustRightInd w:val="0"/>
        <w:jc w:val="right"/>
        <w:outlineLvl w:val="3"/>
      </w:pPr>
      <w:bookmarkStart w:id="11" w:name="Par108"/>
      <w:bookmarkEnd w:id="11"/>
    </w:p>
    <w:p w:rsidR="00D81D0A" w:rsidRDefault="00D81D0A">
      <w:pPr>
        <w:widowControl w:val="0"/>
        <w:autoSpaceDE w:val="0"/>
        <w:autoSpaceDN w:val="0"/>
        <w:adjustRightInd w:val="0"/>
        <w:jc w:val="right"/>
        <w:outlineLvl w:val="3"/>
      </w:pPr>
    </w:p>
    <w:p w:rsidR="00D81D0A" w:rsidRDefault="00D81D0A">
      <w:pPr>
        <w:widowControl w:val="0"/>
        <w:autoSpaceDE w:val="0"/>
        <w:autoSpaceDN w:val="0"/>
        <w:adjustRightInd w:val="0"/>
        <w:jc w:val="right"/>
        <w:outlineLvl w:val="3"/>
      </w:pPr>
    </w:p>
    <w:p w:rsidR="00D81D0A" w:rsidRDefault="00D81D0A">
      <w:pPr>
        <w:widowControl w:val="0"/>
        <w:autoSpaceDE w:val="0"/>
        <w:autoSpaceDN w:val="0"/>
        <w:adjustRightInd w:val="0"/>
        <w:jc w:val="right"/>
        <w:outlineLvl w:val="3"/>
      </w:pPr>
    </w:p>
    <w:p w:rsidR="008B632A" w:rsidRDefault="008B632A">
      <w:pPr>
        <w:widowControl w:val="0"/>
        <w:autoSpaceDE w:val="0"/>
        <w:autoSpaceDN w:val="0"/>
        <w:adjustRightInd w:val="0"/>
        <w:jc w:val="right"/>
        <w:outlineLvl w:val="3"/>
      </w:pPr>
    </w:p>
    <w:p w:rsidR="008B632A" w:rsidRDefault="008B632A">
      <w:pPr>
        <w:widowControl w:val="0"/>
        <w:autoSpaceDE w:val="0"/>
        <w:autoSpaceDN w:val="0"/>
        <w:adjustRightInd w:val="0"/>
        <w:jc w:val="right"/>
        <w:outlineLvl w:val="3"/>
      </w:pPr>
    </w:p>
    <w:p w:rsidR="008B632A" w:rsidRDefault="008B632A">
      <w:pPr>
        <w:widowControl w:val="0"/>
        <w:autoSpaceDE w:val="0"/>
        <w:autoSpaceDN w:val="0"/>
        <w:adjustRightInd w:val="0"/>
        <w:jc w:val="right"/>
        <w:outlineLvl w:val="3"/>
      </w:pPr>
    </w:p>
    <w:p w:rsidR="008B632A" w:rsidRDefault="008B632A">
      <w:pPr>
        <w:widowControl w:val="0"/>
        <w:autoSpaceDE w:val="0"/>
        <w:autoSpaceDN w:val="0"/>
        <w:adjustRightInd w:val="0"/>
        <w:jc w:val="right"/>
        <w:outlineLvl w:val="3"/>
      </w:pPr>
    </w:p>
    <w:p w:rsidR="008B632A" w:rsidRDefault="008B632A">
      <w:pPr>
        <w:widowControl w:val="0"/>
        <w:autoSpaceDE w:val="0"/>
        <w:autoSpaceDN w:val="0"/>
        <w:adjustRightInd w:val="0"/>
        <w:jc w:val="right"/>
        <w:outlineLvl w:val="3"/>
      </w:pPr>
    </w:p>
    <w:p w:rsidR="008B632A" w:rsidRDefault="008B632A">
      <w:pPr>
        <w:widowControl w:val="0"/>
        <w:autoSpaceDE w:val="0"/>
        <w:autoSpaceDN w:val="0"/>
        <w:adjustRightInd w:val="0"/>
        <w:jc w:val="right"/>
        <w:outlineLvl w:val="3"/>
      </w:pPr>
    </w:p>
    <w:p w:rsidR="00EC5CCB" w:rsidRDefault="00EC5CCB">
      <w:pPr>
        <w:widowControl w:val="0"/>
        <w:autoSpaceDE w:val="0"/>
        <w:autoSpaceDN w:val="0"/>
        <w:adjustRightInd w:val="0"/>
        <w:jc w:val="right"/>
        <w:outlineLvl w:val="3"/>
      </w:pPr>
    </w:p>
    <w:p w:rsidR="00EC5CCB" w:rsidRDefault="00EC5CCB">
      <w:pPr>
        <w:widowControl w:val="0"/>
        <w:autoSpaceDE w:val="0"/>
        <w:autoSpaceDN w:val="0"/>
        <w:adjustRightInd w:val="0"/>
        <w:jc w:val="right"/>
        <w:outlineLvl w:val="3"/>
      </w:pPr>
    </w:p>
    <w:p w:rsidR="00EC5CCB" w:rsidRDefault="00EC5CCB">
      <w:pPr>
        <w:widowControl w:val="0"/>
        <w:autoSpaceDE w:val="0"/>
        <w:autoSpaceDN w:val="0"/>
        <w:adjustRightInd w:val="0"/>
        <w:jc w:val="right"/>
        <w:outlineLvl w:val="3"/>
      </w:pPr>
    </w:p>
    <w:p w:rsidR="008E726B" w:rsidRPr="00CF4D00" w:rsidRDefault="008E726B">
      <w:pPr>
        <w:widowControl w:val="0"/>
        <w:autoSpaceDE w:val="0"/>
        <w:autoSpaceDN w:val="0"/>
        <w:adjustRightInd w:val="0"/>
        <w:jc w:val="right"/>
        <w:outlineLvl w:val="3"/>
      </w:pPr>
      <w:r w:rsidRPr="00CF4D00">
        <w:t>Таблица 1</w:t>
      </w:r>
    </w:p>
    <w:p w:rsidR="008E726B" w:rsidRPr="00CF4D00" w:rsidRDefault="008E726B">
      <w:pPr>
        <w:widowControl w:val="0"/>
        <w:autoSpaceDE w:val="0"/>
        <w:autoSpaceDN w:val="0"/>
        <w:adjustRightInd w:val="0"/>
      </w:pPr>
    </w:p>
    <w:p w:rsidR="008E726B" w:rsidRPr="00CF4D00" w:rsidRDefault="00D81D0A">
      <w:pPr>
        <w:widowControl w:val="0"/>
        <w:autoSpaceDE w:val="0"/>
        <w:autoSpaceDN w:val="0"/>
        <w:adjustRightInd w:val="0"/>
        <w:jc w:val="center"/>
      </w:pPr>
      <w:r>
        <w:t xml:space="preserve">СТРУКТУРА </w:t>
      </w:r>
      <w:r w:rsidR="008E726B" w:rsidRPr="00CF4D00">
        <w:t>СЕЛЬСКИХ НАСЕЛЕННЫХ ПУНКТОВ</w:t>
      </w:r>
    </w:p>
    <w:p w:rsidR="008E726B" w:rsidRPr="00CF4D00" w:rsidRDefault="008E726B">
      <w:pPr>
        <w:widowControl w:val="0"/>
        <w:autoSpaceDE w:val="0"/>
        <w:autoSpaceDN w:val="0"/>
        <w:adjustRightInd w:val="0"/>
        <w:jc w:val="center"/>
      </w:pPr>
    </w:p>
    <w:tbl>
      <w:tblPr>
        <w:tblW w:w="0" w:type="auto"/>
        <w:tblInd w:w="488" w:type="dxa"/>
        <w:tblLayout w:type="fixed"/>
        <w:tblCellMar>
          <w:top w:w="75" w:type="dxa"/>
          <w:left w:w="0" w:type="dxa"/>
          <w:bottom w:w="75" w:type="dxa"/>
          <w:right w:w="0" w:type="dxa"/>
        </w:tblCellMar>
        <w:tblLook w:val="0000" w:firstRow="0" w:lastRow="0" w:firstColumn="0" w:lastColumn="0" w:noHBand="0" w:noVBand="0"/>
      </w:tblPr>
      <w:tblGrid>
        <w:gridCol w:w="2268"/>
        <w:gridCol w:w="5528"/>
      </w:tblGrid>
      <w:tr w:rsidR="008E726B" w:rsidRPr="00CF4D00">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F4D00" w:rsidRDefault="008E726B">
            <w:pPr>
              <w:widowControl w:val="0"/>
              <w:autoSpaceDE w:val="0"/>
              <w:autoSpaceDN w:val="0"/>
              <w:adjustRightInd w:val="0"/>
              <w:jc w:val="center"/>
            </w:pPr>
            <w:r w:rsidRPr="00CF4D00">
              <w:t>Группы</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F4D00" w:rsidRDefault="008E726B">
            <w:pPr>
              <w:widowControl w:val="0"/>
              <w:autoSpaceDE w:val="0"/>
              <w:autoSpaceDN w:val="0"/>
              <w:adjustRightInd w:val="0"/>
              <w:jc w:val="center"/>
            </w:pPr>
            <w:r w:rsidRPr="00CF4D00">
              <w:t>Население, тыс. человек</w:t>
            </w:r>
          </w:p>
        </w:tc>
      </w:tr>
      <w:tr w:rsidR="00D81D0A" w:rsidRPr="00CF4D00">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r w:rsidRPr="00CF4D00">
              <w:t>сельские населенные пункты</w:t>
            </w:r>
          </w:p>
        </w:tc>
      </w:tr>
      <w:tr w:rsidR="00D81D0A" w:rsidRPr="00CF4D00">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both"/>
            </w:pPr>
            <w:r w:rsidRPr="00CF4D00">
              <w:t>Большие</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r w:rsidRPr="00CF4D00">
              <w:t>от 1 до 3</w:t>
            </w:r>
          </w:p>
        </w:tc>
      </w:tr>
      <w:tr w:rsidR="00D81D0A" w:rsidRPr="00CF4D00">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both"/>
            </w:pPr>
            <w:r w:rsidRPr="00CF4D00">
              <w:t>Средние</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r w:rsidRPr="00CF4D00">
              <w:t>от 0,2 до 1</w:t>
            </w:r>
          </w:p>
        </w:tc>
      </w:tr>
      <w:tr w:rsidR="00D81D0A" w:rsidRPr="00CF4D00">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both"/>
            </w:pPr>
            <w:r w:rsidRPr="00CF4D00">
              <w:t xml:space="preserve">Малые </w:t>
            </w:r>
            <w:hyperlink w:anchor="Par137" w:history="1">
              <w:r w:rsidRPr="00CF4D00">
                <w:rPr>
                  <w:color w:val="0000FF"/>
                </w:rPr>
                <w:t>&lt;*&gt;</w:t>
              </w:r>
            </w:hyperlink>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r w:rsidRPr="00CF4D00">
              <w:t>от 0,05 до 0,2</w:t>
            </w:r>
          </w:p>
        </w:tc>
      </w:tr>
      <w:tr w:rsidR="00D81D0A" w:rsidRPr="00CF4D00">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r w:rsidRPr="00CF4D00">
              <w:t>до 0,05</w:t>
            </w:r>
          </w:p>
        </w:tc>
      </w:tr>
      <w:tr w:rsidR="00D81D0A" w:rsidRPr="00CF4D00">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D0A" w:rsidRPr="00CF4D00" w:rsidRDefault="00D81D0A">
            <w:pPr>
              <w:widowControl w:val="0"/>
              <w:autoSpaceDE w:val="0"/>
              <w:autoSpaceDN w:val="0"/>
              <w:adjustRightInd w:val="0"/>
              <w:jc w:val="center"/>
            </w:pPr>
          </w:p>
        </w:tc>
      </w:tr>
    </w:tbl>
    <w:p w:rsidR="008E726B" w:rsidRDefault="008E726B">
      <w:pPr>
        <w:widowControl w:val="0"/>
        <w:autoSpaceDE w:val="0"/>
        <w:autoSpaceDN w:val="0"/>
        <w:adjustRightInd w:val="0"/>
        <w:ind w:firstLine="540"/>
      </w:pPr>
      <w:bookmarkStart w:id="12" w:name="Par137"/>
      <w:bookmarkEnd w:id="12"/>
    </w:p>
    <w:p w:rsidR="004C685C" w:rsidRPr="00CF4D00" w:rsidRDefault="004C685C" w:rsidP="00191B3D">
      <w:pPr>
        <w:ind w:firstLine="540"/>
        <w:jc w:val="both"/>
      </w:pPr>
      <w:r w:rsidRPr="00CF4D00">
        <w:t>Общим принципо</w:t>
      </w:r>
      <w:r w:rsidR="00D81D0A">
        <w:t xml:space="preserve">м формирования расселения в </w:t>
      </w:r>
      <w:r w:rsidR="00BE3609">
        <w:t>Нижнекам</w:t>
      </w:r>
      <w:r w:rsidRPr="00CF4D00">
        <w:t>ском</w:t>
      </w:r>
      <w:r w:rsidR="00CF4D00" w:rsidRPr="00CF4D00">
        <w:t xml:space="preserve"> муниципальном</w:t>
      </w:r>
      <w:r w:rsidRPr="00CF4D00">
        <w:t xml:space="preserve"> районе принимается создание целостной системы населенных мест на основе производственно-экономических, культурно-бытовых и прочих межпоселенческих связей в пределах ареалов их взаимосвязанного развития.</w:t>
      </w:r>
    </w:p>
    <w:p w:rsidR="004C685C" w:rsidRPr="004C685C" w:rsidRDefault="004C685C" w:rsidP="00191B3D">
      <w:pPr>
        <w:ind w:firstLine="540"/>
        <w:jc w:val="both"/>
      </w:pPr>
      <w:r w:rsidRPr="00CF4D00">
        <w:t>При этом развитие системы расселения должно осуществляться комплексно</w:t>
      </w:r>
      <w:r w:rsidR="00191B3D" w:rsidRPr="00CF4D00">
        <w:t xml:space="preserve"> </w:t>
      </w:r>
      <w:r w:rsidRPr="00CF4D00">
        <w:t>и обеспечиваться мероприятиями по рациональному использованию трудовых, территориальных и других ресурсов, по организации и размещению производства,</w:t>
      </w:r>
      <w:r w:rsidR="00191B3D" w:rsidRPr="00CF4D00">
        <w:t xml:space="preserve"> </w:t>
      </w:r>
      <w:r w:rsidRPr="00CF4D00">
        <w:t>по формированию и улучшению природной среды, решению социальных и градостроительных вопросов.</w:t>
      </w:r>
    </w:p>
    <w:p w:rsidR="008E726B" w:rsidRDefault="008E726B">
      <w:pPr>
        <w:widowControl w:val="0"/>
        <w:autoSpaceDE w:val="0"/>
        <w:autoSpaceDN w:val="0"/>
        <w:adjustRightInd w:val="0"/>
        <w:ind w:firstLine="540"/>
        <w:jc w:val="both"/>
      </w:pPr>
      <w:r>
        <w:t>По роли в административно-территориальном устройстве выделяются</w:t>
      </w:r>
      <w:r w:rsidRPr="001473CE">
        <w:t xml:space="preserve">: </w:t>
      </w:r>
      <w:r>
        <w:t>села, деревни (в том числе центры муниципальных образований).</w:t>
      </w:r>
    </w:p>
    <w:p w:rsidR="008E726B" w:rsidRDefault="008E726B">
      <w:pPr>
        <w:widowControl w:val="0"/>
        <w:autoSpaceDE w:val="0"/>
        <w:autoSpaceDN w:val="0"/>
        <w:adjustRightInd w:val="0"/>
        <w:ind w:firstLine="540"/>
        <w:jc w:val="both"/>
      </w:pPr>
      <w:r>
        <w:t>По производственной специализации поселения дифференцируются:</w:t>
      </w:r>
    </w:p>
    <w:p w:rsidR="00D81D0A" w:rsidRDefault="008E726B">
      <w:pPr>
        <w:widowControl w:val="0"/>
        <w:autoSpaceDE w:val="0"/>
        <w:autoSpaceDN w:val="0"/>
        <w:adjustRightInd w:val="0"/>
        <w:ind w:firstLine="540"/>
        <w:jc w:val="both"/>
      </w:pPr>
      <w:r>
        <w:t>по степени разнообразия выполняемых функций</w:t>
      </w:r>
      <w:r w:rsidR="00D81D0A">
        <w:t>;</w:t>
      </w:r>
    </w:p>
    <w:p w:rsidR="008E726B" w:rsidRDefault="008E726B">
      <w:pPr>
        <w:widowControl w:val="0"/>
        <w:autoSpaceDE w:val="0"/>
        <w:autoSpaceDN w:val="0"/>
        <w:adjustRightInd w:val="0"/>
        <w:ind w:firstLine="540"/>
        <w:jc w:val="both"/>
      </w:pPr>
      <w:r>
        <w:t>по ведущей отра</w:t>
      </w:r>
      <w:r w:rsidR="00D81D0A">
        <w:t>сли специализации</w:t>
      </w:r>
      <w:r>
        <w:t xml:space="preserve"> для ее развития (учитывается при обосновании соотношения и взаиморазмещения жилых и производственных зон, целесообразности ра</w:t>
      </w:r>
      <w:r w:rsidR="00D81D0A">
        <w:t>змещения свободных зон,</w:t>
      </w:r>
      <w:r>
        <w:t xml:space="preserve"> а также мероприятий по охране окружающей среды).</w:t>
      </w:r>
    </w:p>
    <w:p w:rsidR="008E726B" w:rsidRPr="001473CE" w:rsidRDefault="008E726B">
      <w:pPr>
        <w:widowControl w:val="0"/>
        <w:autoSpaceDE w:val="0"/>
        <w:autoSpaceDN w:val="0"/>
        <w:adjustRightInd w:val="0"/>
        <w:ind w:firstLine="540"/>
        <w:jc w:val="both"/>
      </w:pPr>
      <w:r>
        <w:t xml:space="preserve">4.1.7. </w:t>
      </w:r>
      <w:r w:rsidRPr="001473CE">
        <w:t xml:space="preserve">Историко-культурное значение муниципальных образований и населенных пунктов </w:t>
      </w:r>
      <w:r w:rsidR="00BE3609">
        <w:t>Нижнекам</w:t>
      </w:r>
      <w:r w:rsidR="001473CE" w:rsidRPr="001473CE">
        <w:t xml:space="preserve">ского муниципального района </w:t>
      </w:r>
      <w:r w:rsidRPr="001473CE">
        <w:t>определяется как количеством объектов культурного наследия, так и их статусом (федерального</w:t>
      </w:r>
      <w:r w:rsidR="00EC7577" w:rsidRPr="001473CE">
        <w:t>,</w:t>
      </w:r>
      <w:r w:rsidRPr="001473CE">
        <w:t xml:space="preserve"> регионального</w:t>
      </w:r>
      <w:r w:rsidR="00EC7577" w:rsidRPr="001473CE">
        <w:t xml:space="preserve"> или местного</w:t>
      </w:r>
      <w:r w:rsidRPr="001473CE">
        <w:t xml:space="preserve"> значения).</w:t>
      </w:r>
    </w:p>
    <w:p w:rsidR="008E726B" w:rsidRDefault="008E726B">
      <w:pPr>
        <w:widowControl w:val="0"/>
        <w:autoSpaceDE w:val="0"/>
        <w:autoSpaceDN w:val="0"/>
        <w:adjustRightInd w:val="0"/>
        <w:ind w:firstLine="540"/>
        <w:jc w:val="both"/>
      </w:pPr>
      <w:r>
        <w:t xml:space="preserve">4.1.8. Численность населения на расчетный срок следует определять на основе данных о перспективах развития </w:t>
      </w:r>
      <w:r w:rsidR="00BE3609">
        <w:t>Нижнекам</w:t>
      </w:r>
      <w:r w:rsidR="00EC7577">
        <w:t xml:space="preserve">ского муниципального района </w:t>
      </w:r>
      <w:r>
        <w:t>и е</w:t>
      </w:r>
      <w:r w:rsidR="00EC7577">
        <w:t>го</w:t>
      </w:r>
      <w:r>
        <w:t xml:space="preserve"> муниципальных образований, местоположения в системе расселения, она должна быть конкретизирована с учетом сложившихся тенденций численности населения и трудовых ресурсов, демографического прогноза численности и структуры населения, имеющихся планов социально-экономического развития муниципальных образований, а также планировочных ограничений.</w:t>
      </w:r>
    </w:p>
    <w:p w:rsidR="008E726B" w:rsidRDefault="008E726B">
      <w:pPr>
        <w:widowControl w:val="0"/>
        <w:autoSpaceDE w:val="0"/>
        <w:autoSpaceDN w:val="0"/>
        <w:adjustRightInd w:val="0"/>
        <w:ind w:firstLine="540"/>
        <w:jc w:val="both"/>
      </w:pPr>
      <w:r>
        <w:t xml:space="preserve">С учетом фактических показателей численности населения и прогноза демографической ситуации </w:t>
      </w:r>
      <w:r w:rsidR="00BE3609">
        <w:t>Нижнекам</w:t>
      </w:r>
      <w:r w:rsidR="00EC7577">
        <w:t xml:space="preserve">ского муниципального района </w:t>
      </w:r>
      <w:r>
        <w:t>проектная численность населения для расчетных показателей принимается:</w:t>
      </w:r>
    </w:p>
    <w:p w:rsidR="008E726B" w:rsidRPr="001473CE" w:rsidRDefault="008E726B">
      <w:pPr>
        <w:widowControl w:val="0"/>
        <w:autoSpaceDE w:val="0"/>
        <w:autoSpaceDN w:val="0"/>
        <w:adjustRightInd w:val="0"/>
        <w:ind w:firstLine="540"/>
        <w:jc w:val="both"/>
      </w:pPr>
      <w:r w:rsidRPr="001473CE">
        <w:t>по состоянию на 1 января 201</w:t>
      </w:r>
      <w:r w:rsidR="00A22CAC">
        <w:t>5</w:t>
      </w:r>
      <w:r w:rsidRPr="001473CE">
        <w:t xml:space="preserve"> года </w:t>
      </w:r>
      <w:r w:rsidR="005D51E4" w:rsidRPr="001473CE">
        <w:t>–</w:t>
      </w:r>
      <w:r w:rsidRPr="001473CE">
        <w:t xml:space="preserve"> </w:t>
      </w:r>
      <w:r w:rsidR="004564E9">
        <w:t>3</w:t>
      </w:r>
      <w:r w:rsidR="00A22CAC">
        <w:t>8,045</w:t>
      </w:r>
      <w:r w:rsidRPr="001473CE">
        <w:t xml:space="preserve"> тыс. человек;</w:t>
      </w:r>
    </w:p>
    <w:p w:rsidR="008E726B" w:rsidRPr="001473CE" w:rsidRDefault="008E726B">
      <w:pPr>
        <w:widowControl w:val="0"/>
        <w:autoSpaceDE w:val="0"/>
        <w:autoSpaceDN w:val="0"/>
        <w:adjustRightInd w:val="0"/>
        <w:ind w:firstLine="540"/>
        <w:jc w:val="both"/>
      </w:pPr>
      <w:r w:rsidRPr="001473CE">
        <w:t>на среднесрочную перспективу (</w:t>
      </w:r>
      <w:smartTag w:uri="urn:schemas-microsoft-com:office:smarttags" w:element="metricconverter">
        <w:smartTagPr>
          <w:attr w:name="ProductID" w:val="2020 г"/>
        </w:smartTagPr>
        <w:r w:rsidRPr="001473CE">
          <w:t>2020 г</w:t>
        </w:r>
      </w:smartTag>
      <w:r w:rsidRPr="001473CE">
        <w:t xml:space="preserve">.) </w:t>
      </w:r>
      <w:r w:rsidR="005D51E4" w:rsidRPr="001473CE">
        <w:t>–</w:t>
      </w:r>
      <w:r w:rsidRPr="001473CE">
        <w:t xml:space="preserve"> </w:t>
      </w:r>
      <w:r w:rsidR="001473CE">
        <w:t>4</w:t>
      </w:r>
      <w:r w:rsidR="004564E9">
        <w:t>0</w:t>
      </w:r>
      <w:r w:rsidR="005D51E4" w:rsidRPr="001473CE">
        <w:t>,</w:t>
      </w:r>
      <w:r w:rsidR="004564E9">
        <w:t>78</w:t>
      </w:r>
      <w:r w:rsidRPr="001473CE">
        <w:t xml:space="preserve"> тыс. человек;</w:t>
      </w:r>
    </w:p>
    <w:p w:rsidR="008E726B" w:rsidRDefault="008E726B">
      <w:pPr>
        <w:widowControl w:val="0"/>
        <w:autoSpaceDE w:val="0"/>
        <w:autoSpaceDN w:val="0"/>
        <w:adjustRightInd w:val="0"/>
        <w:ind w:firstLine="540"/>
        <w:jc w:val="both"/>
      </w:pPr>
      <w:r w:rsidRPr="001473CE">
        <w:t>на расчетный срок (</w:t>
      </w:r>
      <w:smartTag w:uri="urn:schemas-microsoft-com:office:smarttags" w:element="metricconverter">
        <w:smartTagPr>
          <w:attr w:name="ProductID" w:val="2035 г"/>
        </w:smartTagPr>
        <w:r w:rsidRPr="001473CE">
          <w:t>203</w:t>
        </w:r>
        <w:r w:rsidR="002E6BD4">
          <w:t>5</w:t>
        </w:r>
        <w:r w:rsidRPr="001473CE">
          <w:t xml:space="preserve"> г</w:t>
        </w:r>
      </w:smartTag>
      <w:r w:rsidRPr="001473CE">
        <w:t xml:space="preserve">.) - </w:t>
      </w:r>
      <w:r w:rsidR="004564E9">
        <w:t>50</w:t>
      </w:r>
      <w:r w:rsidRPr="001473CE">
        <w:t>,</w:t>
      </w:r>
      <w:r w:rsidR="004564E9">
        <w:t>05</w:t>
      </w:r>
      <w:r w:rsidRPr="001473CE">
        <w:t xml:space="preserve"> тыс. человек.</w:t>
      </w:r>
    </w:p>
    <w:p w:rsidR="008E726B" w:rsidRDefault="008E726B">
      <w:pPr>
        <w:widowControl w:val="0"/>
        <w:autoSpaceDE w:val="0"/>
        <w:autoSpaceDN w:val="0"/>
        <w:adjustRightInd w:val="0"/>
        <w:ind w:firstLine="540"/>
        <w:jc w:val="both"/>
      </w:pPr>
      <w:r>
        <w:t>Примечание: Прогнозные показатели по численности населения муниципальн</w:t>
      </w:r>
      <w:r w:rsidR="004672D5">
        <w:t>ого</w:t>
      </w:r>
      <w:r>
        <w:t xml:space="preserve"> района приведены в </w:t>
      </w:r>
      <w:hyperlink w:anchor="Par7888" w:history="1">
        <w:r>
          <w:rPr>
            <w:color w:val="0000FF"/>
          </w:rPr>
          <w:t>таблице</w:t>
        </w:r>
        <w:r>
          <w:rPr>
            <w:color w:val="0000FF"/>
          </w:rPr>
          <w:t xml:space="preserve"> </w:t>
        </w:r>
        <w:r>
          <w:rPr>
            <w:color w:val="0000FF"/>
          </w:rPr>
          <w:t>1 п</w:t>
        </w:r>
        <w:r>
          <w:rPr>
            <w:color w:val="0000FF"/>
          </w:rPr>
          <w:t>р</w:t>
        </w:r>
        <w:r>
          <w:rPr>
            <w:color w:val="0000FF"/>
          </w:rPr>
          <w:t>и</w:t>
        </w:r>
        <w:r>
          <w:rPr>
            <w:color w:val="0000FF"/>
          </w:rPr>
          <w:t>л</w:t>
        </w:r>
        <w:r>
          <w:rPr>
            <w:color w:val="0000FF"/>
          </w:rPr>
          <w:t>о</w:t>
        </w:r>
        <w:r>
          <w:rPr>
            <w:color w:val="0000FF"/>
          </w:rPr>
          <w:t>ж</w:t>
        </w:r>
        <w:r>
          <w:rPr>
            <w:color w:val="0000FF"/>
          </w:rPr>
          <w:t>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4.1.9. С учетом преимущественного функционального использования территория поселений подразделяется на следующие основные зоны:</w:t>
      </w:r>
    </w:p>
    <w:p w:rsidR="008E726B" w:rsidRDefault="008E726B">
      <w:pPr>
        <w:widowControl w:val="0"/>
        <w:autoSpaceDE w:val="0"/>
        <w:autoSpaceDN w:val="0"/>
        <w:adjustRightInd w:val="0"/>
        <w:ind w:firstLine="540"/>
        <w:jc w:val="both"/>
      </w:pPr>
      <w:r>
        <w:t>жилые;</w:t>
      </w:r>
    </w:p>
    <w:p w:rsidR="008E726B" w:rsidRDefault="008E726B">
      <w:pPr>
        <w:widowControl w:val="0"/>
        <w:autoSpaceDE w:val="0"/>
        <w:autoSpaceDN w:val="0"/>
        <w:adjustRightInd w:val="0"/>
        <w:ind w:firstLine="540"/>
        <w:jc w:val="both"/>
      </w:pPr>
      <w:r>
        <w:t>общественно-деловые;</w:t>
      </w:r>
    </w:p>
    <w:p w:rsidR="008E726B" w:rsidRDefault="008E726B">
      <w:pPr>
        <w:widowControl w:val="0"/>
        <w:autoSpaceDE w:val="0"/>
        <w:autoSpaceDN w:val="0"/>
        <w:adjustRightInd w:val="0"/>
        <w:ind w:firstLine="540"/>
        <w:jc w:val="both"/>
      </w:pPr>
      <w:r>
        <w:t>производственные;</w:t>
      </w:r>
    </w:p>
    <w:p w:rsidR="008E726B" w:rsidRDefault="008E726B">
      <w:pPr>
        <w:widowControl w:val="0"/>
        <w:autoSpaceDE w:val="0"/>
        <w:autoSpaceDN w:val="0"/>
        <w:adjustRightInd w:val="0"/>
        <w:ind w:firstLine="540"/>
        <w:jc w:val="both"/>
      </w:pPr>
      <w:r>
        <w:t>транспортной инфраструктуры;</w:t>
      </w:r>
    </w:p>
    <w:p w:rsidR="008E726B" w:rsidRDefault="008E726B">
      <w:pPr>
        <w:widowControl w:val="0"/>
        <w:autoSpaceDE w:val="0"/>
        <w:autoSpaceDN w:val="0"/>
        <w:adjustRightInd w:val="0"/>
        <w:ind w:firstLine="540"/>
        <w:jc w:val="both"/>
      </w:pPr>
      <w:r>
        <w:t>инженерной инфраструктуры;</w:t>
      </w:r>
    </w:p>
    <w:p w:rsidR="008E726B" w:rsidRDefault="008E726B">
      <w:pPr>
        <w:widowControl w:val="0"/>
        <w:autoSpaceDE w:val="0"/>
        <w:autoSpaceDN w:val="0"/>
        <w:adjustRightInd w:val="0"/>
        <w:ind w:firstLine="540"/>
        <w:jc w:val="both"/>
      </w:pPr>
      <w:r>
        <w:t>рекреационного назначения;</w:t>
      </w:r>
    </w:p>
    <w:p w:rsidR="008E726B" w:rsidRDefault="008E726B">
      <w:pPr>
        <w:widowControl w:val="0"/>
        <w:autoSpaceDE w:val="0"/>
        <w:autoSpaceDN w:val="0"/>
        <w:adjustRightInd w:val="0"/>
        <w:ind w:firstLine="540"/>
        <w:jc w:val="both"/>
      </w:pPr>
      <w:r>
        <w:t>особо охраняемых территорий;</w:t>
      </w:r>
    </w:p>
    <w:p w:rsidR="008E726B" w:rsidRDefault="008E726B">
      <w:pPr>
        <w:widowControl w:val="0"/>
        <w:autoSpaceDE w:val="0"/>
        <w:autoSpaceDN w:val="0"/>
        <w:adjustRightInd w:val="0"/>
        <w:ind w:firstLine="540"/>
        <w:jc w:val="both"/>
      </w:pPr>
      <w:r>
        <w:t>сельскохозяйственного использования;</w:t>
      </w:r>
    </w:p>
    <w:p w:rsidR="008E726B" w:rsidRDefault="008E726B">
      <w:pPr>
        <w:widowControl w:val="0"/>
        <w:autoSpaceDE w:val="0"/>
        <w:autoSpaceDN w:val="0"/>
        <w:adjustRightInd w:val="0"/>
        <w:ind w:firstLine="540"/>
        <w:jc w:val="both"/>
      </w:pPr>
      <w:r>
        <w:t>специального назначения;</w:t>
      </w:r>
    </w:p>
    <w:p w:rsidR="008E726B" w:rsidRDefault="008E726B">
      <w:pPr>
        <w:widowControl w:val="0"/>
        <w:autoSpaceDE w:val="0"/>
        <w:autoSpaceDN w:val="0"/>
        <w:adjustRightInd w:val="0"/>
        <w:ind w:firstLine="540"/>
        <w:jc w:val="both"/>
      </w:pPr>
      <w:r>
        <w:t>военных объектов и иных режимных территорий;</w:t>
      </w:r>
    </w:p>
    <w:p w:rsidR="008E726B" w:rsidRDefault="008E726B">
      <w:pPr>
        <w:widowControl w:val="0"/>
        <w:autoSpaceDE w:val="0"/>
        <w:autoSpaceDN w:val="0"/>
        <w:adjustRightInd w:val="0"/>
        <w:ind w:firstLine="540"/>
        <w:jc w:val="both"/>
      </w:pPr>
      <w:r>
        <w:t>иные.</w:t>
      </w:r>
    </w:p>
    <w:p w:rsidR="008E726B" w:rsidRDefault="008E726B">
      <w:pPr>
        <w:widowControl w:val="0"/>
        <w:autoSpaceDE w:val="0"/>
        <w:autoSpaceDN w:val="0"/>
        <w:adjustRightInd w:val="0"/>
        <w:ind w:firstLine="540"/>
        <w:jc w:val="both"/>
      </w:pPr>
      <w:r>
        <w:t>4.1.10.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w:t>
      </w:r>
      <w:r w:rsidR="00D81D0A">
        <w:t xml:space="preserve">ьзования и застройки </w:t>
      </w:r>
      <w:r w:rsidR="004672D5">
        <w:t xml:space="preserve"> сельских</w:t>
      </w:r>
      <w:r>
        <w:t xml:space="preserve"> поселений </w:t>
      </w:r>
      <w:r w:rsidR="00BE3609">
        <w:t>Нижнекам</w:t>
      </w:r>
      <w:r w:rsidR="004672D5">
        <w:t xml:space="preserve">ского муниципального района </w:t>
      </w:r>
      <w:r>
        <w:t xml:space="preserve">с учетом ограничений, установленных федеральными, республиканскими нормативными правовыми актами, а также настоящими </w:t>
      </w:r>
      <w:r w:rsidR="003F21A9">
        <w:t>Н</w:t>
      </w:r>
      <w:r>
        <w:t>ормативами.</w:t>
      </w:r>
    </w:p>
    <w:p w:rsidR="008E726B" w:rsidRDefault="008E726B">
      <w:pPr>
        <w:widowControl w:val="0"/>
        <w:autoSpaceDE w:val="0"/>
        <w:autoSpaceDN w:val="0"/>
        <w:adjustRightInd w:val="0"/>
        <w:ind w:firstLine="540"/>
        <w:jc w:val="both"/>
      </w:pPr>
      <w:r>
        <w:t xml:space="preserve">4.1.11. Состав территориальных зон, а также особенности использования их земельных участков определяются Градостроительным регламентом, Правилами </w:t>
      </w:r>
      <w:r w:rsidR="006D1A47">
        <w:t xml:space="preserve">землепользования и </w:t>
      </w:r>
      <w:r>
        <w:t xml:space="preserve">застройки с учетом ограничений, установленных градостроительным, земельным, природоохранным, санитарным, иным специальным законодательством, настоящими </w:t>
      </w:r>
      <w:r w:rsidR="003F21A9">
        <w:t>Н</w:t>
      </w:r>
      <w:r>
        <w:t>ормативами, а также специальными нормами.</w:t>
      </w:r>
    </w:p>
    <w:p w:rsidR="008E726B" w:rsidRDefault="008E726B">
      <w:pPr>
        <w:widowControl w:val="0"/>
        <w:autoSpaceDE w:val="0"/>
        <w:autoSpaceDN w:val="0"/>
        <w:adjustRightInd w:val="0"/>
        <w:ind w:firstLine="540"/>
        <w:jc w:val="both"/>
      </w:pPr>
      <w: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w:t>
      </w:r>
    </w:p>
    <w:p w:rsidR="008E726B" w:rsidRDefault="008E726B">
      <w:pPr>
        <w:widowControl w:val="0"/>
        <w:autoSpaceDE w:val="0"/>
        <w:autoSpaceDN w:val="0"/>
        <w:adjustRightInd w:val="0"/>
        <w:ind w:firstLine="540"/>
        <w:jc w:val="both"/>
      </w:pPr>
      <w:r>
        <w:t>4.1.12. Границы функциональных и территориальных зон могут устанавливаться по:</w:t>
      </w:r>
    </w:p>
    <w:p w:rsidR="008E726B" w:rsidRDefault="008E726B">
      <w:pPr>
        <w:widowControl w:val="0"/>
        <w:autoSpaceDE w:val="0"/>
        <w:autoSpaceDN w:val="0"/>
        <w:adjustRightInd w:val="0"/>
        <w:ind w:firstLine="540"/>
        <w:jc w:val="both"/>
      </w:pPr>
      <w:r>
        <w:t>линиям магистралей, улиц, проездов, разделяющим транспортные потоки противоположных направлений;</w:t>
      </w:r>
    </w:p>
    <w:p w:rsidR="008E726B" w:rsidRDefault="008E726B">
      <w:pPr>
        <w:widowControl w:val="0"/>
        <w:autoSpaceDE w:val="0"/>
        <w:autoSpaceDN w:val="0"/>
        <w:adjustRightInd w:val="0"/>
        <w:ind w:firstLine="540"/>
        <w:jc w:val="both"/>
      </w:pPr>
      <w:r>
        <w:t>красным линиям;</w:t>
      </w:r>
    </w:p>
    <w:p w:rsidR="008E726B" w:rsidRDefault="008E726B">
      <w:pPr>
        <w:widowControl w:val="0"/>
        <w:autoSpaceDE w:val="0"/>
        <w:autoSpaceDN w:val="0"/>
        <w:adjustRightInd w:val="0"/>
        <w:ind w:firstLine="540"/>
        <w:jc w:val="both"/>
      </w:pPr>
      <w:r>
        <w:t>границам земельных участков;</w:t>
      </w:r>
    </w:p>
    <w:p w:rsidR="008E726B" w:rsidRDefault="008E726B">
      <w:pPr>
        <w:widowControl w:val="0"/>
        <w:autoSpaceDE w:val="0"/>
        <w:autoSpaceDN w:val="0"/>
        <w:adjustRightInd w:val="0"/>
        <w:ind w:firstLine="540"/>
        <w:jc w:val="both"/>
      </w:pPr>
      <w:r>
        <w:t>границам населенных пунктов;</w:t>
      </w:r>
    </w:p>
    <w:p w:rsidR="008E726B" w:rsidRDefault="008E726B">
      <w:pPr>
        <w:widowControl w:val="0"/>
        <w:autoSpaceDE w:val="0"/>
        <w:autoSpaceDN w:val="0"/>
        <w:adjustRightInd w:val="0"/>
        <w:ind w:firstLine="540"/>
        <w:jc w:val="both"/>
      </w:pPr>
      <w:r>
        <w:t>границам муниципальных образований;</w:t>
      </w:r>
    </w:p>
    <w:p w:rsidR="008E726B" w:rsidRDefault="008E726B">
      <w:pPr>
        <w:widowControl w:val="0"/>
        <w:autoSpaceDE w:val="0"/>
        <w:autoSpaceDN w:val="0"/>
        <w:adjustRightInd w:val="0"/>
        <w:ind w:firstLine="540"/>
        <w:jc w:val="both"/>
      </w:pPr>
      <w:r>
        <w:t>естественным границам природных объектов;</w:t>
      </w:r>
    </w:p>
    <w:p w:rsidR="008E726B" w:rsidRDefault="008E726B">
      <w:pPr>
        <w:widowControl w:val="0"/>
        <w:autoSpaceDE w:val="0"/>
        <w:autoSpaceDN w:val="0"/>
        <w:adjustRightInd w:val="0"/>
        <w:ind w:firstLine="540"/>
        <w:jc w:val="both"/>
      </w:pPr>
      <w:r>
        <w:t>иным границам.</w:t>
      </w:r>
    </w:p>
    <w:p w:rsidR="008E726B" w:rsidRDefault="008E726B">
      <w:pPr>
        <w:widowControl w:val="0"/>
        <w:autoSpaceDE w:val="0"/>
        <w:autoSpaceDN w:val="0"/>
        <w:adjustRightInd w:val="0"/>
        <w:ind w:firstLine="540"/>
        <w:jc w:val="both"/>
      </w:pPr>
      <w:r>
        <w:t xml:space="preserve">4.1.13.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 В их числе: зоны исторической застройки, историко-культурных заповедников; </w:t>
      </w:r>
      <w:r w:rsidRPr="004F2E0B">
        <w:t>зоны охраны памятников истории и культуры;</w:t>
      </w:r>
      <w:r>
        <w:t xml:space="preserve"> зоны особо охраняемых природных территорий; санитарно-защитные зоны; водоохранные зоны и прибрежные защитные полосы; зоны залегания полезных ископаемых; зоны, имеющие ограничения для размещения застройки в связи с неблагоприятным воздействием природного и техногенного характера (затопление и подтопление, просадочные грунты и др.).</w:t>
      </w:r>
    </w:p>
    <w:p w:rsidR="008E726B" w:rsidRDefault="008E726B">
      <w:pPr>
        <w:widowControl w:val="0"/>
        <w:autoSpaceDE w:val="0"/>
        <w:autoSpaceDN w:val="0"/>
        <w:adjustRightInd w:val="0"/>
        <w:ind w:firstLine="540"/>
        <w:jc w:val="both"/>
      </w:pPr>
      <w:r>
        <w:t>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законодательствами Российской Федерации, Республики Татарстан, могут не совпадать с границами территориальных зон.</w:t>
      </w:r>
    </w:p>
    <w:p w:rsidR="008E726B" w:rsidRDefault="008E726B">
      <w:pPr>
        <w:widowControl w:val="0"/>
        <w:autoSpaceDE w:val="0"/>
        <w:autoSpaceDN w:val="0"/>
        <w:adjustRightInd w:val="0"/>
        <w:ind w:firstLine="540"/>
        <w:jc w:val="both"/>
      </w:pPr>
      <w:r>
        <w:t xml:space="preserve">4.1.14.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w:t>
      </w:r>
      <w:r w:rsidR="003F21A9">
        <w:t>Н</w:t>
      </w:r>
      <w:r>
        <w:t xml:space="preserve">ормативами, санитарными правилами, приведенными в </w:t>
      </w:r>
      <w:hyperlink r:id="rId13" w:history="1">
        <w:r>
          <w:rPr>
            <w:color w:val="0000FF"/>
          </w:rPr>
          <w:t>СанПиН 2.2.1/2.1.1.1200</w:t>
        </w:r>
      </w:hyperlink>
      <w:r w:rsidR="00D81D0A">
        <w:t>-03</w:t>
      </w:r>
      <w:r>
        <w:t>, а также по согласованию с местными органами санитарно-эпидемиологического надзора.</w:t>
      </w:r>
    </w:p>
    <w:p w:rsidR="008E726B" w:rsidRPr="00E14295" w:rsidRDefault="008E726B">
      <w:pPr>
        <w:widowControl w:val="0"/>
        <w:autoSpaceDE w:val="0"/>
        <w:autoSpaceDN w:val="0"/>
        <w:adjustRightInd w:val="0"/>
        <w:ind w:firstLine="540"/>
        <w:jc w:val="both"/>
      </w:pPr>
      <w:r w:rsidRPr="00E14295">
        <w:t xml:space="preserve">В районах, подверженных опасному воздействию природных и техногенных факторов, при зонировании территории </w:t>
      </w:r>
      <w:r w:rsidR="004F2E0B" w:rsidRPr="00E14295">
        <w:t>поселений</w:t>
      </w:r>
      <w:r w:rsidRPr="00E14295">
        <w:t xml:space="preserve"> необходимо учитывать приведенные в настоящих </w:t>
      </w:r>
      <w:r w:rsidR="003F21A9">
        <w:t>Н</w:t>
      </w:r>
      <w:r w:rsidRPr="00E14295">
        <w:t>ормативах ограничения на размещение зданий и сооружений, связанные с длительным пребыванием большого количества людей.</w:t>
      </w:r>
    </w:p>
    <w:p w:rsidR="00EC5CCB" w:rsidRDefault="00EC5CCB">
      <w:pPr>
        <w:widowControl w:val="0"/>
        <w:autoSpaceDE w:val="0"/>
        <w:autoSpaceDN w:val="0"/>
        <w:adjustRightInd w:val="0"/>
        <w:jc w:val="center"/>
        <w:outlineLvl w:val="2"/>
      </w:pPr>
      <w:bookmarkStart w:id="13" w:name="Par182"/>
      <w:bookmarkEnd w:id="13"/>
    </w:p>
    <w:p w:rsidR="008E726B" w:rsidRDefault="008E726B">
      <w:pPr>
        <w:widowControl w:val="0"/>
        <w:autoSpaceDE w:val="0"/>
        <w:autoSpaceDN w:val="0"/>
        <w:adjustRightInd w:val="0"/>
        <w:jc w:val="center"/>
        <w:outlineLvl w:val="2"/>
      </w:pPr>
      <w:r>
        <w:t>4.2. ЖИЛЫЕ ЗОНЫ</w:t>
      </w:r>
    </w:p>
    <w:p w:rsidR="0031004A" w:rsidRDefault="0031004A">
      <w:pPr>
        <w:widowControl w:val="0"/>
        <w:autoSpaceDE w:val="0"/>
        <w:autoSpaceDN w:val="0"/>
        <w:adjustRightInd w:val="0"/>
        <w:jc w:val="center"/>
        <w:outlineLvl w:val="3"/>
      </w:pPr>
      <w:bookmarkStart w:id="14" w:name="Par184"/>
      <w:bookmarkEnd w:id="14"/>
    </w:p>
    <w:p w:rsidR="008E726B" w:rsidRDefault="008E726B">
      <w:pPr>
        <w:widowControl w:val="0"/>
        <w:autoSpaceDE w:val="0"/>
        <w:autoSpaceDN w:val="0"/>
        <w:adjustRightInd w:val="0"/>
        <w:jc w:val="center"/>
        <w:outlineLvl w:val="3"/>
      </w:pPr>
      <w:r>
        <w:t>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4.2.1. Жилые зоны предназначены для размещения жилищного фонда.</w:t>
      </w:r>
    </w:p>
    <w:p w:rsidR="008E726B" w:rsidRDefault="008E726B">
      <w:pPr>
        <w:widowControl w:val="0"/>
        <w:autoSpaceDE w:val="0"/>
        <w:autoSpaceDN w:val="0"/>
        <w:adjustRightInd w:val="0"/>
        <w:ind w:firstLine="540"/>
        <w:jc w:val="both"/>
      </w:pPr>
      <w:r>
        <w:t>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8E726B" w:rsidRDefault="008E726B">
      <w:pPr>
        <w:widowControl w:val="0"/>
        <w:autoSpaceDE w:val="0"/>
        <w:autoSpaceDN w:val="0"/>
        <w:adjustRightInd w:val="0"/>
        <w:ind w:firstLine="540"/>
        <w:jc w:val="both"/>
      </w:pPr>
      <w:r>
        <w:t>Жилые зоны должны располагаться в границах населенных пунктов.</w:t>
      </w:r>
    </w:p>
    <w:p w:rsidR="008E726B" w:rsidRDefault="008E726B">
      <w:pPr>
        <w:widowControl w:val="0"/>
        <w:autoSpaceDE w:val="0"/>
        <w:autoSpaceDN w:val="0"/>
        <w:adjustRightInd w:val="0"/>
        <w:ind w:firstLine="540"/>
        <w:jc w:val="both"/>
      </w:pPr>
      <w:r>
        <w:t>Примечание: По решению органов местного самоуправления возможно предусматривать в пределах населенных пунктов территории для размещения садоводческих (дачных) участков. Такие территории относятся к жилой зоне.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8E726B" w:rsidRDefault="008E726B">
      <w:pPr>
        <w:widowControl w:val="0"/>
        <w:autoSpaceDE w:val="0"/>
        <w:autoSpaceDN w:val="0"/>
        <w:adjustRightInd w:val="0"/>
        <w:ind w:firstLine="540"/>
        <w:jc w:val="both"/>
      </w:pPr>
      <w:r>
        <w:t>4.2.2. Планировочную структуру жилых зон следует формировать во взаимосвязи с зонированием и планировочной структурой населенного пункта в целом с учетом градостроительных и природных особенностей территории. При этом необходимо предусматривать взаимосвязанное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8E726B" w:rsidRDefault="008E726B">
      <w:pPr>
        <w:widowControl w:val="0"/>
        <w:autoSpaceDE w:val="0"/>
        <w:autoSpaceDN w:val="0"/>
        <w:adjustRightInd w:val="0"/>
        <w:ind w:firstLine="540"/>
        <w:jc w:val="both"/>
      </w:pPr>
      <w:r>
        <w:t xml:space="preserve">4.2.3. Для предварительного определения размеров территорий жилых зон допускается применять укрупненные показатели в расчете на 1000 человек, приведенные в </w:t>
      </w:r>
      <w:hyperlink w:anchor="Par195" w:history="1">
        <w:r>
          <w:rPr>
            <w:color w:val="0000FF"/>
          </w:rPr>
          <w:t>таблице 2</w:t>
        </w:r>
      </w:hyperlink>
      <w:r>
        <w:t xml:space="preserve"> </w:t>
      </w:r>
      <w:hyperlink r:id="rId14" w:history="1">
        <w:r>
          <w:rPr>
            <w:color w:val="0000FF"/>
          </w:rPr>
          <w:t>(СП 42.13330.2011)</w:t>
        </w:r>
      </w:hyperlink>
      <w:r>
        <w:t>.</w:t>
      </w:r>
    </w:p>
    <w:p w:rsidR="004F2E0B" w:rsidRDefault="004F2E0B">
      <w:pPr>
        <w:widowControl w:val="0"/>
        <w:autoSpaceDE w:val="0"/>
        <w:autoSpaceDN w:val="0"/>
        <w:adjustRightInd w:val="0"/>
        <w:jc w:val="right"/>
        <w:outlineLvl w:val="4"/>
      </w:pPr>
      <w:bookmarkStart w:id="15" w:name="Par193"/>
      <w:bookmarkEnd w:id="15"/>
    </w:p>
    <w:p w:rsidR="008E726B" w:rsidRDefault="008E726B" w:rsidP="004F2E0B">
      <w:pPr>
        <w:widowControl w:val="0"/>
        <w:autoSpaceDE w:val="0"/>
        <w:autoSpaceDN w:val="0"/>
        <w:adjustRightInd w:val="0"/>
        <w:jc w:val="right"/>
        <w:outlineLvl w:val="4"/>
      </w:pPr>
      <w:r>
        <w:t>Таблица 2</w:t>
      </w:r>
    </w:p>
    <w:p w:rsidR="004F2E0B" w:rsidRDefault="004F2E0B" w:rsidP="004F2E0B">
      <w:pPr>
        <w:widowControl w:val="0"/>
        <w:autoSpaceDE w:val="0"/>
        <w:autoSpaceDN w:val="0"/>
        <w:adjustRightInd w:val="0"/>
        <w:jc w:val="right"/>
        <w:outlineLvl w:val="4"/>
      </w:pPr>
    </w:p>
    <w:p w:rsidR="00716D15" w:rsidRDefault="00716D15" w:rsidP="00716D15">
      <w:pPr>
        <w:widowControl w:val="0"/>
        <w:autoSpaceDE w:val="0"/>
        <w:autoSpaceDN w:val="0"/>
        <w:adjustRightInd w:val="0"/>
        <w:jc w:val="center"/>
      </w:pPr>
      <w:bookmarkStart w:id="16" w:name="Par195"/>
      <w:bookmarkEnd w:id="16"/>
      <w:r>
        <w:t>УКРУПНЕННЫЕ ПОКАЗАТЕЛИ ПЛОЩАДИ ЖИЛЫХ</w:t>
      </w:r>
    </w:p>
    <w:p w:rsidR="00716D15" w:rsidRDefault="00716D15" w:rsidP="00716D15">
      <w:pPr>
        <w:widowControl w:val="0"/>
        <w:autoSpaceDE w:val="0"/>
        <w:autoSpaceDN w:val="0"/>
        <w:adjustRightInd w:val="0"/>
        <w:jc w:val="center"/>
      </w:pPr>
      <w:r>
        <w:t>ЗОН ПО ТИПАМ ЖИЛЫХ ЗАСТРОЕК</w:t>
      </w:r>
    </w:p>
    <w:p w:rsidR="00716D15" w:rsidRDefault="00716D15" w:rsidP="00716D15">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82"/>
        <w:gridCol w:w="3780"/>
      </w:tblGrid>
      <w:tr w:rsidR="00716D15">
        <w:tc>
          <w:tcPr>
            <w:tcW w:w="5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center"/>
            </w:pPr>
            <w:r>
              <w:t>Тип застройки</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center"/>
            </w:pPr>
            <w:r>
              <w:t>Укрупненные показатели площади жилых зон, га на 1 000 человек</w:t>
            </w:r>
          </w:p>
        </w:tc>
      </w:tr>
      <w:tr w:rsidR="00716D15">
        <w:tc>
          <w:tcPr>
            <w:tcW w:w="5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both"/>
            </w:pPr>
            <w:r>
              <w:t>Многоэтажная застройка (9 - 16 этажей)</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center"/>
            </w:pPr>
            <w:r>
              <w:t>7</w:t>
            </w:r>
          </w:p>
        </w:tc>
      </w:tr>
      <w:tr w:rsidR="00716D15">
        <w:tc>
          <w:tcPr>
            <w:tcW w:w="5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both"/>
            </w:pPr>
            <w:r>
              <w:t>Среднеэтажная застройка (5 - 8 этажей)</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center"/>
            </w:pPr>
            <w:r>
              <w:t>8</w:t>
            </w:r>
          </w:p>
        </w:tc>
      </w:tr>
      <w:tr w:rsidR="00716D15">
        <w:tc>
          <w:tcPr>
            <w:tcW w:w="5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both"/>
            </w:pPr>
            <w:r>
              <w:t>Малоэтажная застройка: секционная (до 4 этажей), блокированная застройка (до 3 этажей)</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center"/>
            </w:pPr>
            <w:r>
              <w:t>10</w:t>
            </w:r>
          </w:p>
        </w:tc>
      </w:tr>
      <w:tr w:rsidR="00716D15">
        <w:tc>
          <w:tcPr>
            <w:tcW w:w="5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both"/>
            </w:pPr>
            <w:r>
              <w:t>Индивидуальная усадебная застройка (одноквартирные жилые дома) с участками</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center"/>
            </w:pPr>
            <w:r>
              <w:t>20</w:t>
            </w:r>
          </w:p>
        </w:tc>
      </w:tr>
      <w:tr w:rsidR="00716D15">
        <w:tc>
          <w:tcPr>
            <w:tcW w:w="5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716D15" w:rsidP="00871155">
            <w:pPr>
              <w:widowControl w:val="0"/>
              <w:autoSpaceDE w:val="0"/>
              <w:autoSpaceDN w:val="0"/>
              <w:adjustRightInd w:val="0"/>
              <w:jc w:val="both"/>
            </w:pPr>
            <w:r>
              <w:t>В сельских поселениях с преимущественно усадебной застройкой</w:t>
            </w:r>
          </w:p>
        </w:tc>
        <w:tc>
          <w:tcPr>
            <w:tcW w:w="3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16D15" w:rsidRDefault="009E0187" w:rsidP="00871155">
            <w:pPr>
              <w:widowControl w:val="0"/>
              <w:autoSpaceDE w:val="0"/>
              <w:autoSpaceDN w:val="0"/>
              <w:adjustRightInd w:val="0"/>
              <w:jc w:val="center"/>
            </w:pPr>
            <w:r>
              <w:t>3</w:t>
            </w:r>
            <w:r w:rsidR="00716D15">
              <w:t>0</w:t>
            </w:r>
          </w:p>
        </w:tc>
      </w:tr>
    </w:tbl>
    <w:p w:rsidR="008E726B" w:rsidRDefault="008E726B">
      <w:pPr>
        <w:widowControl w:val="0"/>
        <w:autoSpaceDE w:val="0"/>
        <w:autoSpaceDN w:val="0"/>
        <w:adjustRightInd w:val="0"/>
        <w:ind w:firstLine="540"/>
        <w:jc w:val="both"/>
      </w:pPr>
      <w:r>
        <w:t>4.2.4. Для определения объемов и структуры жилищного строительства расчетная минимальная обеспеченность общей площадью жилых помещений по р</w:t>
      </w:r>
      <w:r w:rsidR="00BF4D26">
        <w:t>айону</w:t>
      </w:r>
      <w:r>
        <w:t xml:space="preserve"> принимается на основании фактических статистических данных </w:t>
      </w:r>
      <w:r w:rsidR="00BE3609">
        <w:t>Нижнекам</w:t>
      </w:r>
      <w:r w:rsidR="00FF20EF">
        <w:t xml:space="preserve">ского муниципального района </w:t>
      </w:r>
      <w:r>
        <w:t>и в соответствии со Схемой территориального планирования</w:t>
      </w:r>
      <w:r w:rsidR="00FF20EF" w:rsidRPr="00FF20EF">
        <w:t xml:space="preserve"> </w:t>
      </w:r>
      <w:r w:rsidR="00BE3609">
        <w:t>Нижнекам</w:t>
      </w:r>
      <w:r w:rsidR="00FF20EF">
        <w:t>ского муниципального района</w:t>
      </w:r>
      <w:r>
        <w:t xml:space="preserve">, рассчитанных на перспективу в соответствии с </w:t>
      </w:r>
      <w:hyperlink w:anchor="Par215" w:history="1">
        <w:r>
          <w:rPr>
            <w:color w:val="0000FF"/>
          </w:rPr>
          <w:t>таблиц</w:t>
        </w:r>
        <w:r>
          <w:rPr>
            <w:color w:val="0000FF"/>
          </w:rPr>
          <w:t>е</w:t>
        </w:r>
        <w:r>
          <w:rPr>
            <w:color w:val="0000FF"/>
          </w:rPr>
          <w:t>й 3</w:t>
        </w:r>
      </w:hyperlink>
      <w:r>
        <w:t xml:space="preserve"> и </w:t>
      </w:r>
      <w:hyperlink w:anchor="Par9843" w:history="1">
        <w:r>
          <w:rPr>
            <w:color w:val="0000FF"/>
          </w:rPr>
          <w:t>таблицей 1 прило</w:t>
        </w:r>
        <w:r>
          <w:rPr>
            <w:color w:val="0000FF"/>
          </w:rPr>
          <w:t>ж</w:t>
        </w:r>
        <w:r>
          <w:rPr>
            <w:color w:val="0000FF"/>
          </w:rPr>
          <w:t>ения N 4</w:t>
        </w:r>
      </w:hyperlink>
      <w:r>
        <w:t xml:space="preserve"> к настоящим </w:t>
      </w:r>
      <w:r w:rsidR="003F21A9">
        <w:t>Н</w:t>
      </w:r>
      <w:r>
        <w:t>ормативам.</w:t>
      </w:r>
    </w:p>
    <w:p w:rsidR="008E726B" w:rsidRDefault="008E726B">
      <w:pPr>
        <w:widowControl w:val="0"/>
        <w:autoSpaceDE w:val="0"/>
        <w:autoSpaceDN w:val="0"/>
        <w:adjustRightInd w:val="0"/>
        <w:jc w:val="right"/>
        <w:outlineLvl w:val="4"/>
      </w:pPr>
      <w:bookmarkStart w:id="17" w:name="Par213"/>
      <w:bookmarkEnd w:id="17"/>
      <w:r>
        <w:t>Таблица 3</w:t>
      </w:r>
    </w:p>
    <w:p w:rsidR="008E726B" w:rsidRPr="006D1A47" w:rsidRDefault="008E726B">
      <w:pPr>
        <w:widowControl w:val="0"/>
        <w:autoSpaceDE w:val="0"/>
        <w:autoSpaceDN w:val="0"/>
        <w:adjustRightInd w:val="0"/>
        <w:jc w:val="center"/>
      </w:pPr>
      <w:bookmarkStart w:id="18" w:name="Par215"/>
      <w:bookmarkEnd w:id="18"/>
      <w:r w:rsidRPr="006D1A47">
        <w:t>ФАКТИЧЕСКИЕ И РАСЧЕТНЫЕ ПОКАЗАТЕЛИ</w:t>
      </w:r>
    </w:p>
    <w:p w:rsidR="008E726B" w:rsidRPr="008D72E5" w:rsidRDefault="008E726B">
      <w:pPr>
        <w:widowControl w:val="0"/>
        <w:autoSpaceDE w:val="0"/>
        <w:autoSpaceDN w:val="0"/>
        <w:adjustRightInd w:val="0"/>
        <w:jc w:val="center"/>
      </w:pPr>
      <w:r w:rsidRPr="006D1A47">
        <w:t>ОБЕСПЕЧЕННОСТИ НАСЕЛЕНИЯ ЖИЛЬЕМ</w:t>
      </w:r>
    </w:p>
    <w:p w:rsidR="008E726B" w:rsidRPr="008D72E5" w:rsidRDefault="008E726B">
      <w:pPr>
        <w:widowControl w:val="0"/>
        <w:autoSpaceDE w:val="0"/>
        <w:autoSpaceDN w:val="0"/>
        <w:adjustRightInd w:val="0"/>
        <w:ind w:firstLine="540"/>
        <w:jc w:val="both"/>
      </w:pPr>
    </w:p>
    <w:tbl>
      <w:tblPr>
        <w:tblW w:w="10103" w:type="dxa"/>
        <w:tblInd w:w="62" w:type="dxa"/>
        <w:tblLayout w:type="fixed"/>
        <w:tblCellMar>
          <w:top w:w="75" w:type="dxa"/>
          <w:left w:w="0" w:type="dxa"/>
          <w:bottom w:w="75" w:type="dxa"/>
          <w:right w:w="0" w:type="dxa"/>
        </w:tblCellMar>
        <w:tblLook w:val="0000" w:firstRow="0" w:lastRow="0" w:firstColumn="0" w:lastColumn="0" w:noHBand="0" w:noVBand="0"/>
      </w:tblPr>
      <w:tblGrid>
        <w:gridCol w:w="4503"/>
        <w:gridCol w:w="2517"/>
        <w:gridCol w:w="1649"/>
        <w:gridCol w:w="1434"/>
      </w:tblGrid>
      <w:tr w:rsidR="008E726B" w:rsidRPr="00E14295">
        <w:tc>
          <w:tcPr>
            <w:tcW w:w="45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center"/>
            </w:pPr>
            <w:r w:rsidRPr="008D72E5">
              <w:t>Наименование показателя</w:t>
            </w:r>
          </w:p>
        </w:tc>
        <w:tc>
          <w:tcPr>
            <w:tcW w:w="2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4325FB" w:rsidRDefault="008E726B">
            <w:pPr>
              <w:widowControl w:val="0"/>
              <w:autoSpaceDE w:val="0"/>
              <w:autoSpaceDN w:val="0"/>
              <w:adjustRightInd w:val="0"/>
              <w:jc w:val="center"/>
            </w:pPr>
            <w:r w:rsidRPr="004325FB">
              <w:t>Фактические отчетные показатели, кв. метров/человека</w:t>
            </w:r>
          </w:p>
        </w:tc>
        <w:tc>
          <w:tcPr>
            <w:tcW w:w="3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center"/>
            </w:pPr>
            <w:r w:rsidRPr="008D72E5">
              <w:t>Показатели на расчетные периоды, кв. метров/человека</w:t>
            </w:r>
          </w:p>
        </w:tc>
      </w:tr>
      <w:tr w:rsidR="008E726B" w:rsidRPr="00E14295">
        <w:tc>
          <w:tcPr>
            <w:tcW w:w="45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ind w:firstLine="540"/>
              <w:jc w:val="both"/>
            </w:pPr>
          </w:p>
        </w:tc>
        <w:tc>
          <w:tcPr>
            <w:tcW w:w="2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4325FB" w:rsidRDefault="008E726B">
            <w:pPr>
              <w:widowControl w:val="0"/>
              <w:autoSpaceDE w:val="0"/>
              <w:autoSpaceDN w:val="0"/>
              <w:adjustRightInd w:val="0"/>
              <w:jc w:val="center"/>
            </w:pPr>
            <w:r w:rsidRPr="004325FB">
              <w:t>20</w:t>
            </w:r>
            <w:r w:rsidR="00462C79" w:rsidRPr="004325FB">
              <w:t>1</w:t>
            </w:r>
            <w:r w:rsidR="006F3F60">
              <w:t>5</w:t>
            </w:r>
            <w:r w:rsidRPr="004325FB">
              <w:t xml:space="preserve"> год</w:t>
            </w:r>
            <w:r w:rsidR="00462C79" w:rsidRPr="004325FB">
              <w:t xml:space="preserve"> </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center"/>
            </w:pPr>
            <w:r w:rsidRPr="008D72E5">
              <w:t>20</w:t>
            </w:r>
            <w:r w:rsidR="00FF20EF" w:rsidRPr="008D72E5">
              <w:t>20</w:t>
            </w:r>
            <w:r w:rsidRPr="008D72E5">
              <w:t xml:space="preserve"> год</w:t>
            </w:r>
          </w:p>
        </w:tc>
        <w:tc>
          <w:tcPr>
            <w:tcW w:w="1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center"/>
            </w:pPr>
            <w:r w:rsidRPr="008D72E5">
              <w:t>20</w:t>
            </w:r>
            <w:r w:rsidR="00FF20EF" w:rsidRPr="008D72E5">
              <w:t>3</w:t>
            </w:r>
            <w:r w:rsidRPr="008D72E5">
              <w:t>5 год</w:t>
            </w:r>
          </w:p>
        </w:tc>
      </w:tr>
      <w:tr w:rsidR="008E726B" w:rsidRPr="00E14295">
        <w:tc>
          <w:tcPr>
            <w:tcW w:w="4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both"/>
            </w:pPr>
            <w:r w:rsidRPr="008D72E5">
              <w:t>Расчетная минимальная обеспеченность общей площадью жилых помещений, в том числе:</w:t>
            </w:r>
          </w:p>
        </w:tc>
        <w:tc>
          <w:tcPr>
            <w:tcW w:w="2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4325FB" w:rsidRDefault="006F3F60">
            <w:pPr>
              <w:widowControl w:val="0"/>
              <w:autoSpaceDE w:val="0"/>
              <w:autoSpaceDN w:val="0"/>
              <w:adjustRightInd w:val="0"/>
              <w:jc w:val="center"/>
            </w:pPr>
            <w:r>
              <w:t>31.7</w:t>
            </w:r>
            <w:r w:rsidR="00462C79" w:rsidRPr="004325FB">
              <w:t xml:space="preserve"> </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6F3F60">
            <w:pPr>
              <w:widowControl w:val="0"/>
              <w:autoSpaceDE w:val="0"/>
              <w:autoSpaceDN w:val="0"/>
              <w:adjustRightInd w:val="0"/>
              <w:jc w:val="center"/>
            </w:pPr>
            <w:r>
              <w:t>38</w:t>
            </w:r>
            <w:r w:rsidR="00FF20EF" w:rsidRPr="008D72E5">
              <w:t>,</w:t>
            </w:r>
            <w:r>
              <w:t>0</w:t>
            </w:r>
          </w:p>
        </w:tc>
        <w:tc>
          <w:tcPr>
            <w:tcW w:w="1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6F3F60">
            <w:pPr>
              <w:widowControl w:val="0"/>
              <w:autoSpaceDE w:val="0"/>
              <w:autoSpaceDN w:val="0"/>
              <w:adjustRightInd w:val="0"/>
              <w:jc w:val="center"/>
            </w:pPr>
            <w:r>
              <w:t>45.0</w:t>
            </w:r>
          </w:p>
        </w:tc>
      </w:tr>
      <w:tr w:rsidR="008E726B" w:rsidRPr="00E14295">
        <w:tc>
          <w:tcPr>
            <w:tcW w:w="4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D81D0A">
            <w:pPr>
              <w:widowControl w:val="0"/>
              <w:autoSpaceDE w:val="0"/>
              <w:autoSpaceDN w:val="0"/>
              <w:adjustRightInd w:val="0"/>
              <w:jc w:val="both"/>
            </w:pPr>
            <w:r>
              <w:t>в центрах усадьбах сельских поселений</w:t>
            </w:r>
          </w:p>
        </w:tc>
        <w:tc>
          <w:tcPr>
            <w:tcW w:w="2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4325FB" w:rsidRDefault="006F3F60">
            <w:pPr>
              <w:widowControl w:val="0"/>
              <w:autoSpaceDE w:val="0"/>
              <w:autoSpaceDN w:val="0"/>
              <w:adjustRightInd w:val="0"/>
              <w:jc w:val="center"/>
            </w:pPr>
            <w:r>
              <w:t>31.7</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6F3F60">
            <w:pPr>
              <w:widowControl w:val="0"/>
              <w:autoSpaceDE w:val="0"/>
              <w:autoSpaceDN w:val="0"/>
              <w:adjustRightInd w:val="0"/>
              <w:jc w:val="center"/>
            </w:pPr>
            <w:r>
              <w:t>38</w:t>
            </w:r>
            <w:r w:rsidR="008E726B" w:rsidRPr="008D72E5">
              <w:t>,</w:t>
            </w:r>
            <w:r w:rsidR="00FF20EF" w:rsidRPr="008D72E5">
              <w:t>0</w:t>
            </w:r>
          </w:p>
        </w:tc>
        <w:tc>
          <w:tcPr>
            <w:tcW w:w="1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6F3F60">
            <w:pPr>
              <w:widowControl w:val="0"/>
              <w:autoSpaceDE w:val="0"/>
              <w:autoSpaceDN w:val="0"/>
              <w:adjustRightInd w:val="0"/>
              <w:jc w:val="center"/>
            </w:pPr>
            <w:r>
              <w:t>45</w:t>
            </w:r>
            <w:r w:rsidR="008E726B" w:rsidRPr="008D72E5">
              <w:t>,</w:t>
            </w:r>
            <w:r w:rsidR="00FF20EF" w:rsidRPr="008D72E5">
              <w:t>0</w:t>
            </w:r>
          </w:p>
        </w:tc>
      </w:tr>
      <w:tr w:rsidR="008E726B" w:rsidRPr="00E14295">
        <w:tc>
          <w:tcPr>
            <w:tcW w:w="4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both"/>
            </w:pPr>
            <w:r w:rsidRPr="008D72E5">
              <w:t>в сельских населенных пунктах</w:t>
            </w:r>
          </w:p>
        </w:tc>
        <w:tc>
          <w:tcPr>
            <w:tcW w:w="2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4325FB" w:rsidRDefault="006F3F60">
            <w:pPr>
              <w:widowControl w:val="0"/>
              <w:autoSpaceDE w:val="0"/>
              <w:autoSpaceDN w:val="0"/>
              <w:adjustRightInd w:val="0"/>
              <w:jc w:val="center"/>
            </w:pPr>
            <w:r>
              <w:t>31.7</w:t>
            </w:r>
            <w:r w:rsidR="00462C79" w:rsidRPr="004325FB">
              <w:t xml:space="preserve"> </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center"/>
            </w:pPr>
            <w:r w:rsidRPr="008D72E5">
              <w:t>3</w:t>
            </w:r>
            <w:r w:rsidR="006F3F60">
              <w:t>8.0</w:t>
            </w:r>
          </w:p>
        </w:tc>
        <w:tc>
          <w:tcPr>
            <w:tcW w:w="1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6F3F60">
            <w:pPr>
              <w:widowControl w:val="0"/>
              <w:autoSpaceDE w:val="0"/>
              <w:autoSpaceDN w:val="0"/>
              <w:adjustRightInd w:val="0"/>
              <w:jc w:val="center"/>
            </w:pPr>
            <w:r>
              <w:t>46</w:t>
            </w:r>
            <w:r w:rsidR="008E726B" w:rsidRPr="008D72E5">
              <w:t>,</w:t>
            </w:r>
            <w:r>
              <w:t>0</w:t>
            </w:r>
          </w:p>
        </w:tc>
      </w:tr>
      <w:tr w:rsidR="008E726B">
        <w:tc>
          <w:tcPr>
            <w:tcW w:w="101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8D72E5" w:rsidRDefault="008E726B">
            <w:pPr>
              <w:widowControl w:val="0"/>
              <w:autoSpaceDE w:val="0"/>
              <w:autoSpaceDN w:val="0"/>
              <w:adjustRightInd w:val="0"/>
              <w:jc w:val="both"/>
            </w:pPr>
            <w:r w:rsidRPr="008D72E5">
              <w:t>Примечание: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w:t>
            </w:r>
            <w:r w:rsidR="00FF20EF" w:rsidRPr="008D72E5">
              <w:t>20</w:t>
            </w:r>
            <w:r w:rsidRPr="008D72E5">
              <w:t>, 20</w:t>
            </w:r>
            <w:r w:rsidR="00FF20EF" w:rsidRPr="008D72E5">
              <w:t>3</w:t>
            </w:r>
            <w:r w:rsidRPr="008D72E5">
              <w:t>5 годах</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4.2.5. Расчетные показатели объемов и типов жилой застройки должны производиться с учетом сложившейся и прогнозируемой социально-д</w:t>
      </w:r>
      <w:r w:rsidR="00D81D0A">
        <w:t>емографической ситуации</w:t>
      </w:r>
      <w:r>
        <w:t xml:space="preserve">. При этом рекомендуется предусматривать разнообразные типы жилых домов, дифференцированных по уровню комфорта в соответствии с </w:t>
      </w:r>
      <w:hyperlink w:anchor="Par248" w:history="1">
        <w:r>
          <w:rPr>
            <w:color w:val="0000FF"/>
          </w:rPr>
          <w:t>таблицей 4</w:t>
        </w:r>
      </w:hyperlink>
      <w:r>
        <w:t xml:space="preserve">.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w:t>
      </w:r>
      <w:hyperlink r:id="rId15" w:history="1">
        <w:r>
          <w:rPr>
            <w:color w:val="0000FF"/>
          </w:rPr>
          <w:t>(СП 42.13330.2011)</w:t>
        </w:r>
      </w:hyperlink>
      <w:r>
        <w:t>.</w:t>
      </w:r>
    </w:p>
    <w:p w:rsidR="008E726B" w:rsidRDefault="008E726B">
      <w:pPr>
        <w:widowControl w:val="0"/>
        <w:autoSpaceDE w:val="0"/>
        <w:autoSpaceDN w:val="0"/>
        <w:adjustRightInd w:val="0"/>
        <w:ind w:firstLine="540"/>
        <w:jc w:val="both"/>
      </w:pPr>
      <w:r>
        <w:t xml:space="preserve">4.2.6. При реконструкции жилой застройки, как правило, должна быть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настоящих </w:t>
      </w:r>
      <w:r w:rsidR="003F21A9">
        <w:t>Н</w:t>
      </w:r>
      <w:r>
        <w:t xml:space="preserve">ормативов. При этом необходимо также обеспечивать нормативный уровень обслуживания населения в соответствии с требованиями раздела "Учреждения и предприятия обслуживания" настоящих </w:t>
      </w:r>
      <w:r w:rsidR="003F21A9">
        <w:t>Н</w:t>
      </w:r>
      <w:r>
        <w:t xml:space="preserve">ормативов, а также модернизацию инженерной и транспортной инфраструктур </w:t>
      </w:r>
      <w:hyperlink r:id="rId16" w:history="1">
        <w:r>
          <w:rPr>
            <w:color w:val="0000FF"/>
          </w:rPr>
          <w:t>(СП 42.13330.2011)</w:t>
        </w:r>
      </w:hyperlink>
      <w:r>
        <w:t>.</w:t>
      </w:r>
    </w:p>
    <w:p w:rsidR="008E726B" w:rsidRDefault="008E726B">
      <w:pPr>
        <w:widowControl w:val="0"/>
        <w:autoSpaceDE w:val="0"/>
        <w:autoSpaceDN w:val="0"/>
        <w:adjustRightInd w:val="0"/>
        <w:ind w:firstLine="540"/>
        <w:jc w:val="both"/>
      </w:pPr>
      <w:r>
        <w:t xml:space="preserve">4.2.7. 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(кондоминиумах), определяются в документах территориального планирования, градостроительного зонирования, планировки территории с учетом законодательств Российской Федерации и Республики Татарстан </w:t>
      </w:r>
      <w:hyperlink r:id="rId17" w:history="1">
        <w:r>
          <w:rPr>
            <w:color w:val="0000FF"/>
          </w:rPr>
          <w:t>(СП 42.13330.2011)</w:t>
        </w:r>
      </w:hyperlink>
      <w:r>
        <w:t>.</w:t>
      </w:r>
    </w:p>
    <w:p w:rsidR="008E726B" w:rsidRDefault="008E726B">
      <w:pPr>
        <w:widowControl w:val="0"/>
        <w:autoSpaceDE w:val="0"/>
        <w:autoSpaceDN w:val="0"/>
        <w:adjustRightInd w:val="0"/>
        <w:jc w:val="right"/>
        <w:outlineLvl w:val="4"/>
      </w:pPr>
      <w:bookmarkStart w:id="19" w:name="Par246"/>
      <w:bookmarkEnd w:id="19"/>
      <w:r>
        <w:t>Таблица 4</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20" w:name="Par248"/>
      <w:bookmarkEnd w:id="20"/>
      <w:r>
        <w:t>СТРУКТУРА ЖИЛИЩНОГО ФОНДА,</w:t>
      </w:r>
    </w:p>
    <w:p w:rsidR="008E726B" w:rsidRDefault="008E726B">
      <w:pPr>
        <w:widowControl w:val="0"/>
        <w:autoSpaceDE w:val="0"/>
        <w:autoSpaceDN w:val="0"/>
        <w:adjustRightInd w:val="0"/>
        <w:jc w:val="center"/>
      </w:pPr>
      <w:r>
        <w:t>ДИФФЕРЕНЦИРОВАННОГО ПО УРОВНЮ КОМФОРТА</w:t>
      </w:r>
    </w:p>
    <w:p w:rsidR="008E726B" w:rsidRDefault="008E726B">
      <w:pPr>
        <w:widowControl w:val="0"/>
        <w:autoSpaceDE w:val="0"/>
        <w:autoSpaceDN w:val="0"/>
        <w:adjustRightInd w:val="0"/>
        <w:jc w:val="center"/>
      </w:pPr>
    </w:p>
    <w:tbl>
      <w:tblPr>
        <w:tblW w:w="10043" w:type="dxa"/>
        <w:tblInd w:w="62" w:type="dxa"/>
        <w:tblLayout w:type="fixed"/>
        <w:tblCellMar>
          <w:top w:w="75" w:type="dxa"/>
          <w:left w:w="0" w:type="dxa"/>
          <w:bottom w:w="75" w:type="dxa"/>
          <w:right w:w="0" w:type="dxa"/>
        </w:tblCellMar>
        <w:tblLook w:val="0000" w:firstRow="0" w:lastRow="0" w:firstColumn="0" w:lastColumn="0" w:noHBand="0" w:noVBand="0"/>
      </w:tblPr>
      <w:tblGrid>
        <w:gridCol w:w="3308"/>
        <w:gridCol w:w="2452"/>
        <w:gridCol w:w="2140"/>
        <w:gridCol w:w="2143"/>
      </w:tblGrid>
      <w:tr w:rsidR="008E726B">
        <w:tc>
          <w:tcPr>
            <w:tcW w:w="3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 жилого дома и квартиры по уровню комфорта</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Норма площади жилого дома и квартиры в расчете на одного человека, кв. метров</w:t>
            </w:r>
          </w:p>
        </w:tc>
        <w:tc>
          <w:tcPr>
            <w:tcW w:w="2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Формула заселения жилого дома и квартиры</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Доля в общем объеме жилищного строительства, процентов</w:t>
            </w:r>
          </w:p>
        </w:tc>
      </w:tr>
      <w:tr w:rsidR="008E726B">
        <w:tc>
          <w:tcPr>
            <w:tcW w:w="3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Престижный (бизнес-класс)</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62C79">
            <w:pPr>
              <w:widowControl w:val="0"/>
              <w:autoSpaceDE w:val="0"/>
              <w:autoSpaceDN w:val="0"/>
              <w:adjustRightInd w:val="0"/>
              <w:jc w:val="center"/>
            </w:pPr>
            <w:r>
              <w:t>4</w:t>
            </w:r>
            <w:r w:rsidR="008E726B">
              <w:t>0</w:t>
            </w:r>
          </w:p>
        </w:tc>
        <w:tc>
          <w:tcPr>
            <w:tcW w:w="2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k = n + 1</w:t>
            </w:r>
          </w:p>
          <w:p w:rsidR="008E726B" w:rsidRDefault="008E726B">
            <w:pPr>
              <w:widowControl w:val="0"/>
              <w:autoSpaceDE w:val="0"/>
              <w:autoSpaceDN w:val="0"/>
              <w:adjustRightInd w:val="0"/>
              <w:jc w:val="center"/>
            </w:pPr>
            <w:r>
              <w:t>k = n + 2</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238125"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466725"/>
                          </a:xfrm>
                          <a:prstGeom prst="rect">
                            <a:avLst/>
                          </a:prstGeom>
                          <a:noFill/>
                          <a:ln>
                            <a:noFill/>
                          </a:ln>
                        </pic:spPr>
                      </pic:pic>
                    </a:graphicData>
                  </a:graphic>
                </wp:inline>
              </w:drawing>
            </w:r>
          </w:p>
        </w:tc>
      </w:tr>
      <w:tr w:rsidR="008E726B">
        <w:tc>
          <w:tcPr>
            <w:tcW w:w="3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Массовый (эконом-класс)</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2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k = n</w:t>
            </w:r>
          </w:p>
          <w:p w:rsidR="008E726B" w:rsidRDefault="008E726B">
            <w:pPr>
              <w:widowControl w:val="0"/>
              <w:autoSpaceDE w:val="0"/>
              <w:autoSpaceDN w:val="0"/>
              <w:adjustRightInd w:val="0"/>
              <w:jc w:val="center"/>
            </w:pPr>
            <w:r>
              <w:t>k = n + 1</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295275"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p>
        </w:tc>
      </w:tr>
      <w:tr w:rsidR="008E726B">
        <w:tc>
          <w:tcPr>
            <w:tcW w:w="3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Социальный (муниципальное жилище)</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2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k = n - 1</w:t>
            </w:r>
          </w:p>
          <w:p w:rsidR="008E726B" w:rsidRDefault="008E726B">
            <w:pPr>
              <w:widowControl w:val="0"/>
              <w:autoSpaceDE w:val="0"/>
              <w:autoSpaceDN w:val="0"/>
              <w:adjustRightInd w:val="0"/>
              <w:jc w:val="center"/>
            </w:pPr>
            <w:r>
              <w:t>k = n</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295275"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p>
        </w:tc>
      </w:tr>
      <w:tr w:rsidR="008E726B">
        <w:tc>
          <w:tcPr>
            <w:tcW w:w="33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Специализированный</w:t>
            </w:r>
          </w:p>
        </w:tc>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k = n - 2</w:t>
            </w:r>
          </w:p>
          <w:p w:rsidR="008E726B" w:rsidRDefault="008E726B">
            <w:pPr>
              <w:widowControl w:val="0"/>
              <w:autoSpaceDE w:val="0"/>
              <w:autoSpaceDN w:val="0"/>
              <w:adjustRightInd w:val="0"/>
              <w:jc w:val="center"/>
            </w:pPr>
            <w:r>
              <w:t>k = n - 1</w:t>
            </w:r>
          </w:p>
        </w:tc>
        <w:tc>
          <w:tcPr>
            <w:tcW w:w="2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19050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466725"/>
                          </a:xfrm>
                          <a:prstGeom prst="rect">
                            <a:avLst/>
                          </a:prstGeom>
                          <a:noFill/>
                          <a:ln>
                            <a:noFill/>
                          </a:ln>
                        </pic:spPr>
                      </pic:pic>
                    </a:graphicData>
                  </a:graphic>
                </wp:inline>
              </w:drawing>
            </w:r>
          </w:p>
        </w:tc>
      </w:tr>
      <w:tr w:rsidR="008E726B">
        <w:tc>
          <w:tcPr>
            <w:tcW w:w="100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Общее число жилых комнат в квартире или доме k и численность проживающих людей n.</w:t>
            </w:r>
          </w:p>
          <w:p w:rsidR="008E726B" w:rsidRDefault="008E726B">
            <w:pPr>
              <w:widowControl w:val="0"/>
              <w:autoSpaceDE w:val="0"/>
              <w:autoSpaceDN w:val="0"/>
              <w:adjustRightInd w:val="0"/>
              <w:jc w:val="both"/>
            </w:pPr>
            <w:r>
              <w:t>2. Специализированные типы жилища - дома гостиничного типа, специализированные жилые комплексы.</w:t>
            </w:r>
          </w:p>
          <w:p w:rsidR="008E726B" w:rsidRDefault="008E726B">
            <w:pPr>
              <w:widowControl w:val="0"/>
              <w:autoSpaceDE w:val="0"/>
              <w:autoSpaceDN w:val="0"/>
              <w:adjustRightInd w:val="0"/>
              <w:jc w:val="both"/>
            </w:pPr>
            <w:r>
              <w:t>3. В числителе - на первую очередь, в знаменатель - на расчетный срок.</w:t>
            </w:r>
          </w:p>
          <w:p w:rsidR="008E726B" w:rsidRDefault="008E726B">
            <w:pPr>
              <w:widowControl w:val="0"/>
              <w:autoSpaceDE w:val="0"/>
              <w:autoSpaceDN w:val="0"/>
              <w:adjustRightInd w:val="0"/>
              <w:jc w:val="both"/>
            </w:pPr>
            <w:r>
              <w:t>4. Указанные нормативные показатели не являются основанием для установления нормы реального заселения</w:t>
            </w:r>
          </w:p>
        </w:tc>
      </w:tr>
    </w:tbl>
    <w:p w:rsidR="00462C79" w:rsidRDefault="00462C79">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4.2.8. Для размещения жилой зоны должны выбираться территории наиболее благоприятные в санитарно-гигиеническом и инженерно-геологическом отношениях, не требующие большого объема инженерной подготовки, планировочных работ и значительных мероприятий по сохранению естественного состояния природной среды.</w:t>
      </w:r>
    </w:p>
    <w:p w:rsidR="008E726B" w:rsidRDefault="008E726B">
      <w:pPr>
        <w:widowControl w:val="0"/>
        <w:autoSpaceDE w:val="0"/>
        <w:autoSpaceDN w:val="0"/>
        <w:adjustRightInd w:val="0"/>
        <w:ind w:firstLine="540"/>
        <w:jc w:val="both"/>
      </w:pPr>
      <w:r>
        <w:t>При организации жилых зон следует учитывать зонирование и структуру поселения в целом, градостроительные и природные особенности территории, обеспечивать взаимосвязанное размещение жилой и общественной застройки, улично-дорожной сети, озелененных территорий общего пользования.</w:t>
      </w:r>
    </w:p>
    <w:p w:rsidR="008E726B" w:rsidRDefault="008E726B">
      <w:pPr>
        <w:widowControl w:val="0"/>
        <w:autoSpaceDE w:val="0"/>
        <w:autoSpaceDN w:val="0"/>
        <w:adjustRightInd w:val="0"/>
        <w:ind w:firstLine="540"/>
        <w:jc w:val="both"/>
      </w:pPr>
      <w:r>
        <w:t>4.2.9. Оздоровление жилых зон обеспечивается за счет ликвидации источников загрязнения воды, воздуха, почв и повышенного шума, электромагнитного и радиационного полей.</w:t>
      </w:r>
    </w:p>
    <w:p w:rsidR="008E726B" w:rsidRDefault="008E726B">
      <w:pPr>
        <w:widowControl w:val="0"/>
        <w:autoSpaceDE w:val="0"/>
        <w:autoSpaceDN w:val="0"/>
        <w:adjustRightInd w:val="0"/>
        <w:ind w:firstLine="540"/>
        <w:jc w:val="both"/>
      </w:pPr>
      <w:r>
        <w:t>Перечень объектов, допустимых для размещения в пределах отдельных частей жилых зон, определяется градостроительными регламентами, утвержденными в составе Правил землепользования и застройки поселения.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21" w:name="Par286"/>
      <w:bookmarkEnd w:id="21"/>
      <w:r>
        <w:t>ПРИНЦИПЫ ОРГАНИЗАЦИИ ЖИЛЫХ ЗОН</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4.2.10.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жил</w:t>
      </w:r>
      <w:r w:rsidR="0010124A">
        <w:t>ого</w:t>
      </w:r>
      <w:r>
        <w:t xml:space="preserve"> </w:t>
      </w:r>
      <w:r w:rsidR="0010124A">
        <w:t>квартала</w:t>
      </w:r>
      <w:r>
        <w:t>, микрорайон</w:t>
      </w:r>
      <w:r w:rsidR="0010124A">
        <w:t>а</w:t>
      </w:r>
      <w:r>
        <w:t>, жило</w:t>
      </w:r>
      <w:r w:rsidR="0010124A">
        <w:t>го</w:t>
      </w:r>
      <w:r>
        <w:t xml:space="preserve"> район</w:t>
      </w:r>
      <w:r w:rsidR="0010124A">
        <w:t>а)</w:t>
      </w:r>
      <w:r>
        <w:t>.</w:t>
      </w:r>
    </w:p>
    <w:p w:rsidR="008E726B" w:rsidRDefault="008E726B">
      <w:pPr>
        <w:widowControl w:val="0"/>
        <w:autoSpaceDE w:val="0"/>
        <w:autoSpaceDN w:val="0"/>
        <w:adjustRightInd w:val="0"/>
        <w:ind w:firstLine="540"/>
        <w:jc w:val="both"/>
      </w:pPr>
      <w:r>
        <w:t>4.2.11. Участок многоквартирного жилого дома размещается на территории жило</w:t>
      </w:r>
      <w:r w:rsidR="0010124A">
        <w:t>го квартала</w:t>
      </w:r>
      <w:r>
        <w:t>, жилого микрорайона, жилого района.</w:t>
      </w:r>
    </w:p>
    <w:p w:rsidR="008E726B" w:rsidRDefault="008E726B">
      <w:pPr>
        <w:widowControl w:val="0"/>
        <w:autoSpaceDE w:val="0"/>
        <w:autoSpaceDN w:val="0"/>
        <w:adjustRightInd w:val="0"/>
        <w:ind w:firstLine="540"/>
        <w:jc w:val="both"/>
      </w:pPr>
      <w:r>
        <w:t>На участке многоквартирного жилого дома должны быть организованы:</w:t>
      </w:r>
    </w:p>
    <w:p w:rsidR="008E726B" w:rsidRDefault="008E726B">
      <w:pPr>
        <w:widowControl w:val="0"/>
        <w:autoSpaceDE w:val="0"/>
        <w:autoSpaceDN w:val="0"/>
        <w:adjustRightInd w:val="0"/>
        <w:ind w:firstLine="540"/>
        <w:jc w:val="both"/>
      </w:pPr>
      <w: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8E726B" w:rsidRDefault="008E726B">
      <w:pPr>
        <w:widowControl w:val="0"/>
        <w:autoSpaceDE w:val="0"/>
        <w:autoSpaceDN w:val="0"/>
        <w:adjustRightInd w:val="0"/>
        <w:ind w:firstLine="540"/>
        <w:jc w:val="both"/>
      </w:pPr>
      <w:r>
        <w:t>пешеходные коммуникации для обеспечения подходов к входным группам жилого здания и передвижения по территории участка;</w:t>
      </w:r>
    </w:p>
    <w:p w:rsidR="008E726B" w:rsidRDefault="008E726B">
      <w:pPr>
        <w:widowControl w:val="0"/>
        <w:autoSpaceDE w:val="0"/>
        <w:autoSpaceDN w:val="0"/>
        <w:adjustRightInd w:val="0"/>
        <w:ind w:firstLine="540"/>
        <w:jc w:val="both"/>
      </w:pPr>
      <w:r>
        <w:t>места парковки автомобилей жителей и посетителей жилого здания;</w:t>
      </w:r>
    </w:p>
    <w:p w:rsidR="008E726B" w:rsidRDefault="008E726B">
      <w:pPr>
        <w:widowControl w:val="0"/>
        <w:autoSpaceDE w:val="0"/>
        <w:autoSpaceDN w:val="0"/>
        <w:adjustRightInd w:val="0"/>
        <w:ind w:firstLine="540"/>
        <w:jc w:val="both"/>
      </w:pPr>
      <w: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8E726B" w:rsidRDefault="008E726B">
      <w:pPr>
        <w:widowControl w:val="0"/>
        <w:autoSpaceDE w:val="0"/>
        <w:autoSpaceDN w:val="0"/>
        <w:adjustRightInd w:val="0"/>
        <w:ind w:firstLine="540"/>
        <w:jc w:val="both"/>
      </w:pPr>
      <w:r>
        <w:t xml:space="preserve">места для сортировки твердых </w:t>
      </w:r>
      <w:r w:rsidR="00AE11CF">
        <w:t>коммунальных отходов</w:t>
      </w:r>
      <w:r>
        <w:t xml:space="preserve"> и размещения контейнеров для сбора мусора.</w:t>
      </w:r>
    </w:p>
    <w:p w:rsidR="008E726B" w:rsidRDefault="008E726B">
      <w:pPr>
        <w:widowControl w:val="0"/>
        <w:autoSpaceDE w:val="0"/>
        <w:autoSpaceDN w:val="0"/>
        <w:adjustRightInd w:val="0"/>
        <w:ind w:firstLine="540"/>
        <w:jc w:val="both"/>
      </w:pPr>
      <w: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8E726B" w:rsidRDefault="008E726B">
      <w:pPr>
        <w:widowControl w:val="0"/>
        <w:autoSpaceDE w:val="0"/>
        <w:autoSpaceDN w:val="0"/>
        <w:adjustRightInd w:val="0"/>
        <w:ind w:firstLine="540"/>
        <w:jc w:val="both"/>
      </w:pPr>
      <w:r>
        <w:t>4.2.12. Участок одноквартирного жилого дома размещается на территории жилого к</w:t>
      </w:r>
      <w:r w:rsidR="0010124A">
        <w:t>вартал</w:t>
      </w:r>
      <w:r>
        <w:t>а, жилого микрорайона, жилого района.</w:t>
      </w:r>
    </w:p>
    <w:p w:rsidR="008E726B" w:rsidRDefault="008E726B">
      <w:pPr>
        <w:widowControl w:val="0"/>
        <w:autoSpaceDE w:val="0"/>
        <w:autoSpaceDN w:val="0"/>
        <w:adjustRightInd w:val="0"/>
        <w:ind w:firstLine="540"/>
        <w:jc w:val="both"/>
      </w:pPr>
      <w:r>
        <w:t>На участке одноквартирного жилого дома должны быть организованы места для хранения легковых автомобилей жителей.</w:t>
      </w:r>
    </w:p>
    <w:p w:rsidR="008E726B" w:rsidRDefault="008E726B">
      <w:pPr>
        <w:widowControl w:val="0"/>
        <w:autoSpaceDE w:val="0"/>
        <w:autoSpaceDN w:val="0"/>
        <w:adjustRightInd w:val="0"/>
        <w:ind w:firstLine="540"/>
        <w:jc w:val="both"/>
      </w:pPr>
      <w:r>
        <w:t xml:space="preserve">На участке одноквартирного жилого дома должно быть организовано место для сортировки твердых </w:t>
      </w:r>
      <w:r w:rsidR="00AE11CF">
        <w:t>коммунальных отходов</w:t>
      </w:r>
      <w:r>
        <w:t xml:space="preserve"> и размещения контейнеров для сбора мусора.</w:t>
      </w:r>
    </w:p>
    <w:p w:rsidR="008E726B" w:rsidRDefault="008E726B">
      <w:pPr>
        <w:widowControl w:val="0"/>
        <w:autoSpaceDE w:val="0"/>
        <w:autoSpaceDN w:val="0"/>
        <w:adjustRightInd w:val="0"/>
        <w:ind w:firstLine="540"/>
        <w:jc w:val="both"/>
      </w:pPr>
      <w:r>
        <w:t>4.2.13. Участок жилого к</w:t>
      </w:r>
      <w:r w:rsidR="0010124A">
        <w:t>вартал</w:t>
      </w:r>
      <w:r>
        <w:t>а размещается на территории жилого микрорайона, жилого района, или в виде отдельного функционально-планировочного образования.</w:t>
      </w:r>
    </w:p>
    <w:p w:rsidR="008E726B" w:rsidRDefault="008E726B">
      <w:pPr>
        <w:widowControl w:val="0"/>
        <w:autoSpaceDE w:val="0"/>
        <w:autoSpaceDN w:val="0"/>
        <w:adjustRightInd w:val="0"/>
        <w:ind w:firstLine="540"/>
        <w:jc w:val="both"/>
      </w:pPr>
      <w:r>
        <w:t>Участок жилого к</w:t>
      </w:r>
      <w:r w:rsidR="0010124A">
        <w:t>вартал</w:t>
      </w:r>
      <w:r>
        <w:t>а должен быть обеспечен:</w:t>
      </w:r>
    </w:p>
    <w:p w:rsidR="008E726B" w:rsidRDefault="008E726B">
      <w:pPr>
        <w:widowControl w:val="0"/>
        <w:autoSpaceDE w:val="0"/>
        <w:autoSpaceDN w:val="0"/>
        <w:adjustRightInd w:val="0"/>
        <w:ind w:firstLine="540"/>
        <w:jc w:val="both"/>
      </w:pPr>
      <w:r>
        <w:t>1) подъездами к входным группам жилого комплекса, в том числе для специализированного автомобильного транспорта (пожарного, скорой помощи, иного специализированного транспорта);</w:t>
      </w:r>
    </w:p>
    <w:p w:rsidR="008E726B" w:rsidRDefault="008E726B">
      <w:pPr>
        <w:widowControl w:val="0"/>
        <w:autoSpaceDE w:val="0"/>
        <w:autoSpaceDN w:val="0"/>
        <w:adjustRightInd w:val="0"/>
        <w:ind w:firstLine="540"/>
        <w:jc w:val="both"/>
      </w:pPr>
      <w:r>
        <w:t>2) двумя или более въездами (выездами) на территорию участка с различных улиц.</w:t>
      </w:r>
    </w:p>
    <w:p w:rsidR="008E726B" w:rsidRDefault="008E726B">
      <w:pPr>
        <w:widowControl w:val="0"/>
        <w:autoSpaceDE w:val="0"/>
        <w:autoSpaceDN w:val="0"/>
        <w:adjustRightInd w:val="0"/>
        <w:ind w:firstLine="540"/>
        <w:jc w:val="both"/>
      </w:pPr>
      <w:r>
        <w:t>Жилой к</w:t>
      </w:r>
      <w:r w:rsidR="0010124A">
        <w:t>вартал</w:t>
      </w:r>
      <w:r>
        <w:t xml:space="preserve"> должен включать:</w:t>
      </w:r>
    </w:p>
    <w:p w:rsidR="008E726B" w:rsidRDefault="008E726B">
      <w:pPr>
        <w:widowControl w:val="0"/>
        <w:autoSpaceDE w:val="0"/>
        <w:autoSpaceDN w:val="0"/>
        <w:adjustRightInd w:val="0"/>
        <w:ind w:firstLine="540"/>
        <w:jc w:val="both"/>
      </w:pPr>
      <w:r>
        <w:t>пешеходные коммуникации для обеспечения подходов к входным группам жилого к</w:t>
      </w:r>
      <w:r w:rsidR="0010124A">
        <w:t>вартал</w:t>
      </w:r>
      <w:r>
        <w:t>а и передвижения по территории участка;</w:t>
      </w:r>
    </w:p>
    <w:p w:rsidR="008E726B" w:rsidRDefault="008E726B">
      <w:pPr>
        <w:widowControl w:val="0"/>
        <w:autoSpaceDE w:val="0"/>
        <w:autoSpaceDN w:val="0"/>
        <w:adjustRightInd w:val="0"/>
        <w:ind w:firstLine="540"/>
        <w:jc w:val="both"/>
      </w:pPr>
      <w:r>
        <w:t>места парковки автомобилей жителей;</w:t>
      </w:r>
    </w:p>
    <w:p w:rsidR="008E726B" w:rsidRDefault="008E726B">
      <w:pPr>
        <w:widowControl w:val="0"/>
        <w:autoSpaceDE w:val="0"/>
        <w:autoSpaceDN w:val="0"/>
        <w:adjustRightInd w:val="0"/>
        <w:ind w:firstLine="540"/>
        <w:jc w:val="both"/>
      </w:pPr>
      <w:r>
        <w:t>гостевые автостоянки, места парковки автомобилей работающих и посетителей учреждений и предприятий, расположенных в жилом к</w:t>
      </w:r>
      <w:r w:rsidR="0010124A">
        <w:t>вартал</w:t>
      </w:r>
      <w:r>
        <w:t>е;</w:t>
      </w:r>
    </w:p>
    <w:p w:rsidR="008E726B" w:rsidRDefault="008E726B">
      <w:pPr>
        <w:widowControl w:val="0"/>
        <w:autoSpaceDE w:val="0"/>
        <w:autoSpaceDN w:val="0"/>
        <w:adjustRightInd w:val="0"/>
        <w:ind w:firstLine="540"/>
        <w:jc w:val="both"/>
      </w:pPr>
      <w:r>
        <w:t>помещения для кружковой деятельности по интересам, занятий спортом, предприятий торговли повседневного спроса, питания и бытовых услуг;</w:t>
      </w:r>
    </w:p>
    <w:p w:rsidR="008E726B" w:rsidRDefault="008E726B">
      <w:pPr>
        <w:widowControl w:val="0"/>
        <w:autoSpaceDE w:val="0"/>
        <w:autoSpaceDN w:val="0"/>
        <w:adjustRightInd w:val="0"/>
        <w:ind w:firstLine="540"/>
        <w:jc w:val="both"/>
      </w:pPr>
      <w:r>
        <w:t>помещения и поверхности для размещения зеленых насаждений;</w:t>
      </w:r>
    </w:p>
    <w:p w:rsidR="008E726B" w:rsidRDefault="008E726B">
      <w:pPr>
        <w:widowControl w:val="0"/>
        <w:autoSpaceDE w:val="0"/>
        <w:autoSpaceDN w:val="0"/>
        <w:adjustRightInd w:val="0"/>
        <w:ind w:firstLine="540"/>
        <w:jc w:val="both"/>
      </w:pPr>
      <w:r>
        <w:t xml:space="preserve">места для сортировки твердых </w:t>
      </w:r>
      <w:r w:rsidR="00AE11CF">
        <w:t>коммунальных отходов</w:t>
      </w:r>
      <w:r>
        <w:t xml:space="preserve"> и размещения контейнеров для сбора мусора.</w:t>
      </w:r>
    </w:p>
    <w:p w:rsidR="008E726B" w:rsidRDefault="008E726B">
      <w:pPr>
        <w:widowControl w:val="0"/>
        <w:autoSpaceDE w:val="0"/>
        <w:autoSpaceDN w:val="0"/>
        <w:adjustRightInd w:val="0"/>
        <w:ind w:firstLine="540"/>
        <w:jc w:val="both"/>
      </w:pPr>
      <w:r>
        <w:t xml:space="preserve">В жилом </w:t>
      </w:r>
      <w:r w:rsidR="0010124A">
        <w:t>квартал</w:t>
      </w:r>
      <w:r>
        <w:t>е допускается размещение:</w:t>
      </w:r>
    </w:p>
    <w:p w:rsidR="008E726B" w:rsidRDefault="008E726B">
      <w:pPr>
        <w:widowControl w:val="0"/>
        <w:autoSpaceDE w:val="0"/>
        <w:autoSpaceDN w:val="0"/>
        <w:adjustRightInd w:val="0"/>
        <w:ind w:firstLine="540"/>
        <w:jc w:val="both"/>
      </w:pPr>
      <w:r>
        <w:t>1) детского сада;</w:t>
      </w:r>
    </w:p>
    <w:p w:rsidR="008E726B" w:rsidRDefault="008E726B">
      <w:pPr>
        <w:widowControl w:val="0"/>
        <w:autoSpaceDE w:val="0"/>
        <w:autoSpaceDN w:val="0"/>
        <w:adjustRightInd w:val="0"/>
        <w:ind w:firstLine="540"/>
        <w:jc w:val="both"/>
      </w:pPr>
      <w:r>
        <w:t>2) всех площадей озеленения - на крышах, террасах, в помещениях зимних садов и атриумов жилого комплекса;</w:t>
      </w:r>
    </w:p>
    <w:p w:rsidR="008E726B" w:rsidRDefault="008E726B">
      <w:pPr>
        <w:widowControl w:val="0"/>
        <w:autoSpaceDE w:val="0"/>
        <w:autoSpaceDN w:val="0"/>
        <w:adjustRightInd w:val="0"/>
        <w:ind w:firstLine="540"/>
        <w:jc w:val="both"/>
      </w:pPr>
      <w:r>
        <w:t>3) иных объектов общественно-делового назначения при условии, что их суммарная площадь застройки составляет не более 20 процентов от общей площади застройки жилого комплекса.</w:t>
      </w:r>
    </w:p>
    <w:p w:rsidR="008E726B" w:rsidRDefault="008E726B">
      <w:pPr>
        <w:widowControl w:val="0"/>
        <w:autoSpaceDE w:val="0"/>
        <w:autoSpaceDN w:val="0"/>
        <w:adjustRightInd w:val="0"/>
        <w:ind w:firstLine="540"/>
        <w:jc w:val="both"/>
      </w:pPr>
      <w:r>
        <w:t>На озелененных территориях или в составе площадей озелененного жилого комплекса должны быть предусмотрены площадки для игр детей и отдыха взрослых.</w:t>
      </w:r>
    </w:p>
    <w:p w:rsidR="008E726B" w:rsidRDefault="008E726B">
      <w:pPr>
        <w:widowControl w:val="0"/>
        <w:autoSpaceDE w:val="0"/>
        <w:autoSpaceDN w:val="0"/>
        <w:adjustRightInd w:val="0"/>
        <w:ind w:firstLine="540"/>
        <w:jc w:val="both"/>
      </w:pPr>
      <w:r>
        <w:t xml:space="preserve">4.2.14. </w:t>
      </w:r>
      <w:r w:rsidR="0010124A">
        <w:t>Жилые м</w:t>
      </w:r>
      <w:r>
        <w:t>икрорайоны размещаются на территории жилых районов или в виде отдельных функционально-планировочных образований.</w:t>
      </w:r>
    </w:p>
    <w:p w:rsidR="008E726B" w:rsidRDefault="008E726B">
      <w:pPr>
        <w:widowControl w:val="0"/>
        <w:autoSpaceDE w:val="0"/>
        <w:autoSpaceDN w:val="0"/>
        <w:adjustRightInd w:val="0"/>
        <w:ind w:firstLine="540"/>
        <w:jc w:val="both"/>
      </w:pPr>
      <w:r>
        <w:t>На территории жилого микрорайона жилая застройка может быть сформирована в виде жилых</w:t>
      </w:r>
      <w:r w:rsidR="0010124A">
        <w:t xml:space="preserve"> кварталов</w:t>
      </w:r>
      <w:r>
        <w:t xml:space="preserve">, жилых </w:t>
      </w:r>
      <w:r w:rsidR="0010124A">
        <w:t>кварталов</w:t>
      </w:r>
      <w:r>
        <w:t xml:space="preserve"> и (или) участков жилой застройки.</w:t>
      </w:r>
    </w:p>
    <w:p w:rsidR="008E726B" w:rsidRDefault="008E726B">
      <w:pPr>
        <w:widowControl w:val="0"/>
        <w:autoSpaceDE w:val="0"/>
        <w:autoSpaceDN w:val="0"/>
        <w:adjustRightInd w:val="0"/>
        <w:ind w:firstLine="540"/>
        <w:jc w:val="both"/>
      </w:pPr>
      <w:r>
        <w:t>В состав территории жилого микрорайона должны входить:</w:t>
      </w:r>
    </w:p>
    <w:p w:rsidR="008E726B" w:rsidRDefault="008E726B">
      <w:pPr>
        <w:widowControl w:val="0"/>
        <w:autoSpaceDE w:val="0"/>
        <w:autoSpaceDN w:val="0"/>
        <w:adjustRightInd w:val="0"/>
        <w:ind w:firstLine="540"/>
        <w:jc w:val="both"/>
      </w:pPr>
      <w:r>
        <w:t>участки жилой застройки;</w:t>
      </w:r>
    </w:p>
    <w:p w:rsidR="008E726B" w:rsidRDefault="008E726B">
      <w:pPr>
        <w:widowControl w:val="0"/>
        <w:autoSpaceDE w:val="0"/>
        <w:autoSpaceDN w:val="0"/>
        <w:adjustRightInd w:val="0"/>
        <w:ind w:firstLine="540"/>
        <w:jc w:val="both"/>
      </w:pPr>
      <w:r>
        <w:t>участки объектов социальной инфраструктуры;</w:t>
      </w:r>
    </w:p>
    <w:p w:rsidR="008E726B" w:rsidRDefault="008E726B">
      <w:pPr>
        <w:widowControl w:val="0"/>
        <w:autoSpaceDE w:val="0"/>
        <w:autoSpaceDN w:val="0"/>
        <w:adjustRightInd w:val="0"/>
        <w:ind w:firstLine="540"/>
        <w:jc w:val="both"/>
      </w:pPr>
      <w:r>
        <w:t>участки рекреационных территорий;</w:t>
      </w:r>
    </w:p>
    <w:p w:rsidR="008E726B" w:rsidRDefault="008E726B">
      <w:pPr>
        <w:widowControl w:val="0"/>
        <w:autoSpaceDE w:val="0"/>
        <w:autoSpaceDN w:val="0"/>
        <w:adjustRightInd w:val="0"/>
        <w:ind w:firstLine="540"/>
        <w:jc w:val="both"/>
      </w:pPr>
      <w:r>
        <w:t>улицы местного значения, проезды.</w:t>
      </w:r>
    </w:p>
    <w:p w:rsidR="008E726B" w:rsidRDefault="008E726B">
      <w:pPr>
        <w:widowControl w:val="0"/>
        <w:autoSpaceDE w:val="0"/>
        <w:autoSpaceDN w:val="0"/>
        <w:adjustRightInd w:val="0"/>
        <w:ind w:firstLine="540"/>
        <w:jc w:val="both"/>
      </w:pPr>
      <w:r>
        <w:t>На территории жилого микрорайона должны быть размещены:</w:t>
      </w:r>
    </w:p>
    <w:p w:rsidR="008E726B" w:rsidRDefault="008E726B">
      <w:pPr>
        <w:widowControl w:val="0"/>
        <w:autoSpaceDE w:val="0"/>
        <w:autoSpaceDN w:val="0"/>
        <w:adjustRightInd w:val="0"/>
        <w:ind w:firstLine="540"/>
        <w:jc w:val="both"/>
      </w:pPr>
      <w:r>
        <w:t>объекты социальной инфраструктуры: 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8E726B" w:rsidRDefault="008E726B">
      <w:pPr>
        <w:widowControl w:val="0"/>
        <w:autoSpaceDE w:val="0"/>
        <w:autoSpaceDN w:val="0"/>
        <w:adjustRightInd w:val="0"/>
        <w:ind w:firstLine="540"/>
        <w:jc w:val="both"/>
      </w:pPr>
      <w:r>
        <w:t>места хранения легковых автомобилей жителей;</w:t>
      </w:r>
    </w:p>
    <w:p w:rsidR="008E726B" w:rsidRDefault="008E726B">
      <w:pPr>
        <w:widowControl w:val="0"/>
        <w:autoSpaceDE w:val="0"/>
        <w:autoSpaceDN w:val="0"/>
        <w:adjustRightInd w:val="0"/>
        <w:ind w:firstLine="540"/>
        <w:jc w:val="both"/>
      </w:pPr>
      <w: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8E726B" w:rsidRDefault="008E726B">
      <w:pPr>
        <w:widowControl w:val="0"/>
        <w:autoSpaceDE w:val="0"/>
        <w:autoSpaceDN w:val="0"/>
        <w:adjustRightInd w:val="0"/>
        <w:ind w:firstLine="540"/>
        <w:jc w:val="both"/>
      </w:pPr>
      <w: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8E726B" w:rsidRDefault="008E726B">
      <w:pPr>
        <w:widowControl w:val="0"/>
        <w:autoSpaceDE w:val="0"/>
        <w:autoSpaceDN w:val="0"/>
        <w:adjustRightInd w:val="0"/>
        <w:ind w:firstLine="540"/>
        <w:jc w:val="both"/>
      </w:pPr>
      <w:r>
        <w:t>пешеходные коммуникации для обеспечения передвижения населения по территории жилого микрорайона;</w:t>
      </w:r>
    </w:p>
    <w:p w:rsidR="008E726B" w:rsidRDefault="008E726B">
      <w:pPr>
        <w:widowControl w:val="0"/>
        <w:autoSpaceDE w:val="0"/>
        <w:autoSpaceDN w:val="0"/>
        <w:adjustRightInd w:val="0"/>
        <w:ind w:firstLine="540"/>
        <w:jc w:val="both"/>
      </w:pPr>
      <w:r>
        <w:t>открытые спортплощадки;</w:t>
      </w:r>
    </w:p>
    <w:p w:rsidR="008E726B" w:rsidRDefault="008E726B">
      <w:pPr>
        <w:widowControl w:val="0"/>
        <w:autoSpaceDE w:val="0"/>
        <w:autoSpaceDN w:val="0"/>
        <w:adjustRightInd w:val="0"/>
        <w:ind w:firstLine="540"/>
        <w:jc w:val="both"/>
      </w:pPr>
      <w:r>
        <w:t>велосипедные дорожки.</w:t>
      </w:r>
    </w:p>
    <w:p w:rsidR="008E726B" w:rsidRDefault="008E726B">
      <w:pPr>
        <w:widowControl w:val="0"/>
        <w:autoSpaceDE w:val="0"/>
        <w:autoSpaceDN w:val="0"/>
        <w:adjustRightInd w:val="0"/>
        <w:ind w:firstLine="540"/>
        <w:jc w:val="both"/>
      </w:pPr>
      <w:r>
        <w:t>На территории жилого микрорайона допускается размещение:</w:t>
      </w:r>
    </w:p>
    <w:p w:rsidR="008E726B" w:rsidRDefault="008E726B">
      <w:pPr>
        <w:widowControl w:val="0"/>
        <w:autoSpaceDE w:val="0"/>
        <w:autoSpaceDN w:val="0"/>
        <w:adjustRightInd w:val="0"/>
        <w:ind w:firstLine="540"/>
        <w:jc w:val="both"/>
      </w:pPr>
      <w:r>
        <w:t>участков физкультурно-оздоровительных комплексов, территориальных поликлиник;</w:t>
      </w:r>
    </w:p>
    <w:p w:rsidR="008E726B" w:rsidRDefault="008E726B">
      <w:pPr>
        <w:widowControl w:val="0"/>
        <w:autoSpaceDE w:val="0"/>
        <w:autoSpaceDN w:val="0"/>
        <w:adjustRightInd w:val="0"/>
        <w:ind w:firstLine="540"/>
        <w:jc w:val="both"/>
      </w:pPr>
      <w:r>
        <w:t>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процентов от территории жилого микрорайона, а доля общей застройки указанных объектов - не более 25 процентов от общей площади застройки на территории жилого микрорайона.</w:t>
      </w:r>
    </w:p>
    <w:p w:rsidR="008E726B" w:rsidRDefault="008E726B">
      <w:pPr>
        <w:widowControl w:val="0"/>
        <w:autoSpaceDE w:val="0"/>
        <w:autoSpaceDN w:val="0"/>
        <w:adjustRightInd w:val="0"/>
        <w:ind w:firstLine="540"/>
        <w:jc w:val="both"/>
      </w:pPr>
      <w:r>
        <w:t>4.2.1</w:t>
      </w:r>
      <w:r w:rsidR="00716D15">
        <w:t>5</w:t>
      </w:r>
      <w:r>
        <w:t xml:space="preserve">. На территории жилого района жилая застройка может быть сформирована в виде жилых микрорайонов; жилых микрорайонов и жилых </w:t>
      </w:r>
      <w:r w:rsidR="0025006B">
        <w:t>кварталов</w:t>
      </w:r>
      <w:r>
        <w:t xml:space="preserve">; жилых микрорайонов, жилых </w:t>
      </w:r>
      <w:r w:rsidR="0025006B">
        <w:t>кварталов</w:t>
      </w:r>
      <w:r>
        <w:t xml:space="preserve"> и участков жилой застройки.</w:t>
      </w:r>
    </w:p>
    <w:p w:rsidR="008E726B" w:rsidRDefault="008E726B">
      <w:pPr>
        <w:widowControl w:val="0"/>
        <w:autoSpaceDE w:val="0"/>
        <w:autoSpaceDN w:val="0"/>
        <w:adjustRightInd w:val="0"/>
        <w:ind w:firstLine="540"/>
        <w:jc w:val="both"/>
      </w:pPr>
      <w:r>
        <w:t>В состав территории жилого района должны входить:</w:t>
      </w:r>
    </w:p>
    <w:p w:rsidR="008E726B" w:rsidRDefault="008E726B">
      <w:pPr>
        <w:widowControl w:val="0"/>
        <w:autoSpaceDE w:val="0"/>
        <w:autoSpaceDN w:val="0"/>
        <w:adjustRightInd w:val="0"/>
        <w:ind w:firstLine="540"/>
        <w:jc w:val="both"/>
      </w:pPr>
      <w:r>
        <w:t>участки жилой застройки;</w:t>
      </w:r>
    </w:p>
    <w:p w:rsidR="008E726B" w:rsidRDefault="008E726B">
      <w:pPr>
        <w:widowControl w:val="0"/>
        <w:autoSpaceDE w:val="0"/>
        <w:autoSpaceDN w:val="0"/>
        <w:adjustRightInd w:val="0"/>
        <w:ind w:firstLine="540"/>
        <w:jc w:val="both"/>
      </w:pPr>
      <w:r>
        <w:t>участки общественно-деловой застройки, в том числе участки объектов социальной инфраструктуры;</w:t>
      </w:r>
    </w:p>
    <w:p w:rsidR="008E726B" w:rsidRDefault="008E726B">
      <w:pPr>
        <w:widowControl w:val="0"/>
        <w:autoSpaceDE w:val="0"/>
        <w:autoSpaceDN w:val="0"/>
        <w:adjustRightInd w:val="0"/>
        <w:ind w:firstLine="540"/>
        <w:jc w:val="both"/>
      </w:pPr>
      <w:r>
        <w:t>рекреационные территории (скверы, бульвары, сады, парки);</w:t>
      </w:r>
    </w:p>
    <w:p w:rsidR="008E726B" w:rsidRDefault="008E726B">
      <w:pPr>
        <w:widowControl w:val="0"/>
        <w:autoSpaceDE w:val="0"/>
        <w:autoSpaceDN w:val="0"/>
        <w:adjustRightInd w:val="0"/>
        <w:ind w:firstLine="540"/>
        <w:jc w:val="both"/>
      </w:pPr>
      <w:r>
        <w:t>участки объектов коммунального обслуживания территории района;</w:t>
      </w:r>
    </w:p>
    <w:p w:rsidR="008E726B" w:rsidRDefault="008E726B">
      <w:pPr>
        <w:widowControl w:val="0"/>
        <w:autoSpaceDE w:val="0"/>
        <w:autoSpaceDN w:val="0"/>
        <w:adjustRightInd w:val="0"/>
        <w:ind w:firstLine="540"/>
        <w:jc w:val="both"/>
      </w:pPr>
      <w:r>
        <w:t>улицы районного значения, местного значения, проезды.</w:t>
      </w:r>
    </w:p>
    <w:p w:rsidR="008E726B" w:rsidRDefault="008E726B">
      <w:pPr>
        <w:widowControl w:val="0"/>
        <w:autoSpaceDE w:val="0"/>
        <w:autoSpaceDN w:val="0"/>
        <w:adjustRightInd w:val="0"/>
        <w:ind w:firstLine="540"/>
        <w:jc w:val="both"/>
      </w:pPr>
      <w:r>
        <w:t>На территории жилого района должны быть размещены:</w:t>
      </w:r>
    </w:p>
    <w:p w:rsidR="008E726B" w:rsidRDefault="008E726B">
      <w:pPr>
        <w:widowControl w:val="0"/>
        <w:autoSpaceDE w:val="0"/>
        <w:autoSpaceDN w:val="0"/>
        <w:adjustRightInd w:val="0"/>
        <w:ind w:firstLine="540"/>
        <w:jc w:val="both"/>
      </w:pPr>
      <w:r>
        <w:t>сеть улиц районного, местного значения, проездов, обеспечивающая транспортное обслуживание территории и населения района;</w:t>
      </w:r>
    </w:p>
    <w:p w:rsidR="008E726B" w:rsidRDefault="008E726B">
      <w:pPr>
        <w:widowControl w:val="0"/>
        <w:autoSpaceDE w:val="0"/>
        <w:autoSpaceDN w:val="0"/>
        <w:adjustRightInd w:val="0"/>
        <w:ind w:firstLine="540"/>
        <w:jc w:val="both"/>
      </w:pPr>
      <w: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8E726B" w:rsidRDefault="008E726B">
      <w:pPr>
        <w:widowControl w:val="0"/>
        <w:autoSpaceDE w:val="0"/>
        <w:autoSpaceDN w:val="0"/>
        <w:adjustRightInd w:val="0"/>
        <w:ind w:firstLine="540"/>
        <w:jc w:val="both"/>
      </w:pPr>
      <w: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8E726B" w:rsidRDefault="008E726B">
      <w:pPr>
        <w:widowControl w:val="0"/>
        <w:autoSpaceDE w:val="0"/>
        <w:autoSpaceDN w:val="0"/>
        <w:adjustRightInd w:val="0"/>
        <w:ind w:firstLine="540"/>
        <w:jc w:val="both"/>
      </w:pPr>
      <w:r>
        <w:t>места хранения легковых автомобилей жителей;</w:t>
      </w:r>
    </w:p>
    <w:p w:rsidR="008E726B" w:rsidRDefault="008E726B">
      <w:pPr>
        <w:widowControl w:val="0"/>
        <w:autoSpaceDE w:val="0"/>
        <w:autoSpaceDN w:val="0"/>
        <w:adjustRightInd w:val="0"/>
        <w:ind w:firstLine="540"/>
        <w:jc w:val="both"/>
      </w:pPr>
      <w:r>
        <w:t>места парковки легковых автомобилей работающих и посетителей объектов нежилого назначения, расположенных на территории жилого района;</w:t>
      </w:r>
    </w:p>
    <w:p w:rsidR="008E726B" w:rsidRDefault="008E726B">
      <w:pPr>
        <w:widowControl w:val="0"/>
        <w:autoSpaceDE w:val="0"/>
        <w:autoSpaceDN w:val="0"/>
        <w:adjustRightInd w:val="0"/>
        <w:ind w:firstLine="540"/>
        <w:jc w:val="both"/>
      </w:pPr>
      <w:r>
        <w:t>велосипедные дорожки.</w:t>
      </w:r>
    </w:p>
    <w:p w:rsidR="008E726B" w:rsidRDefault="008E726B">
      <w:pPr>
        <w:widowControl w:val="0"/>
        <w:autoSpaceDE w:val="0"/>
        <w:autoSpaceDN w:val="0"/>
        <w:adjustRightInd w:val="0"/>
        <w:ind w:firstLine="540"/>
        <w:jc w:val="both"/>
      </w:pPr>
      <w: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8E726B" w:rsidRDefault="008E726B">
      <w:pPr>
        <w:widowControl w:val="0"/>
        <w:autoSpaceDE w:val="0"/>
        <w:autoSpaceDN w:val="0"/>
        <w:adjustRightInd w:val="0"/>
        <w:ind w:firstLine="540"/>
        <w:jc w:val="both"/>
      </w:pPr>
      <w:r>
        <w:t>На территории жилого района не допускается:</w:t>
      </w:r>
    </w:p>
    <w:p w:rsidR="008E726B" w:rsidRDefault="008E726B">
      <w:pPr>
        <w:widowControl w:val="0"/>
        <w:autoSpaceDE w:val="0"/>
        <w:autoSpaceDN w:val="0"/>
        <w:adjustRightInd w:val="0"/>
        <w:ind w:firstLine="540"/>
        <w:jc w:val="both"/>
      </w:pPr>
      <w:r>
        <w:t>размещение улиц и</w:t>
      </w:r>
      <w:r w:rsidR="00D81D0A">
        <w:t xml:space="preserve"> дорог межрайонного</w:t>
      </w:r>
      <w:r>
        <w:t xml:space="preserve"> значения;</w:t>
      </w:r>
    </w:p>
    <w:p w:rsidR="008E726B" w:rsidRDefault="008E726B">
      <w:pPr>
        <w:widowControl w:val="0"/>
        <w:autoSpaceDE w:val="0"/>
        <w:autoSpaceDN w:val="0"/>
        <w:adjustRightInd w:val="0"/>
        <w:ind w:firstLine="540"/>
        <w:jc w:val="both"/>
      </w:pPr>
      <w:r>
        <w:t>размещение наземных линейных объектов скоростного вн</w:t>
      </w:r>
      <w:r w:rsidR="007C7053">
        <w:t>еуличного и внешнего транспорта;</w:t>
      </w:r>
    </w:p>
    <w:p w:rsidR="007C7053" w:rsidRDefault="007C7053">
      <w:pPr>
        <w:widowControl w:val="0"/>
        <w:autoSpaceDE w:val="0"/>
        <w:autoSpaceDN w:val="0"/>
        <w:adjustRightInd w:val="0"/>
        <w:ind w:firstLine="540"/>
        <w:jc w:val="both"/>
      </w:pPr>
      <w:r>
        <w:t>размещение магистральных нефтяных и газовых линейных объектов.</w:t>
      </w:r>
    </w:p>
    <w:p w:rsidR="00730691" w:rsidRDefault="008E726B" w:rsidP="00730691">
      <w:pPr>
        <w:widowControl w:val="0"/>
        <w:autoSpaceDE w:val="0"/>
        <w:autoSpaceDN w:val="0"/>
        <w:adjustRightInd w:val="0"/>
        <w:ind w:firstLine="540"/>
        <w:jc w:val="both"/>
      </w:pPr>
      <w:r>
        <w:t>4.2.1</w:t>
      </w:r>
      <w:r w:rsidR="00716D15">
        <w:t>6</w:t>
      </w:r>
      <w:r>
        <w:t xml:space="preserve">. </w:t>
      </w:r>
      <w:r w:rsidR="00730691">
        <w:t>В соответствии с характером застройки в пределах жилой зоны населенного пункта выделяются следующие типы застройки:</w:t>
      </w:r>
    </w:p>
    <w:p w:rsidR="00730691" w:rsidRDefault="00730691" w:rsidP="00730691">
      <w:pPr>
        <w:widowControl w:val="0"/>
        <w:autoSpaceDE w:val="0"/>
        <w:autoSpaceDN w:val="0"/>
        <w:adjustRightInd w:val="0"/>
        <w:ind w:firstLine="540"/>
        <w:jc w:val="both"/>
      </w:pPr>
      <w: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3 - 4 этажа включительно;</w:t>
      </w:r>
    </w:p>
    <w:p w:rsidR="00730691" w:rsidRDefault="00730691" w:rsidP="00730691">
      <w:pPr>
        <w:widowControl w:val="0"/>
        <w:autoSpaceDE w:val="0"/>
        <w:autoSpaceDN w:val="0"/>
        <w:adjustRightInd w:val="0"/>
        <w:ind w:firstLine="540"/>
        <w:jc w:val="both"/>
      </w:pPr>
      <w:r>
        <w:t>среднеэтажная жилая застройка - застройка многоквартирными жилыми домами высотой от 5 до 8 этажей включительно;</w:t>
      </w:r>
    </w:p>
    <w:p w:rsidR="00730691" w:rsidRDefault="00730691" w:rsidP="00730691">
      <w:pPr>
        <w:widowControl w:val="0"/>
        <w:autoSpaceDE w:val="0"/>
        <w:autoSpaceDN w:val="0"/>
        <w:adjustRightInd w:val="0"/>
        <w:ind w:firstLine="540"/>
        <w:jc w:val="both"/>
      </w:pPr>
      <w:r>
        <w:t>многоэтажная жилая застройка - застройка многоквартирными жилыми домами высотой от 9 до 16 этажей и выше.</w:t>
      </w:r>
    </w:p>
    <w:p w:rsidR="008E726B" w:rsidRDefault="008E726B">
      <w:pPr>
        <w:widowControl w:val="0"/>
        <w:autoSpaceDE w:val="0"/>
        <w:autoSpaceDN w:val="0"/>
        <w:adjustRightInd w:val="0"/>
        <w:ind w:firstLine="540"/>
        <w:jc w:val="both"/>
      </w:pPr>
      <w: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8E726B" w:rsidRDefault="008E726B">
      <w:pPr>
        <w:widowControl w:val="0"/>
        <w:autoSpaceDE w:val="0"/>
        <w:autoSpaceDN w:val="0"/>
        <w:adjustRightInd w:val="0"/>
        <w:ind w:firstLine="540"/>
        <w:jc w:val="both"/>
      </w:pPr>
      <w: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8E726B" w:rsidRDefault="008E726B">
      <w:pPr>
        <w:widowControl w:val="0"/>
        <w:autoSpaceDE w:val="0"/>
        <w:autoSpaceDN w:val="0"/>
        <w:adjustRightInd w:val="0"/>
        <w:ind w:firstLine="540"/>
        <w:jc w:val="both"/>
      </w:pPr>
      <w:r>
        <w:t>4.2.1</w:t>
      </w:r>
      <w:r w:rsidR="00730691">
        <w:t>7</w:t>
      </w:r>
      <w:r>
        <w:t>. Организация застройки средовых районов требует изучения их конкретной специфики - градостроительного потенциала среды, потребностей заселяющих район социальных групп населения, национальных особенностей организации быта, а также потребностей инвалидов и маломобильных групп населения.</w:t>
      </w:r>
    </w:p>
    <w:p w:rsidR="008E726B" w:rsidRDefault="008E726B">
      <w:pPr>
        <w:widowControl w:val="0"/>
        <w:autoSpaceDE w:val="0"/>
        <w:autoSpaceDN w:val="0"/>
        <w:adjustRightInd w:val="0"/>
        <w:ind w:firstLine="540"/>
        <w:jc w:val="both"/>
      </w:pPr>
      <w:r>
        <w:t xml:space="preserve">Примечание: Условия для полноценной жизнедеятельности инвалидов и малоподвижных групп населения принимаются в соответствии с требованиями </w:t>
      </w:r>
      <w:hyperlink r:id="rId22" w:history="1">
        <w:r>
          <w:rPr>
            <w:color w:val="0000FF"/>
          </w:rPr>
          <w:t>ВСН 62-91*</w:t>
        </w:r>
      </w:hyperlink>
      <w:r>
        <w:t xml:space="preserve"> и </w:t>
      </w:r>
      <w:hyperlink r:id="rId23" w:history="1">
        <w:r>
          <w:rPr>
            <w:color w:val="0000FF"/>
          </w:rPr>
          <w:t>СНиП 35-01-2001</w:t>
        </w:r>
      </w:hyperlink>
      <w:r>
        <w:t>.</w:t>
      </w:r>
    </w:p>
    <w:p w:rsidR="008E726B" w:rsidRDefault="008E726B">
      <w:pPr>
        <w:widowControl w:val="0"/>
        <w:autoSpaceDE w:val="0"/>
        <w:autoSpaceDN w:val="0"/>
        <w:adjustRightInd w:val="0"/>
        <w:ind w:firstLine="540"/>
        <w:jc w:val="both"/>
      </w:pPr>
      <w:r>
        <w:t>4.2.1</w:t>
      </w:r>
      <w:r w:rsidR="00FA4A19">
        <w:t>8</w:t>
      </w:r>
      <w:r>
        <w:t>. Формированию застройки исторических зон должны предшествовать историко-градостроительные исследования, выявляющие функциональные и архитектурно-пространственные особенности развития населенного пункта, его историко-культурные традиции и устанавливающие требования и рекомендации к реконструкции застройки соответственно типу средового района.</w:t>
      </w:r>
    </w:p>
    <w:p w:rsidR="008E726B" w:rsidRDefault="008E726B">
      <w:pPr>
        <w:widowControl w:val="0"/>
        <w:autoSpaceDE w:val="0"/>
        <w:autoSpaceDN w:val="0"/>
        <w:adjustRightInd w:val="0"/>
        <w:ind w:firstLine="540"/>
        <w:jc w:val="both"/>
      </w:pPr>
      <w:r>
        <w:t>Объемы сохраняемого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w:t>
      </w:r>
    </w:p>
    <w:p w:rsidR="008E726B" w:rsidRDefault="008E726B">
      <w:pPr>
        <w:widowControl w:val="0"/>
        <w:autoSpaceDE w:val="0"/>
        <w:autoSpaceDN w:val="0"/>
        <w:adjustRightInd w:val="0"/>
        <w:ind w:firstLine="540"/>
        <w:jc w:val="both"/>
      </w:pPr>
      <w:r>
        <w:t>4.2.</w:t>
      </w:r>
      <w:r w:rsidR="00FA4A19">
        <w:t>19</w:t>
      </w:r>
      <w:r>
        <w:t>. Реконструкция сложившейся жилой застройки должна предусматривать упорядочение планировочной структуры и сети улиц, совершенствование системы общественного обслуживания, озеленения и благоустройства территории, модернизацию и капитальный ремонт жилых и общественных зданий.</w:t>
      </w:r>
    </w:p>
    <w:p w:rsidR="008E726B" w:rsidRDefault="008E726B">
      <w:pPr>
        <w:widowControl w:val="0"/>
        <w:autoSpaceDE w:val="0"/>
        <w:autoSpaceDN w:val="0"/>
        <w:adjustRightInd w:val="0"/>
        <w:ind w:firstLine="540"/>
        <w:jc w:val="both"/>
      </w:pPr>
      <w:r>
        <w:t>При организации реконструируемой среды желательно создание системы развитых пешеходных пространств, раскрывающих для воспр</w:t>
      </w:r>
      <w:r w:rsidR="00D81D0A">
        <w:t>иятия реконструируемые</w:t>
      </w:r>
      <w:r>
        <w:t xml:space="preserve"> кварталы, с размещением в их пределах обслуживающих учреждений, в том числе крытых пешеходных галерей, а также формирование рекреационных накопительных пространств в виде площадок и скверов, совмещенных с системой пешеходных связей.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22" w:name="Par381"/>
      <w:bookmarkEnd w:id="22"/>
      <w:r>
        <w:t>НОРМАТИВНЫЕ ПАРАМЕТРЫ</w:t>
      </w:r>
    </w:p>
    <w:p w:rsidR="008E726B" w:rsidRDefault="00D81D0A">
      <w:pPr>
        <w:widowControl w:val="0"/>
        <w:autoSpaceDE w:val="0"/>
        <w:autoSpaceDN w:val="0"/>
        <w:adjustRightInd w:val="0"/>
        <w:jc w:val="center"/>
      </w:pPr>
      <w:r>
        <w:t>ЖИЛОЙ ЗАСТРОЙКИ</w:t>
      </w:r>
      <w:r w:rsidR="008E726B">
        <w:t xml:space="preserve"> НАСЕЛЕННЫХ ПУНКТОВ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4.2.2</w:t>
      </w:r>
      <w:r w:rsidR="00FA4A19">
        <w:t>0</w:t>
      </w:r>
      <w:r>
        <w:t>. Для организации жилых зон нормируются:</w:t>
      </w:r>
    </w:p>
    <w:p w:rsidR="008E726B" w:rsidRDefault="008E726B">
      <w:pPr>
        <w:widowControl w:val="0"/>
        <w:autoSpaceDE w:val="0"/>
        <w:autoSpaceDN w:val="0"/>
        <w:adjustRightInd w:val="0"/>
        <w:ind w:firstLine="540"/>
        <w:jc w:val="both"/>
      </w:pPr>
      <w:r>
        <w:t>плотность жилого фонда (</w:t>
      </w:r>
      <w:hyperlink w:anchor="Par401" w:history="1">
        <w:r>
          <w:rPr>
            <w:color w:val="0000FF"/>
          </w:rPr>
          <w:t>4.</w:t>
        </w:r>
        <w:r>
          <w:rPr>
            <w:color w:val="0000FF"/>
          </w:rPr>
          <w:t>2</w:t>
        </w:r>
        <w:r>
          <w:rPr>
            <w:color w:val="0000FF"/>
          </w:rPr>
          <w:t>.</w:t>
        </w:r>
        <w:r>
          <w:rPr>
            <w:color w:val="0000FF"/>
          </w:rPr>
          <w:t>2</w:t>
        </w:r>
        <w:r w:rsidR="003C39AE">
          <w:rPr>
            <w:color w:val="0000FF"/>
          </w:rPr>
          <w:t>2</w:t>
        </w:r>
      </w:hyperlink>
      <w:r>
        <w:t xml:space="preserve"> - </w:t>
      </w:r>
      <w:r>
        <w:fldChar w:fldCharType="begin"/>
      </w:r>
      <w:r>
        <w:instrText xml:space="preserve">HYPERLINK \l Par483  </w:instrText>
      </w:r>
      <w:r>
        <w:fldChar w:fldCharType="separate"/>
      </w:r>
      <w:r>
        <w:rPr>
          <w:color w:val="0000FF"/>
        </w:rPr>
        <w:t>4.2.3</w:t>
      </w:r>
      <w:r w:rsidR="003C39AE">
        <w:rPr>
          <w:color w:val="0000FF"/>
        </w:rPr>
        <w:t>1</w:t>
      </w:r>
      <w:r>
        <w:fldChar w:fldCharType="end"/>
      </w:r>
      <w:r>
        <w:t>);</w:t>
      </w:r>
    </w:p>
    <w:p w:rsidR="008E726B" w:rsidRDefault="008E726B">
      <w:pPr>
        <w:widowControl w:val="0"/>
        <w:autoSpaceDE w:val="0"/>
        <w:autoSpaceDN w:val="0"/>
        <w:adjustRightInd w:val="0"/>
        <w:ind w:firstLine="540"/>
        <w:jc w:val="both"/>
      </w:pPr>
      <w:r>
        <w:t xml:space="preserve">минимальные размеры площадок различного функционального назначения </w:t>
      </w:r>
      <w:hyperlink w:anchor="Par433" w:history="1">
        <w:r>
          <w:rPr>
            <w:color w:val="0000FF"/>
          </w:rPr>
          <w:t>(4</w:t>
        </w:r>
        <w:r>
          <w:rPr>
            <w:color w:val="0000FF"/>
          </w:rPr>
          <w:t>.</w:t>
        </w:r>
        <w:r>
          <w:rPr>
            <w:color w:val="0000FF"/>
          </w:rPr>
          <w:t>2.2</w:t>
        </w:r>
        <w:r w:rsidR="003C39AE">
          <w:rPr>
            <w:color w:val="0000FF"/>
          </w:rPr>
          <w:t>6</w:t>
        </w:r>
        <w:r>
          <w:rPr>
            <w:color w:val="0000FF"/>
          </w:rPr>
          <w:t>)</w:t>
        </w:r>
      </w:hyperlink>
      <w:r>
        <w:t>;</w:t>
      </w:r>
    </w:p>
    <w:p w:rsidR="008E726B" w:rsidRDefault="008E726B">
      <w:pPr>
        <w:widowControl w:val="0"/>
        <w:autoSpaceDE w:val="0"/>
        <w:autoSpaceDN w:val="0"/>
        <w:adjustRightInd w:val="0"/>
        <w:ind w:firstLine="540"/>
        <w:jc w:val="both"/>
      </w:pPr>
      <w:r>
        <w:t xml:space="preserve">площадь озелененных территорий </w:t>
      </w:r>
      <w:hyperlink w:anchor="Par706" w:history="1">
        <w:r>
          <w:rPr>
            <w:color w:val="0000FF"/>
          </w:rPr>
          <w:t>(4.</w:t>
        </w:r>
        <w:r>
          <w:rPr>
            <w:color w:val="0000FF"/>
          </w:rPr>
          <w:t>2</w:t>
        </w:r>
        <w:r>
          <w:rPr>
            <w:color w:val="0000FF"/>
          </w:rPr>
          <w:t>.4</w:t>
        </w:r>
        <w:r w:rsidR="00B76063">
          <w:rPr>
            <w:color w:val="0000FF"/>
          </w:rPr>
          <w:t>0</w:t>
        </w:r>
        <w:r>
          <w:rPr>
            <w:color w:val="0000FF"/>
          </w:rPr>
          <w:t>)</w:t>
        </w:r>
      </w:hyperlink>
      <w:r>
        <w:t>;</w:t>
      </w:r>
    </w:p>
    <w:p w:rsidR="008E726B" w:rsidRDefault="008E726B">
      <w:pPr>
        <w:widowControl w:val="0"/>
        <w:autoSpaceDE w:val="0"/>
        <w:autoSpaceDN w:val="0"/>
        <w:adjustRightInd w:val="0"/>
        <w:ind w:firstLine="540"/>
        <w:jc w:val="both"/>
      </w:pPr>
      <w:r>
        <w:t xml:space="preserve">доступность объектов повседневного и периодического обслуживания </w:t>
      </w:r>
      <w:hyperlink w:anchor="Par2053" w:history="1">
        <w:r>
          <w:rPr>
            <w:color w:val="0000FF"/>
          </w:rPr>
          <w:t>(5</w:t>
        </w:r>
        <w:r>
          <w:rPr>
            <w:color w:val="0000FF"/>
          </w:rPr>
          <w:t>.</w:t>
        </w:r>
        <w:r>
          <w:rPr>
            <w:color w:val="0000FF"/>
          </w:rPr>
          <w:t>1</w:t>
        </w:r>
        <w:r>
          <w:rPr>
            <w:color w:val="0000FF"/>
          </w:rPr>
          <w:t>.8)</w:t>
        </w:r>
      </w:hyperlink>
      <w:r>
        <w:t>;</w:t>
      </w:r>
    </w:p>
    <w:p w:rsidR="008E726B" w:rsidRDefault="008E726B">
      <w:pPr>
        <w:widowControl w:val="0"/>
        <w:autoSpaceDE w:val="0"/>
        <w:autoSpaceDN w:val="0"/>
        <w:adjustRightInd w:val="0"/>
        <w:ind w:firstLine="540"/>
        <w:jc w:val="both"/>
      </w:pPr>
      <w:r>
        <w:t xml:space="preserve">обеспеченность местами хранения автомобилей </w:t>
      </w:r>
      <w:hyperlink w:anchor="Par4454" w:history="1">
        <w:r>
          <w:rPr>
            <w:color w:val="0000FF"/>
          </w:rPr>
          <w:t>(5</w:t>
        </w:r>
        <w:r>
          <w:rPr>
            <w:color w:val="0000FF"/>
          </w:rPr>
          <w:t>.</w:t>
        </w:r>
        <w:r>
          <w:rPr>
            <w:color w:val="0000FF"/>
          </w:rPr>
          <w:t>2</w:t>
        </w:r>
        <w:r>
          <w:rPr>
            <w:color w:val="0000FF"/>
          </w:rPr>
          <w:t>.</w:t>
        </w:r>
        <w:r w:rsidR="003C39AE">
          <w:rPr>
            <w:color w:val="0000FF"/>
          </w:rPr>
          <w:t>1</w:t>
        </w:r>
        <w:r w:rsidR="00606057">
          <w:rPr>
            <w:color w:val="0000FF"/>
          </w:rPr>
          <w:t>6</w:t>
        </w:r>
        <w:r w:rsidR="006D1A47">
          <w:rPr>
            <w:color w:val="0000FF"/>
          </w:rPr>
          <w:t>4</w:t>
        </w:r>
        <w:r>
          <w:rPr>
            <w:color w:val="0000FF"/>
          </w:rPr>
          <w:t>)</w:t>
        </w:r>
      </w:hyperlink>
      <w:r>
        <w:t>;</w:t>
      </w:r>
    </w:p>
    <w:p w:rsidR="008E726B" w:rsidRDefault="008E726B">
      <w:pPr>
        <w:widowControl w:val="0"/>
        <w:autoSpaceDE w:val="0"/>
        <w:autoSpaceDN w:val="0"/>
        <w:adjustRightInd w:val="0"/>
        <w:ind w:firstLine="540"/>
        <w:jc w:val="both"/>
      </w:pPr>
      <w:r>
        <w:t>расстояния между зданиями (</w:t>
      </w:r>
      <w:hyperlink w:anchor="Par687" w:history="1">
        <w:r>
          <w:rPr>
            <w:color w:val="0000FF"/>
          </w:rPr>
          <w:t>4.2</w:t>
        </w:r>
        <w:r>
          <w:rPr>
            <w:color w:val="0000FF"/>
          </w:rPr>
          <w:t>.</w:t>
        </w:r>
        <w:r>
          <w:rPr>
            <w:color w:val="0000FF"/>
          </w:rPr>
          <w:t>3</w:t>
        </w:r>
        <w:r w:rsidR="00850673">
          <w:rPr>
            <w:color w:val="0000FF"/>
          </w:rPr>
          <w:t>5</w:t>
        </w:r>
      </w:hyperlink>
      <w:r>
        <w:t xml:space="preserve"> - </w:t>
      </w:r>
      <w:hyperlink w:anchor="Par704" w:history="1">
        <w:r>
          <w:rPr>
            <w:color w:val="0000FF"/>
          </w:rPr>
          <w:t>4.2.</w:t>
        </w:r>
        <w:r w:rsidR="00850673">
          <w:rPr>
            <w:color w:val="0000FF"/>
          </w:rPr>
          <w:t>39</w:t>
        </w:r>
      </w:hyperlink>
      <w:r>
        <w:t>);</w:t>
      </w:r>
    </w:p>
    <w:p w:rsidR="008E726B" w:rsidRDefault="008E726B">
      <w:pPr>
        <w:widowControl w:val="0"/>
        <w:autoSpaceDE w:val="0"/>
        <w:autoSpaceDN w:val="0"/>
        <w:adjustRightInd w:val="0"/>
        <w:ind w:firstLine="540"/>
        <w:jc w:val="both"/>
      </w:pPr>
      <w:bookmarkStart w:id="23" w:name="Par391"/>
      <w:bookmarkEnd w:id="23"/>
      <w:r>
        <w:t xml:space="preserve">этажность застройки </w:t>
      </w:r>
      <w:hyperlink w:anchor="Par391" w:history="1">
        <w:r>
          <w:rPr>
            <w:color w:val="0000FF"/>
          </w:rPr>
          <w:t>(4.</w:t>
        </w:r>
        <w:r>
          <w:rPr>
            <w:color w:val="0000FF"/>
          </w:rPr>
          <w:t>2</w:t>
        </w:r>
        <w:r>
          <w:rPr>
            <w:color w:val="0000FF"/>
          </w:rPr>
          <w:t>.</w:t>
        </w:r>
        <w:r>
          <w:rPr>
            <w:color w:val="0000FF"/>
          </w:rPr>
          <w:t>3</w:t>
        </w:r>
        <w:r w:rsidR="00850673">
          <w:rPr>
            <w:color w:val="0000FF"/>
          </w:rPr>
          <w:t>2</w:t>
        </w:r>
        <w:r>
          <w:rPr>
            <w:color w:val="0000FF"/>
          </w:rPr>
          <w:t>)</w:t>
        </w:r>
      </w:hyperlink>
      <w:r>
        <w:t>;</w:t>
      </w:r>
    </w:p>
    <w:p w:rsidR="008E726B" w:rsidRDefault="008E726B">
      <w:pPr>
        <w:widowControl w:val="0"/>
        <w:autoSpaceDE w:val="0"/>
        <w:autoSpaceDN w:val="0"/>
        <w:adjustRightInd w:val="0"/>
        <w:ind w:firstLine="540"/>
        <w:jc w:val="both"/>
      </w:pPr>
      <w:r>
        <w:t xml:space="preserve">минимальные размеры участка для индивидуальной жилой застройки </w:t>
      </w:r>
      <w:hyperlink w:anchor="Par685" w:history="1">
        <w:r>
          <w:rPr>
            <w:color w:val="0000FF"/>
          </w:rPr>
          <w:t>(4.2</w:t>
        </w:r>
        <w:r>
          <w:rPr>
            <w:color w:val="0000FF"/>
          </w:rPr>
          <w:t>.</w:t>
        </w:r>
        <w:r>
          <w:rPr>
            <w:color w:val="0000FF"/>
          </w:rPr>
          <w:t>3</w:t>
        </w:r>
        <w:r w:rsidR="00850673">
          <w:rPr>
            <w:color w:val="0000FF"/>
          </w:rPr>
          <w:t>4</w:t>
        </w:r>
        <w:r>
          <w:rPr>
            <w:color w:val="0000FF"/>
          </w:rPr>
          <w:t>)</w:t>
        </w:r>
      </w:hyperlink>
      <w:r>
        <w:t>;</w:t>
      </w:r>
    </w:p>
    <w:p w:rsidR="008E726B" w:rsidRDefault="008E726B">
      <w:pPr>
        <w:widowControl w:val="0"/>
        <w:autoSpaceDE w:val="0"/>
        <w:autoSpaceDN w:val="0"/>
        <w:adjustRightInd w:val="0"/>
        <w:ind w:firstLine="540"/>
        <w:jc w:val="both"/>
      </w:pPr>
      <w:r>
        <w:t>минимальные расстояния от жилых домов до хозяйственных построек в усадебной застройке (</w:t>
      </w:r>
      <w:hyperlink w:anchor="Par698" w:history="1">
        <w:r>
          <w:rPr>
            <w:color w:val="0000FF"/>
          </w:rPr>
          <w:t>4.2.3</w:t>
        </w:r>
        <w:r w:rsidR="00850673">
          <w:rPr>
            <w:color w:val="0000FF"/>
          </w:rPr>
          <w:t>8</w:t>
        </w:r>
      </w:hyperlink>
      <w:r>
        <w:t xml:space="preserve"> - </w:t>
      </w:r>
      <w:hyperlink w:anchor="Par704" w:history="1">
        <w:r>
          <w:rPr>
            <w:color w:val="0000FF"/>
          </w:rPr>
          <w:t>4</w:t>
        </w:r>
        <w:r>
          <w:rPr>
            <w:color w:val="0000FF"/>
          </w:rPr>
          <w:t>.</w:t>
        </w:r>
        <w:r>
          <w:rPr>
            <w:color w:val="0000FF"/>
          </w:rPr>
          <w:t>2.</w:t>
        </w:r>
        <w:r w:rsidR="00850673">
          <w:rPr>
            <w:color w:val="0000FF"/>
          </w:rPr>
          <w:t>39</w:t>
        </w:r>
      </w:hyperlink>
      <w:r>
        <w:t>);</w:t>
      </w:r>
    </w:p>
    <w:p w:rsidR="008E726B" w:rsidRDefault="008E726B">
      <w:pPr>
        <w:widowControl w:val="0"/>
        <w:autoSpaceDE w:val="0"/>
        <w:autoSpaceDN w:val="0"/>
        <w:adjustRightInd w:val="0"/>
        <w:ind w:firstLine="540"/>
        <w:jc w:val="both"/>
      </w:pPr>
      <w:r>
        <w:t xml:space="preserve">ограждения (заборы) в зоне малоэтажной и многоэтажной застройки </w:t>
      </w:r>
      <w:hyperlink w:anchor="Par735" w:history="1">
        <w:r>
          <w:rPr>
            <w:color w:val="0000FF"/>
          </w:rPr>
          <w:t>(4.2</w:t>
        </w:r>
        <w:r>
          <w:rPr>
            <w:color w:val="0000FF"/>
          </w:rPr>
          <w:t>.</w:t>
        </w:r>
        <w:r>
          <w:rPr>
            <w:color w:val="0000FF"/>
          </w:rPr>
          <w:t>4</w:t>
        </w:r>
        <w:r w:rsidR="00850673">
          <w:rPr>
            <w:color w:val="0000FF"/>
          </w:rPr>
          <w:t>1</w:t>
        </w:r>
        <w:r>
          <w:rPr>
            <w:color w:val="0000FF"/>
          </w:rPr>
          <w:t>)</w:t>
        </w:r>
      </w:hyperlink>
      <w:r>
        <w:t>;</w:t>
      </w:r>
    </w:p>
    <w:p w:rsidR="008E726B" w:rsidRDefault="008E726B">
      <w:pPr>
        <w:widowControl w:val="0"/>
        <w:autoSpaceDE w:val="0"/>
        <w:autoSpaceDN w:val="0"/>
        <w:adjustRightInd w:val="0"/>
        <w:ind w:firstLine="540"/>
        <w:jc w:val="both"/>
      </w:pPr>
      <w:r>
        <w:t xml:space="preserve">условия размещения в жилых домах встроенно-пристроенных нежилых объектов </w:t>
      </w:r>
      <w:hyperlink w:anchor="Par743" w:history="1">
        <w:r>
          <w:rPr>
            <w:color w:val="0000FF"/>
          </w:rPr>
          <w:t>(4.</w:t>
        </w:r>
        <w:r>
          <w:rPr>
            <w:color w:val="0000FF"/>
          </w:rPr>
          <w:t>2</w:t>
        </w:r>
        <w:r>
          <w:rPr>
            <w:color w:val="0000FF"/>
          </w:rPr>
          <w:t>.4</w:t>
        </w:r>
        <w:r w:rsidR="00850673">
          <w:rPr>
            <w:color w:val="0000FF"/>
          </w:rPr>
          <w:t>2</w:t>
        </w:r>
        <w:r>
          <w:rPr>
            <w:color w:val="0000FF"/>
          </w:rPr>
          <w:t>)</w:t>
        </w:r>
      </w:hyperlink>
      <w:r>
        <w:t>;</w:t>
      </w:r>
    </w:p>
    <w:p w:rsidR="008E726B" w:rsidRDefault="008E726B">
      <w:pPr>
        <w:widowControl w:val="0"/>
        <w:autoSpaceDE w:val="0"/>
        <w:autoSpaceDN w:val="0"/>
        <w:adjustRightInd w:val="0"/>
        <w:ind w:firstLine="540"/>
        <w:jc w:val="both"/>
      </w:pPr>
      <w:r>
        <w:t xml:space="preserve">требования к входным группам, расположенным на первых этажах, а также в подвалах и цокольных этажах жилых домов, выходящих на главную улицу </w:t>
      </w:r>
      <w:hyperlink w:anchor="Par758" w:history="1">
        <w:r>
          <w:rPr>
            <w:color w:val="0000FF"/>
          </w:rPr>
          <w:t>(4.</w:t>
        </w:r>
        <w:r>
          <w:rPr>
            <w:color w:val="0000FF"/>
          </w:rPr>
          <w:t>2</w:t>
        </w:r>
        <w:r>
          <w:rPr>
            <w:color w:val="0000FF"/>
          </w:rPr>
          <w:t>.</w:t>
        </w:r>
        <w:r w:rsidR="00850673">
          <w:rPr>
            <w:color w:val="0000FF"/>
          </w:rPr>
          <w:t>49</w:t>
        </w:r>
        <w:r>
          <w:rPr>
            <w:color w:val="0000FF"/>
          </w:rPr>
          <w:t>)</w:t>
        </w:r>
      </w:hyperlink>
      <w:r>
        <w:t>;</w:t>
      </w:r>
    </w:p>
    <w:p w:rsidR="008E726B" w:rsidRDefault="008E726B">
      <w:pPr>
        <w:widowControl w:val="0"/>
        <w:autoSpaceDE w:val="0"/>
        <w:autoSpaceDN w:val="0"/>
        <w:adjustRightInd w:val="0"/>
        <w:ind w:firstLine="540"/>
        <w:jc w:val="both"/>
      </w:pPr>
      <w:r>
        <w:t xml:space="preserve">остекление лоджий и балконов </w:t>
      </w:r>
      <w:hyperlink w:anchor="Par788" w:history="1">
        <w:r>
          <w:rPr>
            <w:color w:val="0000FF"/>
          </w:rPr>
          <w:t>(4.</w:t>
        </w:r>
        <w:r>
          <w:rPr>
            <w:color w:val="0000FF"/>
          </w:rPr>
          <w:t>2</w:t>
        </w:r>
        <w:r>
          <w:rPr>
            <w:color w:val="0000FF"/>
          </w:rPr>
          <w:t>.5</w:t>
        </w:r>
        <w:r w:rsidR="00850673">
          <w:rPr>
            <w:color w:val="0000FF"/>
          </w:rPr>
          <w:t>2</w:t>
        </w:r>
        <w:r>
          <w:rPr>
            <w:color w:val="0000FF"/>
          </w:rPr>
          <w:t>)</w:t>
        </w:r>
      </w:hyperlink>
      <w:r>
        <w:t>;</w:t>
      </w:r>
    </w:p>
    <w:p w:rsidR="008E726B" w:rsidRDefault="008E726B">
      <w:pPr>
        <w:widowControl w:val="0"/>
        <w:autoSpaceDE w:val="0"/>
        <w:autoSpaceDN w:val="0"/>
        <w:adjustRightInd w:val="0"/>
        <w:ind w:firstLine="540"/>
        <w:jc w:val="both"/>
      </w:pPr>
      <w:r>
        <w:t xml:space="preserve">длина (расстояние) пешеходных подходов до остановочных пунктов наземного массового транспорта </w:t>
      </w:r>
      <w:hyperlink w:anchor="Par4320" w:history="1">
        <w:r>
          <w:rPr>
            <w:color w:val="0000FF"/>
          </w:rPr>
          <w:t>(5.2</w:t>
        </w:r>
        <w:r>
          <w:rPr>
            <w:color w:val="0000FF"/>
          </w:rPr>
          <w:t>.</w:t>
        </w:r>
        <w:r>
          <w:rPr>
            <w:color w:val="0000FF"/>
          </w:rPr>
          <w:t>1</w:t>
        </w:r>
        <w:r w:rsidR="006D1A47">
          <w:rPr>
            <w:color w:val="0000FF"/>
          </w:rPr>
          <w:t>5</w:t>
        </w:r>
        <w:r w:rsidR="006D1A47">
          <w:rPr>
            <w:color w:val="0000FF"/>
          </w:rPr>
          <w:t>0</w:t>
        </w:r>
        <w:r>
          <w:rPr>
            <w:color w:val="0000FF"/>
          </w:rPr>
          <w:t>)</w:t>
        </w:r>
      </w:hyperlink>
      <w:r>
        <w:t>;</w:t>
      </w:r>
    </w:p>
    <w:p w:rsidR="008E726B" w:rsidRDefault="008E726B">
      <w:pPr>
        <w:widowControl w:val="0"/>
        <w:autoSpaceDE w:val="0"/>
        <w:autoSpaceDN w:val="0"/>
        <w:adjustRightInd w:val="0"/>
        <w:ind w:firstLine="540"/>
        <w:jc w:val="both"/>
      </w:pPr>
      <w:r w:rsidRPr="00850673">
        <w:t xml:space="preserve">требования охраны памятников истории и культуры </w:t>
      </w:r>
      <w:hyperlink w:anchor="Par6840" w:history="1">
        <w:r w:rsidRPr="00850673">
          <w:rPr>
            <w:color w:val="0000FF"/>
          </w:rPr>
          <w:t>(разд</w:t>
        </w:r>
        <w:r w:rsidRPr="00850673">
          <w:rPr>
            <w:color w:val="0000FF"/>
          </w:rPr>
          <w:t>е</w:t>
        </w:r>
        <w:r w:rsidRPr="00850673">
          <w:rPr>
            <w:color w:val="0000FF"/>
          </w:rPr>
          <w:t>л 6.12)</w:t>
        </w:r>
      </w:hyperlink>
      <w:r>
        <w:t>.</w:t>
      </w:r>
    </w:p>
    <w:p w:rsidR="008E726B" w:rsidRDefault="008E726B">
      <w:pPr>
        <w:widowControl w:val="0"/>
        <w:autoSpaceDE w:val="0"/>
        <w:autoSpaceDN w:val="0"/>
        <w:adjustRightInd w:val="0"/>
        <w:ind w:firstLine="540"/>
        <w:jc w:val="both"/>
      </w:pPr>
      <w:r>
        <w:t>4.2.2</w:t>
      </w:r>
      <w:r w:rsidR="00FA4A19">
        <w:t>1</w:t>
      </w:r>
      <w:r>
        <w:t>. Основным показателем плотности застройки является коэффициент застройки квартала - отношение суммы площадей застройки всех зданий и сооружений к площади квартала в целом.</w:t>
      </w:r>
    </w:p>
    <w:p w:rsidR="008E726B" w:rsidRDefault="008E726B">
      <w:pPr>
        <w:widowControl w:val="0"/>
        <w:autoSpaceDE w:val="0"/>
        <w:autoSpaceDN w:val="0"/>
        <w:adjustRightInd w:val="0"/>
        <w:ind w:firstLine="540"/>
        <w:jc w:val="both"/>
      </w:pPr>
      <w:bookmarkStart w:id="24" w:name="Par401"/>
      <w:bookmarkEnd w:id="24"/>
      <w:r>
        <w:t>4.2.2</w:t>
      </w:r>
      <w:r w:rsidR="00FA4A19">
        <w:t>2</w:t>
      </w:r>
      <w:r>
        <w:t>. Различают плотность брутто и нетто. Плотность брутто - отношение общей площади всех этажей зданий и сооружений к площади квартала, микрорайона. Плотность нетто - отношение общей площади всех жилых этажей зданий к площади жилой территории квартала.</w:t>
      </w:r>
    </w:p>
    <w:p w:rsidR="008E726B" w:rsidRDefault="008E726B">
      <w:pPr>
        <w:widowControl w:val="0"/>
        <w:autoSpaceDE w:val="0"/>
        <w:autoSpaceDN w:val="0"/>
        <w:adjustRightInd w:val="0"/>
        <w:ind w:firstLine="540"/>
        <w:jc w:val="both"/>
      </w:pPr>
      <w:r>
        <w:t>4.2.2</w:t>
      </w:r>
      <w:r w:rsidR="00FA4A19">
        <w:t>3</w:t>
      </w:r>
      <w:r>
        <w:t>. Коэффициент застройки квартала - отношение суммы площадей застройки всех зданий и сооружений к площади квартала в целом, который следует принимать не более приведенных значений в таблице 5.</w:t>
      </w:r>
    </w:p>
    <w:p w:rsidR="008E726B" w:rsidRDefault="008E726B">
      <w:pPr>
        <w:widowControl w:val="0"/>
        <w:autoSpaceDE w:val="0"/>
        <w:autoSpaceDN w:val="0"/>
        <w:adjustRightInd w:val="0"/>
        <w:jc w:val="right"/>
        <w:outlineLvl w:val="4"/>
      </w:pPr>
      <w:bookmarkStart w:id="25" w:name="Par404"/>
      <w:bookmarkEnd w:id="25"/>
      <w:r>
        <w:t>Таблица 5</w:t>
      </w:r>
    </w:p>
    <w:p w:rsidR="008E726B" w:rsidRDefault="008E726B">
      <w:pPr>
        <w:widowControl w:val="0"/>
        <w:autoSpaceDE w:val="0"/>
        <w:autoSpaceDN w:val="0"/>
        <w:adjustRightInd w:val="0"/>
        <w:jc w:val="center"/>
      </w:pPr>
      <w:bookmarkStart w:id="26" w:name="Par406"/>
      <w:bookmarkEnd w:id="26"/>
      <w:r>
        <w:t>ОПРЕДЕЛЕНИЕ КОЭФФИЦИЕНТА ЗАСТРОЙКИ КВАРТАЛА</w:t>
      </w:r>
    </w:p>
    <w:p w:rsidR="008E726B" w:rsidRDefault="008E726B">
      <w:pPr>
        <w:widowControl w:val="0"/>
        <w:autoSpaceDE w:val="0"/>
        <w:autoSpaceDN w:val="0"/>
        <w:adjustRightInd w:val="0"/>
        <w:jc w:val="center"/>
      </w:pPr>
      <w:r>
        <w:t>В ЗАВИСИМОСТИ ОТ ТИПА ЖИЛОЙ ЗАСТРОЙКИ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73"/>
        <w:gridCol w:w="2657"/>
      </w:tblGrid>
      <w:tr w:rsidR="00730691">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center"/>
            </w:pPr>
            <w:r>
              <w:t>Типы застройки</w:t>
            </w:r>
          </w:p>
        </w:tc>
        <w:tc>
          <w:tcPr>
            <w:tcW w:w="2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center"/>
            </w:pPr>
            <w:r>
              <w:t>Коэффициент застройки квартала</w:t>
            </w:r>
          </w:p>
        </w:tc>
      </w:tr>
      <w:tr w:rsidR="00730691">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both"/>
            </w:pPr>
            <w:r>
              <w:t>Многоквартирная многоэтажная жилая застройка (6 и более этажей)</w:t>
            </w:r>
          </w:p>
        </w:tc>
        <w:tc>
          <w:tcPr>
            <w:tcW w:w="2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center"/>
            </w:pPr>
            <w:r>
              <w:t>0,2</w:t>
            </w:r>
          </w:p>
        </w:tc>
      </w:tr>
      <w:tr w:rsidR="00730691">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both"/>
            </w:pPr>
            <w:r>
              <w:t>Многоквартирная среднеэтажная застройка (3 - 5 этажей)</w:t>
            </w:r>
          </w:p>
        </w:tc>
        <w:tc>
          <w:tcPr>
            <w:tcW w:w="2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center"/>
            </w:pPr>
            <w:r>
              <w:t>0,25</w:t>
            </w:r>
          </w:p>
        </w:tc>
      </w:tr>
      <w:tr w:rsidR="00730691">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both"/>
            </w:pPr>
            <w:r>
              <w:t>Малоэтажная блокированная застройка (1 - 2 этажа)</w:t>
            </w:r>
          </w:p>
        </w:tc>
        <w:tc>
          <w:tcPr>
            <w:tcW w:w="2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center"/>
            </w:pPr>
            <w:r>
              <w:t>0,3</w:t>
            </w:r>
          </w:p>
        </w:tc>
      </w:tr>
      <w:tr w:rsidR="00730691">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both"/>
            </w:pPr>
            <w:r>
              <w:t>Застройка домами с приусадебными участками (1 - 3 этажа)</w:t>
            </w:r>
          </w:p>
        </w:tc>
        <w:tc>
          <w:tcPr>
            <w:tcW w:w="2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0691" w:rsidRDefault="00730691" w:rsidP="00871155">
            <w:pPr>
              <w:widowControl w:val="0"/>
              <w:autoSpaceDE w:val="0"/>
              <w:autoSpaceDN w:val="0"/>
              <w:adjustRightInd w:val="0"/>
              <w:jc w:val="center"/>
            </w:pPr>
            <w:r>
              <w:t>0,2</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4.2.2</w:t>
      </w:r>
      <w:r w:rsidR="00FA4A19">
        <w:t>4</w:t>
      </w:r>
      <w:r>
        <w:t>. Жилая зона микрорайона состоит из следующих территорий:</w:t>
      </w:r>
    </w:p>
    <w:p w:rsidR="008E726B" w:rsidRDefault="008E726B">
      <w:pPr>
        <w:widowControl w:val="0"/>
        <w:autoSpaceDE w:val="0"/>
        <w:autoSpaceDN w:val="0"/>
        <w:adjustRightInd w:val="0"/>
        <w:ind w:firstLine="540"/>
        <w:jc w:val="both"/>
      </w:pPr>
      <w:r>
        <w:t>площадки для стоянки автомобилей;</w:t>
      </w:r>
    </w:p>
    <w:p w:rsidR="008E726B" w:rsidRDefault="008E726B">
      <w:pPr>
        <w:widowControl w:val="0"/>
        <w:autoSpaceDE w:val="0"/>
        <w:autoSpaceDN w:val="0"/>
        <w:adjustRightInd w:val="0"/>
        <w:ind w:firstLine="540"/>
        <w:jc w:val="both"/>
      </w:pPr>
      <w:r>
        <w:t>физкультурные и спортивные сооружения;</w:t>
      </w:r>
    </w:p>
    <w:p w:rsidR="008E726B" w:rsidRDefault="008E726B">
      <w:pPr>
        <w:widowControl w:val="0"/>
        <w:autoSpaceDE w:val="0"/>
        <w:autoSpaceDN w:val="0"/>
        <w:adjustRightInd w:val="0"/>
        <w:ind w:firstLine="540"/>
        <w:jc w:val="both"/>
      </w:pPr>
      <w:r>
        <w:t>жилые здания;</w:t>
      </w:r>
    </w:p>
    <w:p w:rsidR="008E726B" w:rsidRDefault="008E726B">
      <w:pPr>
        <w:widowControl w:val="0"/>
        <w:autoSpaceDE w:val="0"/>
        <w:autoSpaceDN w:val="0"/>
        <w:adjustRightInd w:val="0"/>
        <w:ind w:firstLine="540"/>
        <w:jc w:val="both"/>
      </w:pPr>
      <w:r>
        <w:t>зеленые насаждения;</w:t>
      </w:r>
    </w:p>
    <w:p w:rsidR="008E726B" w:rsidRDefault="008E726B">
      <w:pPr>
        <w:widowControl w:val="0"/>
        <w:autoSpaceDE w:val="0"/>
        <w:autoSpaceDN w:val="0"/>
        <w:adjustRightInd w:val="0"/>
        <w:ind w:firstLine="540"/>
        <w:jc w:val="both"/>
      </w:pPr>
      <w:r>
        <w:t>для отдыха взрослого населения;</w:t>
      </w:r>
    </w:p>
    <w:p w:rsidR="008E726B" w:rsidRDefault="008E726B">
      <w:pPr>
        <w:widowControl w:val="0"/>
        <w:autoSpaceDE w:val="0"/>
        <w:autoSpaceDN w:val="0"/>
        <w:adjustRightInd w:val="0"/>
        <w:ind w:firstLine="540"/>
        <w:jc w:val="both"/>
      </w:pPr>
      <w:r>
        <w:t>площадки для игр детей дошкольного и младшего школьного возраста;</w:t>
      </w:r>
    </w:p>
    <w:p w:rsidR="008E726B" w:rsidRDefault="008E726B">
      <w:pPr>
        <w:widowControl w:val="0"/>
        <w:autoSpaceDE w:val="0"/>
        <w:autoSpaceDN w:val="0"/>
        <w:adjustRightInd w:val="0"/>
        <w:ind w:firstLine="540"/>
        <w:jc w:val="both"/>
      </w:pPr>
      <w:r>
        <w:t>площадки для выгула собак;</w:t>
      </w:r>
    </w:p>
    <w:p w:rsidR="008E726B" w:rsidRDefault="008E726B">
      <w:pPr>
        <w:widowControl w:val="0"/>
        <w:autoSpaceDE w:val="0"/>
        <w:autoSpaceDN w:val="0"/>
        <w:adjustRightInd w:val="0"/>
        <w:ind w:firstLine="540"/>
        <w:jc w:val="both"/>
      </w:pPr>
      <w:r>
        <w:t>проезды, тротуары, хозяйственные площадки.</w:t>
      </w:r>
    </w:p>
    <w:p w:rsidR="008E726B" w:rsidRDefault="008E726B">
      <w:pPr>
        <w:widowControl w:val="0"/>
        <w:autoSpaceDE w:val="0"/>
        <w:autoSpaceDN w:val="0"/>
        <w:adjustRightInd w:val="0"/>
        <w:ind w:firstLine="540"/>
        <w:jc w:val="both"/>
      </w:pPr>
      <w:r>
        <w:t>4.2.2</w:t>
      </w:r>
      <w:r w:rsidR="00FA4A19">
        <w:t>5</w:t>
      </w:r>
      <w:r>
        <w:t>. В общественную зону микрорайона входят:</w:t>
      </w:r>
    </w:p>
    <w:p w:rsidR="008E726B" w:rsidRDefault="008E726B">
      <w:pPr>
        <w:widowControl w:val="0"/>
        <w:autoSpaceDE w:val="0"/>
        <w:autoSpaceDN w:val="0"/>
        <w:adjustRightInd w:val="0"/>
        <w:ind w:firstLine="540"/>
        <w:jc w:val="both"/>
      </w:pPr>
      <w:r>
        <w:t>детские дошкольные учреждения;</w:t>
      </w:r>
    </w:p>
    <w:p w:rsidR="008E726B" w:rsidRDefault="008E726B">
      <w:pPr>
        <w:widowControl w:val="0"/>
        <w:autoSpaceDE w:val="0"/>
        <w:autoSpaceDN w:val="0"/>
        <w:adjustRightInd w:val="0"/>
        <w:ind w:firstLine="540"/>
        <w:jc w:val="both"/>
      </w:pPr>
      <w:r>
        <w:t>школы;</w:t>
      </w:r>
    </w:p>
    <w:p w:rsidR="008E726B" w:rsidRDefault="008E726B">
      <w:pPr>
        <w:widowControl w:val="0"/>
        <w:autoSpaceDE w:val="0"/>
        <w:autoSpaceDN w:val="0"/>
        <w:adjustRightInd w:val="0"/>
        <w:ind w:firstLine="540"/>
        <w:jc w:val="both"/>
      </w:pPr>
      <w:r>
        <w:t>учреждения и предприятия обслуживания.</w:t>
      </w:r>
    </w:p>
    <w:p w:rsidR="008E726B" w:rsidRDefault="008E726B">
      <w:pPr>
        <w:widowControl w:val="0"/>
        <w:autoSpaceDE w:val="0"/>
        <w:autoSpaceDN w:val="0"/>
        <w:adjustRightInd w:val="0"/>
        <w:ind w:firstLine="540"/>
        <w:jc w:val="both"/>
      </w:pPr>
      <w:bookmarkStart w:id="27" w:name="Par433"/>
      <w:bookmarkEnd w:id="27"/>
      <w:r>
        <w:t>4.2.2</w:t>
      </w:r>
      <w:r w:rsidR="00FA4A19">
        <w:t>6</w:t>
      </w:r>
      <w:r>
        <w:t xml:space="preserve">. Минимально допустимые размеры площадок различного функционального назначения, размещаемых на межмагистральной территории (в кварталах) многоквартирной застройки, следует принимать по </w:t>
      </w:r>
      <w:hyperlink w:anchor="Par442" w:history="1">
        <w:r>
          <w:rPr>
            <w:color w:val="0000FF"/>
          </w:rPr>
          <w:t>таблице 6</w:t>
        </w:r>
      </w:hyperlink>
      <w:r>
        <w:t>.</w:t>
      </w:r>
    </w:p>
    <w:p w:rsidR="008E726B" w:rsidRDefault="008E726B">
      <w:pPr>
        <w:widowControl w:val="0"/>
        <w:autoSpaceDE w:val="0"/>
        <w:autoSpaceDN w:val="0"/>
        <w:adjustRightInd w:val="0"/>
        <w:ind w:firstLine="540"/>
        <w:jc w:val="both"/>
      </w:pPr>
      <w:r>
        <w:t>4.2.2</w:t>
      </w:r>
      <w:r w:rsidR="00FA4A19">
        <w:t>7</w:t>
      </w:r>
      <w:r>
        <w:t xml:space="preserve">. Размеры всех составляющих элементов территории общественной зоны микрорайона для строительства социального, массового и престижного жилья рекомендуется принимать по </w:t>
      </w:r>
      <w:hyperlink w:anchor="Par10103" w:history="1">
        <w:r>
          <w:rPr>
            <w:color w:val="0000FF"/>
          </w:rPr>
          <w:t>таблицам 2</w:t>
        </w:r>
      </w:hyperlink>
      <w:r>
        <w:t xml:space="preserve">, </w:t>
      </w:r>
      <w:hyperlink w:anchor="Par10318" w:history="1">
        <w:r>
          <w:rPr>
            <w:color w:val="0000FF"/>
          </w:rPr>
          <w:t>3</w:t>
        </w:r>
      </w:hyperlink>
      <w:r>
        <w:t xml:space="preserve">, </w:t>
      </w:r>
      <w:hyperlink w:anchor="Par10533" w:history="1">
        <w:r>
          <w:rPr>
            <w:color w:val="0000FF"/>
          </w:rPr>
          <w:t>4 п</w:t>
        </w:r>
        <w:r>
          <w:rPr>
            <w:color w:val="0000FF"/>
          </w:rPr>
          <w:t>р</w:t>
        </w:r>
        <w:r>
          <w:rPr>
            <w:color w:val="0000FF"/>
          </w:rPr>
          <w:t>и</w:t>
        </w:r>
        <w:r>
          <w:rPr>
            <w:color w:val="0000FF"/>
          </w:rPr>
          <w:t>ложе</w:t>
        </w:r>
        <w:r>
          <w:rPr>
            <w:color w:val="0000FF"/>
          </w:rPr>
          <w:t>н</w:t>
        </w:r>
        <w:r>
          <w:rPr>
            <w:color w:val="0000FF"/>
          </w:rPr>
          <w:t>ия N 4</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4.2.2</w:t>
      </w:r>
      <w:r w:rsidR="00FA4A19">
        <w:t>8</w:t>
      </w:r>
      <w:r>
        <w:t>. В кварталах застройки с приквартирными и приусадебными участками, в том числе в блокированной застройке, садово-дачной застройке, следует сокращать удельные показатели площадок:</w:t>
      </w:r>
    </w:p>
    <w:p w:rsidR="008E726B" w:rsidRDefault="008E726B">
      <w:pPr>
        <w:widowControl w:val="0"/>
        <w:autoSpaceDE w:val="0"/>
        <w:autoSpaceDN w:val="0"/>
        <w:adjustRightInd w:val="0"/>
        <w:ind w:firstLine="540"/>
        <w:jc w:val="both"/>
      </w:pPr>
      <w:r>
        <w:t>для игр детей - на 50 процентов (размещая эти площадки в виде отдельного комплекса, например, при общественном центре);</w:t>
      </w:r>
    </w:p>
    <w:p w:rsidR="008E726B" w:rsidRDefault="008E726B">
      <w:pPr>
        <w:widowControl w:val="0"/>
        <w:autoSpaceDE w:val="0"/>
        <w:autoSpaceDN w:val="0"/>
        <w:adjustRightInd w:val="0"/>
        <w:ind w:firstLine="540"/>
        <w:jc w:val="both"/>
      </w:pPr>
      <w:r>
        <w:t>для стоянки автомашин на межмагистральной территории (за пределами индивидуального участка) - на 50 процентов (размещая в основном при общественном центре);</w:t>
      </w:r>
    </w:p>
    <w:p w:rsidR="00973097" w:rsidRDefault="008E726B" w:rsidP="00973097">
      <w:pPr>
        <w:widowControl w:val="0"/>
        <w:autoSpaceDE w:val="0"/>
        <w:autoSpaceDN w:val="0"/>
        <w:adjustRightInd w:val="0"/>
        <w:ind w:firstLine="540"/>
        <w:jc w:val="both"/>
      </w:pPr>
      <w:r>
        <w:t>для выгула собак - на 70 процентов.</w:t>
      </w:r>
      <w:bookmarkStart w:id="28" w:name="Par440"/>
      <w:bookmarkEnd w:id="28"/>
    </w:p>
    <w:p w:rsidR="00973097" w:rsidRDefault="00973097" w:rsidP="00973097">
      <w:pPr>
        <w:widowControl w:val="0"/>
        <w:autoSpaceDE w:val="0"/>
        <w:autoSpaceDN w:val="0"/>
        <w:adjustRightInd w:val="0"/>
        <w:ind w:firstLine="540"/>
        <w:jc w:val="both"/>
      </w:pPr>
    </w:p>
    <w:p w:rsidR="00EC5CCB" w:rsidRDefault="00EC5CCB" w:rsidP="00973097">
      <w:pPr>
        <w:widowControl w:val="0"/>
        <w:autoSpaceDE w:val="0"/>
        <w:autoSpaceDN w:val="0"/>
        <w:adjustRightInd w:val="0"/>
        <w:ind w:firstLine="540"/>
        <w:jc w:val="both"/>
      </w:pPr>
    </w:p>
    <w:p w:rsidR="00EC5CCB" w:rsidRDefault="00EC5CCB" w:rsidP="00973097">
      <w:pPr>
        <w:widowControl w:val="0"/>
        <w:autoSpaceDE w:val="0"/>
        <w:autoSpaceDN w:val="0"/>
        <w:adjustRightInd w:val="0"/>
        <w:ind w:firstLine="540"/>
        <w:jc w:val="both"/>
      </w:pPr>
    </w:p>
    <w:p w:rsidR="00EC5CCB" w:rsidRDefault="00EC5CCB" w:rsidP="00973097">
      <w:pPr>
        <w:widowControl w:val="0"/>
        <w:autoSpaceDE w:val="0"/>
        <w:autoSpaceDN w:val="0"/>
        <w:adjustRightInd w:val="0"/>
        <w:ind w:firstLine="540"/>
        <w:jc w:val="both"/>
      </w:pPr>
    </w:p>
    <w:p w:rsidR="00EC5CCB" w:rsidRDefault="00EC5CCB" w:rsidP="00973097">
      <w:pPr>
        <w:widowControl w:val="0"/>
        <w:autoSpaceDE w:val="0"/>
        <w:autoSpaceDN w:val="0"/>
        <w:adjustRightInd w:val="0"/>
        <w:ind w:firstLine="540"/>
        <w:jc w:val="both"/>
      </w:pPr>
    </w:p>
    <w:p w:rsidR="00EC5CCB" w:rsidRDefault="00EC5CCB" w:rsidP="00973097">
      <w:pPr>
        <w:widowControl w:val="0"/>
        <w:autoSpaceDE w:val="0"/>
        <w:autoSpaceDN w:val="0"/>
        <w:adjustRightInd w:val="0"/>
        <w:ind w:firstLine="540"/>
        <w:jc w:val="both"/>
      </w:pPr>
    </w:p>
    <w:p w:rsidR="00973097" w:rsidRDefault="008E726B" w:rsidP="00973097">
      <w:pPr>
        <w:widowControl w:val="0"/>
        <w:autoSpaceDE w:val="0"/>
        <w:autoSpaceDN w:val="0"/>
        <w:adjustRightInd w:val="0"/>
        <w:ind w:firstLine="540"/>
        <w:jc w:val="both"/>
      </w:pPr>
      <w:r>
        <w:t>Таблица 6</w:t>
      </w:r>
      <w:bookmarkStart w:id="29" w:name="Par442"/>
      <w:bookmarkEnd w:id="29"/>
      <w:r w:rsidR="00973097">
        <w:t xml:space="preserve">  </w:t>
      </w:r>
    </w:p>
    <w:p w:rsidR="008E726B" w:rsidRDefault="008E726B" w:rsidP="00973097">
      <w:pPr>
        <w:widowControl w:val="0"/>
        <w:autoSpaceDE w:val="0"/>
        <w:autoSpaceDN w:val="0"/>
        <w:adjustRightInd w:val="0"/>
        <w:ind w:firstLine="540"/>
        <w:jc w:val="center"/>
      </w:pPr>
      <w:r>
        <w:t>ПАРАМЕТРЫ</w:t>
      </w:r>
    </w:p>
    <w:p w:rsidR="008E726B" w:rsidRDefault="008E726B">
      <w:pPr>
        <w:widowControl w:val="0"/>
        <w:autoSpaceDE w:val="0"/>
        <w:autoSpaceDN w:val="0"/>
        <w:adjustRightInd w:val="0"/>
        <w:jc w:val="center"/>
      </w:pPr>
      <w:r>
        <w:t>РАЗМЕЩЕНИЯ ПЛОЩАДОК РАЗЛИЧНОГО ФУНКЦИОНАЛЬНОГО НАЗНАЧЕНИЯ</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49"/>
        <w:gridCol w:w="2131"/>
        <w:gridCol w:w="1592"/>
        <w:gridCol w:w="2107"/>
      </w:tblGrid>
      <w:tr w:rsidR="008E726B">
        <w:tc>
          <w:tcPr>
            <w:tcW w:w="4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Назначения площадок</w:t>
            </w: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Удельный размер площадки, кв. метров/человека</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Средний размер одной площадки, кв. метров</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до окон жилых и общественных зданий, метров</w:t>
            </w:r>
          </w:p>
        </w:tc>
      </w:tr>
      <w:tr w:rsidR="008E726B">
        <w:tc>
          <w:tcPr>
            <w:tcW w:w="4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игр детей дошкольного и младшего школьного возраста</w:t>
            </w: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4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отдыха взрослого населения</w:t>
            </w: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4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занятий физкультурой</w:t>
            </w: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40/10 </w:t>
            </w:r>
            <w:hyperlink w:anchor="Par473" w:history="1">
              <w:r>
                <w:rPr>
                  <w:color w:val="0000FF"/>
                </w:rPr>
                <w:t>&lt;*&gt;</w:t>
              </w:r>
            </w:hyperlink>
          </w:p>
        </w:tc>
      </w:tr>
      <w:tr w:rsidR="008E726B">
        <w:tc>
          <w:tcPr>
            <w:tcW w:w="4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хозяйственных целей</w:t>
            </w: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0,01</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4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выгула собак</w:t>
            </w: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0,2</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стоянки автомашин</w:t>
            </w: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01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bookmarkStart w:id="30" w:name="Par473"/>
            <w:bookmarkEnd w:id="30"/>
            <w:r>
              <w:t>&lt;*&gt; В знаменателе - если шумовые характеристики на спортплощадках не создают превышения уровня шума в помещениях (при использовании крытых площадок или при установке площадок для настольного тенниса)</w:t>
            </w:r>
          </w:p>
        </w:tc>
      </w:tr>
      <w:tr w:rsidR="008E726B">
        <w:tc>
          <w:tcPr>
            <w:tcW w:w="101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 Проект оборудования площадок разрабатывается в составе проекта застройки участка.</w:t>
            </w:r>
          </w:p>
          <w:p w:rsidR="008E726B" w:rsidRDefault="008E726B">
            <w:pPr>
              <w:widowControl w:val="0"/>
              <w:autoSpaceDE w:val="0"/>
              <w:autoSpaceDN w:val="0"/>
              <w:adjustRightInd w:val="0"/>
              <w:jc w:val="both"/>
            </w:pPr>
            <w:r>
              <w:t xml:space="preserve">2. Хозяйственные площадки для мусоросборников следует располагать не далее </w:t>
            </w:r>
            <w:smartTag w:uri="urn:schemas-microsoft-com:office:smarttags" w:element="metricconverter">
              <w:smartTagPr>
                <w:attr w:name="ProductID" w:val="100 метров"/>
              </w:smartTagPr>
              <w:r>
                <w:t>100 метров</w:t>
              </w:r>
            </w:smartTag>
            <w:r>
              <w:t xml:space="preserve"> от наиболее удаленного входа в жилое здание (для домов с мусоропроводами) и </w:t>
            </w:r>
            <w:smartTag w:uri="urn:schemas-microsoft-com:office:smarttags" w:element="metricconverter">
              <w:smartTagPr>
                <w:attr w:name="ProductID" w:val="50 метров"/>
              </w:smartTagPr>
              <w:r>
                <w:t>50 метров</w:t>
              </w:r>
            </w:smartTag>
            <w:r>
              <w:t xml:space="preserve"> (для домов без мусоропроводов). К площадкам мусоросборников должны быть обеспечены подъезды, позволяющие маневрировать обслуживающему мусоровозному транспорту.</w:t>
            </w:r>
          </w:p>
          <w:p w:rsidR="008E726B" w:rsidRDefault="008E726B">
            <w:pPr>
              <w:widowControl w:val="0"/>
              <w:autoSpaceDE w:val="0"/>
              <w:autoSpaceDN w:val="0"/>
              <w:adjustRightInd w:val="0"/>
              <w:jc w:val="both"/>
            </w:pPr>
            <w:r>
              <w:t xml:space="preserve">3. Расстояния от площадок для мусоросборников до площадок для игр детей, отдыха взрослого населения и физкультурных площадок следует принимать не менее </w:t>
            </w:r>
            <w:smartTag w:uri="urn:schemas-microsoft-com:office:smarttags" w:element="metricconverter">
              <w:smartTagPr>
                <w:attr w:name="ProductID" w:val="20 метров"/>
              </w:smartTagPr>
              <w:r>
                <w:t>20 метров</w:t>
              </w:r>
            </w:smartTag>
          </w:p>
        </w:tc>
      </w:tr>
    </w:tbl>
    <w:p w:rsidR="006D54D7" w:rsidRDefault="006D54D7">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w:t>
      </w:r>
      <w:r w:rsidR="00FA4A19">
        <w:t>29</w:t>
      </w:r>
      <w:r>
        <w:t>. Отдельно стоящие инженерные сооружения (трансформаторные подстанции, насосные, котельные и т.п.) должны иметь самостоятельные участки. При сохранении и размещении инженерных сооружений в границах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w:t>
      </w:r>
    </w:p>
    <w:p w:rsidR="008E726B" w:rsidRDefault="008E726B">
      <w:pPr>
        <w:widowControl w:val="0"/>
        <w:autoSpaceDE w:val="0"/>
        <w:autoSpaceDN w:val="0"/>
        <w:adjustRightInd w:val="0"/>
        <w:ind w:firstLine="540"/>
        <w:jc w:val="both"/>
      </w:pPr>
      <w:r>
        <w:t>4.2.3</w:t>
      </w:r>
      <w:r w:rsidR="00FA4A19">
        <w:t>0</w:t>
      </w:r>
      <w:r>
        <w:t>. Расчетный норматив жилищной обеспеченности для социального жилья следует принимать 20 кв. метров/человека, для массового жилья - 30 кв. метров/человека, для престижного жилья - 60 кв. метров/человека.</w:t>
      </w:r>
    </w:p>
    <w:p w:rsidR="008E726B" w:rsidRDefault="008E726B">
      <w:pPr>
        <w:widowControl w:val="0"/>
        <w:autoSpaceDE w:val="0"/>
        <w:autoSpaceDN w:val="0"/>
        <w:adjustRightInd w:val="0"/>
        <w:ind w:firstLine="540"/>
        <w:jc w:val="both"/>
      </w:pPr>
      <w:r>
        <w:t xml:space="preserve">Размеры всех составляющих элементов территории жилой зоны микрорайона (квартала) для строительства социального жилья следует принимать по </w:t>
      </w:r>
      <w:hyperlink w:anchor="Par10103" w:history="1">
        <w:r>
          <w:rPr>
            <w:color w:val="0000FF"/>
          </w:rPr>
          <w:t>табл</w:t>
        </w:r>
        <w:r>
          <w:rPr>
            <w:color w:val="0000FF"/>
          </w:rPr>
          <w:t>и</w:t>
        </w:r>
        <w:r>
          <w:rPr>
            <w:color w:val="0000FF"/>
          </w:rPr>
          <w:t>ц</w:t>
        </w:r>
        <w:r>
          <w:rPr>
            <w:color w:val="0000FF"/>
          </w:rPr>
          <w:t>е</w:t>
        </w:r>
        <w:r>
          <w:rPr>
            <w:color w:val="0000FF"/>
          </w:rPr>
          <w:t xml:space="preserve"> 2 приложения N 4</w:t>
        </w:r>
      </w:hyperlink>
      <w:r>
        <w:t xml:space="preserve">, для строительства массового жилья - по </w:t>
      </w:r>
      <w:hyperlink w:anchor="Par10318" w:history="1">
        <w:r>
          <w:rPr>
            <w:color w:val="0000FF"/>
          </w:rPr>
          <w:t>табл</w:t>
        </w:r>
        <w:r>
          <w:rPr>
            <w:color w:val="0000FF"/>
          </w:rPr>
          <w:t>и</w:t>
        </w:r>
        <w:r>
          <w:rPr>
            <w:color w:val="0000FF"/>
          </w:rPr>
          <w:t>це 3 приложения N 4</w:t>
        </w:r>
      </w:hyperlink>
      <w:r>
        <w:t xml:space="preserve">, для строительства престижного жилья - по </w:t>
      </w:r>
      <w:hyperlink w:anchor="Par10533" w:history="1">
        <w:r>
          <w:rPr>
            <w:color w:val="0000FF"/>
          </w:rPr>
          <w:t>таблице 4 приложения N 4</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Примечание: Территории для игр детей дошкольного и младшего школьного возраста, для отдыха взрослого населения, для выгула собак могут располагаться на озелененных территориях.</w:t>
      </w:r>
    </w:p>
    <w:p w:rsidR="008E726B" w:rsidRDefault="008E726B">
      <w:pPr>
        <w:widowControl w:val="0"/>
        <w:autoSpaceDE w:val="0"/>
        <w:autoSpaceDN w:val="0"/>
        <w:adjustRightInd w:val="0"/>
        <w:ind w:firstLine="540"/>
        <w:jc w:val="both"/>
      </w:pPr>
      <w:bookmarkStart w:id="31" w:name="Par483"/>
      <w:bookmarkEnd w:id="31"/>
      <w:r>
        <w:t>4.2.3</w:t>
      </w:r>
      <w:r w:rsidR="00FA4A19">
        <w:t>1</w:t>
      </w:r>
      <w:r>
        <w:t xml:space="preserve">. Расчетную плотность жилого фонда и населения территории микрорайона (квартала) рекомендуется принимать не менее приведенной в </w:t>
      </w:r>
      <w:hyperlink w:anchor="Par487" w:history="1">
        <w:r>
          <w:rPr>
            <w:color w:val="0000FF"/>
          </w:rPr>
          <w:t>таблицах 7</w:t>
        </w:r>
      </w:hyperlink>
      <w:r>
        <w:t xml:space="preserve"> и </w:t>
      </w:r>
      <w:hyperlink w:anchor="Par613" w:history="1">
        <w:r>
          <w:rPr>
            <w:color w:val="0000FF"/>
          </w:rPr>
          <w:t>8</w:t>
        </w:r>
      </w:hyperlink>
      <w:r>
        <w:t xml:space="preserve"> соответственно.</w:t>
      </w:r>
    </w:p>
    <w:p w:rsidR="008E726B" w:rsidRDefault="008E726B">
      <w:pPr>
        <w:widowControl w:val="0"/>
        <w:autoSpaceDE w:val="0"/>
        <w:autoSpaceDN w:val="0"/>
        <w:adjustRightInd w:val="0"/>
        <w:ind w:firstLine="540"/>
        <w:jc w:val="both"/>
      </w:pPr>
    </w:p>
    <w:p w:rsidR="00730691" w:rsidRDefault="00730691">
      <w:pPr>
        <w:widowControl w:val="0"/>
        <w:autoSpaceDE w:val="0"/>
        <w:autoSpaceDN w:val="0"/>
        <w:adjustRightInd w:val="0"/>
        <w:jc w:val="right"/>
        <w:outlineLvl w:val="4"/>
      </w:pPr>
      <w:bookmarkStart w:id="32" w:name="Par485"/>
      <w:bookmarkEnd w:id="32"/>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sectPr w:rsidR="00730691" w:rsidSect="00EE0732">
          <w:footerReference w:type="default" r:id="rId24"/>
          <w:pgSz w:w="11905" w:h="16838"/>
          <w:pgMar w:top="540" w:right="567" w:bottom="1134" w:left="1134" w:header="720" w:footer="720" w:gutter="0"/>
          <w:cols w:space="720"/>
          <w:noEndnote/>
        </w:sectPr>
      </w:pPr>
    </w:p>
    <w:p w:rsidR="008E726B" w:rsidRDefault="008E726B">
      <w:pPr>
        <w:widowControl w:val="0"/>
        <w:autoSpaceDE w:val="0"/>
        <w:autoSpaceDN w:val="0"/>
        <w:adjustRightInd w:val="0"/>
        <w:jc w:val="right"/>
        <w:outlineLvl w:val="4"/>
      </w:pPr>
      <w:r>
        <w:t>Таблица 7</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3" w:name="Par487"/>
      <w:bookmarkEnd w:id="33"/>
      <w:r>
        <w:t>ПЛОТНОСТЬ ЖИЛОГО ФОНДА МИКРОРАЙОНА (КВАРТАЛА)</w:t>
      </w:r>
    </w:p>
    <w:p w:rsidR="008E726B" w:rsidRDefault="008E726B">
      <w:pPr>
        <w:widowControl w:val="0"/>
        <w:autoSpaceDE w:val="0"/>
        <w:autoSpaceDN w:val="0"/>
        <w:adjustRightInd w:val="0"/>
        <w:jc w:val="center"/>
      </w:pPr>
    </w:p>
    <w:p w:rsidR="008E726B" w:rsidRDefault="008E726B">
      <w:pPr>
        <w:pStyle w:val="ConsPlusNonformat"/>
      </w:pPr>
      <w:r>
        <w:t xml:space="preserve">                                                        (кв. метров/гектар)</w:t>
      </w:r>
    </w:p>
    <w:tbl>
      <w:tblPr>
        <w:tblW w:w="12060" w:type="dxa"/>
        <w:tblInd w:w="62" w:type="dxa"/>
        <w:tblLayout w:type="fixed"/>
        <w:tblCellMar>
          <w:top w:w="75" w:type="dxa"/>
          <w:left w:w="0" w:type="dxa"/>
          <w:bottom w:w="75" w:type="dxa"/>
          <w:right w:w="0" w:type="dxa"/>
        </w:tblCellMar>
        <w:tblLook w:val="0000" w:firstRow="0" w:lastRow="0" w:firstColumn="0" w:lastColumn="0" w:noHBand="0" w:noVBand="0"/>
      </w:tblPr>
      <w:tblGrid>
        <w:gridCol w:w="1440"/>
        <w:gridCol w:w="720"/>
        <w:gridCol w:w="782"/>
        <w:gridCol w:w="900"/>
        <w:gridCol w:w="900"/>
        <w:gridCol w:w="900"/>
        <w:gridCol w:w="900"/>
        <w:gridCol w:w="900"/>
        <w:gridCol w:w="900"/>
        <w:gridCol w:w="900"/>
        <w:gridCol w:w="900"/>
        <w:gridCol w:w="900"/>
        <w:gridCol w:w="1018"/>
      </w:tblGrid>
      <w:tr w:rsidR="0039283F">
        <w:trPr>
          <w:trHeight w:val="276"/>
        </w:trPr>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Тип жилья</w:t>
            </w:r>
          </w:p>
        </w:tc>
        <w:tc>
          <w:tcPr>
            <w:tcW w:w="10620" w:type="dxa"/>
            <w:gridSpan w:val="12"/>
            <w:tcBorders>
              <w:top w:val="single" w:sz="4" w:space="0" w:color="auto"/>
              <w:bottom w:val="single" w:sz="4" w:space="0" w:color="auto"/>
              <w:right w:val="single" w:sz="4" w:space="0" w:color="auto"/>
            </w:tcBorders>
          </w:tcPr>
          <w:p w:rsidR="0039283F" w:rsidRDefault="0039283F" w:rsidP="0039283F">
            <w:pPr>
              <w:widowControl w:val="0"/>
              <w:autoSpaceDE w:val="0"/>
              <w:autoSpaceDN w:val="0"/>
              <w:adjustRightInd w:val="0"/>
              <w:jc w:val="center"/>
            </w:pPr>
            <w:r>
              <w:t>Этаж</w:t>
            </w:r>
          </w:p>
        </w:tc>
      </w:tr>
      <w:tr w:rsidR="0039283F">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pStyle w:val="ConsPlusNonformat"/>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2-й</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3-й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9-й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13-й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14-й</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15-й</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16-й</w:t>
            </w:r>
          </w:p>
        </w:tc>
      </w:tr>
      <w:tr w:rsidR="0039283F">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both"/>
            </w:pPr>
            <w:bookmarkStart w:id="34" w:name="Par507"/>
            <w:bookmarkEnd w:id="34"/>
            <w:r>
              <w:t>Социальное жилье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4701</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5939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6676</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7615</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8071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8534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9099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9950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11180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11421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11670</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11928</w:t>
            </w:r>
          </w:p>
        </w:tc>
      </w:tr>
      <w:tr w:rsidR="0039283F">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both"/>
            </w:pPr>
            <w:r>
              <w:t>Массовое жилье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4788</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6079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6853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7847</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8333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8826</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9433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10349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11687</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11951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12224</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12507</w:t>
            </w:r>
          </w:p>
        </w:tc>
      </w:tr>
      <w:tr w:rsidR="0039283F">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both"/>
            </w:pPr>
            <w:r>
              <w:t>Престижное жилье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4879</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6226</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7041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8094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8611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9140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9791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10783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12243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12532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12833</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13146</w:t>
            </w:r>
          </w:p>
        </w:tc>
      </w:tr>
      <w:tr w:rsidR="0039283F">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both"/>
            </w:pPr>
            <w:bookmarkStart w:id="35" w:name="Par556"/>
            <w:bookmarkEnd w:id="35"/>
            <w:r>
              <w:t>Социальное жилье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3579</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4422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4941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5504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5763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6090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6479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6795</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7649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7772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7898</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8027</w:t>
            </w:r>
          </w:p>
        </w:tc>
      </w:tr>
      <w:tr w:rsidR="0039283F">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both"/>
            </w:pPr>
            <w:r>
              <w:t>Массовое жилье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3630</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4499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5038</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5624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5895</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6237</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6646</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6979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7883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8014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8148</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8285</w:t>
            </w:r>
          </w:p>
        </w:tc>
      </w:tr>
      <w:tr w:rsidR="0039283F">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both"/>
            </w:pPr>
            <w:r>
              <w:t>Престижное жилье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3681</w:t>
            </w:r>
          </w:p>
        </w:tc>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4579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5138</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5750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6033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6392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6822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7173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8132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8271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8414</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9283F" w:rsidRDefault="0039283F">
            <w:pPr>
              <w:widowControl w:val="0"/>
              <w:autoSpaceDE w:val="0"/>
              <w:autoSpaceDN w:val="0"/>
              <w:adjustRightInd w:val="0"/>
              <w:jc w:val="center"/>
            </w:pPr>
            <w:r>
              <w:t>8561</w:t>
            </w:r>
          </w:p>
        </w:tc>
      </w:tr>
    </w:tbl>
    <w:p w:rsidR="008E726B" w:rsidRDefault="008E726B">
      <w:pPr>
        <w:widowControl w:val="0"/>
        <w:autoSpaceDE w:val="0"/>
        <w:autoSpaceDN w:val="0"/>
        <w:adjustRightInd w:val="0"/>
        <w:jc w:val="right"/>
      </w:pPr>
    </w:p>
    <w:p w:rsidR="00730691" w:rsidRDefault="00730691">
      <w:pPr>
        <w:widowControl w:val="0"/>
        <w:autoSpaceDE w:val="0"/>
        <w:autoSpaceDN w:val="0"/>
        <w:adjustRightInd w:val="0"/>
        <w:jc w:val="right"/>
        <w:outlineLvl w:val="4"/>
      </w:pPr>
      <w:bookmarkStart w:id="36" w:name="Par611"/>
      <w:bookmarkEnd w:id="36"/>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pPr>
    </w:p>
    <w:p w:rsidR="00730691" w:rsidRDefault="00730691">
      <w:pPr>
        <w:widowControl w:val="0"/>
        <w:autoSpaceDE w:val="0"/>
        <w:autoSpaceDN w:val="0"/>
        <w:adjustRightInd w:val="0"/>
        <w:jc w:val="right"/>
        <w:outlineLvl w:val="4"/>
      </w:pPr>
    </w:p>
    <w:p w:rsidR="008E726B" w:rsidRDefault="008E726B">
      <w:pPr>
        <w:widowControl w:val="0"/>
        <w:autoSpaceDE w:val="0"/>
        <w:autoSpaceDN w:val="0"/>
        <w:adjustRightInd w:val="0"/>
        <w:jc w:val="right"/>
        <w:outlineLvl w:val="4"/>
      </w:pPr>
      <w:r>
        <w:t>Таблица 8</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37" w:name="Par613"/>
      <w:bookmarkEnd w:id="37"/>
      <w:r>
        <w:t>ПЛОТНОСТЬ НАСЕЛЕНИЯ МИКРОРАЙОНА (КВАРТАЛА)</w:t>
      </w:r>
    </w:p>
    <w:p w:rsidR="008E726B" w:rsidRDefault="008E726B">
      <w:pPr>
        <w:widowControl w:val="0"/>
        <w:autoSpaceDE w:val="0"/>
        <w:autoSpaceDN w:val="0"/>
        <w:adjustRightInd w:val="0"/>
        <w:jc w:val="right"/>
      </w:pPr>
    </w:p>
    <w:p w:rsidR="008E726B" w:rsidRDefault="008E726B">
      <w:pPr>
        <w:pStyle w:val="ConsPlusNonformat"/>
      </w:pPr>
      <w:r>
        <w:t xml:space="preserve">                                                          (человек/гектар)</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052"/>
        <w:gridCol w:w="606"/>
        <w:gridCol w:w="606"/>
        <w:gridCol w:w="606"/>
        <w:gridCol w:w="606"/>
        <w:gridCol w:w="606"/>
        <w:gridCol w:w="606"/>
        <w:gridCol w:w="606"/>
        <w:gridCol w:w="606"/>
        <w:gridCol w:w="698"/>
        <w:gridCol w:w="698"/>
        <w:gridCol w:w="698"/>
        <w:gridCol w:w="698"/>
        <w:gridCol w:w="698"/>
        <w:gridCol w:w="698"/>
        <w:gridCol w:w="698"/>
      </w:tblGrid>
      <w:tr w:rsidR="008E726B">
        <w:tc>
          <w:tcPr>
            <w:tcW w:w="50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Жилищная обеспеченность</w:t>
            </w:r>
          </w:p>
        </w:tc>
        <w:tc>
          <w:tcPr>
            <w:tcW w:w="97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Этаж</w:t>
            </w:r>
          </w:p>
        </w:tc>
      </w:tr>
      <w:tr w:rsidR="008E726B">
        <w:tc>
          <w:tcPr>
            <w:tcW w:w="5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8-й</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9-й</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10-й</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11-й</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12-й</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13-й</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14-й</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15-й</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16-й</w:t>
            </w:r>
          </w:p>
        </w:tc>
      </w:tr>
      <w:tr w:rsidR="008E726B">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20,0 кв. метра/человека (социальное жилье)</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195</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255</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285</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315</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322</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328</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335</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340</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345</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350</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355</w:t>
            </w:r>
          </w:p>
        </w:tc>
      </w:tr>
      <w:tr w:rsidR="008E726B">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30,0 кв. метра/человека (массовое жилье)</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214</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219</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223</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227</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233</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237</w:t>
            </w:r>
          </w:p>
        </w:tc>
      </w:tr>
      <w:tr w:rsidR="008E726B">
        <w:tc>
          <w:tcPr>
            <w:tcW w:w="5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60,0 кв. метра/человека (престижное жилье)</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85</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c>
          <w:tcPr>
            <w:tcW w:w="6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105</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107</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109</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112</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113</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115</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117</w:t>
            </w:r>
          </w:p>
        </w:tc>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118</w:t>
            </w:r>
          </w:p>
        </w:tc>
      </w:tr>
    </w:tbl>
    <w:p w:rsidR="008E726B" w:rsidRDefault="008E726B">
      <w:pPr>
        <w:pStyle w:val="ConsPlusNonformat"/>
        <w:sectPr w:rsidR="008E726B" w:rsidSect="00730691">
          <w:pgSz w:w="16838" w:h="11905" w:orient="landscape"/>
          <w:pgMar w:top="1134" w:right="1134" w:bottom="567" w:left="1134" w:header="720" w:footer="720" w:gutter="0"/>
          <w:cols w:space="720"/>
          <w:noEndnote/>
        </w:sectPr>
      </w:pPr>
    </w:p>
    <w:p w:rsidR="008E726B" w:rsidRDefault="008E726B">
      <w:pPr>
        <w:widowControl w:val="0"/>
        <w:autoSpaceDE w:val="0"/>
        <w:autoSpaceDN w:val="0"/>
        <w:adjustRightInd w:val="0"/>
        <w:ind w:firstLine="540"/>
        <w:jc w:val="both"/>
      </w:pPr>
      <w:r>
        <w:t>4.2.3</w:t>
      </w:r>
      <w:r w:rsidR="00FA4A19">
        <w:t>2</w:t>
      </w:r>
      <w:r>
        <w:t>. Этажность жилой застройки определяется на основе технико-экономических расчетов с учетом архитектурно-композиционных, социально-бытовых, гигиенических, демографических требований, особенностей социальной базы и уровня инженерного оборудования.</w:t>
      </w:r>
    </w:p>
    <w:p w:rsidR="008E726B" w:rsidRDefault="008E726B">
      <w:pPr>
        <w:widowControl w:val="0"/>
        <w:autoSpaceDE w:val="0"/>
        <w:autoSpaceDN w:val="0"/>
        <w:adjustRightInd w:val="0"/>
        <w:ind w:firstLine="540"/>
        <w:jc w:val="both"/>
      </w:pPr>
      <w:r>
        <w:t xml:space="preserve">Застройку повышенной этажности следует использовать в наиболее ответственных местах для формирования планировочных акцентов. При этом должны быть учтены требования Федеральных законов от 22 июля 2008 года </w:t>
      </w:r>
      <w:hyperlink r:id="rId25" w:history="1">
        <w:r>
          <w:rPr>
            <w:color w:val="0000FF"/>
          </w:rPr>
          <w:t>N 123-ФЗ</w:t>
        </w:r>
      </w:hyperlink>
      <w:r>
        <w:t xml:space="preserve"> "Технический регламент о требованиях пожарной безопасности", от 30 декабря 2009 года </w:t>
      </w:r>
      <w:hyperlink r:id="rId26" w:history="1">
        <w:r>
          <w:rPr>
            <w:color w:val="0000FF"/>
          </w:rPr>
          <w:t>N 384-ФЗ</w:t>
        </w:r>
      </w:hyperlink>
      <w:r>
        <w:t xml:space="preserve"> "Технический регламент о безопасности зданий и сооружений", требования </w:t>
      </w:r>
      <w:hyperlink r:id="rId27"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8E726B" w:rsidRDefault="008E726B">
      <w:pPr>
        <w:widowControl w:val="0"/>
        <w:autoSpaceDE w:val="0"/>
        <w:autoSpaceDN w:val="0"/>
        <w:adjustRightInd w:val="0"/>
        <w:ind w:firstLine="540"/>
        <w:jc w:val="both"/>
      </w:pPr>
      <w:r>
        <w:t>4.2.3</w:t>
      </w:r>
      <w:r w:rsidR="00FA4A19">
        <w:t>3</w:t>
      </w:r>
      <w:r>
        <w:t>. В сельских поселениях следует предусматривать жилые дома преимущественно усадебного типа. Многоквартирные типы жилых зданий могут применяться только при соответствующем обосновании.</w:t>
      </w:r>
    </w:p>
    <w:p w:rsidR="008E726B" w:rsidRDefault="008E726B">
      <w:pPr>
        <w:widowControl w:val="0"/>
        <w:autoSpaceDE w:val="0"/>
        <w:autoSpaceDN w:val="0"/>
        <w:adjustRightInd w:val="0"/>
        <w:ind w:firstLine="540"/>
        <w:jc w:val="both"/>
      </w:pPr>
      <w:bookmarkStart w:id="38" w:name="Par685"/>
      <w:bookmarkEnd w:id="38"/>
      <w:r>
        <w:t>4.2.3</w:t>
      </w:r>
      <w:r w:rsidR="00FA4A19">
        <w:t>4</w:t>
      </w:r>
      <w:r>
        <w:t>. Площадь участков в блокированной и индивидуальной</w:t>
      </w:r>
      <w:r w:rsidR="00D81D0A">
        <w:t xml:space="preserve"> усадебной застройке</w:t>
      </w:r>
      <w:r>
        <w:t xml:space="preserve"> сельских поселений р</w:t>
      </w:r>
      <w:r w:rsidR="00730691">
        <w:t>айона</w:t>
      </w:r>
      <w:r>
        <w:t xml:space="preserve"> принимается в соответствии с решением органов местного самоуправления (с дифференциацией в зависимости от размещения застройки в структуре населенного пункта) и учитывая </w:t>
      </w:r>
      <w:hyperlink r:id="rId28" w:history="1">
        <w:r>
          <w:rPr>
            <w:color w:val="0000FF"/>
          </w:rPr>
          <w:t>СП 42.13330.2011</w:t>
        </w:r>
      </w:hyperlink>
      <w:r>
        <w:t>.</w:t>
      </w:r>
    </w:p>
    <w:p w:rsidR="008E726B" w:rsidRDefault="008E726B">
      <w:pPr>
        <w:widowControl w:val="0"/>
        <w:autoSpaceDE w:val="0"/>
        <w:autoSpaceDN w:val="0"/>
        <w:adjustRightInd w:val="0"/>
        <w:ind w:firstLine="540"/>
        <w:jc w:val="both"/>
      </w:pPr>
      <w:r w:rsidRPr="004A370E">
        <w:t xml:space="preserve">Минимальные размеры приквартирного участка </w:t>
      </w:r>
      <w:r w:rsidRPr="00105DB3">
        <w:t xml:space="preserve">в блокированной малоэтажной застройке допускается принимать </w:t>
      </w:r>
      <w:smartTag w:uri="urn:schemas-microsoft-com:office:smarttags" w:element="metricconverter">
        <w:smartTagPr>
          <w:attr w:name="ProductID" w:val="30 кв. метров"/>
        </w:smartTagPr>
        <w:r w:rsidRPr="00105DB3">
          <w:t>30 кв. метров</w:t>
        </w:r>
      </w:smartTag>
      <w:r w:rsidRPr="00105DB3">
        <w:t>,</w:t>
      </w:r>
      <w:r w:rsidR="004A370E" w:rsidRPr="004A370E">
        <w:t xml:space="preserve"> </w:t>
      </w:r>
      <w:smartTag w:uri="urn:schemas-microsoft-com:office:smarttags" w:element="metricconverter">
        <w:smartTagPr>
          <w:attr w:name="ProductID" w:val="400 кв. метров"/>
        </w:smartTagPr>
        <w:r w:rsidRPr="004A370E">
          <w:t>400 кв. метров</w:t>
        </w:r>
      </w:smartTag>
      <w:r w:rsidR="004A370E" w:rsidRPr="004A370E">
        <w:t xml:space="preserve"> (для блокированного дома с количеством квартир не более чем 2 с участками)</w:t>
      </w:r>
      <w:r w:rsidRPr="004A370E">
        <w:t xml:space="preserve">, сельских поселений - </w:t>
      </w:r>
      <w:smartTag w:uri="urn:schemas-microsoft-com:office:smarttags" w:element="metricconverter">
        <w:smartTagPr>
          <w:attr w:name="ProductID" w:val="600 кв. метров"/>
        </w:smartTagPr>
        <w:r w:rsidR="004A370E" w:rsidRPr="004A370E">
          <w:t>6</w:t>
        </w:r>
        <w:r w:rsidRPr="004A370E">
          <w:t>00 кв. метров</w:t>
        </w:r>
      </w:smartTag>
      <w:r w:rsidRPr="004A370E">
        <w:t>.</w:t>
      </w:r>
    </w:p>
    <w:p w:rsidR="008E726B" w:rsidRDefault="008E726B">
      <w:pPr>
        <w:widowControl w:val="0"/>
        <w:autoSpaceDE w:val="0"/>
        <w:autoSpaceDN w:val="0"/>
        <w:adjustRightInd w:val="0"/>
        <w:ind w:firstLine="540"/>
        <w:jc w:val="both"/>
      </w:pPr>
      <w:bookmarkStart w:id="39" w:name="Par687"/>
      <w:bookmarkEnd w:id="39"/>
      <w:r>
        <w:t>4.2.3</w:t>
      </w:r>
      <w:r w:rsidR="00FA4A19">
        <w:t>5</w:t>
      </w:r>
      <w:r>
        <w:t xml:space="preserve">. Расстояния между жилыми, жилыми и общественными зданиями следует принимать на основе требований к инсоляции </w:t>
      </w:r>
      <w:hyperlink r:id="rId29" w:history="1">
        <w:r>
          <w:rPr>
            <w:color w:val="0000FF"/>
          </w:rPr>
          <w:t>(СанПиН 2.2.1/2.1.1.1076-01)</w:t>
        </w:r>
      </w:hyperlink>
      <w:r>
        <w:t xml:space="preserve"> и требований пожарной безопасности (Федеральный </w:t>
      </w:r>
      <w:hyperlink r:id="rId30" w:history="1">
        <w:r>
          <w:rPr>
            <w:color w:val="0000FF"/>
          </w:rPr>
          <w:t>закон</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4.2.3</w:t>
      </w:r>
      <w:r w:rsidR="00FA4A19">
        <w:t>6</w:t>
      </w:r>
      <w:r>
        <w:t>.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w:t>
      </w:r>
      <w:r w:rsidR="00D81D0A">
        <w:t>ещений, планировочных зон</w:t>
      </w:r>
      <w:r>
        <w:t xml:space="preserve">, географической широты: для </w:t>
      </w:r>
      <w:r w:rsidR="00BE3609">
        <w:t>Нижнекам</w:t>
      </w:r>
      <w:r w:rsidR="00730691">
        <w:t>ского муниципального района</w:t>
      </w:r>
      <w:r>
        <w:t xml:space="preserve"> </w:t>
      </w:r>
      <w:r w:rsidRPr="00105DB3">
        <w:t>не менее 2 часов в день с 22 марта по 22 сентября.</w:t>
      </w:r>
    </w:p>
    <w:p w:rsidR="008E726B" w:rsidRDefault="008E726B">
      <w:pPr>
        <w:widowControl w:val="0"/>
        <w:autoSpaceDE w:val="0"/>
        <w:autoSpaceDN w:val="0"/>
        <w:adjustRightInd w:val="0"/>
        <w:ind w:firstLine="540"/>
        <w:jc w:val="both"/>
      </w:pPr>
      <w:r>
        <w:t>Продолжительность инсоляции в жилых зданиях должна быть обеспечена не менее чем в одной комнате 1 - 3-комнатных квартир и не менее чем в двух комнатах квартир с четырьмя комнатами и более.</w:t>
      </w:r>
    </w:p>
    <w:p w:rsidR="008E726B" w:rsidRDefault="008E726B">
      <w:pPr>
        <w:widowControl w:val="0"/>
        <w:autoSpaceDE w:val="0"/>
        <w:autoSpaceDN w:val="0"/>
        <w:adjustRightInd w:val="0"/>
        <w:ind w:firstLine="540"/>
        <w:jc w:val="both"/>
      </w:pPr>
      <w:r>
        <w:t>В зданиях общежитий должно инсолироваться не менее 60 процентов жилых комнат.</w:t>
      </w:r>
    </w:p>
    <w:p w:rsidR="008E726B" w:rsidRDefault="008E726B">
      <w:pPr>
        <w:widowControl w:val="0"/>
        <w:autoSpaceDE w:val="0"/>
        <w:autoSpaceDN w:val="0"/>
        <w:adjustRightInd w:val="0"/>
        <w:ind w:firstLine="540"/>
        <w:jc w:val="both"/>
      </w:pPr>
      <w: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 соответственно для каждой зоны.</w:t>
      </w:r>
    </w:p>
    <w:p w:rsidR="00FA4A19" w:rsidRDefault="008E726B">
      <w:pPr>
        <w:widowControl w:val="0"/>
        <w:autoSpaceDE w:val="0"/>
        <w:autoSpaceDN w:val="0"/>
        <w:adjustRightInd w:val="0"/>
        <w:ind w:firstLine="540"/>
        <w:jc w:val="both"/>
      </w:pPr>
      <w:r>
        <w:t>Допускается снижение продолжительности инсоляции на 0,5 часа в двухкомнатных и трехкомнатных квартирах, где инсолируется не менее двух комнат, и в многокомнатных квартирах (четыре и более комнаты), где инсолируется не менее трех комнат, а также при реконструкции жилой застройки, расположенной в центральной, исто</w:t>
      </w:r>
      <w:r w:rsidR="00D81D0A">
        <w:t>рической зонах</w:t>
      </w:r>
      <w:r>
        <w:t>, определенных их генеральными планами развития.</w:t>
      </w:r>
    </w:p>
    <w:p w:rsidR="008E726B" w:rsidRDefault="00FA4A19">
      <w:pPr>
        <w:widowControl w:val="0"/>
        <w:autoSpaceDE w:val="0"/>
        <w:autoSpaceDN w:val="0"/>
        <w:adjustRightInd w:val="0"/>
        <w:ind w:firstLine="540"/>
        <w:jc w:val="both"/>
      </w:pPr>
      <w:r>
        <w:t xml:space="preserve"> </w:t>
      </w:r>
      <w:r w:rsidR="008E726B">
        <w:t>4.2.3</w:t>
      </w:r>
      <w:r>
        <w:t>7</w:t>
      </w:r>
      <w:r w:rsidR="008E726B">
        <w:t xml:space="preserve">. Противопожарные расстояния между жилыми, общественными и административными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w:t>
      </w:r>
      <w:hyperlink w:anchor="Par15784" w:history="1">
        <w:r w:rsidR="008E726B">
          <w:rPr>
            <w:color w:val="0000FF"/>
          </w:rPr>
          <w:t>таблица</w:t>
        </w:r>
        <w:r w:rsidR="008E726B">
          <w:rPr>
            <w:color w:val="0000FF"/>
          </w:rPr>
          <w:t>м</w:t>
        </w:r>
        <w:r w:rsidR="008E726B">
          <w:rPr>
            <w:color w:val="0000FF"/>
          </w:rPr>
          <w:t>и</w:t>
        </w:r>
        <w:r>
          <w:rPr>
            <w:color w:val="0000FF"/>
          </w:rPr>
          <w:t xml:space="preserve"> 1</w:t>
        </w:r>
      </w:hyperlink>
      <w:r>
        <w:t xml:space="preserve"> </w:t>
      </w:r>
      <w:r w:rsidR="008E726B">
        <w:t xml:space="preserve">- </w:t>
      </w:r>
      <w:hyperlink w:anchor="Par16163" w:history="1">
        <w:r w:rsidR="00A8407E">
          <w:rPr>
            <w:color w:val="0000FF"/>
          </w:rPr>
          <w:t>6</w:t>
        </w:r>
      </w:hyperlink>
      <w:r w:rsidR="008E726B">
        <w:t xml:space="preserve"> </w:t>
      </w:r>
      <w:r w:rsidR="00105DB3" w:rsidRPr="00105DB3">
        <w:t xml:space="preserve">приложения N </w:t>
      </w:r>
      <w:r w:rsidR="00EB6C6F">
        <w:t>9</w:t>
      </w:r>
      <w:r w:rsidR="00105DB3">
        <w:t xml:space="preserve"> </w:t>
      </w:r>
      <w:r w:rsidR="008E726B">
        <w:t xml:space="preserve">к настоящим </w:t>
      </w:r>
      <w:r w:rsidR="003F21A9">
        <w:t>Н</w:t>
      </w:r>
      <w:r w:rsidR="008E726B">
        <w:t>ормативам.</w:t>
      </w:r>
    </w:p>
    <w:p w:rsidR="008E726B" w:rsidRDefault="008E726B">
      <w:pPr>
        <w:widowControl w:val="0"/>
        <w:autoSpaceDE w:val="0"/>
        <w:autoSpaceDN w:val="0"/>
        <w:adjustRightInd w:val="0"/>
        <w:ind w:firstLine="540"/>
        <w:jc w:val="both"/>
      </w:pPr>
      <w:bookmarkStart w:id="40" w:name="Par698"/>
      <w:bookmarkEnd w:id="40"/>
      <w:r>
        <w:t>4.2.3</w:t>
      </w:r>
      <w:r w:rsidR="00FA4A19">
        <w:t>8</w:t>
      </w:r>
      <w:r>
        <w:t xml:space="preserve">. В районах усадебной застройки следует принимать расстояния </w:t>
      </w:r>
      <w:hyperlink r:id="rId31" w:history="1">
        <w:r>
          <w:rPr>
            <w:color w:val="0000FF"/>
          </w:rPr>
          <w:t>(СП 42.13330.2011)</w:t>
        </w:r>
      </w:hyperlink>
      <w:r>
        <w:t>:</w:t>
      </w:r>
    </w:p>
    <w:p w:rsidR="008E726B" w:rsidRDefault="008E726B">
      <w:pPr>
        <w:widowControl w:val="0"/>
        <w:autoSpaceDE w:val="0"/>
        <w:autoSpaceDN w:val="0"/>
        <w:adjustRightInd w:val="0"/>
        <w:ind w:firstLine="540"/>
        <w:jc w:val="both"/>
      </w:pPr>
      <w:r w:rsidRPr="004A370E">
        <w:t xml:space="preserve">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6 метров"/>
        </w:smartTagPr>
        <w:r w:rsidR="004A370E" w:rsidRPr="004A370E">
          <w:t>6</w:t>
        </w:r>
        <w:r w:rsidRPr="004A370E">
          <w:t xml:space="preserve"> метров</w:t>
        </w:r>
      </w:smartTag>
      <w:r w:rsidRPr="004A370E">
        <w:t>;</w:t>
      </w:r>
    </w:p>
    <w:p w:rsidR="008E726B" w:rsidRDefault="008E726B">
      <w:pPr>
        <w:widowControl w:val="0"/>
        <w:autoSpaceDE w:val="0"/>
        <w:autoSpaceDN w:val="0"/>
        <w:adjustRightInd w:val="0"/>
        <w:ind w:firstLine="540"/>
        <w:jc w:val="both"/>
      </w:pPr>
      <w:r>
        <w:t xml:space="preserve">от границы участка до стены жилого дома - не менее </w:t>
      </w:r>
      <w:smartTag w:uri="urn:schemas-microsoft-com:office:smarttags" w:element="metricconverter">
        <w:smartTagPr>
          <w:attr w:name="ProductID" w:val="3 метров"/>
        </w:smartTagPr>
        <w:r>
          <w:t>3 метров</w:t>
        </w:r>
      </w:smartTag>
      <w:r>
        <w:t>;</w:t>
      </w:r>
    </w:p>
    <w:p w:rsidR="008E726B" w:rsidRDefault="008E726B">
      <w:pPr>
        <w:widowControl w:val="0"/>
        <w:autoSpaceDE w:val="0"/>
        <w:autoSpaceDN w:val="0"/>
        <w:adjustRightInd w:val="0"/>
        <w:ind w:firstLine="540"/>
        <w:jc w:val="both"/>
      </w:pPr>
      <w:r>
        <w:t xml:space="preserve">от границ участка до хозяйственных построек - не менее </w:t>
      </w:r>
      <w:smartTag w:uri="urn:schemas-microsoft-com:office:smarttags" w:element="metricconverter">
        <w:smartTagPr>
          <w:attr w:name="ProductID" w:val="1 метра"/>
        </w:smartTagPr>
        <w:r>
          <w:t>1 метра</w:t>
        </w:r>
      </w:smartTag>
      <w:r>
        <w:t>;</w:t>
      </w:r>
    </w:p>
    <w:p w:rsidR="008E726B" w:rsidRDefault="008E726B">
      <w:pPr>
        <w:widowControl w:val="0"/>
        <w:autoSpaceDE w:val="0"/>
        <w:autoSpaceDN w:val="0"/>
        <w:adjustRightInd w:val="0"/>
        <w:ind w:firstLine="540"/>
        <w:jc w:val="both"/>
      </w:pPr>
      <w:r>
        <w:t xml:space="preserve">при отсутствии централизованной канализации расстояние от туалета до стен соседнего дома - не менее </w:t>
      </w:r>
      <w:smartTag w:uri="urn:schemas-microsoft-com:office:smarttags" w:element="metricconverter">
        <w:smartTagPr>
          <w:attr w:name="ProductID" w:val="12 метров"/>
        </w:smartTagPr>
        <w:r>
          <w:t>12 метров</w:t>
        </w:r>
      </w:smartTag>
      <w:r>
        <w:t>;</w:t>
      </w:r>
    </w:p>
    <w:p w:rsidR="008E726B" w:rsidRDefault="008E726B">
      <w:pPr>
        <w:widowControl w:val="0"/>
        <w:autoSpaceDE w:val="0"/>
        <w:autoSpaceDN w:val="0"/>
        <w:adjustRightInd w:val="0"/>
        <w:ind w:firstLine="540"/>
        <w:jc w:val="both"/>
      </w:pPr>
      <w:r>
        <w:t xml:space="preserve">при отсутствии централизованной канализации расстояние от туалета до источника водоснабжения (колодца) - не менее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ind w:firstLine="540"/>
        <w:jc w:val="both"/>
      </w:pPr>
      <w:bookmarkStart w:id="41" w:name="Par704"/>
      <w:bookmarkEnd w:id="41"/>
      <w:r>
        <w:t>4.2.</w:t>
      </w:r>
      <w:r w:rsidR="00FA4A19">
        <w:t>39</w:t>
      </w:r>
      <w:r>
        <w:t xml:space="preserve">. Допускается пристройка хозяйственного сарая, гаража, бани, теплицы к усадебному дому с соблюдением требований </w:t>
      </w:r>
      <w:hyperlink r:id="rId32" w:history="1">
        <w:r>
          <w:rPr>
            <w:color w:val="0000FF"/>
          </w:rPr>
          <w:t>СНиП 31-02-2001</w:t>
        </w:r>
      </w:hyperlink>
      <w:r>
        <w:t xml:space="preserve"> "Дома жилые одноквартирные", санитарных и противопожарных норм в соответствии с приложением </w:t>
      </w:r>
      <w:r w:rsidR="00FA4A19">
        <w:t xml:space="preserve"> </w:t>
      </w:r>
      <w:r w:rsidR="00EB6C6F">
        <w:t>N 9</w:t>
      </w:r>
      <w:r>
        <w:t xml:space="preserve"> к настоящим </w:t>
      </w:r>
      <w:r w:rsidR="003F21A9">
        <w:t>Н</w:t>
      </w:r>
      <w:r>
        <w:t xml:space="preserve">ормативам, а также блокировка хозяйственных построек на соседних участках по обоюдному согласию владельцев </w:t>
      </w:r>
      <w:hyperlink r:id="rId33" w:history="1">
        <w:r>
          <w:rPr>
            <w:color w:val="0000FF"/>
          </w:rPr>
          <w:t>(СП 42.13330.2011)</w:t>
        </w:r>
      </w:hyperlink>
      <w:r>
        <w:t>.</w:t>
      </w:r>
    </w:p>
    <w:p w:rsidR="008E726B" w:rsidRDefault="008E726B">
      <w:pPr>
        <w:widowControl w:val="0"/>
        <w:autoSpaceDE w:val="0"/>
        <w:autoSpaceDN w:val="0"/>
        <w:adjustRightInd w:val="0"/>
        <w:ind w:firstLine="540"/>
        <w:jc w:val="both"/>
      </w:pPr>
      <w:r>
        <w:t>Примечание. На территории участков индивидуальной застройки, располагаемых в пределах границ населенного пункта, возведение помещений для домашних животных допускается по решению органов местного самоуправления при согласовании с органами санитарно-эпидемиологического надзора.</w:t>
      </w:r>
    </w:p>
    <w:p w:rsidR="008E726B" w:rsidRDefault="008E726B">
      <w:pPr>
        <w:widowControl w:val="0"/>
        <w:autoSpaceDE w:val="0"/>
        <w:autoSpaceDN w:val="0"/>
        <w:adjustRightInd w:val="0"/>
        <w:ind w:firstLine="540"/>
        <w:jc w:val="both"/>
      </w:pPr>
      <w:bookmarkStart w:id="42" w:name="Par706"/>
      <w:bookmarkEnd w:id="42"/>
      <w:r>
        <w:t>4.2.4</w:t>
      </w:r>
      <w:r w:rsidR="00FA4A19">
        <w:t>0</w:t>
      </w:r>
      <w:r>
        <w:t>. Озелененные территории жилых зон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озеленения общего пользования (скверы, бульвары, сады микрорайона).</w:t>
      </w:r>
    </w:p>
    <w:p w:rsidR="008E726B" w:rsidRDefault="008E726B">
      <w:pPr>
        <w:widowControl w:val="0"/>
        <w:autoSpaceDE w:val="0"/>
        <w:autoSpaceDN w:val="0"/>
        <w:adjustRightInd w:val="0"/>
        <w:ind w:firstLine="540"/>
        <w:jc w:val="both"/>
      </w:pPr>
      <w:r>
        <w:t>Удельный вес озелененных территорий различного назначения в пределах застройки жилого района (уровень озелененности территории застройки) должен составлять не менее 25 процентов (включая суммарную площадь озелененной территории микрорайона). Площадь озелененных территорий общего пользования в жилом районе следует принимать не менее 6 кв. метров/человека.</w:t>
      </w:r>
    </w:p>
    <w:p w:rsidR="008E726B" w:rsidRDefault="008E726B">
      <w:pPr>
        <w:widowControl w:val="0"/>
        <w:autoSpaceDE w:val="0"/>
        <w:autoSpaceDN w:val="0"/>
        <w:adjustRightInd w:val="0"/>
        <w:ind w:firstLine="540"/>
        <w:jc w:val="both"/>
      </w:pPr>
      <w: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не менее 25 процентов площади территории квартала. В площадь отдельных участков озелененной территории включаются площадки для отдыха, игр детей, пешеходные дорожки, если они занимают не более 30 процентов общей площади участка.</w:t>
      </w:r>
    </w:p>
    <w:p w:rsidR="008E726B" w:rsidRDefault="008E726B">
      <w:pPr>
        <w:widowControl w:val="0"/>
        <w:autoSpaceDE w:val="0"/>
        <w:autoSpaceDN w:val="0"/>
        <w:adjustRightInd w:val="0"/>
        <w:ind w:firstLine="540"/>
        <w:jc w:val="both"/>
      </w:pPr>
      <w:r>
        <w:t xml:space="preserve">Озеленение территории общеобразовательного учреждения предусматривают из расчета не менее 50 процентов площади его территории. Озеленение территории детских дошкольных учреждений должно составлять не менее 50 процентов площади территории, свободной от застройки. Деревья высаживают на расстоянии не менее </w:t>
      </w:r>
      <w:smartTag w:uri="urn:schemas-microsoft-com:office:smarttags" w:element="metricconverter">
        <w:smartTagPr>
          <w:attr w:name="ProductID" w:val="15 метров"/>
        </w:smartTagPr>
        <w:r>
          <w:t>15 метров</w:t>
        </w:r>
      </w:smartTag>
      <w:r>
        <w:t xml:space="preserve">, а кустарники - не менее </w:t>
      </w:r>
      <w:smartTag w:uri="urn:schemas-microsoft-com:office:smarttags" w:element="metricconverter">
        <w:smartTagPr>
          <w:attr w:name="ProductID" w:val="5 метров"/>
        </w:smartTagPr>
        <w:r>
          <w:t>5 метров</w:t>
        </w:r>
      </w:smartTag>
      <w:r>
        <w:t xml:space="preserve"> от здания учреждения. При размещении территории школьных и дошкольных учреждений на границе с лесными и садовыми массивами допускается сокращать площадь озеленения на 10 процентов.</w:t>
      </w:r>
    </w:p>
    <w:p w:rsidR="008E726B" w:rsidRDefault="008E726B">
      <w:pPr>
        <w:widowControl w:val="0"/>
        <w:autoSpaceDE w:val="0"/>
        <w:autoSpaceDN w:val="0"/>
        <w:adjustRightInd w:val="0"/>
        <w:ind w:firstLine="540"/>
        <w:jc w:val="both"/>
      </w:pPr>
      <w:r>
        <w:t xml:space="preserve">Нормы посадки деревьев и кустарников на </w:t>
      </w:r>
      <w:smartTag w:uri="urn:schemas-microsoft-com:office:smarttags" w:element="metricconverter">
        <w:smartTagPr>
          <w:attr w:name="ProductID" w:val="1 гектар"/>
        </w:smartTagPr>
        <w:r>
          <w:t>1 гектар</w:t>
        </w:r>
      </w:smartTag>
      <w:r>
        <w:t xml:space="preserve"> озеленяемой площади объектов озеленения в жилых зонах приведены в таблице 9 (</w:t>
      </w:r>
      <w:hyperlink r:id="rId34" w:history="1">
        <w:r>
          <w:rPr>
            <w:color w:val="0000FF"/>
          </w:rPr>
          <w:t>Правила</w:t>
        </w:r>
      </w:hyperlink>
      <w:r>
        <w:t xml:space="preserve"> создания, охраны и содержания зеленых насаждений в городах Российской Федерации).</w:t>
      </w:r>
    </w:p>
    <w:p w:rsidR="008E726B" w:rsidRDefault="008E726B">
      <w:pPr>
        <w:widowControl w:val="0"/>
        <w:autoSpaceDE w:val="0"/>
        <w:autoSpaceDN w:val="0"/>
        <w:adjustRightInd w:val="0"/>
        <w:jc w:val="right"/>
        <w:outlineLvl w:val="4"/>
      </w:pPr>
      <w:bookmarkStart w:id="43" w:name="Par712"/>
      <w:bookmarkEnd w:id="43"/>
      <w:r>
        <w:t>Таблица 9</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НОРМЫ</w:t>
      </w:r>
    </w:p>
    <w:p w:rsidR="008E726B" w:rsidRDefault="008E726B">
      <w:pPr>
        <w:widowControl w:val="0"/>
        <w:autoSpaceDE w:val="0"/>
        <w:autoSpaceDN w:val="0"/>
        <w:adjustRightInd w:val="0"/>
        <w:jc w:val="center"/>
      </w:pPr>
      <w:r>
        <w:t>ПОСАДКИ ДЕРЕВЬЕВ И КУСТАРНИКОВ В ЖИЛЫХ ЗОНАХ</w:t>
      </w:r>
    </w:p>
    <w:p w:rsidR="00637A75" w:rsidRDefault="00637A75">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20"/>
        <w:gridCol w:w="2645"/>
        <w:gridCol w:w="3112"/>
      </w:tblGrid>
      <w:tr w:rsidR="00637A75">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Озелененная территория</w:t>
            </w:r>
          </w:p>
        </w:tc>
        <w:tc>
          <w:tcPr>
            <w:tcW w:w="2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 xml:space="preserve">Количество деревьев на </w:t>
            </w:r>
            <w:smartTag w:uri="urn:schemas-microsoft-com:office:smarttags" w:element="metricconverter">
              <w:smartTagPr>
                <w:attr w:name="ProductID" w:val="1 гектар"/>
              </w:smartTagPr>
              <w:r>
                <w:t>1 гектар</w:t>
              </w:r>
            </w:smartTag>
            <w:r>
              <w:t xml:space="preserve"> площади</w:t>
            </w:r>
          </w:p>
        </w:tc>
        <w:tc>
          <w:tcPr>
            <w:tcW w:w="3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 xml:space="preserve">Количество кустарников на </w:t>
            </w:r>
            <w:smartTag w:uri="urn:schemas-microsoft-com:office:smarttags" w:element="metricconverter">
              <w:smartTagPr>
                <w:attr w:name="ProductID" w:val="1 гектар"/>
              </w:smartTagPr>
              <w:r>
                <w:t>1 гектар</w:t>
              </w:r>
            </w:smartTag>
            <w:r>
              <w:t xml:space="preserve"> площади</w:t>
            </w:r>
          </w:p>
        </w:tc>
      </w:tr>
      <w:tr w:rsidR="00637A75">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both"/>
            </w:pPr>
            <w:r>
              <w:t>Сады жилых районов и микрорайонов</w:t>
            </w:r>
          </w:p>
        </w:tc>
        <w:tc>
          <w:tcPr>
            <w:tcW w:w="2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180 - 200</w:t>
            </w:r>
          </w:p>
        </w:tc>
        <w:tc>
          <w:tcPr>
            <w:tcW w:w="3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1440 - 1600</w:t>
            </w:r>
          </w:p>
        </w:tc>
      </w:tr>
      <w:tr w:rsidR="00637A75">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both"/>
            </w:pPr>
            <w:r>
              <w:t>Жилые территории</w:t>
            </w:r>
          </w:p>
        </w:tc>
        <w:tc>
          <w:tcPr>
            <w:tcW w:w="2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150 - 170</w:t>
            </w:r>
          </w:p>
        </w:tc>
        <w:tc>
          <w:tcPr>
            <w:tcW w:w="3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750 - 850</w:t>
            </w:r>
          </w:p>
        </w:tc>
      </w:tr>
      <w:tr w:rsidR="00637A75">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both"/>
            </w:pPr>
            <w:r>
              <w:t>Участки детских садов</w:t>
            </w:r>
          </w:p>
        </w:tc>
        <w:tc>
          <w:tcPr>
            <w:tcW w:w="2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180 - 220</w:t>
            </w:r>
          </w:p>
        </w:tc>
        <w:tc>
          <w:tcPr>
            <w:tcW w:w="3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1440 - 1760</w:t>
            </w:r>
          </w:p>
        </w:tc>
      </w:tr>
      <w:tr w:rsidR="00637A75">
        <w:tc>
          <w:tcPr>
            <w:tcW w:w="4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both"/>
            </w:pPr>
            <w:r>
              <w:t>Участки школ</w:t>
            </w:r>
          </w:p>
        </w:tc>
        <w:tc>
          <w:tcPr>
            <w:tcW w:w="26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100 - 120</w:t>
            </w:r>
          </w:p>
        </w:tc>
        <w:tc>
          <w:tcPr>
            <w:tcW w:w="3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A75" w:rsidRDefault="00637A75" w:rsidP="00871155">
            <w:pPr>
              <w:widowControl w:val="0"/>
              <w:autoSpaceDE w:val="0"/>
              <w:autoSpaceDN w:val="0"/>
              <w:adjustRightInd w:val="0"/>
              <w:jc w:val="center"/>
            </w:pPr>
            <w:r>
              <w:t>1000 - 1200</w:t>
            </w:r>
          </w:p>
        </w:tc>
      </w:tr>
    </w:tbl>
    <w:p w:rsidR="008E726B" w:rsidRDefault="008E726B">
      <w:pPr>
        <w:widowControl w:val="0"/>
        <w:autoSpaceDE w:val="0"/>
        <w:autoSpaceDN w:val="0"/>
        <w:adjustRightInd w:val="0"/>
        <w:jc w:val="center"/>
      </w:pPr>
    </w:p>
    <w:p w:rsidR="00637A75" w:rsidRDefault="00637A75">
      <w:pPr>
        <w:widowControl w:val="0"/>
        <w:autoSpaceDE w:val="0"/>
        <w:autoSpaceDN w:val="0"/>
        <w:adjustRightInd w:val="0"/>
        <w:jc w:val="center"/>
        <w:sectPr w:rsidR="00637A75" w:rsidSect="00FA4A19">
          <w:pgSz w:w="11905" w:h="16838"/>
          <w:pgMar w:top="1134" w:right="567" w:bottom="1134" w:left="1134" w:header="720" w:footer="720" w:gutter="0"/>
          <w:cols w:space="720"/>
          <w:noEndnote/>
        </w:sectPr>
      </w:pPr>
    </w:p>
    <w:p w:rsidR="008E726B" w:rsidRDefault="008E726B">
      <w:pPr>
        <w:widowControl w:val="0"/>
        <w:autoSpaceDE w:val="0"/>
        <w:autoSpaceDN w:val="0"/>
        <w:adjustRightInd w:val="0"/>
        <w:ind w:firstLine="540"/>
        <w:jc w:val="both"/>
      </w:pPr>
      <w:r>
        <w:t xml:space="preserve">При озеленении придомовой территории жилых зданий расстояние от стен жилых домов до оси стволов деревьев с кроной диаметром до </w:t>
      </w:r>
      <w:smartTag w:uri="urn:schemas-microsoft-com:office:smarttags" w:element="metricconverter">
        <w:smartTagPr>
          <w:attr w:name="ProductID" w:val="5 метров"/>
        </w:smartTagPr>
        <w:r>
          <w:t>5 метров</w:t>
        </w:r>
      </w:smartTag>
      <w:r>
        <w:t xml:space="preserve"> должно составлять не менее </w:t>
      </w:r>
      <w:smartTag w:uri="urn:schemas-microsoft-com:office:smarttags" w:element="metricconverter">
        <w:smartTagPr>
          <w:attr w:name="ProductID" w:val="5 метров"/>
        </w:smartTagPr>
        <w:r>
          <w:t>5 метров</w:t>
        </w:r>
      </w:smartTag>
      <w:r>
        <w:t xml:space="preserve">. Для деревьев большего размера расстояние должно быть более </w:t>
      </w:r>
      <w:smartTag w:uri="urn:schemas-microsoft-com:office:smarttags" w:element="metricconverter">
        <w:smartTagPr>
          <w:attr w:name="ProductID" w:val="5 метров"/>
        </w:smartTagPr>
        <w:r>
          <w:t>5 метров</w:t>
        </w:r>
      </w:smartTag>
      <w:r>
        <w:t xml:space="preserve">, для кустарников - </w:t>
      </w:r>
      <w:smartTag w:uri="urn:schemas-microsoft-com:office:smarttags" w:element="metricconverter">
        <w:smartTagPr>
          <w:attr w:name="ProductID" w:val="1,5 метра"/>
        </w:smartTagPr>
        <w:r>
          <w:t>1,5 метра</w:t>
        </w:r>
      </w:smartTag>
      <w:r>
        <w:t xml:space="preserve">. Высота кустарников не должна превышать нижнего края оконного проема помещений первого этажа </w:t>
      </w:r>
      <w:hyperlink r:id="rId35" w:history="1">
        <w:r>
          <w:rPr>
            <w:color w:val="0000FF"/>
          </w:rPr>
          <w:t>(СанПиН 2.1.2.2645-10)</w:t>
        </w:r>
      </w:hyperlink>
      <w:r>
        <w:t>.</w:t>
      </w:r>
    </w:p>
    <w:p w:rsidR="008E726B" w:rsidRDefault="008E726B">
      <w:pPr>
        <w:widowControl w:val="0"/>
        <w:autoSpaceDE w:val="0"/>
        <w:autoSpaceDN w:val="0"/>
        <w:adjustRightInd w:val="0"/>
        <w:ind w:firstLine="540"/>
        <w:jc w:val="both"/>
      </w:pPr>
      <w:r>
        <w:t xml:space="preserve">Расстояние между проектируемой границей участка жилой застройки и ближайшим краем лесного массива в соответствии с требованиями Федерального </w:t>
      </w:r>
      <w:hyperlink r:id="rId36" w:history="1">
        <w:r>
          <w:rPr>
            <w:color w:val="0000FF"/>
          </w:rPr>
          <w:t>закона</w:t>
        </w:r>
      </w:hyperlink>
      <w:r>
        <w:t xml:space="preserve"> от 22 июля </w:t>
      </w:r>
      <w:smartTag w:uri="urn:schemas-microsoft-com:office:smarttags" w:element="metricconverter">
        <w:smartTagPr>
          <w:attr w:name="ProductID" w:val="2008 г"/>
        </w:smartTagPr>
        <w:r>
          <w:t>2008 г</w:t>
        </w:r>
      </w:smartTag>
      <w:r>
        <w:t xml:space="preserve">. N 123-ФЗ "Технический регламент о требованиях пожарной безопасности" следует принимать не менее </w:t>
      </w:r>
      <w:smartTag w:uri="urn:schemas-microsoft-com:office:smarttags" w:element="metricconverter">
        <w:smartTagPr>
          <w:attr w:name="ProductID" w:val="50 метров"/>
        </w:smartTagPr>
        <w:r>
          <w:t>50 метров</w:t>
        </w:r>
      </w:smartTag>
      <w:r>
        <w:t xml:space="preserve">, а при одно-, двухэтажной индивидуальной застройке - не менее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bookmarkStart w:id="44" w:name="Par735"/>
      <w:bookmarkEnd w:id="44"/>
      <w:r>
        <w:t>4.2.4</w:t>
      </w:r>
      <w:r w:rsidR="00637A75">
        <w:t>1</w:t>
      </w:r>
      <w:r>
        <w:t>. Ограждения (заборы) в зоне малоэтажной и многоэтажной застройки должны быть установлены строго по красным линиям и по границе землеотвода (межевым границам земельных участков).</w:t>
      </w:r>
    </w:p>
    <w:p w:rsidR="008E726B" w:rsidRDefault="008E726B">
      <w:pPr>
        <w:widowControl w:val="0"/>
        <w:autoSpaceDE w:val="0"/>
        <w:autoSpaceDN w:val="0"/>
        <w:adjustRightInd w:val="0"/>
        <w:ind w:firstLine="540"/>
        <w:jc w:val="both"/>
      </w:pPr>
      <w:r>
        <w:t>Высота ограждения (забора) регламентируется Правилами зе</w:t>
      </w:r>
      <w:r w:rsidR="00D81D0A">
        <w:t>млепользования и застройки</w:t>
      </w:r>
      <w:r>
        <w:t xml:space="preserve"> сельских поселений с учетом исторически сложившейся застройки, требований охраны объектов культурного наследия и видов территориальных зон.</w:t>
      </w:r>
    </w:p>
    <w:p w:rsidR="008E726B" w:rsidRDefault="008E726B">
      <w:pPr>
        <w:widowControl w:val="0"/>
        <w:autoSpaceDE w:val="0"/>
        <w:autoSpaceDN w:val="0"/>
        <w:adjustRightInd w:val="0"/>
        <w:ind w:firstLine="540"/>
        <w:jc w:val="both"/>
      </w:pPr>
      <w:r>
        <w:t xml:space="preserve">В целях обеспечения проезда противопожарной техники и служебного транспорта границы предоставляемых земельных участков и их ограждения (заборы) должны размещаться на расстоянии не менее </w:t>
      </w:r>
      <w:smartTag w:uri="urn:schemas-microsoft-com:office:smarttags" w:element="metricconverter">
        <w:smartTagPr>
          <w:attr w:name="ProductID" w:val="5 метров"/>
        </w:smartTagPr>
        <w:r>
          <w:t>5 метров</w:t>
        </w:r>
      </w:smartTag>
      <w:r>
        <w:t xml:space="preserve"> от границ лесных массивов (насаждений).</w:t>
      </w:r>
    </w:p>
    <w:p w:rsidR="008E726B" w:rsidRDefault="008E726B">
      <w:pPr>
        <w:widowControl w:val="0"/>
        <w:autoSpaceDE w:val="0"/>
        <w:autoSpaceDN w:val="0"/>
        <w:adjustRightInd w:val="0"/>
        <w:ind w:firstLine="540"/>
        <w:jc w:val="both"/>
      </w:pPr>
      <w:r>
        <w:t>Заборы и иные используемые ограждения должны иметь опрятный внешний вид: при необходимости окрашены, очищены от грязи, не иметь проемов, поврежденных участков, отклонений от вертикали, посторонних наклеек, объявлений и надписей.</w:t>
      </w:r>
    </w:p>
    <w:p w:rsidR="008E726B" w:rsidRDefault="008E726B">
      <w:pPr>
        <w:widowControl w:val="0"/>
        <w:autoSpaceDE w:val="0"/>
        <w:autoSpaceDN w:val="0"/>
        <w:adjustRightInd w:val="0"/>
        <w:ind w:firstLine="540"/>
        <w:jc w:val="both"/>
      </w:pPr>
      <w:r>
        <w:t>Не допускаются скопление вдоль забора мусора, долгосрочное складирование строительных или иных материалов.</w:t>
      </w:r>
    </w:p>
    <w:p w:rsidR="008E726B" w:rsidRDefault="008E726B">
      <w:pPr>
        <w:widowControl w:val="0"/>
        <w:autoSpaceDE w:val="0"/>
        <w:autoSpaceDN w:val="0"/>
        <w:adjustRightInd w:val="0"/>
        <w:ind w:firstLine="540"/>
        <w:jc w:val="both"/>
      </w:pPr>
      <w:r>
        <w:t xml:space="preserve">Цветовое решение окраски лицевых (уличных) заборов должно быть согласовано </w:t>
      </w:r>
      <w:r w:rsidRPr="00105DB3">
        <w:t>с о</w:t>
      </w:r>
      <w:r w:rsidR="00637A75" w:rsidRPr="00105DB3">
        <w:t>р</w:t>
      </w:r>
      <w:r w:rsidRPr="00105DB3">
        <w:t>ган</w:t>
      </w:r>
      <w:r w:rsidR="00637A75" w:rsidRPr="00105DB3">
        <w:t>о</w:t>
      </w:r>
      <w:r w:rsidRPr="00105DB3">
        <w:t xml:space="preserve">м управления </w:t>
      </w:r>
      <w:r w:rsidR="00F2722C" w:rsidRPr="00105DB3">
        <w:t xml:space="preserve">в области </w:t>
      </w:r>
      <w:r w:rsidRPr="00105DB3">
        <w:t>архитектуры и градостроительства</w:t>
      </w:r>
      <w:r>
        <w:t xml:space="preserve"> муниципального района.</w:t>
      </w:r>
    </w:p>
    <w:p w:rsidR="008E726B" w:rsidRDefault="008E726B">
      <w:pPr>
        <w:widowControl w:val="0"/>
        <w:autoSpaceDE w:val="0"/>
        <w:autoSpaceDN w:val="0"/>
        <w:adjustRightInd w:val="0"/>
        <w:ind w:firstLine="540"/>
        <w:jc w:val="both"/>
      </w:pPr>
      <w:r>
        <w:t xml:space="preserve">Условия размещения в жилых домах встроенно-пристроенных нежилых объектов определяется </w:t>
      </w:r>
      <w:hyperlink r:id="rId37" w:history="1">
        <w:r>
          <w:rPr>
            <w:color w:val="0000FF"/>
          </w:rPr>
          <w:t>СП 31-107-2004</w:t>
        </w:r>
      </w:hyperlink>
      <w:r>
        <w:t xml:space="preserve"> "Архитектурно-планировочные решения многоквартирных жилых зданий", </w:t>
      </w:r>
      <w:hyperlink r:id="rId38" w:history="1">
        <w:r>
          <w:rPr>
            <w:color w:val="0000FF"/>
          </w:rPr>
          <w:t>СанПиН 2.4.1.2660-10</w:t>
        </w:r>
      </w:hyperlink>
      <w:r>
        <w:t xml:space="preserve"> "Санитарно-эпидемиологические требования к устройству, содержанию и организации режима работы в дошкольных организациях", </w:t>
      </w:r>
      <w:hyperlink r:id="rId39" w:history="1">
        <w:r>
          <w:rPr>
            <w:color w:val="0000FF"/>
          </w:rPr>
          <w:t>СП 42.13330.2011</w:t>
        </w:r>
      </w:hyperlink>
      <w:r>
        <w:t xml:space="preserve"> "СНиП 2.07.01-89* Градостроительство. Планировка и застройка городских и сельских поселений".</w:t>
      </w:r>
    </w:p>
    <w:p w:rsidR="008E726B" w:rsidRDefault="008E726B">
      <w:pPr>
        <w:widowControl w:val="0"/>
        <w:autoSpaceDE w:val="0"/>
        <w:autoSpaceDN w:val="0"/>
        <w:adjustRightInd w:val="0"/>
        <w:ind w:firstLine="540"/>
        <w:jc w:val="both"/>
      </w:pPr>
      <w:r>
        <w:t xml:space="preserve">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w:t>
      </w:r>
      <w:hyperlink r:id="rId40" w:history="1">
        <w:r>
          <w:rPr>
            <w:color w:val="0000FF"/>
          </w:rPr>
          <w:t>закона</w:t>
        </w:r>
      </w:hyperlink>
      <w:r>
        <w:t xml:space="preserve"> от 22 июля 2008 года N 123-ФЗ "Технический регламент о требованиях пожарной безопасности", </w:t>
      </w:r>
      <w:hyperlink r:id="rId41" w:history="1">
        <w:r>
          <w:rPr>
            <w:color w:val="0000FF"/>
          </w:rPr>
          <w:t>СНиП 21-01-97*</w:t>
        </w:r>
      </w:hyperlink>
      <w:r>
        <w:t xml:space="preserve">, </w:t>
      </w:r>
      <w:hyperlink r:id="rId42" w:history="1">
        <w:r>
          <w:rPr>
            <w:color w:val="0000FF"/>
          </w:rPr>
          <w:t>СНиП 31-01-2003</w:t>
        </w:r>
      </w:hyperlink>
      <w:r>
        <w:t xml:space="preserve">, </w:t>
      </w:r>
      <w:hyperlink r:id="rId43" w:history="1">
        <w:r>
          <w:rPr>
            <w:color w:val="0000FF"/>
          </w:rPr>
          <w:t>СНиП 31-06-2009</w:t>
        </w:r>
      </w:hyperlink>
      <w:r>
        <w:t xml:space="preserve">, </w:t>
      </w:r>
      <w:hyperlink r:id="rId44" w:history="1">
        <w:r>
          <w:rPr>
            <w:color w:val="0000FF"/>
          </w:rPr>
          <w:t>СНиП 21-02-99*</w:t>
        </w:r>
      </w:hyperlink>
      <w:r>
        <w:t xml:space="preserve">, </w:t>
      </w:r>
      <w:hyperlink r:id="rId45" w:history="1">
        <w:r>
          <w:rPr>
            <w:color w:val="0000FF"/>
          </w:rPr>
          <w:t>ППБ 01-03</w:t>
        </w:r>
      </w:hyperlink>
      <w:r>
        <w:t>.</w:t>
      </w:r>
    </w:p>
    <w:p w:rsidR="008E726B" w:rsidRDefault="008E726B">
      <w:pPr>
        <w:widowControl w:val="0"/>
        <w:autoSpaceDE w:val="0"/>
        <w:autoSpaceDN w:val="0"/>
        <w:adjustRightInd w:val="0"/>
        <w:ind w:firstLine="540"/>
        <w:jc w:val="both"/>
      </w:pPr>
      <w:bookmarkStart w:id="45" w:name="Par743"/>
      <w:bookmarkEnd w:id="45"/>
      <w:r>
        <w:t>4.2.4</w:t>
      </w:r>
      <w:r w:rsidR="00637A75">
        <w:t>2</w:t>
      </w:r>
      <w:r>
        <w:t xml:space="preserve">. Типологические группы и рекомендуемая номенклатура встроенных в многоквартирные жилые дома (кроме блокированных) предприятий и учреждений общественного назначения даны в </w:t>
      </w:r>
      <w:hyperlink w:anchor="Par10819" w:history="1">
        <w:r>
          <w:rPr>
            <w:color w:val="0000FF"/>
          </w:rPr>
          <w:t>таблице 6 приложения N 4</w:t>
        </w:r>
      </w:hyperlink>
      <w:r>
        <w:t xml:space="preserve"> к настоящим </w:t>
      </w:r>
      <w:r w:rsidR="003F21A9">
        <w:t>Н</w:t>
      </w:r>
      <w:r>
        <w:t xml:space="preserve">ормативам </w:t>
      </w:r>
      <w:hyperlink r:id="rId46" w:history="1">
        <w:r>
          <w:rPr>
            <w:color w:val="0000FF"/>
          </w:rPr>
          <w:t>(СП 31-107-2004)</w:t>
        </w:r>
      </w:hyperlink>
      <w:r>
        <w:t>.</w:t>
      </w:r>
    </w:p>
    <w:p w:rsidR="008E726B" w:rsidRDefault="008E726B">
      <w:pPr>
        <w:widowControl w:val="0"/>
        <w:autoSpaceDE w:val="0"/>
        <w:autoSpaceDN w:val="0"/>
        <w:adjustRightInd w:val="0"/>
        <w:ind w:firstLine="540"/>
        <w:jc w:val="both"/>
      </w:pPr>
      <w:r>
        <w:t xml:space="preserve">Примечание: При проектировании предприятий и учреждений общественного назначения встроенно-пристроенными в многоэтажные жилые здания величины показателей, нормируемых в </w:t>
      </w:r>
      <w:hyperlink w:anchor="Par10819" w:history="1">
        <w:r>
          <w:rPr>
            <w:color w:val="0000FF"/>
          </w:rPr>
          <w:t>таблице 6 приложения N 4</w:t>
        </w:r>
      </w:hyperlink>
      <w:r>
        <w:t xml:space="preserve"> к настоящим </w:t>
      </w:r>
      <w:r w:rsidR="003F21A9">
        <w:t>Н</w:t>
      </w:r>
      <w:r>
        <w:t>ормативам (площади, мощность и т.д.), допускается принимать в качестве нижней границы. Их увеличение, расширение номенклатуры, а также размещение в реконструируемых жилых зданиях допускаются по согласованию с органами местного самоуправления и органами санитарно-эпидемиологического надзора.</w:t>
      </w:r>
    </w:p>
    <w:p w:rsidR="008E726B" w:rsidRDefault="008E726B">
      <w:pPr>
        <w:widowControl w:val="0"/>
        <w:autoSpaceDE w:val="0"/>
        <w:autoSpaceDN w:val="0"/>
        <w:adjustRightInd w:val="0"/>
        <w:ind w:firstLine="540"/>
        <w:jc w:val="both"/>
      </w:pPr>
      <w:r>
        <w:t>4.2.4</w:t>
      </w:r>
      <w:r w:rsidR="00637A75">
        <w:t>3</w:t>
      </w:r>
      <w:r>
        <w:t>. В подвальном, цокольном, первом и втором этажах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8E726B" w:rsidRDefault="008E726B">
      <w:pPr>
        <w:widowControl w:val="0"/>
        <w:autoSpaceDE w:val="0"/>
        <w:autoSpaceDN w:val="0"/>
        <w:adjustRightInd w:val="0"/>
        <w:ind w:firstLine="540"/>
        <w:jc w:val="both"/>
      </w:pPr>
      <w:r>
        <w:t>Размещение жилых помещений квартир в цокольных и подвальных этажах не допускается.</w:t>
      </w:r>
    </w:p>
    <w:p w:rsidR="008E726B" w:rsidRDefault="008E726B">
      <w:pPr>
        <w:widowControl w:val="0"/>
        <w:autoSpaceDE w:val="0"/>
        <w:autoSpaceDN w:val="0"/>
        <w:adjustRightInd w:val="0"/>
        <w:ind w:firstLine="540"/>
        <w:jc w:val="both"/>
      </w:pPr>
      <w: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по шуму, инфразвуку, вибрации, электромагнитным полям. Помещения общественного назначения, встроенные в жилые здания, должны иметь входы, изолированные от жилой части здания, при этом участки для стоянки автотранспорта персонала должны располагаться за пределами придомовой территории.</w:t>
      </w:r>
    </w:p>
    <w:p w:rsidR="008E726B" w:rsidRDefault="008E726B">
      <w:pPr>
        <w:widowControl w:val="0"/>
        <w:autoSpaceDE w:val="0"/>
        <w:autoSpaceDN w:val="0"/>
        <w:adjustRightInd w:val="0"/>
        <w:ind w:firstLine="540"/>
        <w:jc w:val="both"/>
      </w:pPr>
      <w:r>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оборудования устройства для отвода выхлопных газов автотранспорта.</w:t>
      </w:r>
    </w:p>
    <w:p w:rsidR="008E726B" w:rsidRDefault="008E726B">
      <w:pPr>
        <w:widowControl w:val="0"/>
        <w:autoSpaceDE w:val="0"/>
        <w:autoSpaceDN w:val="0"/>
        <w:adjustRightInd w:val="0"/>
        <w:ind w:firstLine="540"/>
        <w:jc w:val="both"/>
      </w:pPr>
      <w:r>
        <w:t>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для работы с детьми, помещений лечебно-профилактического назначения не допускается.</w:t>
      </w:r>
    </w:p>
    <w:p w:rsidR="008E726B" w:rsidRDefault="008E726B">
      <w:pPr>
        <w:widowControl w:val="0"/>
        <w:autoSpaceDE w:val="0"/>
        <w:autoSpaceDN w:val="0"/>
        <w:adjustRightInd w:val="0"/>
        <w:ind w:firstLine="540"/>
        <w:jc w:val="both"/>
      </w:pPr>
      <w:r>
        <w:t>Не допускается размещение в жилых помещениях промышленных производств.</w:t>
      </w:r>
    </w:p>
    <w:p w:rsidR="008E726B" w:rsidRDefault="008E726B">
      <w:pPr>
        <w:widowControl w:val="0"/>
        <w:autoSpaceDE w:val="0"/>
        <w:autoSpaceDN w:val="0"/>
        <w:adjustRightInd w:val="0"/>
        <w:ind w:firstLine="540"/>
        <w:jc w:val="both"/>
      </w:pPr>
      <w:r>
        <w:t>4.2.4</w:t>
      </w:r>
      <w:r w:rsidR="00637A75">
        <w:t>4</w:t>
      </w:r>
      <w:r>
        <w:t>. 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8E726B" w:rsidRDefault="008E726B">
      <w:pPr>
        <w:widowControl w:val="0"/>
        <w:autoSpaceDE w:val="0"/>
        <w:autoSpaceDN w:val="0"/>
        <w:adjustRightInd w:val="0"/>
        <w:ind w:firstLine="540"/>
        <w:jc w:val="both"/>
      </w:pPr>
      <w:r>
        <w:t>4.2.4</w:t>
      </w:r>
      <w:r w:rsidR="00637A75">
        <w:t>5</w:t>
      </w:r>
      <w:r>
        <w:t>. 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w:t>
      </w:r>
    </w:p>
    <w:p w:rsidR="008E726B" w:rsidRDefault="008E726B">
      <w:pPr>
        <w:widowControl w:val="0"/>
        <w:autoSpaceDE w:val="0"/>
        <w:autoSpaceDN w:val="0"/>
        <w:adjustRightInd w:val="0"/>
        <w:ind w:firstLine="540"/>
        <w:jc w:val="both"/>
      </w:pPr>
      <w:r>
        <w:t>4.2.4</w:t>
      </w:r>
      <w:r w:rsidR="00637A75">
        <w:t>6</w:t>
      </w:r>
      <w:r>
        <w:t>. Загрузка помещений общественного назначения со стороны двора жилого дома, где расположены окна жилых комнат квартир и входы в жилую часть дома, в целях защиты жильцов от шума и выхлопных газов не допускается.</w:t>
      </w:r>
    </w:p>
    <w:p w:rsidR="008E726B" w:rsidRDefault="008E726B">
      <w:pPr>
        <w:widowControl w:val="0"/>
        <w:autoSpaceDE w:val="0"/>
        <w:autoSpaceDN w:val="0"/>
        <w:adjustRightInd w:val="0"/>
        <w:ind w:firstLine="540"/>
        <w:jc w:val="both"/>
      </w:pPr>
      <w:r>
        <w:t>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w:t>
      </w:r>
    </w:p>
    <w:p w:rsidR="008E726B" w:rsidRDefault="008E726B">
      <w:pPr>
        <w:widowControl w:val="0"/>
        <w:autoSpaceDE w:val="0"/>
        <w:autoSpaceDN w:val="0"/>
        <w:adjustRightInd w:val="0"/>
        <w:ind w:firstLine="540"/>
        <w:jc w:val="both"/>
      </w:pPr>
      <w:r>
        <w:t xml:space="preserve">Допускается не предусматривать указанные загрузочные помещения при площади встроенных общественных помещений до </w:t>
      </w:r>
      <w:smartTag w:uri="urn:schemas-microsoft-com:office:smarttags" w:element="metricconverter">
        <w:smartTagPr>
          <w:attr w:name="ProductID" w:val="150 кв. метров"/>
        </w:smartTagPr>
        <w:r>
          <w:t>150 кв. метров</w:t>
        </w:r>
      </w:smartTag>
      <w:r>
        <w:t xml:space="preserve"> </w:t>
      </w:r>
      <w:hyperlink r:id="rId47" w:history="1">
        <w:r>
          <w:rPr>
            <w:color w:val="0000FF"/>
          </w:rPr>
          <w:t>(СП 54.13330.2011)</w:t>
        </w:r>
      </w:hyperlink>
      <w:r>
        <w:t>.</w:t>
      </w:r>
    </w:p>
    <w:p w:rsidR="008E726B" w:rsidRDefault="008E726B">
      <w:pPr>
        <w:widowControl w:val="0"/>
        <w:autoSpaceDE w:val="0"/>
        <w:autoSpaceDN w:val="0"/>
        <w:adjustRightInd w:val="0"/>
        <w:ind w:firstLine="540"/>
        <w:jc w:val="both"/>
      </w:pPr>
      <w:r>
        <w:t>4.2.4</w:t>
      </w:r>
      <w:r w:rsidR="00637A75">
        <w:t>7</w:t>
      </w:r>
      <w:r>
        <w:t xml:space="preserve">. 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 Здание дошкольной организации отделяется от жилого здания капитальной стеной </w:t>
      </w:r>
      <w:hyperlink r:id="rId48" w:history="1">
        <w:r>
          <w:rPr>
            <w:color w:val="0000FF"/>
          </w:rPr>
          <w:t>(СанПиН 2.4.1.2660-10)</w:t>
        </w:r>
      </w:hyperlink>
      <w:r>
        <w:t>.</w:t>
      </w:r>
    </w:p>
    <w:p w:rsidR="008E726B" w:rsidRDefault="008E726B">
      <w:pPr>
        <w:widowControl w:val="0"/>
        <w:autoSpaceDE w:val="0"/>
        <w:autoSpaceDN w:val="0"/>
        <w:adjustRightInd w:val="0"/>
        <w:ind w:firstLine="540"/>
        <w:jc w:val="both"/>
      </w:pPr>
      <w:r>
        <w:t>4.2.4</w:t>
      </w:r>
      <w:r w:rsidR="00637A75">
        <w:t>8</w:t>
      </w:r>
      <w:r>
        <w:t xml:space="preserve">. Требования к входным группам, расположенным на первых этажах, а также в подвалах и цокольных этажах жилых домов, выходящих на главную улицу, определяются Жилищным </w:t>
      </w:r>
      <w:hyperlink r:id="rId49" w:history="1">
        <w:r>
          <w:rPr>
            <w:color w:val="0000FF"/>
          </w:rPr>
          <w:t>кодексом</w:t>
        </w:r>
      </w:hyperlink>
      <w:r>
        <w:t xml:space="preserve"> Российской Федерации.</w:t>
      </w:r>
    </w:p>
    <w:p w:rsidR="008E726B" w:rsidRDefault="008E726B">
      <w:pPr>
        <w:widowControl w:val="0"/>
        <w:autoSpaceDE w:val="0"/>
        <w:autoSpaceDN w:val="0"/>
        <w:adjustRightInd w:val="0"/>
        <w:ind w:firstLine="540"/>
        <w:jc w:val="both"/>
      </w:pPr>
      <w:bookmarkStart w:id="46" w:name="Par758"/>
      <w:bookmarkEnd w:id="46"/>
      <w:r>
        <w:t>4.2.</w:t>
      </w:r>
      <w:r w:rsidR="009F7A54">
        <w:t>4</w:t>
      </w:r>
      <w:r w:rsidR="00637A75">
        <w:t>9</w:t>
      </w:r>
      <w:r>
        <w:t>.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8E726B" w:rsidRDefault="008E726B">
      <w:pPr>
        <w:widowControl w:val="0"/>
        <w:autoSpaceDE w:val="0"/>
        <w:autoSpaceDN w:val="0"/>
        <w:adjustRightInd w:val="0"/>
        <w:ind w:firstLine="540"/>
        <w:jc w:val="both"/>
      </w:pPr>
      <w:r>
        <w:t>обособленные от жилой территории входы для посетителей;</w:t>
      </w:r>
    </w:p>
    <w:p w:rsidR="008E726B" w:rsidRDefault="008E726B">
      <w:pPr>
        <w:widowControl w:val="0"/>
        <w:autoSpaceDE w:val="0"/>
        <w:autoSpaceDN w:val="0"/>
        <w:adjustRightInd w:val="0"/>
        <w:ind w:firstLine="540"/>
        <w:jc w:val="both"/>
      </w:pPr>
      <w:r>
        <w:t>обособленные подъезды и площадки для парковки автомобилей, обслуживающих встроенный объект;</w:t>
      </w:r>
    </w:p>
    <w:p w:rsidR="008E726B" w:rsidRDefault="008E726B">
      <w:pPr>
        <w:widowControl w:val="0"/>
        <w:autoSpaceDE w:val="0"/>
        <w:autoSpaceDN w:val="0"/>
        <w:adjustRightInd w:val="0"/>
        <w:ind w:firstLine="540"/>
        <w:jc w:val="both"/>
      </w:pPr>
      <w:r>
        <w:t>самостоятельные шахты для вентиляции;</w:t>
      </w:r>
    </w:p>
    <w:p w:rsidR="008E726B" w:rsidRDefault="008E726B">
      <w:pPr>
        <w:widowControl w:val="0"/>
        <w:autoSpaceDE w:val="0"/>
        <w:autoSpaceDN w:val="0"/>
        <w:adjustRightInd w:val="0"/>
        <w:ind w:firstLine="540"/>
        <w:jc w:val="both"/>
      </w:pPr>
      <w:r>
        <w:t>отделение нежилых помещений от жилых противопожарными, звукоизолирующими перекрытиями и перегородками.</w:t>
      </w:r>
    </w:p>
    <w:p w:rsidR="008E726B" w:rsidRDefault="008E726B">
      <w:pPr>
        <w:widowControl w:val="0"/>
        <w:autoSpaceDE w:val="0"/>
        <w:autoSpaceDN w:val="0"/>
        <w:adjustRightInd w:val="0"/>
        <w:ind w:firstLine="540"/>
        <w:jc w:val="both"/>
      </w:pPr>
      <w:r>
        <w:t xml:space="preserve">Размещение детских дошкольных и 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в чистоте не менее </w:t>
      </w:r>
      <w:smartTag w:uri="urn:schemas-microsoft-com:office:smarttags" w:element="metricconverter">
        <w:smartTagPr>
          <w:attr w:name="ProductID" w:val="3 метров"/>
        </w:smartTagPr>
        <w:r>
          <w:t>3 метров</w:t>
        </w:r>
      </w:smartTag>
      <w:r>
        <w:t xml:space="preserve"> и организации прогулочных площадок на расстоянии от входа в помещение детского сада не более чем на </w:t>
      </w:r>
      <w:smartTag w:uri="urn:schemas-microsoft-com:office:smarttags" w:element="metricconverter">
        <w:smartTagPr>
          <w:attr w:name="ProductID" w:val="30 метров"/>
        </w:smartTagPr>
        <w:r>
          <w:t>30 метров</w:t>
        </w:r>
      </w:smartTag>
      <w:r>
        <w:t xml:space="preserve">, а от окон жилого дома - не менее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r>
        <w:t>Объекты нежилого значения, размещаемые в жилой застройке, должны соответствовать требованиям, предъявляемым к жилым зонам.</w:t>
      </w:r>
    </w:p>
    <w:p w:rsidR="008E726B" w:rsidRDefault="008E726B">
      <w:pPr>
        <w:widowControl w:val="0"/>
        <w:autoSpaceDE w:val="0"/>
        <w:autoSpaceDN w:val="0"/>
        <w:adjustRightInd w:val="0"/>
        <w:ind w:firstLine="540"/>
        <w:jc w:val="both"/>
      </w:pPr>
      <w:r>
        <w:t>4.2.5</w:t>
      </w:r>
      <w:r w:rsidR="009F7A54">
        <w:t>0</w:t>
      </w:r>
      <w:r>
        <w:t xml:space="preserve">. 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(Жилищный </w:t>
      </w:r>
      <w:hyperlink r:id="rId50"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 xml:space="preserve">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 (Жилищный </w:t>
      </w:r>
      <w:hyperlink r:id="rId51"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4.2.5</w:t>
      </w:r>
      <w:r w:rsidR="009F7A54">
        <w:t>1</w:t>
      </w:r>
      <w:r>
        <w:t xml:space="preserve">. Уклон и ширина лестничных маршей и пандусов, высота ступеней, ширина проступей, ширина лестничных площадок, высота проходов по лестницам, подвалу, перепады уровня пола, а также размеры дверных проемов должны обеспечивать безопасность передвижения людей и удобство перемещения оборудования и мебели. В необходимых случаях должны быть предусмотрены поручни. Применение лестниц с разной высотой и глубиной ступеней не допускается. Число подъемов в одном марше между площадками (за исключением криволинейных лестниц) должно быть не менее 3 и не более 16 </w:t>
      </w:r>
      <w:hyperlink r:id="rId52" w:history="1">
        <w:r>
          <w:rPr>
            <w:color w:val="0000FF"/>
          </w:rPr>
          <w:t>(СП 1.13130</w:t>
        </w:r>
        <w:r>
          <w:rPr>
            <w:color w:val="0000FF"/>
          </w:rPr>
          <w:t>.</w:t>
        </w:r>
        <w:r>
          <w:rPr>
            <w:color w:val="0000FF"/>
          </w:rPr>
          <w:t>2009)</w:t>
        </w:r>
      </w:hyperlink>
      <w:r>
        <w:t>.</w:t>
      </w:r>
    </w:p>
    <w:p w:rsidR="008E726B" w:rsidRDefault="008E726B">
      <w:pPr>
        <w:widowControl w:val="0"/>
        <w:autoSpaceDE w:val="0"/>
        <w:autoSpaceDN w:val="0"/>
        <w:adjustRightInd w:val="0"/>
        <w:ind w:firstLine="540"/>
        <w:jc w:val="both"/>
      </w:pPr>
      <w:r>
        <w:t>Лестничные марши и площадки должны иметь ограждения с поручнями.</w:t>
      </w:r>
    </w:p>
    <w:p w:rsidR="008E726B" w:rsidRDefault="008E726B">
      <w:pPr>
        <w:widowControl w:val="0"/>
        <w:autoSpaceDE w:val="0"/>
        <w:autoSpaceDN w:val="0"/>
        <w:adjustRightInd w:val="0"/>
        <w:ind w:firstLine="540"/>
        <w:jc w:val="both"/>
      </w:pPr>
      <w:r>
        <w:t>Перед наружной дверью (эвакуационным выходом) должна быть горизонтальная входная площадка глубиной не менее 1,5 ширины полотна наружной двери.</w:t>
      </w:r>
    </w:p>
    <w:p w:rsidR="008E726B" w:rsidRDefault="008E726B">
      <w:pPr>
        <w:widowControl w:val="0"/>
        <w:autoSpaceDE w:val="0"/>
        <w:autoSpaceDN w:val="0"/>
        <w:adjustRightInd w:val="0"/>
        <w:ind w:firstLine="540"/>
        <w:jc w:val="both"/>
      </w:pPr>
      <w:r>
        <w:t xml:space="preserve">Наружные лестницы (или их части) и площадки высотой от уровня тротуара более </w:t>
      </w:r>
      <w:smartTag w:uri="urn:schemas-microsoft-com:office:smarttags" w:element="metricconverter">
        <w:smartTagPr>
          <w:attr w:name="ProductID" w:val="0,45 метра"/>
        </w:smartTagPr>
        <w:r>
          <w:t>0,45 метра</w:t>
        </w:r>
      </w:smartTag>
      <w:r>
        <w:t xml:space="preserve"> при входах в здания в зависимости от назначения и местных условий должны иметь ограждения.</w:t>
      </w:r>
    </w:p>
    <w:p w:rsidR="008E726B" w:rsidRDefault="008E726B">
      <w:pPr>
        <w:widowControl w:val="0"/>
        <w:autoSpaceDE w:val="0"/>
        <w:autoSpaceDN w:val="0"/>
        <w:adjustRightInd w:val="0"/>
        <w:ind w:firstLine="540"/>
        <w:jc w:val="both"/>
      </w:pPr>
      <w:r>
        <w:t>Уклон маршей лестниц в надземных этажах следует принимать не более 1:2.</w:t>
      </w:r>
    </w:p>
    <w:p w:rsidR="008E726B" w:rsidRDefault="008E726B">
      <w:pPr>
        <w:widowControl w:val="0"/>
        <w:autoSpaceDE w:val="0"/>
        <w:autoSpaceDN w:val="0"/>
        <w:adjustRightInd w:val="0"/>
        <w:ind w:firstLine="540"/>
        <w:jc w:val="both"/>
      </w:pPr>
      <w:r>
        <w:t>Уклон маршей лестниц, ведущих в подвальные и цокольные этажи, а также лестниц в надземных этажах, не предназначенных для эвакуации людей, допускается принимать 1:1,5. Уклон пандусов на путях передвижения людей следует принимать не более:</w:t>
      </w:r>
    </w:p>
    <w:p w:rsidR="008E726B" w:rsidRDefault="008E726B">
      <w:pPr>
        <w:widowControl w:val="0"/>
        <w:autoSpaceDE w:val="0"/>
        <w:autoSpaceDN w:val="0"/>
        <w:adjustRightInd w:val="0"/>
        <w:ind w:firstLine="540"/>
        <w:jc w:val="both"/>
      </w:pPr>
      <w:r>
        <w:t>внутри здания, сооружения - 1:6;</w:t>
      </w:r>
    </w:p>
    <w:p w:rsidR="008E726B" w:rsidRDefault="008E726B">
      <w:pPr>
        <w:widowControl w:val="0"/>
        <w:autoSpaceDE w:val="0"/>
        <w:autoSpaceDN w:val="0"/>
        <w:adjustRightInd w:val="0"/>
        <w:ind w:firstLine="540"/>
        <w:jc w:val="both"/>
      </w:pPr>
      <w:r>
        <w:t>в стационарах лечебных учреждений - 1:20;</w:t>
      </w:r>
    </w:p>
    <w:p w:rsidR="008E726B" w:rsidRDefault="008E726B">
      <w:pPr>
        <w:widowControl w:val="0"/>
        <w:autoSpaceDE w:val="0"/>
        <w:autoSpaceDN w:val="0"/>
        <w:adjustRightInd w:val="0"/>
        <w:ind w:firstLine="540"/>
        <w:jc w:val="both"/>
      </w:pPr>
      <w:r>
        <w:t>снаружи - 1:8;</w:t>
      </w:r>
    </w:p>
    <w:p w:rsidR="008E726B" w:rsidRDefault="008E726B">
      <w:pPr>
        <w:widowControl w:val="0"/>
        <w:autoSpaceDE w:val="0"/>
        <w:autoSpaceDN w:val="0"/>
        <w:adjustRightInd w:val="0"/>
        <w:ind w:firstLine="540"/>
        <w:jc w:val="both"/>
      </w:pPr>
      <w:r>
        <w:t>на путях передвижения инвалидов на колясках внутри и снаружи здания - 1:12.</w:t>
      </w:r>
    </w:p>
    <w:p w:rsidR="008E726B" w:rsidRDefault="008E726B">
      <w:pPr>
        <w:widowControl w:val="0"/>
        <w:autoSpaceDE w:val="0"/>
        <w:autoSpaceDN w:val="0"/>
        <w:adjustRightInd w:val="0"/>
        <w:ind w:firstLine="540"/>
        <w:jc w:val="both"/>
      </w:pPr>
      <w:r>
        <w:t xml:space="preserve">Наружные лестницы необходимо проектировать таким образом, чтобы ширина тротуара оставалась не менее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ind w:firstLine="540"/>
        <w:jc w:val="both"/>
      </w:pPr>
      <w:r>
        <w:t xml:space="preserve">Высота ограждений лестниц должна быть достаточной для предупреждения падения и быть не менее </w:t>
      </w:r>
      <w:smartTag w:uri="urn:schemas-microsoft-com:office:smarttags" w:element="metricconverter">
        <w:smartTagPr>
          <w:attr w:name="ProductID" w:val="0,9 метра"/>
        </w:smartTagPr>
        <w:r>
          <w:t>0,9 метра</w:t>
        </w:r>
      </w:smartTag>
      <w:r>
        <w:t xml:space="preserve">. Ограждения из металлических конструкций должны выполняться в соответствии с </w:t>
      </w:r>
      <w:hyperlink r:id="rId53" w:history="1">
        <w:r>
          <w:rPr>
            <w:color w:val="0000FF"/>
          </w:rPr>
          <w:t>ГОСТ 25772-83</w:t>
        </w:r>
      </w:hyperlink>
      <w:r>
        <w:t>.</w:t>
      </w:r>
    </w:p>
    <w:p w:rsidR="008E726B" w:rsidRDefault="008E726B">
      <w:pPr>
        <w:widowControl w:val="0"/>
        <w:autoSpaceDE w:val="0"/>
        <w:autoSpaceDN w:val="0"/>
        <w:adjustRightInd w:val="0"/>
        <w:ind w:firstLine="540"/>
        <w:jc w:val="both"/>
      </w:pPr>
      <w:r>
        <w:t>4.2.5</w:t>
      </w:r>
      <w:r w:rsidR="009F7A54">
        <w:t>2</w:t>
      </w:r>
      <w:r>
        <w:t xml:space="preserve">. Конструктивные элементы остекления лоджий и балконов должны располагаться от уровня пола помещения на расстоянии, как правило, </w:t>
      </w:r>
      <w:smartTag w:uri="urn:schemas-microsoft-com:office:smarttags" w:element="metricconverter">
        <w:smartTagPr>
          <w:attr w:name="ProductID" w:val="1,0 метра"/>
        </w:smartTagPr>
        <w:r>
          <w:t>1,0 метра</w:t>
        </w:r>
      </w:smartTag>
      <w:r>
        <w:t xml:space="preserve"> и более с нижним рядом остекленных ячеек с размерами: по ширине не менее </w:t>
      </w:r>
      <w:smartTag w:uri="urn:schemas-microsoft-com:office:smarttags" w:element="metricconverter">
        <w:smartTagPr>
          <w:attr w:name="ProductID" w:val="0,7 метра"/>
        </w:smartTagPr>
        <w:r>
          <w:t>0,7 метра</w:t>
        </w:r>
      </w:smartTag>
      <w:r>
        <w:t xml:space="preserve"> и по высоте не менее </w:t>
      </w:r>
      <w:smartTag w:uri="urn:schemas-microsoft-com:office:smarttags" w:element="metricconverter">
        <w:smartTagPr>
          <w:attr w:name="ProductID" w:val="1,2 метра"/>
        </w:smartTagPr>
        <w:r>
          <w:t>1,2 метра</w:t>
        </w:r>
      </w:smartTag>
      <w:r>
        <w:t>.</w:t>
      </w:r>
    </w:p>
    <w:p w:rsidR="008E726B" w:rsidRDefault="008E726B">
      <w:pPr>
        <w:widowControl w:val="0"/>
        <w:autoSpaceDE w:val="0"/>
        <w:autoSpaceDN w:val="0"/>
        <w:adjustRightInd w:val="0"/>
        <w:ind w:firstLine="540"/>
        <w:jc w:val="both"/>
      </w:pPr>
      <w:r>
        <w:t>При этом остекленные створки лоджий и балконов должны быть открывающимися.</w:t>
      </w:r>
    </w:p>
    <w:p w:rsidR="008E726B" w:rsidRDefault="008E726B">
      <w:pPr>
        <w:widowControl w:val="0"/>
        <w:autoSpaceDE w:val="0"/>
        <w:autoSpaceDN w:val="0"/>
        <w:adjustRightInd w:val="0"/>
        <w:ind w:firstLine="540"/>
        <w:jc w:val="both"/>
      </w:pPr>
      <w:r>
        <w:t>Лоджии, используемые в качестве переходных через воздушную зону при незадымляемых лестничных клетках, должны быть открытыми, без остекления.</w:t>
      </w:r>
    </w:p>
    <w:p w:rsidR="008E726B" w:rsidRDefault="008E726B">
      <w:pPr>
        <w:widowControl w:val="0"/>
        <w:autoSpaceDE w:val="0"/>
        <w:autoSpaceDN w:val="0"/>
        <w:adjustRightInd w:val="0"/>
        <w:ind w:firstLine="540"/>
        <w:jc w:val="both"/>
      </w:pPr>
      <w:r>
        <w:t xml:space="preserve">При остеклении лоджий и балконов должны быть обеспечены нормируемые величины инсоляции и коэффициенты естественной освещенности в жилых помещениях квартир и на кухнях (Территориальные строительные </w:t>
      </w:r>
      <w:hyperlink r:id="rId54" w:history="1">
        <w:r>
          <w:rPr>
            <w:color w:val="0000FF"/>
          </w:rPr>
          <w:t>нормы</w:t>
        </w:r>
      </w:hyperlink>
      <w:r>
        <w:t xml:space="preserve"> "Остекление лоджий и балконов" (утверждены постановлением Кабинета Министров Республики Татарстан от 13.12.2001 N 885)).</w:t>
      </w:r>
    </w:p>
    <w:p w:rsidR="009F7A54" w:rsidRDefault="008E726B">
      <w:pPr>
        <w:widowControl w:val="0"/>
        <w:autoSpaceDE w:val="0"/>
        <w:autoSpaceDN w:val="0"/>
        <w:adjustRightInd w:val="0"/>
        <w:ind w:firstLine="540"/>
        <w:jc w:val="both"/>
      </w:pPr>
      <w:r>
        <w:t>При строительстве новых жилых домов необходимо предусматривать остекление балконов и лоджий.</w:t>
      </w:r>
      <w:bookmarkStart w:id="47" w:name="Par788"/>
      <w:bookmarkEnd w:id="47"/>
    </w:p>
    <w:p w:rsidR="008E726B" w:rsidRDefault="009F7A54">
      <w:pPr>
        <w:widowControl w:val="0"/>
        <w:autoSpaceDE w:val="0"/>
        <w:autoSpaceDN w:val="0"/>
        <w:adjustRightInd w:val="0"/>
        <w:ind w:firstLine="540"/>
        <w:jc w:val="both"/>
      </w:pPr>
      <w:r>
        <w:t xml:space="preserve"> </w:t>
      </w:r>
      <w:r w:rsidR="008E726B">
        <w:t>4.2.5</w:t>
      </w:r>
      <w:r>
        <w:t>3</w:t>
      </w:r>
      <w:r w:rsidR="008E726B">
        <w:t xml:space="preserve">. Улично-дорожную сеть, сеть общественного пассажирского транспорта, протяженность пешеходных подходов, пешеходное движение и инженерное обеспечение при планировке и застройке жилой зоны следует проектировать в соответствии с требованиями разделов "Зоны транспортной и инженерной инфраструктур" </w:t>
      </w:r>
      <w:hyperlink w:anchor="Par1489" w:history="1">
        <w:r w:rsidR="008E726B">
          <w:rPr>
            <w:color w:val="0000FF"/>
          </w:rPr>
          <w:t>(4.6)</w:t>
        </w:r>
      </w:hyperlink>
      <w:r w:rsidR="008E726B">
        <w:t xml:space="preserve">, "Транспортная инфраструктура" </w:t>
      </w:r>
      <w:hyperlink w:anchor="Par4876" w:history="1">
        <w:r w:rsidR="008E726B">
          <w:rPr>
            <w:color w:val="0000FF"/>
          </w:rPr>
          <w:t>(5.</w:t>
        </w:r>
        <w:r>
          <w:rPr>
            <w:color w:val="0000FF"/>
          </w:rPr>
          <w:t>2</w:t>
        </w:r>
        <w:r w:rsidR="008E726B">
          <w:rPr>
            <w:color w:val="0000FF"/>
          </w:rPr>
          <w:t>)</w:t>
        </w:r>
      </w:hyperlink>
      <w:r w:rsidR="008E726B">
        <w:t xml:space="preserve"> и "Инженерная инфраструктура" (5.</w:t>
      </w:r>
      <w:r>
        <w:t>3</w:t>
      </w:r>
      <w:r w:rsidR="008E726B">
        <w:t xml:space="preserve">) настоящих </w:t>
      </w:r>
      <w:r w:rsidR="003F21A9">
        <w:t>Н</w:t>
      </w:r>
      <w:r w:rsidR="008E726B">
        <w:t>ормативов.</w:t>
      </w:r>
    </w:p>
    <w:p w:rsidR="008E726B" w:rsidRDefault="008E726B">
      <w:pPr>
        <w:widowControl w:val="0"/>
        <w:autoSpaceDE w:val="0"/>
        <w:autoSpaceDN w:val="0"/>
        <w:adjustRightInd w:val="0"/>
        <w:ind w:firstLine="540"/>
        <w:jc w:val="both"/>
      </w:pPr>
      <w:r>
        <w:t>4.2.5</w:t>
      </w:r>
      <w:r w:rsidR="00871155">
        <w:t>4</w:t>
      </w:r>
      <w:r>
        <w:t>. Проектирование въездов на территорию кварталов жилой застройки и внутриквартальных проездов должно выполняться в соответствии с требованиями СНиП 2.07.01*.</w:t>
      </w:r>
    </w:p>
    <w:p w:rsidR="00871155" w:rsidRDefault="00871155">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4.2.5</w:t>
      </w:r>
      <w:r w:rsidR="00871155">
        <w:t>5</w:t>
      </w:r>
      <w:r>
        <w:t xml:space="preserve">. Расстояния между жилыми, жилыми и общественными, а также размещаемыми в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 норм инсоляции, приведенных в </w:t>
      </w:r>
      <w:hyperlink w:anchor="Par6652" w:history="1">
        <w:r>
          <w:rPr>
            <w:color w:val="0000FF"/>
          </w:rPr>
          <w:t>разделе 6.8</w:t>
        </w:r>
      </w:hyperlink>
      <w:r>
        <w:t xml:space="preserve"> "Регулирование микроклимата", и противопожарным требованиям в соответствии с </w:t>
      </w:r>
      <w:hyperlink w:anchor="Par15784" w:history="1">
        <w:r>
          <w:rPr>
            <w:color w:val="0000FF"/>
          </w:rPr>
          <w:t>таблицами</w:t>
        </w:r>
        <w:r w:rsidR="00A8407E">
          <w:rPr>
            <w:color w:val="0000FF"/>
          </w:rPr>
          <w:t xml:space="preserve"> 1</w:t>
        </w:r>
      </w:hyperlink>
      <w:r>
        <w:t xml:space="preserve"> - </w:t>
      </w:r>
      <w:hyperlink w:anchor="Par16163" w:history="1">
        <w:r w:rsidR="00EB6C6F">
          <w:rPr>
            <w:color w:val="0000FF"/>
          </w:rPr>
          <w:t xml:space="preserve">6 приложения N9    </w:t>
        </w:r>
      </w:hyperlink>
      <w:r>
        <w:t xml:space="preserve"> </w:t>
      </w:r>
      <w:r w:rsidR="00EB6C6F">
        <w:t xml:space="preserve"> </w:t>
      </w:r>
      <w:r>
        <w:t xml:space="preserve">к настоящим </w:t>
      </w:r>
      <w:r w:rsidR="003F21A9">
        <w:t>Н</w:t>
      </w:r>
      <w:r>
        <w:t>ормативам.</w:t>
      </w:r>
    </w:p>
    <w:p w:rsidR="008E726B" w:rsidRDefault="008E726B">
      <w:pPr>
        <w:widowControl w:val="0"/>
        <w:autoSpaceDE w:val="0"/>
        <w:autoSpaceDN w:val="0"/>
        <w:adjustRightInd w:val="0"/>
        <w:ind w:firstLine="540"/>
        <w:jc w:val="both"/>
      </w:pPr>
      <w:r>
        <w:t xml:space="preserve">Между длинными сторонами жилых зданий высотой в два - три этажа следует принимать расстояния (бытовые разрывы) не менее </w:t>
      </w:r>
      <w:smartTag w:uri="urn:schemas-microsoft-com:office:smarttags" w:element="metricconverter">
        <w:smartTagPr>
          <w:attr w:name="ProductID" w:val="15 метров"/>
        </w:smartTagPr>
        <w:r>
          <w:t>15 метров</w:t>
        </w:r>
      </w:smartTag>
      <w:r>
        <w:t xml:space="preserve">, высотой в четыре этажа - не менее </w:t>
      </w:r>
      <w:smartTag w:uri="urn:schemas-microsoft-com:office:smarttags" w:element="metricconverter">
        <w:smartTagPr>
          <w:attr w:name="ProductID" w:val="20 метров"/>
        </w:smartTagPr>
        <w:r>
          <w:t>20 метров</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етров"/>
        </w:smartTagPr>
        <w:r>
          <w:t>10 метров</w:t>
        </w:r>
      </w:smartTag>
      <w:r>
        <w:t>.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
    <w:p w:rsidR="008E726B" w:rsidRDefault="008E726B">
      <w:pPr>
        <w:widowControl w:val="0"/>
        <w:autoSpaceDE w:val="0"/>
        <w:autoSpaceDN w:val="0"/>
        <w:adjustRightInd w:val="0"/>
        <w:ind w:firstLine="540"/>
        <w:jc w:val="both"/>
      </w:pPr>
      <w:r>
        <w:t>4.2.5</w:t>
      </w:r>
      <w:r w:rsidR="00871155">
        <w:t>6</w:t>
      </w:r>
      <w:r>
        <w:t>. В усадебной застройке следует принимать расстояния:</w:t>
      </w:r>
    </w:p>
    <w:p w:rsidR="008E726B" w:rsidRDefault="008E726B">
      <w:pPr>
        <w:widowControl w:val="0"/>
        <w:autoSpaceDE w:val="0"/>
        <w:autoSpaceDN w:val="0"/>
        <w:adjustRightInd w:val="0"/>
        <w:ind w:firstLine="540"/>
        <w:jc w:val="both"/>
      </w:pPr>
      <w:r>
        <w:t xml:space="preserve">от окон жилого здания до хозяйственных построек, расположенных на соседнем участке, - </w:t>
      </w:r>
      <w:r w:rsidRPr="00681886">
        <w:t xml:space="preserve">не менее </w:t>
      </w:r>
      <w:smartTag w:uri="urn:schemas-microsoft-com:office:smarttags" w:element="metricconverter">
        <w:smartTagPr>
          <w:attr w:name="ProductID" w:val="6 метров"/>
        </w:smartTagPr>
        <w:r w:rsidR="00681886" w:rsidRPr="00681886">
          <w:t>6</w:t>
        </w:r>
        <w:r w:rsidRPr="00681886">
          <w:t xml:space="preserve"> метров</w:t>
        </w:r>
      </w:smartTag>
      <w:r w:rsidRPr="00681886">
        <w:t>;</w:t>
      </w:r>
    </w:p>
    <w:p w:rsidR="008E726B" w:rsidRDefault="008E726B">
      <w:pPr>
        <w:widowControl w:val="0"/>
        <w:autoSpaceDE w:val="0"/>
        <w:autoSpaceDN w:val="0"/>
        <w:adjustRightInd w:val="0"/>
        <w:ind w:firstLine="540"/>
        <w:jc w:val="both"/>
      </w:pPr>
      <w:r>
        <w:t xml:space="preserve">от границ участка до хозяйственных построек - не менее </w:t>
      </w:r>
      <w:smartTag w:uri="urn:schemas-microsoft-com:office:smarttags" w:element="metricconverter">
        <w:smartTagPr>
          <w:attr w:name="ProductID" w:val="1 метра"/>
        </w:smartTagPr>
        <w:r>
          <w:t>1 метра</w:t>
        </w:r>
      </w:smartTag>
      <w:r>
        <w:t>.</w:t>
      </w:r>
    </w:p>
    <w:p w:rsidR="008E726B" w:rsidRDefault="008E726B">
      <w:pPr>
        <w:widowControl w:val="0"/>
        <w:autoSpaceDE w:val="0"/>
        <w:autoSpaceDN w:val="0"/>
        <w:adjustRightInd w:val="0"/>
        <w:ind w:firstLine="540"/>
        <w:jc w:val="both"/>
      </w:pPr>
      <w:r>
        <w:t xml:space="preserve">Допускается пристройка хозяйственного сарая, гаража, бани, теплицы к усадебному дому с соблюдением требований СНиП 31-02, санитарных и противопожарных норм в соответствии </w:t>
      </w:r>
      <w:hyperlink w:anchor="Par15784" w:history="1">
        <w:r>
          <w:rPr>
            <w:color w:val="0000FF"/>
          </w:rPr>
          <w:t xml:space="preserve">таблицами </w:t>
        </w:r>
        <w:r w:rsidR="00A8407E">
          <w:rPr>
            <w:color w:val="0000FF"/>
          </w:rPr>
          <w:t>1</w:t>
        </w:r>
      </w:hyperlink>
      <w:r>
        <w:t xml:space="preserve"> - </w:t>
      </w:r>
      <w:hyperlink w:anchor="Par16163" w:history="1">
        <w:r w:rsidR="00EB6C6F">
          <w:rPr>
            <w:color w:val="0000FF"/>
          </w:rPr>
          <w:t>6 приложения N 9</w:t>
        </w:r>
      </w:hyperlink>
      <w:r>
        <w:t xml:space="preserve"> к настоящим </w:t>
      </w:r>
      <w:r w:rsidR="003F21A9">
        <w:t>Н</w:t>
      </w:r>
      <w:r>
        <w:t>ормативам, а также блокировка хозяйственных построек на соседних участках по обоюдному согласию владельцев.</w:t>
      </w:r>
    </w:p>
    <w:p w:rsidR="008E726B" w:rsidRDefault="008E726B">
      <w:pPr>
        <w:widowControl w:val="0"/>
        <w:autoSpaceDE w:val="0"/>
        <w:autoSpaceDN w:val="0"/>
        <w:adjustRightInd w:val="0"/>
        <w:ind w:firstLine="540"/>
        <w:jc w:val="both"/>
      </w:pPr>
      <w:r>
        <w:t>Примечание: На территории участков индивидуальной застройки, располаг</w:t>
      </w:r>
      <w:r w:rsidR="00D81D0A">
        <w:t>аемых в пределах черты</w:t>
      </w:r>
      <w:r>
        <w:t xml:space="preserve"> поселений, возведение помещений для домашних животных допускается по решению органов местного самоуправления при согласовании с органами санитарно-эпидемиологического надзора.</w:t>
      </w:r>
    </w:p>
    <w:p w:rsidR="008E726B" w:rsidRDefault="008E726B">
      <w:pPr>
        <w:widowControl w:val="0"/>
        <w:autoSpaceDE w:val="0"/>
        <w:autoSpaceDN w:val="0"/>
        <w:adjustRightInd w:val="0"/>
        <w:ind w:firstLine="540"/>
        <w:jc w:val="both"/>
      </w:pPr>
      <w:r>
        <w:t>4.2.5</w:t>
      </w:r>
      <w:r w:rsidR="00871155">
        <w:t>7</w:t>
      </w:r>
      <w:r>
        <w:t xml:space="preserve">. В сельских поселениях санитарные разрывы от окон жилых домов до блоков сараев для скота и птицы принимаются: одиночных или двойных - </w:t>
      </w:r>
      <w:r w:rsidRPr="00105DB3">
        <w:t xml:space="preserve">не менее </w:t>
      </w:r>
      <w:smartTag w:uri="urn:schemas-microsoft-com:office:smarttags" w:element="metricconverter">
        <w:smartTagPr>
          <w:attr w:name="ProductID" w:val="15 метров"/>
        </w:smartTagPr>
        <w:r w:rsidRPr="00105DB3">
          <w:t>15 метров</w:t>
        </w:r>
      </w:smartTag>
      <w:r w:rsidRPr="00105DB3">
        <w:t>,</w:t>
      </w:r>
      <w:r>
        <w:t xml:space="preserve"> до 8 блоков - не менее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ind w:firstLine="540"/>
        <w:jc w:val="both"/>
      </w:pPr>
      <w:r>
        <w:t xml:space="preserve">Площадь застройки сблокированных сараев для скота не должна превышать </w:t>
      </w:r>
      <w:smartTag w:uri="urn:schemas-microsoft-com:office:smarttags" w:element="metricconverter">
        <w:smartTagPr>
          <w:attr w:name="ProductID" w:val="800 кв. метров"/>
        </w:smartTagPr>
        <w:r>
          <w:t>800 кв. метров</w:t>
        </w:r>
      </w:smartTag>
      <w:r>
        <w:t xml:space="preserve">. </w:t>
      </w:r>
      <w:r w:rsidRPr="00D83549">
        <w:t xml:space="preserve">Расстояние между группами сараев и зданиями следует принимать в соответствии с </w:t>
      </w:r>
      <w:hyperlink w:anchor="Par15784" w:history="1">
        <w:r w:rsidRPr="00D83549">
          <w:rPr>
            <w:color w:val="0000FF"/>
          </w:rPr>
          <w:t>табли</w:t>
        </w:r>
        <w:r w:rsidRPr="00D83549">
          <w:rPr>
            <w:color w:val="0000FF"/>
          </w:rPr>
          <w:t>ц</w:t>
        </w:r>
        <w:r w:rsidRPr="00D83549">
          <w:rPr>
            <w:color w:val="0000FF"/>
          </w:rPr>
          <w:t xml:space="preserve">ами </w:t>
        </w:r>
        <w:r w:rsidR="00D83549">
          <w:rPr>
            <w:color w:val="0000FF"/>
          </w:rPr>
          <w:t>1</w:t>
        </w:r>
      </w:hyperlink>
      <w:r w:rsidRPr="00D83549">
        <w:t xml:space="preserve"> - </w:t>
      </w:r>
      <w:hyperlink w:anchor="Par16163" w:history="1">
        <w:r w:rsidRPr="00D83549">
          <w:rPr>
            <w:color w:val="0000FF"/>
          </w:rPr>
          <w:t>6 прило</w:t>
        </w:r>
        <w:r w:rsidRPr="00D83549">
          <w:rPr>
            <w:color w:val="0000FF"/>
          </w:rPr>
          <w:t>ж</w:t>
        </w:r>
        <w:r w:rsidR="00EB6C6F">
          <w:rPr>
            <w:color w:val="0000FF"/>
          </w:rPr>
          <w:t>ения N 9</w:t>
        </w:r>
      </w:hyperlink>
      <w:r w:rsidRPr="00D83549">
        <w:t xml:space="preserve"> к настоящим </w:t>
      </w:r>
      <w:r w:rsidR="003F21A9">
        <w:t>Н</w:t>
      </w:r>
      <w:r w:rsidRPr="00D83549">
        <w:t>ормативам.</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48" w:name="Par800"/>
      <w:bookmarkEnd w:id="48"/>
      <w:r>
        <w:t>4.3. ОБЩЕСТВЕННО-ДЕЛОВЫЕ ЗОНЫ, СМЕШАННЫЕ ЗОНЫ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3"/>
      </w:pPr>
      <w:bookmarkStart w:id="49" w:name="Par802"/>
      <w:bookmarkEnd w:id="49"/>
      <w:r>
        <w:t>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8E726B" w:rsidRDefault="008E726B">
      <w:pPr>
        <w:widowControl w:val="0"/>
        <w:autoSpaceDE w:val="0"/>
        <w:autoSpaceDN w:val="0"/>
        <w:adjustRightInd w:val="0"/>
        <w:ind w:firstLine="540"/>
        <w:jc w:val="both"/>
      </w:pPr>
      <w:r>
        <w:t>4.3.2. Общественно-деловые зоны следует формировать как систему общественных центров, включающую центры деловой, финансовой и общественной актив</w:t>
      </w:r>
      <w:r w:rsidR="00D81D0A">
        <w:t>ности в центральных частях</w:t>
      </w:r>
      <w:r w:rsidR="00D83549">
        <w:t xml:space="preserve"> поселений</w:t>
      </w:r>
      <w:r>
        <w:t>, центры планировочных районов (зон), а также специализированные центры (медицинские, спортивные, учебные и др.).</w:t>
      </w:r>
    </w:p>
    <w:p w:rsidR="008E726B" w:rsidRDefault="008E726B">
      <w:pPr>
        <w:widowControl w:val="0"/>
        <w:autoSpaceDE w:val="0"/>
        <w:autoSpaceDN w:val="0"/>
        <w:adjustRightInd w:val="0"/>
        <w:ind w:firstLine="540"/>
        <w:jc w:val="both"/>
      </w:pPr>
      <w:r>
        <w:t>Общественно-деловая зона характеризуется многофункциональным использованием территорий, образующих систему взаимосвязанных общественных пространств.</w:t>
      </w:r>
    </w:p>
    <w:p w:rsidR="00D81D0A" w:rsidRDefault="008E726B" w:rsidP="00D81D0A">
      <w:pPr>
        <w:widowControl w:val="0"/>
        <w:autoSpaceDE w:val="0"/>
        <w:autoSpaceDN w:val="0"/>
        <w:adjustRightInd w:val="0"/>
        <w:ind w:firstLine="540"/>
        <w:jc w:val="both"/>
      </w:pPr>
      <w:r>
        <w:t>4.3.3. В больших населе</w:t>
      </w:r>
      <w:r w:rsidR="00D81D0A">
        <w:t>нных пунктах, структура</w:t>
      </w:r>
      <w:r>
        <w:t xml:space="preserve"> центра дополняется</w:t>
      </w:r>
      <w:r w:rsidR="00D81D0A">
        <w:t xml:space="preserve"> подцентрами</w:t>
      </w:r>
      <w:r>
        <w:t>.</w:t>
      </w:r>
    </w:p>
    <w:p w:rsidR="008E726B" w:rsidRDefault="008E726B">
      <w:pPr>
        <w:widowControl w:val="0"/>
        <w:autoSpaceDE w:val="0"/>
        <w:autoSpaceDN w:val="0"/>
        <w:adjustRightInd w:val="0"/>
        <w:ind w:firstLine="540"/>
        <w:jc w:val="both"/>
      </w:pPr>
      <w:r>
        <w:t>4.3.4. В сельских поселениях общественно-деловая зона, выполняющая функцию центра поселения, формируется в административном центре поселения.</w:t>
      </w:r>
    </w:p>
    <w:p w:rsidR="008E726B" w:rsidRDefault="008E726B">
      <w:pPr>
        <w:widowControl w:val="0"/>
        <w:autoSpaceDE w:val="0"/>
        <w:autoSpaceDN w:val="0"/>
        <w:adjustRightInd w:val="0"/>
        <w:ind w:firstLine="540"/>
        <w:jc w:val="both"/>
      </w:pPr>
      <w:r>
        <w:t>В сельских населенных пунктах формируется общественно-деловая зона, необходимая для обслуживания населенного пункта.</w:t>
      </w:r>
    </w:p>
    <w:p w:rsidR="008E726B" w:rsidRDefault="008E726B">
      <w:pPr>
        <w:widowControl w:val="0"/>
        <w:autoSpaceDE w:val="0"/>
        <w:autoSpaceDN w:val="0"/>
        <w:adjustRightInd w:val="0"/>
        <w:ind w:firstLine="540"/>
        <w:jc w:val="both"/>
      </w:pPr>
      <w:bookmarkStart w:id="50" w:name="Par812"/>
      <w:bookmarkEnd w:id="50"/>
    </w:p>
    <w:p w:rsidR="008E726B" w:rsidRDefault="008E726B">
      <w:pPr>
        <w:widowControl w:val="0"/>
        <w:autoSpaceDE w:val="0"/>
        <w:autoSpaceDN w:val="0"/>
        <w:adjustRightInd w:val="0"/>
        <w:jc w:val="center"/>
        <w:outlineLvl w:val="3"/>
      </w:pPr>
      <w:bookmarkStart w:id="51" w:name="Par814"/>
      <w:bookmarkEnd w:id="51"/>
      <w:r>
        <w:t>СТРУКТУРА И ТИПОЛОГИЯ ОБЩЕСТВЕННЫХ ЦЕНТРОВ</w:t>
      </w:r>
    </w:p>
    <w:p w:rsidR="008E726B" w:rsidRDefault="008E726B">
      <w:pPr>
        <w:widowControl w:val="0"/>
        <w:autoSpaceDE w:val="0"/>
        <w:autoSpaceDN w:val="0"/>
        <w:adjustRightInd w:val="0"/>
        <w:jc w:val="center"/>
      </w:pPr>
      <w:r>
        <w:t>И ОБЪЕКТОВ ОБЩЕСТВЕННО-ДЕЛОВОЙ ЗОНЫ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4.3.</w:t>
      </w:r>
      <w:r w:rsidR="004B4443">
        <w:t>5</w:t>
      </w:r>
      <w:r>
        <w:t>. Количество, состав и размещение общественных центров принимается с учетом величины населенного пункта в составе поселения, их роли в системе расселения и в системе формируемых центров обслуживания.</w:t>
      </w:r>
    </w:p>
    <w:p w:rsidR="008E726B" w:rsidRDefault="008E726B">
      <w:pPr>
        <w:widowControl w:val="0"/>
        <w:autoSpaceDE w:val="0"/>
        <w:autoSpaceDN w:val="0"/>
        <w:adjustRightInd w:val="0"/>
        <w:ind w:firstLine="540"/>
        <w:jc w:val="both"/>
      </w:pPr>
      <w:r>
        <w:t>Классификация зданий и сооружений, планируемых к размещению в общественном центре, имеет своей целью способствовать выбору экономически целесообразных решений при проектировании.</w:t>
      </w:r>
    </w:p>
    <w:p w:rsidR="008E726B" w:rsidRDefault="008E726B">
      <w:pPr>
        <w:widowControl w:val="0"/>
        <w:autoSpaceDE w:val="0"/>
        <w:autoSpaceDN w:val="0"/>
        <w:adjustRightInd w:val="0"/>
        <w:ind w:firstLine="540"/>
        <w:jc w:val="both"/>
      </w:pPr>
      <w:r>
        <w:t xml:space="preserve">При проектировании размещения зданий в общественных центрах на территории населенных пунктов в составе поселений </w:t>
      </w:r>
      <w:r w:rsidR="00BE3609">
        <w:t>Нижнекам</w:t>
      </w:r>
      <w:r w:rsidR="00445438">
        <w:t xml:space="preserve">ского муниципального района </w:t>
      </w:r>
      <w:r>
        <w:t>необходимо определять значение объекта п</w:t>
      </w:r>
      <w:r w:rsidR="004A1F8F">
        <w:t>о уровню обслуживания:</w:t>
      </w:r>
      <w:r>
        <w:t xml:space="preserve"> межпоселенческий, поселенческий.</w:t>
      </w:r>
    </w:p>
    <w:p w:rsidR="008E726B" w:rsidRDefault="008E726B">
      <w:pPr>
        <w:widowControl w:val="0"/>
        <w:autoSpaceDE w:val="0"/>
        <w:autoSpaceDN w:val="0"/>
        <w:adjustRightInd w:val="0"/>
        <w:ind w:firstLine="540"/>
        <w:jc w:val="both"/>
      </w:pPr>
      <w:r>
        <w:t>Отнесение проектируемых зданий к определенному уровню обслуживания следует производить на основании следующих условий:</w:t>
      </w:r>
    </w:p>
    <w:p w:rsidR="008E726B" w:rsidRDefault="008E726B">
      <w:pPr>
        <w:widowControl w:val="0"/>
        <w:autoSpaceDE w:val="0"/>
        <w:autoSpaceDN w:val="0"/>
        <w:adjustRightInd w:val="0"/>
        <w:ind w:firstLine="540"/>
        <w:jc w:val="both"/>
      </w:pPr>
      <w:r>
        <w:t>по социально-демографической структуре населения, формирующего спрос на услуги:</w:t>
      </w:r>
    </w:p>
    <w:p w:rsidR="008E726B" w:rsidRDefault="008E726B">
      <w:pPr>
        <w:widowControl w:val="0"/>
        <w:autoSpaceDE w:val="0"/>
        <w:autoSpaceDN w:val="0"/>
        <w:adjustRightInd w:val="0"/>
        <w:ind w:firstLine="540"/>
        <w:jc w:val="both"/>
      </w:pPr>
      <w:r>
        <w:t>численность населения муниципального района;</w:t>
      </w:r>
    </w:p>
    <w:p w:rsidR="008E726B" w:rsidRDefault="008E726B">
      <w:pPr>
        <w:widowControl w:val="0"/>
        <w:autoSpaceDE w:val="0"/>
        <w:autoSpaceDN w:val="0"/>
        <w:adjustRightInd w:val="0"/>
        <w:ind w:firstLine="540"/>
        <w:jc w:val="both"/>
      </w:pPr>
      <w:r>
        <w:t>ч</w:t>
      </w:r>
      <w:r w:rsidR="004A1F8F">
        <w:t>исленность населения</w:t>
      </w:r>
      <w:r>
        <w:t xml:space="preserve"> сельского поселений;</w:t>
      </w:r>
    </w:p>
    <w:p w:rsidR="008E726B" w:rsidRDefault="008E726B">
      <w:pPr>
        <w:widowControl w:val="0"/>
        <w:autoSpaceDE w:val="0"/>
        <w:autoSpaceDN w:val="0"/>
        <w:adjustRightInd w:val="0"/>
        <w:ind w:firstLine="540"/>
        <w:jc w:val="both"/>
      </w:pPr>
      <w:r>
        <w:t>численность населения населенного пункта или отдельных планировочных элементов;</w:t>
      </w:r>
    </w:p>
    <w:p w:rsidR="008E726B" w:rsidRDefault="008E726B">
      <w:pPr>
        <w:widowControl w:val="0"/>
        <w:autoSpaceDE w:val="0"/>
        <w:autoSpaceDN w:val="0"/>
        <w:adjustRightInd w:val="0"/>
        <w:ind w:firstLine="540"/>
        <w:jc w:val="both"/>
      </w:pPr>
      <w:r>
        <w:t>по частоте потребления предоставляемых услуг:</w:t>
      </w:r>
    </w:p>
    <w:p w:rsidR="008E726B" w:rsidRDefault="008E726B">
      <w:pPr>
        <w:widowControl w:val="0"/>
        <w:autoSpaceDE w:val="0"/>
        <w:autoSpaceDN w:val="0"/>
        <w:adjustRightInd w:val="0"/>
        <w:ind w:firstLine="540"/>
        <w:jc w:val="both"/>
      </w:pPr>
      <w:r>
        <w:t>регулярное - повседневное;</w:t>
      </w:r>
    </w:p>
    <w:p w:rsidR="008E726B" w:rsidRDefault="008E726B">
      <w:pPr>
        <w:widowControl w:val="0"/>
        <w:autoSpaceDE w:val="0"/>
        <w:autoSpaceDN w:val="0"/>
        <w:adjustRightInd w:val="0"/>
        <w:ind w:firstLine="540"/>
        <w:jc w:val="both"/>
      </w:pPr>
      <w:r>
        <w:t>по мере необходимости - периодически или эпизодически;</w:t>
      </w:r>
    </w:p>
    <w:p w:rsidR="008E726B" w:rsidRDefault="008E726B">
      <w:pPr>
        <w:widowControl w:val="0"/>
        <w:autoSpaceDE w:val="0"/>
        <w:autoSpaceDN w:val="0"/>
        <w:adjustRightInd w:val="0"/>
        <w:ind w:firstLine="540"/>
        <w:jc w:val="both"/>
      </w:pPr>
      <w:r>
        <w:t>по основному местоположению:</w:t>
      </w:r>
    </w:p>
    <w:p w:rsidR="008E726B" w:rsidRDefault="008E726B">
      <w:pPr>
        <w:widowControl w:val="0"/>
        <w:autoSpaceDE w:val="0"/>
        <w:autoSpaceDN w:val="0"/>
        <w:adjustRightInd w:val="0"/>
        <w:ind w:firstLine="540"/>
        <w:jc w:val="both"/>
      </w:pPr>
      <w:r>
        <w:t>административный центр поселения или крупный населенный пункт поселения;</w:t>
      </w:r>
    </w:p>
    <w:p w:rsidR="008E726B" w:rsidRDefault="008E726B">
      <w:pPr>
        <w:widowControl w:val="0"/>
        <w:autoSpaceDE w:val="0"/>
        <w:autoSpaceDN w:val="0"/>
        <w:adjustRightInd w:val="0"/>
        <w:ind w:firstLine="540"/>
        <w:jc w:val="both"/>
      </w:pPr>
      <w:r>
        <w:t>населенный пункт или отдельные планировочные элементы.</w:t>
      </w:r>
    </w:p>
    <w:p w:rsidR="008E726B" w:rsidRDefault="008E726B">
      <w:pPr>
        <w:widowControl w:val="0"/>
        <w:autoSpaceDE w:val="0"/>
        <w:autoSpaceDN w:val="0"/>
        <w:adjustRightInd w:val="0"/>
        <w:ind w:firstLine="540"/>
        <w:jc w:val="both"/>
      </w:pPr>
      <w:r>
        <w:t>4.3.</w:t>
      </w:r>
      <w:r w:rsidR="004B4443">
        <w:t>6</w:t>
      </w:r>
      <w:r>
        <w:t xml:space="preserve">.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w:t>
      </w:r>
      <w:hyperlink w:anchor="Par7884" w:history="1">
        <w:r>
          <w:rPr>
            <w:color w:val="0000FF"/>
          </w:rPr>
          <w:t>прило</w:t>
        </w:r>
        <w:r>
          <w:rPr>
            <w:color w:val="0000FF"/>
          </w:rPr>
          <w:t>ж</w:t>
        </w:r>
        <w:r>
          <w:rPr>
            <w:color w:val="0000FF"/>
          </w:rPr>
          <w:t>ением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4.3.</w:t>
      </w:r>
      <w:r w:rsidR="004B4443">
        <w:t>7</w:t>
      </w:r>
      <w:r>
        <w:t xml:space="preserve">. </w:t>
      </w:r>
      <w:r w:rsidRPr="00681886">
        <w:t>Для общественно-деловых зон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воссоздание утраченных ценных исторических градообразующих объектов.</w:t>
      </w:r>
    </w:p>
    <w:p w:rsidR="008E726B" w:rsidRDefault="004B4443">
      <w:pPr>
        <w:widowControl w:val="0"/>
        <w:autoSpaceDE w:val="0"/>
        <w:autoSpaceDN w:val="0"/>
        <w:adjustRightInd w:val="0"/>
        <w:ind w:firstLine="540"/>
        <w:jc w:val="both"/>
      </w:pPr>
      <w:r>
        <w:t>4.3.8</w:t>
      </w:r>
      <w:r w:rsidR="008E726B">
        <w:t>. Перечень объектов, разрешенных для размещения в общественно-деловой зоне, определяется Правилами землепользования и застройки.</w:t>
      </w:r>
    </w:p>
    <w:p w:rsidR="008E726B" w:rsidRDefault="008E726B">
      <w:pPr>
        <w:widowControl w:val="0"/>
        <w:autoSpaceDE w:val="0"/>
        <w:autoSpaceDN w:val="0"/>
        <w:adjustRightInd w:val="0"/>
        <w:ind w:firstLine="540"/>
        <w:jc w:val="both"/>
      </w:pPr>
      <w:r>
        <w:t>В перечень объектов, разрешенных для размещения в общественно-деловой зоне, могут включаться:</w:t>
      </w:r>
    </w:p>
    <w:p w:rsidR="008E726B" w:rsidRDefault="008E726B">
      <w:pPr>
        <w:widowControl w:val="0"/>
        <w:autoSpaceDE w:val="0"/>
        <w:autoSpaceDN w:val="0"/>
        <w:adjustRightInd w:val="0"/>
        <w:ind w:firstLine="540"/>
        <w:jc w:val="both"/>
      </w:pPr>
      <w:r>
        <w:t>многоквартирные жилые дома преимущественно с учреждениями обслуживания;</w:t>
      </w:r>
    </w:p>
    <w:p w:rsidR="008E726B" w:rsidRDefault="008E726B">
      <w:pPr>
        <w:widowControl w:val="0"/>
        <w:autoSpaceDE w:val="0"/>
        <w:autoSpaceDN w:val="0"/>
        <w:adjustRightInd w:val="0"/>
        <w:ind w:firstLine="540"/>
        <w:jc w:val="both"/>
      </w:pPr>
      <w:r>
        <w:t>закрытые и открытые автостоянки;</w:t>
      </w:r>
    </w:p>
    <w:p w:rsidR="008E726B" w:rsidRDefault="008E726B">
      <w:pPr>
        <w:widowControl w:val="0"/>
        <w:autoSpaceDE w:val="0"/>
        <w:autoSpaceDN w:val="0"/>
        <w:adjustRightInd w:val="0"/>
        <w:ind w:firstLine="540"/>
        <w:jc w:val="both"/>
      </w:pPr>
      <w:r>
        <w:t xml:space="preserve">коммунальные и 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кв. метров"/>
        </w:smartTagPr>
        <w:r>
          <w:t>200 кв. метров</w:t>
        </w:r>
      </w:smartTag>
      <w:r>
        <w:t>, встроенные или занимающие часть здания без производственной территории, экологически безопасные;</w:t>
      </w:r>
    </w:p>
    <w:p w:rsidR="008E726B" w:rsidRDefault="008E726B">
      <w:pPr>
        <w:widowControl w:val="0"/>
        <w:autoSpaceDE w:val="0"/>
        <w:autoSpaceDN w:val="0"/>
        <w:adjustRightInd w:val="0"/>
        <w:ind w:firstLine="540"/>
        <w:jc w:val="both"/>
      </w:pPr>
      <w:r>
        <w:t>предприятия индустрии развлечений при отсутствии ограничений на их размещение, установленных органами местного самоуправления;</w:t>
      </w:r>
    </w:p>
    <w:p w:rsidR="008E726B" w:rsidRDefault="008E726B">
      <w:pPr>
        <w:widowControl w:val="0"/>
        <w:autoSpaceDE w:val="0"/>
        <w:autoSpaceDN w:val="0"/>
        <w:adjustRightInd w:val="0"/>
        <w:ind w:firstLine="540"/>
        <w:jc w:val="both"/>
      </w:pPr>
      <w:r>
        <w:t>другие объекты в соответствии с требованиями Градостроительного регламента Правил землепользования и застройки.</w:t>
      </w:r>
    </w:p>
    <w:p w:rsidR="008E726B" w:rsidRDefault="008E726B">
      <w:pPr>
        <w:widowControl w:val="0"/>
        <w:autoSpaceDE w:val="0"/>
        <w:autoSpaceDN w:val="0"/>
        <w:adjustRightInd w:val="0"/>
        <w:ind w:firstLine="540"/>
        <w:jc w:val="both"/>
      </w:pPr>
      <w:r>
        <w:t xml:space="preserve">На территории общественно-деловых зон могут размещаться научно-производственные учреждения, включающие объекты, не требующие устройства санитарно-защитных зон размером более </w:t>
      </w:r>
      <w:smartTag w:uri="urn:schemas-microsoft-com:office:smarttags" w:element="metricconverter">
        <w:smartTagPr>
          <w:attr w:name="ProductID" w:val="50 метров"/>
        </w:smartTagPr>
        <w:r>
          <w:t>50 метров</w:t>
        </w:r>
      </w:smartTag>
      <w:r>
        <w:t xml:space="preserve">, железнодорожных путей, а также по площади не превышающие </w:t>
      </w:r>
      <w:smartTag w:uri="urn:schemas-microsoft-com:office:smarttags" w:element="metricconverter">
        <w:smartTagPr>
          <w:attr w:name="ProductID" w:val="5 гектаров"/>
        </w:smartTagPr>
        <w:r>
          <w:t>5 гектаров</w:t>
        </w:r>
      </w:smartTag>
      <w:r>
        <w:t>.</w:t>
      </w:r>
    </w:p>
    <w:p w:rsidR="008E726B" w:rsidRDefault="008E726B">
      <w:pPr>
        <w:widowControl w:val="0"/>
        <w:autoSpaceDE w:val="0"/>
        <w:autoSpaceDN w:val="0"/>
        <w:adjustRightInd w:val="0"/>
        <w:ind w:firstLine="540"/>
        <w:jc w:val="both"/>
      </w:pPr>
      <w:r>
        <w:t>4.3.</w:t>
      </w:r>
      <w:r w:rsidR="004B4443">
        <w:t>9</w:t>
      </w:r>
      <w:r>
        <w:t>. Соотношение территорий в пределах многофункциональной общественной зоны следует принимать:</w:t>
      </w:r>
    </w:p>
    <w:p w:rsidR="008E726B" w:rsidRDefault="008E726B">
      <w:pPr>
        <w:widowControl w:val="0"/>
        <w:autoSpaceDE w:val="0"/>
        <w:autoSpaceDN w:val="0"/>
        <w:adjustRightInd w:val="0"/>
        <w:ind w:firstLine="540"/>
        <w:jc w:val="both"/>
      </w:pPr>
      <w:r>
        <w:t>участки общественной застройки - не менее 40 процентов;</w:t>
      </w:r>
    </w:p>
    <w:p w:rsidR="008E726B" w:rsidRDefault="008E726B">
      <w:pPr>
        <w:widowControl w:val="0"/>
        <w:autoSpaceDE w:val="0"/>
        <w:autoSpaceDN w:val="0"/>
        <w:adjustRightInd w:val="0"/>
        <w:ind w:firstLine="540"/>
        <w:jc w:val="both"/>
      </w:pPr>
      <w:r>
        <w:t>участки жилой застройки - не более 25 процентов;</w:t>
      </w:r>
    </w:p>
    <w:p w:rsidR="008E726B" w:rsidRDefault="008E726B">
      <w:pPr>
        <w:widowControl w:val="0"/>
        <w:autoSpaceDE w:val="0"/>
        <w:autoSpaceDN w:val="0"/>
        <w:adjustRightInd w:val="0"/>
        <w:ind w:firstLine="540"/>
        <w:jc w:val="both"/>
      </w:pPr>
      <w:r>
        <w:t>участки производственных объектов - не более 10 процентов.</w:t>
      </w:r>
    </w:p>
    <w:p w:rsidR="008E726B" w:rsidRDefault="008E726B">
      <w:pPr>
        <w:widowControl w:val="0"/>
        <w:autoSpaceDE w:val="0"/>
        <w:autoSpaceDN w:val="0"/>
        <w:adjustRightInd w:val="0"/>
        <w:ind w:firstLine="540"/>
        <w:jc w:val="both"/>
      </w:pPr>
      <w:r>
        <w:t>При этом доля нежилого фонда в общем объеме фонда на участке жилого дома в пределах общественно-деловой территории может составлять до 60 процентов.</w:t>
      </w:r>
    </w:p>
    <w:p w:rsidR="008E726B" w:rsidRDefault="008E726B">
      <w:pPr>
        <w:widowControl w:val="0"/>
        <w:autoSpaceDE w:val="0"/>
        <w:autoSpaceDN w:val="0"/>
        <w:adjustRightInd w:val="0"/>
        <w:ind w:firstLine="540"/>
        <w:jc w:val="both"/>
      </w:pPr>
      <w:r>
        <w:t>Примечание: Коэффициент застройки отдельных участков в пределах многофункциональных общественных зон может достигать 1,0.</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52" w:name="Par849"/>
      <w:bookmarkEnd w:id="52"/>
      <w:r>
        <w:t>НОРМАТИВНЫЕ ПАРАМЕТРЫ ЗАСТРОЙКИ ОБЩЕСТВЕННО-ДЕЛОВОЙ ЗОНЫ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4.3.1</w:t>
      </w:r>
      <w:r w:rsidR="004B4443">
        <w:t>0</w:t>
      </w:r>
      <w:r>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ar182" w:history="1">
        <w:r>
          <w:rPr>
            <w:color w:val="0000FF"/>
          </w:rPr>
          <w:t>раздела</w:t>
        </w:r>
      </w:hyperlink>
      <w:r>
        <w:t xml:space="preserve"> "Жилые зоны" настоящих </w:t>
      </w:r>
      <w:r w:rsidR="003F21A9">
        <w:t>Н</w:t>
      </w:r>
      <w:r>
        <w:t>ормативов.</w:t>
      </w:r>
    </w:p>
    <w:p w:rsidR="008E726B" w:rsidRDefault="008E726B">
      <w:pPr>
        <w:widowControl w:val="0"/>
        <w:autoSpaceDE w:val="0"/>
        <w:autoSpaceDN w:val="0"/>
        <w:adjustRightInd w:val="0"/>
        <w:ind w:firstLine="540"/>
        <w:jc w:val="both"/>
      </w:pPr>
      <w:r w:rsidRPr="00681886">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историко-культурных заповедников, охранных зон, следует осуществлять с учетом требований </w:t>
      </w:r>
      <w:hyperlink w:anchor="Par6840" w:history="1">
        <w:r w:rsidRPr="00681886">
          <w:rPr>
            <w:color w:val="0000FF"/>
          </w:rPr>
          <w:t>раздела</w:t>
        </w:r>
      </w:hyperlink>
      <w:r w:rsidRPr="00681886">
        <w:t xml:space="preserve"> "Охрана памятников истории и культуры" настоящих </w:t>
      </w:r>
      <w:r w:rsidR="003F21A9">
        <w:t>Н</w:t>
      </w:r>
      <w:r w:rsidRPr="00681886">
        <w:t>ормативов.</w:t>
      </w:r>
    </w:p>
    <w:p w:rsidR="008E726B" w:rsidRDefault="008E726B">
      <w:pPr>
        <w:widowControl w:val="0"/>
        <w:autoSpaceDE w:val="0"/>
        <w:autoSpaceDN w:val="0"/>
        <w:adjustRightInd w:val="0"/>
        <w:ind w:firstLine="540"/>
        <w:jc w:val="both"/>
      </w:pPr>
      <w:r>
        <w:t>4.3.1</w:t>
      </w:r>
      <w:r w:rsidR="004B4443">
        <w:t>1</w:t>
      </w:r>
      <w:r>
        <w:t xml:space="preserve">.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w:t>
      </w:r>
      <w:hyperlink w:anchor="Par8922" w:history="1">
        <w:r>
          <w:rPr>
            <w:color w:val="0000FF"/>
          </w:rPr>
          <w:t>таблица</w:t>
        </w:r>
        <w:r>
          <w:rPr>
            <w:color w:val="0000FF"/>
          </w:rPr>
          <w:t>м</w:t>
        </w:r>
        <w:r>
          <w:rPr>
            <w:color w:val="0000FF"/>
          </w:rPr>
          <w:t>и 3</w:t>
        </w:r>
      </w:hyperlink>
      <w:r>
        <w:t xml:space="preserve">, </w:t>
      </w:r>
      <w:hyperlink w:anchor="Par8978" w:history="1">
        <w:r>
          <w:rPr>
            <w:color w:val="0000FF"/>
          </w:rPr>
          <w:t>4 приложения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Для объектов, не указанных в </w:t>
      </w:r>
      <w:hyperlink w:anchor="Par8922" w:history="1">
        <w:r>
          <w:rPr>
            <w:color w:val="0000FF"/>
          </w:rPr>
          <w:t>таблицах 3</w:t>
        </w:r>
      </w:hyperlink>
      <w:r>
        <w:t xml:space="preserve">, </w:t>
      </w:r>
      <w:hyperlink w:anchor="Par8978" w:history="1">
        <w:r>
          <w:rPr>
            <w:color w:val="0000FF"/>
          </w:rPr>
          <w:t>4 приложения N 3</w:t>
        </w:r>
      </w:hyperlink>
      <w:r>
        <w:t xml:space="preserve"> к настоящим </w:t>
      </w:r>
      <w:r w:rsidR="003F21A9">
        <w:t>Н</w:t>
      </w:r>
      <w:r>
        <w:t>ормативам, расчетные данные следует устанавливать в задании на проектирование.</w:t>
      </w:r>
    </w:p>
    <w:p w:rsidR="008E726B" w:rsidRDefault="008E726B">
      <w:pPr>
        <w:widowControl w:val="0"/>
        <w:autoSpaceDE w:val="0"/>
        <w:autoSpaceDN w:val="0"/>
        <w:adjustRightInd w:val="0"/>
        <w:ind w:firstLine="540"/>
        <w:jc w:val="both"/>
      </w:pPr>
      <w:r>
        <w:t>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 учетом значения общественного центра.</w:t>
      </w:r>
    </w:p>
    <w:p w:rsidR="008E726B" w:rsidRDefault="008E726B">
      <w:pPr>
        <w:widowControl w:val="0"/>
        <w:autoSpaceDE w:val="0"/>
        <w:autoSpaceDN w:val="0"/>
        <w:adjustRightInd w:val="0"/>
        <w:ind w:firstLine="540"/>
        <w:jc w:val="both"/>
      </w:pPr>
      <w:r>
        <w:t>4.3.1</w:t>
      </w:r>
      <w:r w:rsidR="004B4443">
        <w:t>2</w:t>
      </w:r>
      <w:r>
        <w:t xml:space="preserve">. Интенсивность использования территории общественно-деловой зоны определяется видами объектов и регламентируется параметрами, приведенными в </w:t>
      </w:r>
      <w:hyperlink w:anchor="Par8922" w:history="1">
        <w:r>
          <w:rPr>
            <w:color w:val="0000FF"/>
          </w:rPr>
          <w:t>таблицах 3</w:t>
        </w:r>
      </w:hyperlink>
      <w:r>
        <w:t xml:space="preserve">, </w:t>
      </w:r>
      <w:hyperlink w:anchor="Par8978" w:history="1">
        <w:r>
          <w:rPr>
            <w:color w:val="0000FF"/>
          </w:rPr>
          <w:t>4 п</w:t>
        </w:r>
        <w:r>
          <w:rPr>
            <w:color w:val="0000FF"/>
          </w:rPr>
          <w:t>р</w:t>
        </w:r>
        <w:r>
          <w:rPr>
            <w:color w:val="0000FF"/>
          </w:rPr>
          <w:t>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Интенсивность использования территории общественно-деловой зоны характеризуется плотностью застройки (тыс.кв. метров/гектар) и процентом застроенности территории.</w:t>
      </w:r>
    </w:p>
    <w:p w:rsidR="008E726B" w:rsidRDefault="008E726B">
      <w:pPr>
        <w:widowControl w:val="0"/>
        <w:autoSpaceDE w:val="0"/>
        <w:autoSpaceDN w:val="0"/>
        <w:adjustRightInd w:val="0"/>
        <w:ind w:firstLine="540"/>
        <w:jc w:val="both"/>
      </w:pPr>
      <w:r>
        <w:t>Плотность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10.</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53" w:name="Par860"/>
      <w:bookmarkEnd w:id="53"/>
      <w:r>
        <w:t>Таблица 10</w:t>
      </w:r>
    </w:p>
    <w:p w:rsidR="008E726B" w:rsidRDefault="004A1F8F" w:rsidP="004A1F8F">
      <w:pPr>
        <w:widowControl w:val="0"/>
        <w:autoSpaceDE w:val="0"/>
        <w:autoSpaceDN w:val="0"/>
        <w:adjustRightInd w:val="0"/>
      </w:pPr>
      <w:bookmarkStart w:id="54" w:name="Par862"/>
      <w:bookmarkEnd w:id="54"/>
      <w:r>
        <w:t xml:space="preserve">                                 </w:t>
      </w:r>
      <w:r w:rsidR="008E726B">
        <w:t>ОПРЕДЕЛЕНИЕ ПЛОТНОСТИ ЗАСТРОЙКИ ТЕРРИТОРИИ</w:t>
      </w:r>
    </w:p>
    <w:p w:rsidR="008E726B" w:rsidRDefault="008E726B">
      <w:pPr>
        <w:widowControl w:val="0"/>
        <w:autoSpaceDE w:val="0"/>
        <w:autoSpaceDN w:val="0"/>
        <w:adjustRightInd w:val="0"/>
        <w:jc w:val="center"/>
      </w:pPr>
    </w:p>
    <w:tbl>
      <w:tblPr>
        <w:tblW w:w="9720" w:type="dxa"/>
        <w:tblInd w:w="62" w:type="dxa"/>
        <w:tblLayout w:type="fixed"/>
        <w:tblCellMar>
          <w:top w:w="75" w:type="dxa"/>
          <w:left w:w="0" w:type="dxa"/>
          <w:bottom w:w="75" w:type="dxa"/>
          <w:right w:w="0" w:type="dxa"/>
        </w:tblCellMar>
        <w:tblLook w:val="0000" w:firstRow="0" w:lastRow="0" w:firstColumn="0" w:lastColumn="0" w:noHBand="0" w:noVBand="0"/>
      </w:tblPr>
      <w:tblGrid>
        <w:gridCol w:w="4140"/>
        <w:gridCol w:w="2880"/>
        <w:gridCol w:w="2700"/>
      </w:tblGrid>
      <w:tr w:rsidR="008E726B">
        <w:tc>
          <w:tcPr>
            <w:tcW w:w="4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Типы комплексов</w:t>
            </w:r>
          </w:p>
        </w:tc>
        <w:tc>
          <w:tcPr>
            <w:tcW w:w="55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Плотность застройки (тыс.кв. метров общей площади/гектар), не менее</w:t>
            </w:r>
          </w:p>
        </w:tc>
      </w:tr>
      <w:tr w:rsidR="008E726B">
        <w:tc>
          <w:tcPr>
            <w:tcW w:w="4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5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ED7309" w:rsidP="00ED7309">
            <w:pPr>
              <w:widowControl w:val="0"/>
              <w:autoSpaceDE w:val="0"/>
              <w:autoSpaceDN w:val="0"/>
              <w:adjustRightInd w:val="0"/>
            </w:pPr>
            <w:r>
              <w:t xml:space="preserve">                         </w:t>
            </w:r>
            <w:r w:rsidR="008E726B">
              <w:t xml:space="preserve"> населенные пункты</w:t>
            </w:r>
          </w:p>
        </w:tc>
      </w:tr>
      <w:tr w:rsidR="00681886">
        <w:tc>
          <w:tcPr>
            <w:tcW w:w="4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p>
        </w:tc>
        <w:tc>
          <w:tcPr>
            <w:tcW w:w="55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средние и малые</w:t>
            </w:r>
          </w:p>
        </w:tc>
      </w:tr>
      <w:tr w:rsidR="00681886">
        <w:tc>
          <w:tcPr>
            <w:tcW w:w="4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на свободных территориях</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при реконструкции</w:t>
            </w:r>
          </w:p>
        </w:tc>
      </w:tr>
      <w:tr w:rsidR="00681886">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ED7309">
            <w:pPr>
              <w:widowControl w:val="0"/>
              <w:autoSpaceDE w:val="0"/>
              <w:autoSpaceDN w:val="0"/>
              <w:adjustRightInd w:val="0"/>
              <w:jc w:val="both"/>
            </w:pPr>
            <w:r>
              <w:t>Общественный</w:t>
            </w:r>
            <w:r w:rsidR="00681886">
              <w:t xml:space="preserve"> центр</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10</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10</w:t>
            </w:r>
          </w:p>
        </w:tc>
      </w:tr>
      <w:tr w:rsidR="00681886">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ED7309">
            <w:pPr>
              <w:widowControl w:val="0"/>
              <w:autoSpaceDE w:val="0"/>
              <w:autoSpaceDN w:val="0"/>
              <w:adjustRightInd w:val="0"/>
              <w:jc w:val="both"/>
            </w:pPr>
            <w:r>
              <w:t>Производственн</w:t>
            </w:r>
            <w:r w:rsidR="00681886">
              <w:t>ые комплексы</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15</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10</w:t>
            </w:r>
          </w:p>
        </w:tc>
      </w:tr>
      <w:tr w:rsidR="00681886">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both"/>
            </w:pPr>
            <w:r>
              <w:t>Торговые комплексы</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5</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5</w:t>
            </w:r>
          </w:p>
        </w:tc>
      </w:tr>
      <w:tr w:rsidR="00681886">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both"/>
            </w:pPr>
            <w:r>
              <w:t>Культурно-досуговые комплексы</w:t>
            </w:r>
          </w:p>
        </w:tc>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5</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1886" w:rsidRDefault="00681886">
            <w:pPr>
              <w:widowControl w:val="0"/>
              <w:autoSpaceDE w:val="0"/>
              <w:autoSpaceDN w:val="0"/>
              <w:adjustRightInd w:val="0"/>
              <w:jc w:val="center"/>
            </w:pPr>
            <w:r>
              <w:t>5</w:t>
            </w:r>
          </w:p>
        </w:tc>
      </w:tr>
    </w:tbl>
    <w:p w:rsidR="003B5F69" w:rsidRDefault="003B5F69">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плотности застройки для данного населенного пункта.</w:t>
      </w:r>
    </w:p>
    <w:p w:rsidR="008E726B" w:rsidRDefault="008E726B">
      <w:pPr>
        <w:widowControl w:val="0"/>
        <w:autoSpaceDE w:val="0"/>
        <w:autoSpaceDN w:val="0"/>
        <w:adjustRightInd w:val="0"/>
        <w:ind w:firstLine="540"/>
        <w:jc w:val="both"/>
      </w:pPr>
      <w:r>
        <w:t>Процент застроенности территории объектами, расположенными в многофункциональной общественно-деловой зоне, рекомендуется принимать не менее 50 процентов.</w:t>
      </w:r>
    </w:p>
    <w:p w:rsidR="008E726B" w:rsidRDefault="008E726B">
      <w:pPr>
        <w:widowControl w:val="0"/>
        <w:autoSpaceDE w:val="0"/>
        <w:autoSpaceDN w:val="0"/>
        <w:adjustRightInd w:val="0"/>
        <w:ind w:firstLine="540"/>
        <w:jc w:val="both"/>
      </w:pPr>
      <w:r>
        <w:t>4.3.1</w:t>
      </w:r>
      <w:r w:rsidR="004B4443">
        <w:t>3</w:t>
      </w:r>
      <w:r>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8E726B" w:rsidRDefault="008E726B">
      <w:pPr>
        <w:widowControl w:val="0"/>
        <w:autoSpaceDE w:val="0"/>
        <w:autoSpaceDN w:val="0"/>
        <w:adjustRightInd w:val="0"/>
        <w:ind w:firstLine="540"/>
        <w:jc w:val="both"/>
      </w:pPr>
      <w:r>
        <w:t>4.3.1</w:t>
      </w:r>
      <w:r w:rsidR="004B4443">
        <w:t>4</w:t>
      </w:r>
      <w:r>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w:t>
      </w:r>
    </w:p>
    <w:p w:rsidR="008E726B" w:rsidRDefault="008E726B">
      <w:pPr>
        <w:widowControl w:val="0"/>
        <w:autoSpaceDE w:val="0"/>
        <w:autoSpaceDN w:val="0"/>
        <w:adjustRightInd w:val="0"/>
        <w:ind w:firstLine="540"/>
        <w:jc w:val="both"/>
      </w:pPr>
      <w: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E726B" w:rsidRDefault="008E726B">
      <w:pPr>
        <w:widowControl w:val="0"/>
        <w:autoSpaceDE w:val="0"/>
        <w:autoSpaceDN w:val="0"/>
        <w:adjustRightInd w:val="0"/>
        <w:ind w:firstLine="540"/>
        <w:jc w:val="both"/>
      </w:pPr>
      <w:r>
        <w:t>4.3.1</w:t>
      </w:r>
      <w:r w:rsidR="004B4443">
        <w:t>5</w:t>
      </w:r>
      <w:r>
        <w:t xml:space="preserve">. Размещение объектов и сетей инженерной инфраструктуры общественно-деловой зоны следует осуществлять в соответствии с требованиями раздела "Зоны инженерной инфраструктуры" настоящих </w:t>
      </w:r>
      <w:r w:rsidR="003F21A9">
        <w:t>Н</w:t>
      </w:r>
      <w:r>
        <w:t>ормативов.</w:t>
      </w:r>
    </w:p>
    <w:p w:rsidR="008E726B" w:rsidRDefault="004B4443">
      <w:pPr>
        <w:widowControl w:val="0"/>
        <w:autoSpaceDE w:val="0"/>
        <w:autoSpaceDN w:val="0"/>
        <w:adjustRightInd w:val="0"/>
        <w:ind w:firstLine="540"/>
        <w:jc w:val="both"/>
      </w:pPr>
      <w:r>
        <w:t>4.3.16</w:t>
      </w:r>
      <w:r w:rsidR="008E726B">
        <w:t xml:space="preserve">. Размещение объектов транспортной инфраструктуры и расчет количества машино-мест для парковки легковых автомобилей следует осуществлять в соответствии с требованиями </w:t>
      </w:r>
      <w:hyperlink w:anchor="Par1489" w:history="1">
        <w:r w:rsidR="008E726B">
          <w:rPr>
            <w:color w:val="0000FF"/>
          </w:rPr>
          <w:t>раздела</w:t>
        </w:r>
      </w:hyperlink>
      <w:r w:rsidR="008E726B">
        <w:t xml:space="preserve"> "Зоны транспортной инфраструктуры" настоящих </w:t>
      </w:r>
      <w:r w:rsidR="003F21A9">
        <w:t>Н</w:t>
      </w:r>
      <w:r w:rsidR="008E726B">
        <w:t>ормативов, а также настоящего раздела.</w:t>
      </w:r>
    </w:p>
    <w:p w:rsidR="008E726B" w:rsidRDefault="008E726B">
      <w:pPr>
        <w:widowControl w:val="0"/>
        <w:autoSpaceDE w:val="0"/>
        <w:autoSpaceDN w:val="0"/>
        <w:adjustRightInd w:val="0"/>
        <w:ind w:firstLine="540"/>
        <w:jc w:val="both"/>
      </w:pPr>
      <w:r>
        <w:t xml:space="preserve">Приобъектные автостоянки следует размещать за пределами пешеходного движения и на расстоянии не более </w:t>
      </w:r>
      <w:smartTag w:uri="urn:schemas-microsoft-com:office:smarttags" w:element="metricconverter">
        <w:smartTagPr>
          <w:attr w:name="ProductID" w:val="100 метров"/>
        </w:smartTagPr>
        <w:r>
          <w:t>100 метров</w:t>
        </w:r>
      </w:smartTag>
      <w:r>
        <w:t xml:space="preserve"> от объектов общественно-деловой зоны.</w:t>
      </w:r>
    </w:p>
    <w:p w:rsidR="008E726B" w:rsidRDefault="008E726B">
      <w:pPr>
        <w:widowControl w:val="0"/>
        <w:autoSpaceDE w:val="0"/>
        <w:autoSpaceDN w:val="0"/>
        <w:adjustRightInd w:val="0"/>
        <w:ind w:firstLine="540"/>
        <w:jc w:val="both"/>
      </w:pPr>
      <w:r>
        <w:t>4.3.1</w:t>
      </w:r>
      <w:r w:rsidR="004B4443">
        <w:t>7</w:t>
      </w:r>
      <w:r>
        <w:t xml:space="preserve">. 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 размеры которых следует принимать в соответствии с </w:t>
      </w:r>
      <w:hyperlink w:anchor="Par3786" w:history="1">
        <w:r>
          <w:rPr>
            <w:color w:val="0000FF"/>
          </w:rPr>
          <w:t>табл</w:t>
        </w:r>
        <w:r>
          <w:rPr>
            <w:color w:val="0000FF"/>
          </w:rPr>
          <w:t>и</w:t>
        </w:r>
        <w:r>
          <w:rPr>
            <w:color w:val="0000FF"/>
          </w:rPr>
          <w:t>ц</w:t>
        </w:r>
        <w:r>
          <w:rPr>
            <w:color w:val="0000FF"/>
          </w:rPr>
          <w:t>е</w:t>
        </w:r>
        <w:r>
          <w:rPr>
            <w:color w:val="0000FF"/>
          </w:rPr>
          <w:t xml:space="preserve">й </w:t>
        </w:r>
        <w:r w:rsidR="002C201D">
          <w:rPr>
            <w:color w:val="0000FF"/>
          </w:rPr>
          <w:t>47</w:t>
        </w:r>
      </w:hyperlink>
      <w:r>
        <w:t>.</w:t>
      </w:r>
    </w:p>
    <w:p w:rsidR="008E726B" w:rsidRDefault="008E726B">
      <w:pPr>
        <w:widowControl w:val="0"/>
        <w:autoSpaceDE w:val="0"/>
        <w:autoSpaceDN w:val="0"/>
        <w:adjustRightInd w:val="0"/>
        <w:ind w:firstLine="540"/>
        <w:jc w:val="both"/>
      </w:pPr>
      <w: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E726B" w:rsidRDefault="008E726B">
      <w:pPr>
        <w:widowControl w:val="0"/>
        <w:autoSpaceDE w:val="0"/>
        <w:autoSpaceDN w:val="0"/>
        <w:adjustRightInd w:val="0"/>
        <w:ind w:firstLine="540"/>
        <w:jc w:val="both"/>
      </w:pPr>
      <w:r>
        <w:t>4.3.1</w:t>
      </w:r>
      <w:r w:rsidR="004B4443">
        <w:t>8</w:t>
      </w:r>
      <w:r>
        <w:t>. Расстояния</w:t>
      </w:r>
      <w:r w:rsidR="00ED7309">
        <w:t xml:space="preserve"> между остановками</w:t>
      </w:r>
      <w:r>
        <w:t xml:space="preserve"> пассажирского транс</w:t>
      </w:r>
      <w:r w:rsidR="00ED7309">
        <w:t>порта</w:t>
      </w:r>
      <w:r>
        <w:t xml:space="preserve"> не должны превышать </w:t>
      </w:r>
      <w:smartTag w:uri="urn:schemas-microsoft-com:office:smarttags" w:element="metricconverter">
        <w:smartTagPr>
          <w:attr w:name="ProductID" w:val="250 метров"/>
        </w:smartTagPr>
        <w:r>
          <w:t>250 метров</w:t>
        </w:r>
      </w:smartTag>
      <w:r>
        <w:t>.</w:t>
      </w:r>
    </w:p>
    <w:p w:rsidR="008E726B" w:rsidRDefault="008E726B">
      <w:pPr>
        <w:widowControl w:val="0"/>
        <w:autoSpaceDE w:val="0"/>
        <w:autoSpaceDN w:val="0"/>
        <w:adjustRightInd w:val="0"/>
        <w:ind w:firstLine="540"/>
        <w:jc w:val="both"/>
      </w:pPr>
      <w:r>
        <w:t>4.3.</w:t>
      </w:r>
      <w:r w:rsidR="004B4443">
        <w:t>19</w:t>
      </w:r>
      <w:r>
        <w:t>. Длина пешеходного перехода из любо</w:t>
      </w:r>
      <w:r w:rsidR="00ED7309">
        <w:t>й точки до остановки</w:t>
      </w:r>
      <w:r>
        <w:t xml:space="preserve"> пассажирского транспорта не должна превышать </w:t>
      </w:r>
      <w:smartTag w:uri="urn:schemas-microsoft-com:office:smarttags" w:element="metricconverter">
        <w:smartTagPr>
          <w:attr w:name="ProductID" w:val="250 метров"/>
        </w:smartTagPr>
        <w:r>
          <w:t>250 метров</w:t>
        </w:r>
      </w:smartTag>
      <w:r>
        <w:t xml:space="preserve">, до ближайшей автостоянки для парковки автомобилей - </w:t>
      </w:r>
      <w:smartTag w:uri="urn:schemas-microsoft-com:office:smarttags" w:element="metricconverter">
        <w:smartTagPr>
          <w:attr w:name="ProductID" w:val="100 метров"/>
        </w:smartTagPr>
        <w:r>
          <w:t>100 метров</w:t>
        </w:r>
      </w:smartTag>
      <w:r>
        <w:t xml:space="preserve">, до общественного туалета - </w:t>
      </w:r>
      <w:smartTag w:uri="urn:schemas-microsoft-com:office:smarttags" w:element="metricconverter">
        <w:smartTagPr>
          <w:attr w:name="ProductID" w:val="150 метров"/>
        </w:smartTagPr>
        <w:r>
          <w:t>150 метров</w:t>
        </w:r>
      </w:smartTag>
      <w:r>
        <w:t>.</w:t>
      </w:r>
    </w:p>
    <w:p w:rsidR="008E726B" w:rsidRDefault="008E726B">
      <w:pPr>
        <w:widowControl w:val="0"/>
        <w:autoSpaceDE w:val="0"/>
        <w:autoSpaceDN w:val="0"/>
        <w:adjustRightInd w:val="0"/>
        <w:ind w:firstLine="540"/>
        <w:jc w:val="both"/>
      </w:pPr>
      <w:r>
        <w:t>4.3.2</w:t>
      </w:r>
      <w:r w:rsidR="004B4443">
        <w:t>0</w:t>
      </w:r>
      <w:r>
        <w:t xml:space="preserve">. Минимальную площадь озеленения территорий общественно-деловой зоны следует принимать в соответствии с требованиями </w:t>
      </w:r>
      <w:hyperlink w:anchor="Par1235" w:history="1">
        <w:r>
          <w:rPr>
            <w:color w:val="0000FF"/>
          </w:rPr>
          <w:t>раздела</w:t>
        </w:r>
      </w:hyperlink>
      <w:r>
        <w:t xml:space="preserve"> "Рекреационные зоны".</w:t>
      </w:r>
    </w:p>
    <w:p w:rsidR="008E726B" w:rsidRDefault="008E726B">
      <w:pPr>
        <w:widowControl w:val="0"/>
        <w:autoSpaceDE w:val="0"/>
        <w:autoSpaceDN w:val="0"/>
        <w:adjustRightInd w:val="0"/>
        <w:ind w:firstLine="540"/>
        <w:jc w:val="both"/>
      </w:pPr>
      <w:r>
        <w:t>4.3.2</w:t>
      </w:r>
      <w:r w:rsidR="004B4443">
        <w:t>1</w:t>
      </w:r>
      <w:r>
        <w:t xml:space="preserve">.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в соответствии с требованиями </w:t>
      </w:r>
      <w:hyperlink w:anchor="Par6497" w:history="1">
        <w:r>
          <w:rPr>
            <w:color w:val="0000FF"/>
          </w:rPr>
          <w:t>раздела</w:t>
        </w:r>
      </w:hyperlink>
      <w:r>
        <w:t xml:space="preserve"> "Охрана окружающей среды" настоящих </w:t>
      </w:r>
      <w:r w:rsidR="003F21A9">
        <w:t>Н</w:t>
      </w:r>
      <w:r>
        <w:t>ормативов.</w:t>
      </w:r>
    </w:p>
    <w:p w:rsidR="008E726B" w:rsidRDefault="008E726B">
      <w:pPr>
        <w:widowControl w:val="0"/>
        <w:autoSpaceDE w:val="0"/>
        <w:autoSpaceDN w:val="0"/>
        <w:adjustRightInd w:val="0"/>
        <w:ind w:firstLine="540"/>
        <w:jc w:val="both"/>
      </w:pPr>
      <w:r>
        <w:t>4.3.2</w:t>
      </w:r>
      <w:r w:rsidR="004B4443">
        <w:t>2</w:t>
      </w:r>
      <w:r>
        <w:t xml:space="preserve">. Условия безопасности в общественно-деловых зонах обеспечиваются в соответствии с </w:t>
      </w:r>
      <w:hyperlink w:anchor="Par15641" w:history="1">
        <w:r>
          <w:rPr>
            <w:color w:val="0000FF"/>
          </w:rPr>
          <w:t>разделом</w:t>
        </w:r>
      </w:hyperlink>
      <w:r>
        <w:t xml:space="preserve"> "Пожарная безопасность".</w:t>
      </w:r>
    </w:p>
    <w:p w:rsidR="008E726B" w:rsidRDefault="008E726B">
      <w:pPr>
        <w:widowControl w:val="0"/>
        <w:autoSpaceDE w:val="0"/>
        <w:autoSpaceDN w:val="0"/>
        <w:adjustRightInd w:val="0"/>
        <w:ind w:firstLine="540"/>
        <w:jc w:val="both"/>
      </w:pPr>
      <w:r>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Требования к инсоляции и освещенности общественных и жилых зданий приведены в </w:t>
      </w:r>
      <w:hyperlink w:anchor="Par6497" w:history="1">
        <w:r>
          <w:rPr>
            <w:color w:val="0000FF"/>
          </w:rPr>
          <w:t>разделе</w:t>
        </w:r>
      </w:hyperlink>
      <w:r>
        <w:t xml:space="preserve"> "Охрана окружающей среды" настоящих </w:t>
      </w:r>
      <w:r w:rsidR="003F21A9">
        <w:t>Н</w:t>
      </w:r>
      <w:r>
        <w:t>ормативов.</w:t>
      </w:r>
    </w:p>
    <w:p w:rsidR="008E726B" w:rsidRDefault="008E726B">
      <w:pPr>
        <w:widowControl w:val="0"/>
        <w:autoSpaceDE w:val="0"/>
        <w:autoSpaceDN w:val="0"/>
        <w:adjustRightInd w:val="0"/>
        <w:ind w:firstLine="540"/>
        <w:jc w:val="both"/>
      </w:pPr>
      <w:r>
        <w:t>4.3.2</w:t>
      </w:r>
      <w:r w:rsidR="004B4443">
        <w:t>3</w:t>
      </w:r>
      <w:r>
        <w:t>.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w:t>
      </w:r>
    </w:p>
    <w:p w:rsidR="008E726B" w:rsidRDefault="008E726B">
      <w:pPr>
        <w:widowControl w:val="0"/>
        <w:autoSpaceDE w:val="0"/>
        <w:autoSpaceDN w:val="0"/>
        <w:adjustRightInd w:val="0"/>
        <w:ind w:firstLine="540"/>
        <w:jc w:val="both"/>
      </w:pPr>
      <w:r>
        <w:t>В перечень объектов застройки в центре могут включаться многоквартирные жилые дома с встроенными или пристроенными учреждениями обслуживания.</w:t>
      </w:r>
    </w:p>
    <w:p w:rsidR="008E726B" w:rsidRDefault="008E726B">
      <w:pPr>
        <w:widowControl w:val="0"/>
        <w:autoSpaceDE w:val="0"/>
        <w:autoSpaceDN w:val="0"/>
        <w:adjustRightInd w:val="0"/>
        <w:ind w:firstLine="540"/>
        <w:jc w:val="both"/>
      </w:pPr>
      <w: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8E726B" w:rsidRDefault="008E726B">
      <w:pPr>
        <w:widowControl w:val="0"/>
        <w:autoSpaceDE w:val="0"/>
        <w:autoSpaceDN w:val="0"/>
        <w:adjustRightInd w:val="0"/>
        <w:ind w:firstLine="540"/>
        <w:jc w:val="both"/>
      </w:pPr>
      <w:r>
        <w:t>В пределах общественного центра следует предусматривать общую стоянку транспортных средств.</w:t>
      </w:r>
    </w:p>
    <w:p w:rsidR="008E726B" w:rsidRDefault="008E726B">
      <w:pPr>
        <w:widowControl w:val="0"/>
        <w:autoSpaceDE w:val="0"/>
        <w:autoSpaceDN w:val="0"/>
        <w:adjustRightInd w:val="0"/>
        <w:ind w:firstLine="540"/>
        <w:jc w:val="both"/>
      </w:pPr>
      <w:r>
        <w:t>4.3.2</w:t>
      </w:r>
      <w:r w:rsidR="004B4443">
        <w:t>4</w:t>
      </w:r>
      <w:r w:rsidR="00993170">
        <w:t>. В</w:t>
      </w:r>
      <w:r>
        <w:t xml:space="preserve"> населенных пунктах на территориях малоэтажной жилой застройки допускается размещать малые и индивидуальные предприятия в соответствии с Правилами землепользования и застройки.</w:t>
      </w:r>
    </w:p>
    <w:p w:rsidR="008E726B" w:rsidRDefault="008E726B">
      <w:pPr>
        <w:widowControl w:val="0"/>
        <w:autoSpaceDE w:val="0"/>
        <w:autoSpaceDN w:val="0"/>
        <w:adjustRightInd w:val="0"/>
        <w:ind w:firstLine="540"/>
        <w:jc w:val="both"/>
      </w:pPr>
      <w:r>
        <w:t>4.3.2</w:t>
      </w:r>
      <w:r w:rsidR="004B4443">
        <w:t>5</w:t>
      </w:r>
      <w:r>
        <w:t>. Застройка общественного центра территории малоэтажного строительства формируется как из отдельно стоящих зданий, так и из пристроенных к жилым домам многофункциональных зданий комплексного обслуживания населения.</w:t>
      </w:r>
    </w:p>
    <w:p w:rsidR="008E726B" w:rsidRDefault="008E726B">
      <w:pPr>
        <w:widowControl w:val="0"/>
        <w:autoSpaceDE w:val="0"/>
        <w:autoSpaceDN w:val="0"/>
        <w:adjustRightInd w:val="0"/>
        <w:ind w:firstLine="540"/>
        <w:jc w:val="both"/>
      </w:pPr>
      <w:r>
        <w:t>По сравнению с отдельно стоящими общественными зданиями следует уменьшать расчетные показатели площади участка для зданий: пристроенных - на 25 процентов, встроенно-пристроенных - до 50 процентов (за исключением дошкольных организаций, предприятий общественного питания).</w:t>
      </w:r>
    </w:p>
    <w:p w:rsidR="008E726B" w:rsidRDefault="008E726B">
      <w:pPr>
        <w:widowControl w:val="0"/>
        <w:autoSpaceDE w:val="0"/>
        <w:autoSpaceDN w:val="0"/>
        <w:adjustRightInd w:val="0"/>
        <w:ind w:firstLine="540"/>
        <w:jc w:val="both"/>
      </w:pPr>
      <w:bookmarkStart w:id="55" w:name="Par922"/>
      <w:bookmarkEnd w:id="55"/>
      <w:r>
        <w:t>4.3.2</w:t>
      </w:r>
      <w:r w:rsidR="004B4443">
        <w:t>6</w:t>
      </w:r>
      <w:r>
        <w:t>. Малоэтажная жилая застройка размещается в виде отдельных жилых образований в структуре населен</w:t>
      </w:r>
      <w:r w:rsidR="00993170">
        <w:t>ного пункта в составе</w:t>
      </w:r>
      <w:r>
        <w:t xml:space="preserve"> поселения, что определяет различия в организации обслуживания их населения.</w:t>
      </w:r>
    </w:p>
    <w:p w:rsidR="008E726B" w:rsidRDefault="008E726B">
      <w:pPr>
        <w:widowControl w:val="0"/>
        <w:autoSpaceDE w:val="0"/>
        <w:autoSpaceDN w:val="0"/>
        <w:adjustRightInd w:val="0"/>
        <w:ind w:firstLine="540"/>
        <w:jc w:val="both"/>
      </w:pPr>
      <w:r>
        <w:t>Перечень учреждений повседневного обслуживания территорий малоэтажной жилой застройки должен включать следующие объекты: дошкольные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w:t>
      </w:r>
    </w:p>
    <w:p w:rsidR="008E726B" w:rsidRDefault="008E726B">
      <w:pPr>
        <w:widowControl w:val="0"/>
        <w:autoSpaceDE w:val="0"/>
        <w:autoSpaceDN w:val="0"/>
        <w:adjustRightInd w:val="0"/>
        <w:ind w:firstLine="540"/>
        <w:jc w:val="both"/>
      </w:pPr>
      <w:r>
        <w:t>При этом допускается использовать недостающие объекты обслуживания в прилегающих существующих или проектируемых общественных центрах, которые находятся в нормативном удалении от обслуживаемой территории.</w:t>
      </w:r>
    </w:p>
    <w:p w:rsidR="008E726B" w:rsidRDefault="008E726B">
      <w:pPr>
        <w:widowControl w:val="0"/>
        <w:autoSpaceDE w:val="0"/>
        <w:autoSpaceDN w:val="0"/>
        <w:adjustRightInd w:val="0"/>
        <w:ind w:firstLine="540"/>
        <w:jc w:val="both"/>
      </w:pPr>
      <w:r>
        <w:t>На территории малоэтажной застройки допускается размещать объекты обслуживания, а также места приложения труда, размещение которых разрешено в жилых зонах, в том числе в первых этажах жилых зданий.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56" w:name="Par927"/>
      <w:bookmarkEnd w:id="56"/>
      <w:r>
        <w:t>СМЕШАННЫЕ ЗОНЫ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4.3.2</w:t>
      </w:r>
      <w:r w:rsidR="004B4443">
        <w:t>7</w:t>
      </w:r>
      <w:r>
        <w:t>. Смешанные зоны формируются, как правило, в сложившихся частях населенных пунктов из кварталов с преобладанием жилой и производственной застройки. Кроме того, в таких зонах допустимо также размещение общественных объектов, объектов бизнеса, сферы досуга, учебных заведений, научных и проектных организаций.</w:t>
      </w:r>
    </w:p>
    <w:p w:rsidR="008E726B" w:rsidRDefault="008E726B">
      <w:pPr>
        <w:widowControl w:val="0"/>
        <w:autoSpaceDE w:val="0"/>
        <w:autoSpaceDN w:val="0"/>
        <w:adjustRightInd w:val="0"/>
        <w:ind w:firstLine="540"/>
        <w:jc w:val="both"/>
      </w:pPr>
      <w:r>
        <w:t>Параметры производственных объектов смешанных зон ограничиваются:</w:t>
      </w:r>
    </w:p>
    <w:p w:rsidR="008E726B" w:rsidRDefault="008E726B">
      <w:pPr>
        <w:widowControl w:val="0"/>
        <w:autoSpaceDE w:val="0"/>
        <w:autoSpaceDN w:val="0"/>
        <w:adjustRightInd w:val="0"/>
        <w:ind w:firstLine="540"/>
        <w:jc w:val="both"/>
      </w:pPr>
      <w:r>
        <w:t xml:space="preserve">площадью участка не более </w:t>
      </w:r>
      <w:smartTag w:uri="urn:schemas-microsoft-com:office:smarttags" w:element="metricconverter">
        <w:smartTagPr>
          <w:attr w:name="ProductID" w:val="5 гектаров"/>
        </w:smartTagPr>
        <w:r>
          <w:t>5 гектаров</w:t>
        </w:r>
      </w:smartTag>
      <w:r>
        <w:t>;</w:t>
      </w:r>
    </w:p>
    <w:p w:rsidR="008E726B" w:rsidRDefault="008E726B">
      <w:pPr>
        <w:widowControl w:val="0"/>
        <w:autoSpaceDE w:val="0"/>
        <w:autoSpaceDN w:val="0"/>
        <w:adjustRightInd w:val="0"/>
        <w:ind w:firstLine="540"/>
        <w:jc w:val="both"/>
      </w:pPr>
      <w:r>
        <w:t>непожароопасными и невзрывоопасными производственными процессами;</w:t>
      </w:r>
    </w:p>
    <w:p w:rsidR="008E726B" w:rsidRDefault="008E726B">
      <w:pPr>
        <w:widowControl w:val="0"/>
        <w:autoSpaceDE w:val="0"/>
        <w:autoSpaceDN w:val="0"/>
        <w:adjustRightInd w:val="0"/>
        <w:ind w:firstLine="540"/>
        <w:jc w:val="both"/>
      </w:pPr>
      <w:r>
        <w:t>отсутствием шума, вибрации, электромагнитных и ионизирующих излучений;</w:t>
      </w:r>
    </w:p>
    <w:p w:rsidR="008E726B" w:rsidRDefault="008E726B">
      <w:pPr>
        <w:widowControl w:val="0"/>
        <w:autoSpaceDE w:val="0"/>
        <w:autoSpaceDN w:val="0"/>
        <w:adjustRightInd w:val="0"/>
        <w:ind w:firstLine="540"/>
        <w:jc w:val="both"/>
      </w:pPr>
      <w:r>
        <w:t>отсутствием загрязнения атмосферного воздуха, поверхностных и подземных вод свыше установленных для застройки норм;</w:t>
      </w:r>
    </w:p>
    <w:p w:rsidR="008E726B" w:rsidRDefault="008E726B">
      <w:pPr>
        <w:widowControl w:val="0"/>
        <w:autoSpaceDE w:val="0"/>
        <w:autoSpaceDN w:val="0"/>
        <w:adjustRightInd w:val="0"/>
        <w:ind w:firstLine="540"/>
        <w:jc w:val="both"/>
      </w:pPr>
      <w:r>
        <w:t xml:space="preserve">размером санитарно-защитных зон не более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отсутствием потребности в подъездных железнодорожных путях или потоке грузовых автомобилей более 50 машин в сутки.</w:t>
      </w:r>
    </w:p>
    <w:p w:rsidR="008E726B" w:rsidRDefault="008E726B">
      <w:pPr>
        <w:widowControl w:val="0"/>
        <w:autoSpaceDE w:val="0"/>
        <w:autoSpaceDN w:val="0"/>
        <w:adjustRightInd w:val="0"/>
        <w:ind w:firstLine="540"/>
        <w:jc w:val="both"/>
      </w:pPr>
      <w:r>
        <w:t>4.3.2</w:t>
      </w:r>
      <w:r w:rsidR="004B4443">
        <w:t>8</w:t>
      </w:r>
      <w:r>
        <w:t>. Для территорий смешанных зон нормируются:</w:t>
      </w:r>
    </w:p>
    <w:p w:rsidR="008E726B" w:rsidRDefault="008E726B">
      <w:pPr>
        <w:widowControl w:val="0"/>
        <w:autoSpaceDE w:val="0"/>
        <w:autoSpaceDN w:val="0"/>
        <w:adjustRightInd w:val="0"/>
        <w:ind w:firstLine="540"/>
        <w:jc w:val="both"/>
      </w:pPr>
      <w:r>
        <w:t>параметры производственных объектов, допустимых для размещения в пределах зоны;</w:t>
      </w:r>
    </w:p>
    <w:p w:rsidR="008E726B" w:rsidRDefault="008E726B">
      <w:pPr>
        <w:widowControl w:val="0"/>
        <w:autoSpaceDE w:val="0"/>
        <w:autoSpaceDN w:val="0"/>
        <w:adjustRightInd w:val="0"/>
        <w:ind w:firstLine="540"/>
        <w:jc w:val="both"/>
      </w:pPr>
      <w:r>
        <w:t>условия безопасности среды по санитарно-гигиеническим и противопожарным требованиям;</w:t>
      </w:r>
    </w:p>
    <w:p w:rsidR="008E726B" w:rsidRDefault="008E726B">
      <w:pPr>
        <w:widowControl w:val="0"/>
        <w:autoSpaceDE w:val="0"/>
        <w:autoSpaceDN w:val="0"/>
        <w:adjustRightInd w:val="0"/>
        <w:ind w:firstLine="540"/>
        <w:jc w:val="both"/>
      </w:pPr>
      <w:r>
        <w:t>обеспеченность местами парковки автомобилей;</w:t>
      </w:r>
    </w:p>
    <w:p w:rsidR="008E726B" w:rsidRDefault="008E726B">
      <w:pPr>
        <w:widowControl w:val="0"/>
        <w:autoSpaceDE w:val="0"/>
        <w:autoSpaceDN w:val="0"/>
        <w:adjustRightInd w:val="0"/>
        <w:ind w:firstLine="540"/>
        <w:jc w:val="both"/>
      </w:pPr>
      <w:r>
        <w:t>дальность пешеходных подходов до остановок общественного пассажирского транспорта;</w:t>
      </w:r>
    </w:p>
    <w:p w:rsidR="008E726B" w:rsidRDefault="008E726B">
      <w:pPr>
        <w:widowControl w:val="0"/>
        <w:autoSpaceDE w:val="0"/>
        <w:autoSpaceDN w:val="0"/>
        <w:adjustRightInd w:val="0"/>
        <w:ind w:firstLine="540"/>
        <w:jc w:val="both"/>
      </w:pPr>
      <w:r w:rsidRPr="00681886">
        <w:t>требования охраны и использования памятников истории и культуры.</w:t>
      </w:r>
    </w:p>
    <w:p w:rsidR="008E726B" w:rsidRDefault="004B4443">
      <w:pPr>
        <w:widowControl w:val="0"/>
        <w:autoSpaceDE w:val="0"/>
        <w:autoSpaceDN w:val="0"/>
        <w:adjustRightInd w:val="0"/>
        <w:ind w:firstLine="540"/>
        <w:jc w:val="both"/>
      </w:pPr>
      <w:r>
        <w:t>4.3.29</w:t>
      </w:r>
      <w:r w:rsidR="008E726B">
        <w:t>. Устранение неблагоприятного экологического воздействия предприятий на окружающую среду является обязательным для формирования смешанных зон.</w:t>
      </w:r>
    </w:p>
    <w:p w:rsidR="008E726B" w:rsidRDefault="008E726B">
      <w:pPr>
        <w:widowControl w:val="0"/>
        <w:autoSpaceDE w:val="0"/>
        <w:autoSpaceDN w:val="0"/>
        <w:adjustRightInd w:val="0"/>
        <w:ind w:firstLine="540"/>
        <w:jc w:val="both"/>
      </w:pPr>
      <w:r>
        <w:t>При реконструкции и упорядочении чересполосного размещения сложившейся жилой и производственной застройки расширение границ землепользования предприятий не допускается.</w:t>
      </w:r>
    </w:p>
    <w:p w:rsidR="008E726B" w:rsidRDefault="008E726B">
      <w:pPr>
        <w:widowControl w:val="0"/>
        <w:autoSpaceDE w:val="0"/>
        <w:autoSpaceDN w:val="0"/>
        <w:adjustRightInd w:val="0"/>
        <w:ind w:firstLine="540"/>
        <w:jc w:val="both"/>
      </w:pPr>
      <w:r>
        <w:t>Техническое перевооружение предприятий не должно также способствовать ухудшению окружающей среды и увеличению его санитарно-защитной зоны. Все виды воздействия предприятий на среду обитания должны быть снижены до предельно допустимой концентрации (далее - ПДК) и предельно допустимого уровня (далее - ПДУ).</w:t>
      </w:r>
    </w:p>
    <w:p w:rsidR="008E726B" w:rsidRDefault="008E726B">
      <w:pPr>
        <w:widowControl w:val="0"/>
        <w:autoSpaceDE w:val="0"/>
        <w:autoSpaceDN w:val="0"/>
        <w:adjustRightInd w:val="0"/>
        <w:ind w:firstLine="540"/>
        <w:jc w:val="both"/>
      </w:pPr>
      <w:r>
        <w:t>Примечание: В случае невозможности устранения вредного влияния производства следует обязать собственников предприятия обеспечить уменьшение его мощности, перепрофилирование или создать условия, вынуждающие освободить участок.</w:t>
      </w:r>
    </w:p>
    <w:p w:rsidR="008E726B" w:rsidRDefault="008E726B">
      <w:pPr>
        <w:widowControl w:val="0"/>
        <w:autoSpaceDE w:val="0"/>
        <w:autoSpaceDN w:val="0"/>
        <w:adjustRightInd w:val="0"/>
        <w:ind w:firstLine="540"/>
        <w:jc w:val="both"/>
      </w:pPr>
      <w:r>
        <w:t>4.3.3</w:t>
      </w:r>
      <w:r w:rsidR="004B4443">
        <w:t>0</w:t>
      </w:r>
      <w:r>
        <w:t xml:space="preserve">. В смешанных зонах сельских поселений при соблюдении санитарно-гигиенических требований и зооветеринарных разрывов от производственных построек до жилых домов могут размещаться крестьянско-фермерские хозяйства разной специализации (в том числе животноводческие фермы с санитарно-защитными зонами, не превышающими </w:t>
      </w:r>
      <w:smartTag w:uri="urn:schemas-microsoft-com:office:smarttags" w:element="metricconverter">
        <w:smartTagPr>
          <w:attr w:name="ProductID" w:val="50 метров"/>
        </w:smartTagPr>
        <w:r>
          <w:t>50 метров</w:t>
        </w:r>
      </w:smartTag>
      <w:r>
        <w:t>), а также предприятия по переработке сельскохозяйственного сырья, обслуживанию техники, мастерские традиционных промыслов и др.</w:t>
      </w:r>
    </w:p>
    <w:p w:rsidR="008E726B" w:rsidRDefault="008E726B">
      <w:pPr>
        <w:widowControl w:val="0"/>
        <w:autoSpaceDE w:val="0"/>
        <w:autoSpaceDN w:val="0"/>
        <w:adjustRightInd w:val="0"/>
        <w:ind w:firstLine="540"/>
        <w:jc w:val="both"/>
      </w:pPr>
      <w:r>
        <w:t xml:space="preserve">В смешанных зонах </w:t>
      </w:r>
      <w:r w:rsidR="00331A92">
        <w:t>поселений</w:t>
      </w:r>
      <w:r w:rsidR="0041745D">
        <w:t xml:space="preserve"> усадебной застройки</w:t>
      </w:r>
      <w:r>
        <w:t xml:space="preserve"> по согласованию с органами санитарно-эпидемиологического надзора допускается размещение мини-ферм.</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57" w:name="Par950"/>
      <w:bookmarkEnd w:id="57"/>
      <w:r>
        <w:t>4.4. ПРОИЗВОДСТВЕННЫЕ ЗОНЫ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4.4</w:t>
      </w:r>
      <w:r w:rsidR="0041745D">
        <w:t>.1. Производственные зоны</w:t>
      </w:r>
      <w:r>
        <w:t xml:space="preserve"> включают в свой состав промышленные зоны,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 Санитарно-защитные зоны производственных объектов, выполняющие средозащитные функции, включаются в состав тех зон, где располагаются такие объекты.</w:t>
      </w:r>
    </w:p>
    <w:p w:rsidR="008E726B" w:rsidRDefault="008E726B">
      <w:pPr>
        <w:widowControl w:val="0"/>
        <w:autoSpaceDE w:val="0"/>
        <w:autoSpaceDN w:val="0"/>
        <w:adjustRightInd w:val="0"/>
        <w:ind w:firstLine="540"/>
        <w:jc w:val="both"/>
      </w:pPr>
      <w:r>
        <w:t>4.4.2. Производственные территории различаются по параметрам:</w:t>
      </w:r>
    </w:p>
    <w:p w:rsidR="008E726B" w:rsidRDefault="008E726B">
      <w:pPr>
        <w:widowControl w:val="0"/>
        <w:autoSpaceDE w:val="0"/>
        <w:autoSpaceDN w:val="0"/>
        <w:adjustRightInd w:val="0"/>
        <w:ind w:firstLine="540"/>
        <w:jc w:val="both"/>
      </w:pPr>
      <w:r>
        <w:t>класса вредности производства - I, II, III, IV, V классы (по убыванию вредности);</w:t>
      </w:r>
    </w:p>
    <w:p w:rsidR="008E726B" w:rsidRDefault="008E726B">
      <w:pPr>
        <w:widowControl w:val="0"/>
        <w:autoSpaceDE w:val="0"/>
        <w:autoSpaceDN w:val="0"/>
        <w:adjustRightInd w:val="0"/>
        <w:ind w:firstLine="540"/>
        <w:jc w:val="both"/>
      </w:pPr>
      <w:r>
        <w:t>величины занимаемой территории: до 0,5 гектара; 0,5 - 5,0 гектара; 5,0 - 25,0 гектара; 25,0 - 200,0 гектара и более;</w:t>
      </w:r>
    </w:p>
    <w:p w:rsidR="008E726B" w:rsidRDefault="008E726B">
      <w:pPr>
        <w:widowControl w:val="0"/>
        <w:autoSpaceDE w:val="0"/>
        <w:autoSpaceDN w:val="0"/>
        <w:adjustRightInd w:val="0"/>
        <w:ind w:firstLine="540"/>
        <w:jc w:val="both"/>
      </w:pPr>
      <w:r>
        <w:t>интенсивности использования территории:</w:t>
      </w:r>
    </w:p>
    <w:p w:rsidR="008E726B" w:rsidRDefault="008E726B">
      <w:pPr>
        <w:widowControl w:val="0"/>
        <w:autoSpaceDE w:val="0"/>
        <w:autoSpaceDN w:val="0"/>
        <w:adjustRightInd w:val="0"/>
        <w:ind w:firstLine="540"/>
        <w:jc w:val="both"/>
      </w:pPr>
      <w:r>
        <w:t>коэффициенту плотности застройки - 2,5 - 3,0; 1,0 - 2,0; менее 1,0;</w:t>
      </w:r>
    </w:p>
    <w:p w:rsidR="008E726B" w:rsidRDefault="008E726B">
      <w:pPr>
        <w:widowControl w:val="0"/>
        <w:autoSpaceDE w:val="0"/>
        <w:autoSpaceDN w:val="0"/>
        <w:adjustRightInd w:val="0"/>
        <w:ind w:firstLine="540"/>
        <w:jc w:val="both"/>
      </w:pPr>
      <w:r>
        <w:t>коэффициенту застройки - 0,4 - 0,5; 0,3 - 0,4; менее 0,3;</w:t>
      </w:r>
    </w:p>
    <w:p w:rsidR="008E726B" w:rsidRDefault="008E726B">
      <w:pPr>
        <w:widowControl w:val="0"/>
        <w:autoSpaceDE w:val="0"/>
        <w:autoSpaceDN w:val="0"/>
        <w:adjustRightInd w:val="0"/>
        <w:ind w:firstLine="540"/>
        <w:jc w:val="both"/>
      </w:pPr>
      <w:r>
        <w:t>численности занятых: до 50 человек; 50 - 500 че</w:t>
      </w:r>
      <w:r w:rsidR="00CF1891">
        <w:t xml:space="preserve">ловек; 500 - 5000 человек; </w:t>
      </w:r>
    </w:p>
    <w:p w:rsidR="008E726B" w:rsidRDefault="008E726B">
      <w:pPr>
        <w:widowControl w:val="0"/>
        <w:autoSpaceDE w:val="0"/>
        <w:autoSpaceDN w:val="0"/>
        <w:adjustRightInd w:val="0"/>
        <w:ind w:firstLine="540"/>
        <w:jc w:val="both"/>
      </w:pPr>
      <w:r>
        <w:t>величине грузооборота (принимается по большему из двух грузопотоков - прибытия или отправления):</w:t>
      </w:r>
    </w:p>
    <w:p w:rsidR="008E726B" w:rsidRDefault="008E726B">
      <w:pPr>
        <w:widowControl w:val="0"/>
        <w:autoSpaceDE w:val="0"/>
        <w:autoSpaceDN w:val="0"/>
        <w:adjustRightInd w:val="0"/>
        <w:ind w:firstLine="540"/>
        <w:jc w:val="both"/>
      </w:pPr>
      <w:r>
        <w:t>автомобилей/сутки - до 2; от 2 до 40; более 40;</w:t>
      </w:r>
    </w:p>
    <w:p w:rsidR="008E726B" w:rsidRDefault="008E726B">
      <w:pPr>
        <w:widowControl w:val="0"/>
        <w:autoSpaceDE w:val="0"/>
        <w:autoSpaceDN w:val="0"/>
        <w:adjustRightInd w:val="0"/>
        <w:ind w:firstLine="540"/>
        <w:jc w:val="both"/>
      </w:pPr>
      <w:r>
        <w:t>тонн в год - 40; от 40 до 100 тысяч; более 100 тысяч;</w:t>
      </w:r>
    </w:p>
    <w:p w:rsidR="008E726B" w:rsidRDefault="008E726B">
      <w:pPr>
        <w:widowControl w:val="0"/>
        <w:autoSpaceDE w:val="0"/>
        <w:autoSpaceDN w:val="0"/>
        <w:adjustRightInd w:val="0"/>
        <w:ind w:firstLine="540"/>
        <w:jc w:val="both"/>
      </w:pPr>
      <w:r>
        <w:t>величине потребляемых ресурсов:</w:t>
      </w:r>
    </w:p>
    <w:p w:rsidR="008E726B" w:rsidRDefault="008E726B">
      <w:pPr>
        <w:widowControl w:val="0"/>
        <w:autoSpaceDE w:val="0"/>
        <w:autoSpaceDN w:val="0"/>
        <w:adjustRightInd w:val="0"/>
        <w:ind w:firstLine="540"/>
        <w:jc w:val="both"/>
      </w:pPr>
      <w:r>
        <w:t>водопотребление (тыс.куб. метров/сутки) - до 5; от 5 до 20; более 20,</w:t>
      </w:r>
    </w:p>
    <w:p w:rsidR="008E726B" w:rsidRDefault="008E726B">
      <w:pPr>
        <w:widowControl w:val="0"/>
        <w:autoSpaceDE w:val="0"/>
        <w:autoSpaceDN w:val="0"/>
        <w:adjustRightInd w:val="0"/>
        <w:ind w:firstLine="540"/>
        <w:jc w:val="both"/>
      </w:pPr>
      <w:r>
        <w:t>теплопотребление (Гкал/час) - до 5; от 5 до 20; более 20.</w:t>
      </w:r>
    </w:p>
    <w:p w:rsidR="008E726B" w:rsidRDefault="008E726B">
      <w:pPr>
        <w:widowControl w:val="0"/>
        <w:autoSpaceDE w:val="0"/>
        <w:autoSpaceDN w:val="0"/>
        <w:adjustRightInd w:val="0"/>
        <w:ind w:firstLine="540"/>
        <w:jc w:val="both"/>
      </w:pPr>
      <w:r>
        <w:t>4.4.3. Для организации производственных зон нормируются:</w:t>
      </w:r>
    </w:p>
    <w:p w:rsidR="008E726B" w:rsidRDefault="008E726B">
      <w:pPr>
        <w:widowControl w:val="0"/>
        <w:autoSpaceDE w:val="0"/>
        <w:autoSpaceDN w:val="0"/>
        <w:adjustRightInd w:val="0"/>
        <w:ind w:firstLine="540"/>
        <w:jc w:val="both"/>
      </w:pPr>
      <w:r>
        <w:t>экологическая безопасность;</w:t>
      </w:r>
    </w:p>
    <w:p w:rsidR="008E726B" w:rsidRDefault="008E726B">
      <w:pPr>
        <w:widowControl w:val="0"/>
        <w:autoSpaceDE w:val="0"/>
        <w:autoSpaceDN w:val="0"/>
        <w:adjustRightInd w:val="0"/>
        <w:ind w:firstLine="540"/>
        <w:jc w:val="both"/>
      </w:pPr>
      <w:r>
        <w:t>градостроительные требования к размещению производственных объектов;</w:t>
      </w:r>
    </w:p>
    <w:p w:rsidR="008E726B" w:rsidRDefault="008E726B">
      <w:pPr>
        <w:widowControl w:val="0"/>
        <w:autoSpaceDE w:val="0"/>
        <w:autoSpaceDN w:val="0"/>
        <w:adjustRightInd w:val="0"/>
        <w:ind w:firstLine="540"/>
        <w:jc w:val="both"/>
      </w:pPr>
      <w:r>
        <w:t>территории, занятые зелеными насаждениями, общественными пространствами;</w:t>
      </w:r>
    </w:p>
    <w:p w:rsidR="008E726B" w:rsidRDefault="008E726B">
      <w:pPr>
        <w:widowControl w:val="0"/>
        <w:autoSpaceDE w:val="0"/>
        <w:autoSpaceDN w:val="0"/>
        <w:adjustRightInd w:val="0"/>
        <w:ind w:firstLine="540"/>
        <w:jc w:val="both"/>
      </w:pPr>
      <w:r>
        <w:t>условия и требования к организации санитарно-защитных зон;</w:t>
      </w:r>
    </w:p>
    <w:p w:rsidR="008E726B" w:rsidRDefault="008E726B">
      <w:pPr>
        <w:widowControl w:val="0"/>
        <w:autoSpaceDE w:val="0"/>
        <w:autoSpaceDN w:val="0"/>
        <w:adjustRightInd w:val="0"/>
        <w:ind w:firstLine="540"/>
        <w:jc w:val="both"/>
      </w:pPr>
      <w:r>
        <w:t>требования к материалам ограждений, размещению рекламы;</w:t>
      </w:r>
    </w:p>
    <w:p w:rsidR="008E726B" w:rsidRDefault="008E726B">
      <w:pPr>
        <w:widowControl w:val="0"/>
        <w:autoSpaceDE w:val="0"/>
        <w:autoSpaceDN w:val="0"/>
        <w:adjustRightInd w:val="0"/>
        <w:ind w:firstLine="540"/>
        <w:jc w:val="both"/>
      </w:pPr>
      <w:r>
        <w:t>требования к предзаводской зоне;</w:t>
      </w:r>
    </w:p>
    <w:p w:rsidR="008E726B" w:rsidRDefault="008E726B">
      <w:pPr>
        <w:widowControl w:val="0"/>
        <w:autoSpaceDE w:val="0"/>
        <w:autoSpaceDN w:val="0"/>
        <w:adjustRightInd w:val="0"/>
        <w:ind w:firstLine="540"/>
        <w:jc w:val="both"/>
      </w:pPr>
      <w:r>
        <w:t>требования к дизайну и благоустройству промышленных объектов.</w:t>
      </w:r>
    </w:p>
    <w:p w:rsidR="00331A92" w:rsidRDefault="00331A92">
      <w:pPr>
        <w:widowControl w:val="0"/>
        <w:autoSpaceDE w:val="0"/>
        <w:autoSpaceDN w:val="0"/>
        <w:adjustRightInd w:val="0"/>
        <w:jc w:val="center"/>
        <w:outlineLvl w:val="3"/>
      </w:pPr>
      <w:bookmarkStart w:id="58" w:name="Par975"/>
      <w:bookmarkEnd w:id="58"/>
    </w:p>
    <w:p w:rsidR="008E726B" w:rsidRDefault="008E726B">
      <w:pPr>
        <w:widowControl w:val="0"/>
        <w:autoSpaceDE w:val="0"/>
        <w:autoSpaceDN w:val="0"/>
        <w:adjustRightInd w:val="0"/>
        <w:jc w:val="center"/>
        <w:outlineLvl w:val="3"/>
      </w:pPr>
      <w:r>
        <w:t>СТРУКТУРА ПРОИЗВОДСТВЕННЫХ ЗОН, КЛАССИФИКАЦИЯ</w:t>
      </w:r>
    </w:p>
    <w:p w:rsidR="008E726B" w:rsidRDefault="008E726B">
      <w:pPr>
        <w:widowControl w:val="0"/>
        <w:autoSpaceDE w:val="0"/>
        <w:autoSpaceDN w:val="0"/>
        <w:adjustRightInd w:val="0"/>
        <w:jc w:val="center"/>
      </w:pPr>
      <w:r>
        <w:t>ПРЕДПРИЯТИЙ И ИХ РАЗМЕЩЕНИЕ</w:t>
      </w:r>
      <w:r w:rsidR="00050D7A">
        <w:t xml:space="preserve"> В СЕЛЬСКОМ ПОСЕЛЕНИИ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4.4.4. Производственная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жилым, рекреационным зонам, зонам массового отдыха населения в соответствии со схем</w:t>
      </w:r>
      <w:r w:rsidR="003B5F69">
        <w:t>ой</w:t>
      </w:r>
      <w:r>
        <w:t xml:space="preserve"> территориального планирования </w:t>
      </w:r>
      <w:r w:rsidR="00BE3609">
        <w:t>Нижнекам</w:t>
      </w:r>
      <w:r w:rsidR="003B5F69">
        <w:t xml:space="preserve">ского </w:t>
      </w:r>
      <w:r>
        <w:t>муниципальн</w:t>
      </w:r>
      <w:r w:rsidR="003B5F69">
        <w:t>ого</w:t>
      </w:r>
      <w:r>
        <w:t xml:space="preserve"> район</w:t>
      </w:r>
      <w:r w:rsidR="003B5F69">
        <w:t>а</w:t>
      </w:r>
      <w:r>
        <w:t>, генеральными планами поселений</w:t>
      </w:r>
      <w:r w:rsidR="003B5F69" w:rsidRPr="003B5F69">
        <w:t xml:space="preserve"> </w:t>
      </w:r>
      <w:r w:rsidR="00BE3609">
        <w:t>Нижнекам</w:t>
      </w:r>
      <w:r w:rsidR="003B5F69">
        <w:t>ского муниципального района</w:t>
      </w:r>
      <w:r>
        <w:t>.</w:t>
      </w:r>
    </w:p>
    <w:p w:rsidR="008E726B" w:rsidRDefault="008E726B">
      <w:pPr>
        <w:widowControl w:val="0"/>
        <w:autoSpaceDE w:val="0"/>
        <w:autoSpaceDN w:val="0"/>
        <w:adjustRightInd w:val="0"/>
        <w:ind w:firstLine="540"/>
        <w:jc w:val="both"/>
      </w:pPr>
      <w:r>
        <w:t>4.4.5. 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8E726B" w:rsidRDefault="008E726B">
      <w:pPr>
        <w:widowControl w:val="0"/>
        <w:autoSpaceDE w:val="0"/>
        <w:autoSpaceDN w:val="0"/>
        <w:adjustRightInd w:val="0"/>
        <w:ind w:firstLine="540"/>
        <w:jc w:val="both"/>
      </w:pPr>
      <w: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w:t>
      </w:r>
      <w:hyperlink r:id="rId55" w:history="1">
        <w:r>
          <w:rPr>
            <w:color w:val="0000FF"/>
          </w:rPr>
          <w:t>пункте 1 статьи 21</w:t>
        </w:r>
      </w:hyperlink>
      <w:r>
        <w:t xml:space="preserve"> Лесного кодекса Российской Федерации.</w:t>
      </w:r>
    </w:p>
    <w:p w:rsidR="008E726B" w:rsidRDefault="008E726B">
      <w:pPr>
        <w:widowControl w:val="0"/>
        <w:autoSpaceDE w:val="0"/>
        <w:autoSpaceDN w:val="0"/>
        <w:adjustRightInd w:val="0"/>
        <w:ind w:firstLine="540"/>
        <w:jc w:val="both"/>
      </w:pPr>
      <w:r>
        <w:t>Размещение производственной зоны на площадях залегания полезных ископаемых допускается с разрешения федерального органа управления государственным фондом недр - Федерального агентства по недропользованию или его территориальных органов.</w:t>
      </w:r>
    </w:p>
    <w:p w:rsidR="008E726B" w:rsidRDefault="008E726B">
      <w:pPr>
        <w:widowControl w:val="0"/>
        <w:autoSpaceDE w:val="0"/>
        <w:autoSpaceDN w:val="0"/>
        <w:adjustRightInd w:val="0"/>
        <w:ind w:firstLine="540"/>
        <w:jc w:val="both"/>
      </w:pPr>
      <w:r>
        <w:t>4.4.6.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8E726B" w:rsidRDefault="008E726B">
      <w:pPr>
        <w:widowControl w:val="0"/>
        <w:autoSpaceDE w:val="0"/>
        <w:autoSpaceDN w:val="0"/>
        <w:adjustRightInd w:val="0"/>
        <w:ind w:firstLine="540"/>
        <w:jc w:val="both"/>
      </w:pPr>
      <w:r>
        <w:t>Отвалы,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E726B" w:rsidRDefault="008E726B">
      <w:pPr>
        <w:widowControl w:val="0"/>
        <w:autoSpaceDE w:val="0"/>
        <w:autoSpaceDN w:val="0"/>
        <w:adjustRightInd w:val="0"/>
        <w:ind w:firstLine="540"/>
        <w:jc w:val="both"/>
      </w:pPr>
      <w:r>
        <w:t>4.4.7. Размещение производственных зон в водоохранных зонах рек и водоемов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8E726B" w:rsidRDefault="008E726B">
      <w:pPr>
        <w:widowControl w:val="0"/>
        <w:autoSpaceDE w:val="0"/>
        <w:autoSpaceDN w:val="0"/>
        <w:adjustRightInd w:val="0"/>
        <w:ind w:firstLine="540"/>
        <w:jc w:val="both"/>
      </w:pPr>
      <w: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етра"/>
        </w:smartTagPr>
        <w:r>
          <w:t>0,5 метра</w:t>
        </w:r>
      </w:smartTag>
      <w: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E726B" w:rsidRDefault="008E726B">
      <w:pPr>
        <w:widowControl w:val="0"/>
        <w:autoSpaceDE w:val="0"/>
        <w:autoSpaceDN w:val="0"/>
        <w:adjustRightInd w:val="0"/>
        <w:ind w:firstLine="540"/>
        <w:jc w:val="both"/>
      </w:pPr>
      <w:r>
        <w:t>4.4.8. Размещение производственной зоны не допускается:</w:t>
      </w:r>
    </w:p>
    <w:p w:rsidR="008E726B" w:rsidRDefault="008E726B">
      <w:pPr>
        <w:widowControl w:val="0"/>
        <w:autoSpaceDE w:val="0"/>
        <w:autoSpaceDN w:val="0"/>
        <w:adjustRightInd w:val="0"/>
        <w:ind w:firstLine="540"/>
        <w:jc w:val="both"/>
      </w:pPr>
      <w:r>
        <w:t>в составе рекреационных зон;</w:t>
      </w:r>
    </w:p>
    <w:p w:rsidR="008E726B" w:rsidRDefault="008E726B">
      <w:pPr>
        <w:widowControl w:val="0"/>
        <w:autoSpaceDE w:val="0"/>
        <w:autoSpaceDN w:val="0"/>
        <w:adjustRightInd w:val="0"/>
        <w:ind w:firstLine="540"/>
        <w:jc w:val="both"/>
      </w:pPr>
      <w:r>
        <w:t>на землях особо охраняемых территорий, в том числе:</w:t>
      </w:r>
    </w:p>
    <w:p w:rsidR="008E726B" w:rsidRDefault="008E726B">
      <w:pPr>
        <w:widowControl w:val="0"/>
        <w:autoSpaceDE w:val="0"/>
        <w:autoSpaceDN w:val="0"/>
        <w:adjustRightInd w:val="0"/>
        <w:ind w:firstLine="540"/>
        <w:jc w:val="both"/>
      </w:pPr>
      <w:r>
        <w:t>во всех поясах зон санитарной охраны источников питьевого водоснабжения, в зонах санитарной охраны лечебно-оздоровительных местностей;</w:t>
      </w:r>
    </w:p>
    <w:p w:rsidR="008E726B" w:rsidRDefault="008E726B">
      <w:pPr>
        <w:widowControl w:val="0"/>
        <w:autoSpaceDE w:val="0"/>
        <w:autoSpaceDN w:val="0"/>
        <w:adjustRightInd w:val="0"/>
        <w:ind w:firstLine="540"/>
        <w:jc w:val="both"/>
      </w:pPr>
      <w:r>
        <w:t xml:space="preserve">в зонах охраны </w:t>
      </w:r>
      <w:r w:rsidRPr="00681886">
        <w:t>объектов культурного наследия без согласования с государственным органом Республики Татарстан в сфере государственной охраны объектов культурного наследия</w:t>
      </w:r>
      <w:r>
        <w:t>;</w:t>
      </w:r>
    </w:p>
    <w:p w:rsidR="008E726B" w:rsidRDefault="008E726B">
      <w:pPr>
        <w:widowControl w:val="0"/>
        <w:autoSpaceDE w:val="0"/>
        <w:autoSpaceDN w:val="0"/>
        <w:adjustRightInd w:val="0"/>
        <w:ind w:firstLine="540"/>
        <w:jc w:val="both"/>
      </w:pPr>
      <w:r>
        <w:t>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8E726B" w:rsidRDefault="008E726B">
      <w:pPr>
        <w:widowControl w:val="0"/>
        <w:autoSpaceDE w:val="0"/>
        <w:autoSpaceDN w:val="0"/>
        <w:adjustRightInd w:val="0"/>
        <w:ind w:firstLine="540"/>
        <w:jc w:val="both"/>
      </w:pPr>
      <w:r>
        <w:t xml:space="preserve">на участках, загрязненных органическими и радиоактивными отходами, до истечения сроков, установленных </w:t>
      </w:r>
      <w:r w:rsidRPr="00612B38">
        <w:t>Управлением Федеральной службы по надзору в сфере защиты прав потребителей и благополучия человека по Республике Татарстан</w:t>
      </w:r>
      <w:r>
        <w:t xml:space="preserve"> (Татарстан);</w:t>
      </w:r>
    </w:p>
    <w:p w:rsidR="008E726B" w:rsidRDefault="008E726B">
      <w:pPr>
        <w:widowControl w:val="0"/>
        <w:autoSpaceDE w:val="0"/>
        <w:autoSpaceDN w:val="0"/>
        <w:adjustRightInd w:val="0"/>
        <w:ind w:firstLine="540"/>
        <w:jc w:val="both"/>
      </w:pPr>
      <w:r>
        <w:t>в зонах подтопления и возможного катастрофического затопления в результате разрушения гидротехнических сооружений.</w:t>
      </w:r>
    </w:p>
    <w:p w:rsidR="008E726B" w:rsidRDefault="008E726B">
      <w:pPr>
        <w:widowControl w:val="0"/>
        <w:autoSpaceDE w:val="0"/>
        <w:autoSpaceDN w:val="0"/>
        <w:adjustRightInd w:val="0"/>
        <w:ind w:firstLine="540"/>
        <w:jc w:val="both"/>
      </w:pPr>
      <w:r>
        <w:t>4.4.9.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8E726B" w:rsidRDefault="008E726B">
      <w:pPr>
        <w:widowControl w:val="0"/>
        <w:autoSpaceDE w:val="0"/>
        <w:autoSpaceDN w:val="0"/>
        <w:adjustRightInd w:val="0"/>
        <w:ind w:firstLine="540"/>
        <w:jc w:val="both"/>
      </w:pPr>
      <w:r>
        <w:t xml:space="preserve">для предприятий I класса - </w:t>
      </w:r>
      <w:smartTag w:uri="urn:schemas-microsoft-com:office:smarttags" w:element="metricconverter">
        <w:smartTagPr>
          <w:attr w:name="ProductID" w:val="1000 метров"/>
        </w:smartTagPr>
        <w:r>
          <w:t>1000 метров</w:t>
        </w:r>
      </w:smartTag>
      <w:r>
        <w:t>;</w:t>
      </w:r>
    </w:p>
    <w:p w:rsidR="008E726B" w:rsidRDefault="008E726B">
      <w:pPr>
        <w:widowControl w:val="0"/>
        <w:autoSpaceDE w:val="0"/>
        <w:autoSpaceDN w:val="0"/>
        <w:adjustRightInd w:val="0"/>
        <w:ind w:firstLine="540"/>
        <w:jc w:val="both"/>
      </w:pPr>
      <w:r>
        <w:t xml:space="preserve">для предприятий II класса -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ind w:firstLine="540"/>
        <w:jc w:val="both"/>
      </w:pPr>
      <w:r>
        <w:t xml:space="preserve">для предприятий III класса - </w:t>
      </w:r>
      <w:smartTag w:uri="urn:schemas-microsoft-com:office:smarttags" w:element="metricconverter">
        <w:smartTagPr>
          <w:attr w:name="ProductID" w:val="300 метров"/>
        </w:smartTagPr>
        <w:r>
          <w:t>300 метров</w:t>
        </w:r>
      </w:smartTag>
      <w:r>
        <w:t>;</w:t>
      </w:r>
    </w:p>
    <w:p w:rsidR="008E726B" w:rsidRDefault="008E726B">
      <w:pPr>
        <w:widowControl w:val="0"/>
        <w:autoSpaceDE w:val="0"/>
        <w:autoSpaceDN w:val="0"/>
        <w:adjustRightInd w:val="0"/>
        <w:ind w:firstLine="540"/>
        <w:jc w:val="both"/>
      </w:pPr>
      <w:r>
        <w:t xml:space="preserve">для предприятий IV класса -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 xml:space="preserve">для предприятий V класса -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 xml:space="preserve">Размеры санитарно-защитных зон установлены в соответствии с требованиями </w:t>
      </w:r>
      <w:hyperlink r:id="rId56" w:history="1">
        <w:r>
          <w:rPr>
            <w:color w:val="0000FF"/>
          </w:rPr>
          <w:t>СанПиН 2.2.1/2.1.1.1200-03</w:t>
        </w:r>
      </w:hyperlink>
      <w:r>
        <w:t>.</w:t>
      </w:r>
    </w:p>
    <w:p w:rsidR="008E726B" w:rsidRDefault="008E726B">
      <w:pPr>
        <w:widowControl w:val="0"/>
        <w:autoSpaceDE w:val="0"/>
        <w:autoSpaceDN w:val="0"/>
        <w:adjustRightInd w:val="0"/>
        <w:ind w:firstLine="540"/>
        <w:jc w:val="both"/>
      </w:pPr>
      <w:r>
        <w:t xml:space="preserve">4.4.10.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w:t>
      </w:r>
      <w:hyperlink r:id="rId57" w:history="1">
        <w:r>
          <w:rPr>
            <w:color w:val="0000FF"/>
          </w:rPr>
          <w:t>СанПиН 2.2.1/2.1.1.1200-03</w:t>
        </w:r>
      </w:hyperlink>
      <w:r>
        <w:t>.</w:t>
      </w:r>
    </w:p>
    <w:p w:rsidR="008E726B" w:rsidRDefault="008E726B">
      <w:pPr>
        <w:widowControl w:val="0"/>
        <w:autoSpaceDE w:val="0"/>
        <w:autoSpaceDN w:val="0"/>
        <w:adjustRightInd w:val="0"/>
        <w:ind w:firstLine="540"/>
        <w:jc w:val="both"/>
      </w:pPr>
      <w:r>
        <w:t>4.4.11.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8E726B" w:rsidRDefault="008E726B">
      <w:pPr>
        <w:widowControl w:val="0"/>
        <w:autoSpaceDE w:val="0"/>
        <w:autoSpaceDN w:val="0"/>
        <w:adjustRightInd w:val="0"/>
        <w:ind w:firstLine="540"/>
        <w:jc w:val="both"/>
      </w:pPr>
      <w:r>
        <w:t xml:space="preserve">4.4.12. Выбор и отвод участка под строительство предприятий пищевой и перерабатывающей промышленности должен производиться при обязательном участии </w:t>
      </w:r>
      <w:r w:rsidRPr="00612B38">
        <w:t>Управления Федеральной службы по надзору в сфере защиты прав потребителей и благополучия человека по Республике Татарстан (Татарстан) и проектироваться с наветренной стороны для ветров</w:t>
      </w:r>
      <w:r>
        <w:t xml:space="preserve">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8E726B" w:rsidRDefault="008E726B">
      <w:pPr>
        <w:widowControl w:val="0"/>
        <w:autoSpaceDE w:val="0"/>
        <w:autoSpaceDN w:val="0"/>
        <w:adjustRightInd w:val="0"/>
        <w:ind w:firstLine="540"/>
        <w:jc w:val="both"/>
      </w:pPr>
      <w:r>
        <w:t xml:space="preserve">4.4.13. Проектирование рыбоводных предприятий осуществляется в соответствии с требованиями санитарно-гигиенических и ветеринарно-санитарных норм и правил и допускается только по согласованию с органами Федеральной службы по ветеринарному и фитосанитарному надзору по Республике Татарстан. Отвод земельных участков для предприятий рыбного хозяйства следует осуществлять в соответствии с требованиями </w:t>
      </w:r>
      <w:hyperlink r:id="rId58" w:history="1">
        <w:r>
          <w:rPr>
            <w:color w:val="0000FF"/>
          </w:rPr>
          <w:t>СН 455-73</w:t>
        </w:r>
      </w:hyperlink>
      <w:r>
        <w:t>.</w:t>
      </w:r>
    </w:p>
    <w:p w:rsidR="008E726B" w:rsidRDefault="008E726B">
      <w:pPr>
        <w:widowControl w:val="0"/>
        <w:autoSpaceDE w:val="0"/>
        <w:autoSpaceDN w:val="0"/>
        <w:adjustRightInd w:val="0"/>
        <w:ind w:firstLine="540"/>
        <w:jc w:val="both"/>
      </w:pPr>
      <w:r>
        <w:t xml:space="preserve">4.4.14.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Par6497" w:history="1">
        <w:r>
          <w:rPr>
            <w:color w:val="0000FF"/>
          </w:rPr>
          <w:t>раздела</w:t>
        </w:r>
      </w:hyperlink>
      <w:r>
        <w:t xml:space="preserve"> "Охрана окружающей среды" настоящих </w:t>
      </w:r>
      <w:r w:rsidR="003F21A9">
        <w:t>Н</w:t>
      </w:r>
      <w:r>
        <w:t>ормативов.</w:t>
      </w:r>
    </w:p>
    <w:p w:rsidR="008E726B" w:rsidRDefault="008E726B">
      <w:pPr>
        <w:widowControl w:val="0"/>
        <w:autoSpaceDE w:val="0"/>
        <w:autoSpaceDN w:val="0"/>
        <w:adjustRightInd w:val="0"/>
        <w:ind w:firstLine="540"/>
        <w:jc w:val="both"/>
      </w:pPr>
      <w:r>
        <w:t>4.4.15. Кроме санитарной классификации производственные предприятия и объекты имеют ряд характеристик и различаются по их параметрам, в том числе:</w:t>
      </w:r>
    </w:p>
    <w:p w:rsidR="008E726B" w:rsidRDefault="008E726B">
      <w:pPr>
        <w:widowControl w:val="0"/>
        <w:autoSpaceDE w:val="0"/>
        <w:autoSpaceDN w:val="0"/>
        <w:adjustRightInd w:val="0"/>
        <w:ind w:firstLine="540"/>
        <w:jc w:val="both"/>
      </w:pPr>
      <w:r>
        <w:t>по величине занимаемой территории:</w:t>
      </w:r>
    </w:p>
    <w:p w:rsidR="008E726B" w:rsidRDefault="008E726B">
      <w:pPr>
        <w:widowControl w:val="0"/>
        <w:autoSpaceDE w:val="0"/>
        <w:autoSpaceDN w:val="0"/>
        <w:adjustRightInd w:val="0"/>
        <w:ind w:firstLine="540"/>
        <w:jc w:val="both"/>
      </w:pPr>
      <w:r>
        <w:t>участок: до 0,5 гектара; 0,5 - 5,0 гектара; 5,0 - 25,0 гектара;</w:t>
      </w:r>
    </w:p>
    <w:p w:rsidR="008E726B" w:rsidRDefault="008E726B">
      <w:pPr>
        <w:widowControl w:val="0"/>
        <w:autoSpaceDE w:val="0"/>
        <w:autoSpaceDN w:val="0"/>
        <w:adjustRightInd w:val="0"/>
        <w:ind w:firstLine="540"/>
        <w:jc w:val="both"/>
      </w:pPr>
      <w:r>
        <w:t>зона: 25,0 - 200,0 гектара;</w:t>
      </w:r>
    </w:p>
    <w:p w:rsidR="008E726B" w:rsidRDefault="008E726B">
      <w:pPr>
        <w:widowControl w:val="0"/>
        <w:autoSpaceDE w:val="0"/>
        <w:autoSpaceDN w:val="0"/>
        <w:adjustRightInd w:val="0"/>
        <w:ind w:firstLine="540"/>
        <w:jc w:val="both"/>
      </w:pPr>
      <w:r>
        <w:t>по интенсивности использования территории:</w:t>
      </w:r>
    </w:p>
    <w:p w:rsidR="008E726B" w:rsidRDefault="008E726B">
      <w:pPr>
        <w:widowControl w:val="0"/>
        <w:autoSpaceDE w:val="0"/>
        <w:autoSpaceDN w:val="0"/>
        <w:adjustRightInd w:val="0"/>
        <w:ind w:firstLine="540"/>
        <w:jc w:val="both"/>
      </w:pPr>
      <w:r>
        <w:t>плотность застройки (кв. метров/гектар общей площади капитальных объектов): 25 000 - 30 000; 10 000 - 20 000; менее 10 000;</w:t>
      </w:r>
    </w:p>
    <w:p w:rsidR="008E726B" w:rsidRDefault="008E726B">
      <w:pPr>
        <w:widowControl w:val="0"/>
        <w:autoSpaceDE w:val="0"/>
        <w:autoSpaceDN w:val="0"/>
        <w:adjustRightInd w:val="0"/>
        <w:ind w:firstLine="540"/>
        <w:jc w:val="both"/>
      </w:pPr>
      <w:r>
        <w:t>процент застроенности (%): 60 - 50; 50 - 40; 40 - 30, менее 30;</w:t>
      </w:r>
    </w:p>
    <w:p w:rsidR="008E726B" w:rsidRDefault="008E726B">
      <w:pPr>
        <w:widowControl w:val="0"/>
        <w:autoSpaceDE w:val="0"/>
        <w:autoSpaceDN w:val="0"/>
        <w:adjustRightInd w:val="0"/>
        <w:ind w:firstLine="540"/>
        <w:jc w:val="both"/>
      </w:pPr>
      <w:r>
        <w:t>по численности работающих: до 50 человек; 50 - 500 человек; 500 - 1000 человек; 1000 - 4 000 человек; 4 000 - 10 000 человек; более 10 000 человек;</w:t>
      </w:r>
    </w:p>
    <w:p w:rsidR="008E726B" w:rsidRDefault="008E726B">
      <w:pPr>
        <w:widowControl w:val="0"/>
        <w:autoSpaceDE w:val="0"/>
        <w:autoSpaceDN w:val="0"/>
        <w:adjustRightInd w:val="0"/>
        <w:ind w:firstLine="540"/>
        <w:jc w:val="both"/>
      </w:pPr>
      <w:r>
        <w:t>по величине грузооборота (принимаемой по большему из двух грузопотоков - прибытия или отправления):</w:t>
      </w:r>
    </w:p>
    <w:p w:rsidR="008E726B" w:rsidRDefault="008E726B">
      <w:pPr>
        <w:widowControl w:val="0"/>
        <w:autoSpaceDE w:val="0"/>
        <w:autoSpaceDN w:val="0"/>
        <w:adjustRightInd w:val="0"/>
        <w:ind w:firstLine="540"/>
        <w:jc w:val="both"/>
      </w:pPr>
      <w:r>
        <w:t>автомобилей в сутки: до 2; от 2 до 40; более 40;</w:t>
      </w:r>
    </w:p>
    <w:p w:rsidR="008E726B" w:rsidRDefault="008E726B">
      <w:pPr>
        <w:widowControl w:val="0"/>
        <w:autoSpaceDE w:val="0"/>
        <w:autoSpaceDN w:val="0"/>
        <w:adjustRightInd w:val="0"/>
        <w:ind w:firstLine="540"/>
        <w:jc w:val="both"/>
      </w:pPr>
      <w:r>
        <w:t>тонн в год: до 40; от 40 до 100 000; более 100 000;</w:t>
      </w:r>
    </w:p>
    <w:p w:rsidR="008E726B" w:rsidRDefault="008E726B">
      <w:pPr>
        <w:widowControl w:val="0"/>
        <w:autoSpaceDE w:val="0"/>
        <w:autoSpaceDN w:val="0"/>
        <w:adjustRightInd w:val="0"/>
        <w:ind w:firstLine="540"/>
        <w:jc w:val="both"/>
      </w:pPr>
      <w:r>
        <w:t>по величине потребляемых ресурсов:</w:t>
      </w:r>
    </w:p>
    <w:p w:rsidR="008E726B" w:rsidRDefault="008E726B">
      <w:pPr>
        <w:widowControl w:val="0"/>
        <w:autoSpaceDE w:val="0"/>
        <w:autoSpaceDN w:val="0"/>
        <w:adjustRightInd w:val="0"/>
        <w:ind w:firstLine="540"/>
        <w:jc w:val="both"/>
      </w:pPr>
      <w:r>
        <w:t>водопотребление (тыс.куб. метров/сутки): до 5; от 5 до 20; более 20;</w:t>
      </w:r>
    </w:p>
    <w:p w:rsidR="008E726B" w:rsidRDefault="008E726B">
      <w:pPr>
        <w:widowControl w:val="0"/>
        <w:autoSpaceDE w:val="0"/>
        <w:autoSpaceDN w:val="0"/>
        <w:adjustRightInd w:val="0"/>
        <w:ind w:firstLine="540"/>
        <w:jc w:val="both"/>
      </w:pPr>
      <w:r>
        <w:t>теплопотребление (Гкал/час): до 5; от 5 до 20; более 20.</w:t>
      </w:r>
    </w:p>
    <w:p w:rsidR="008E726B" w:rsidRDefault="008E726B">
      <w:pPr>
        <w:widowControl w:val="0"/>
        <w:autoSpaceDE w:val="0"/>
        <w:autoSpaceDN w:val="0"/>
        <w:adjustRightInd w:val="0"/>
        <w:ind w:firstLine="540"/>
        <w:jc w:val="both"/>
      </w:pPr>
      <w:r>
        <w:t>Территории населенных пунктов должны соответствовать потребностям производственных территорий по обеспеченности транспортом и инженерными ресурсами.</w:t>
      </w:r>
    </w:p>
    <w:p w:rsidR="008E726B" w:rsidRDefault="008E726B">
      <w:pPr>
        <w:widowControl w:val="0"/>
        <w:autoSpaceDE w:val="0"/>
        <w:autoSpaceDN w:val="0"/>
        <w:adjustRightInd w:val="0"/>
        <w:ind w:firstLine="540"/>
        <w:jc w:val="both"/>
      </w:pPr>
      <w:r>
        <w:t>4.4.16. 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населенных пунктов.</w:t>
      </w:r>
    </w:p>
    <w:p w:rsidR="008E726B" w:rsidRDefault="008E726B">
      <w:pPr>
        <w:widowControl w:val="0"/>
        <w:autoSpaceDE w:val="0"/>
        <w:autoSpaceDN w:val="0"/>
        <w:adjustRightInd w:val="0"/>
        <w:ind w:firstLine="540"/>
        <w:jc w:val="both"/>
      </w:pPr>
      <w:r>
        <w:t>4.4.17.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8E726B" w:rsidRDefault="008E726B">
      <w:pPr>
        <w:widowControl w:val="0"/>
        <w:autoSpaceDE w:val="0"/>
        <w:autoSpaceDN w:val="0"/>
        <w:adjustRightInd w:val="0"/>
        <w:ind w:firstLine="540"/>
        <w:jc w:val="both"/>
      </w:pPr>
      <w: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8E726B" w:rsidRDefault="008E726B">
      <w:pPr>
        <w:widowControl w:val="0"/>
        <w:autoSpaceDE w:val="0"/>
        <w:autoSpaceDN w:val="0"/>
        <w:adjustRightInd w:val="0"/>
        <w:ind w:firstLine="540"/>
        <w:jc w:val="both"/>
      </w:pPr>
      <w: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w:t>
      </w:r>
    </w:p>
    <w:p w:rsidR="008E726B" w:rsidRDefault="008E726B">
      <w:pPr>
        <w:widowControl w:val="0"/>
        <w:autoSpaceDE w:val="0"/>
        <w:autoSpaceDN w:val="0"/>
        <w:adjustRightInd w:val="0"/>
        <w:ind w:firstLine="540"/>
        <w:jc w:val="both"/>
      </w:pPr>
      <w: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8E726B" w:rsidRDefault="008E726B">
      <w:pPr>
        <w:widowControl w:val="0"/>
        <w:autoSpaceDE w:val="0"/>
        <w:autoSpaceDN w:val="0"/>
        <w:adjustRightInd w:val="0"/>
        <w:ind w:firstLine="540"/>
        <w:jc w:val="both"/>
      </w:pPr>
      <w:r>
        <w:t>4.4.18. Параметры производственных территорий должны подчиняться Правилам землепользования и</w:t>
      </w:r>
      <w:r w:rsidR="00CF1891">
        <w:t xml:space="preserve"> застройки территорий</w:t>
      </w:r>
      <w:r w:rsidR="003834DC">
        <w:t xml:space="preserve"> </w:t>
      </w:r>
      <w:r>
        <w:t>поселения по экологической безопасности, величине и интенсивности использования территорий.</w:t>
      </w:r>
    </w:p>
    <w:p w:rsidR="008E726B" w:rsidRDefault="008E726B">
      <w:pPr>
        <w:widowControl w:val="0"/>
        <w:autoSpaceDE w:val="0"/>
        <w:autoSpaceDN w:val="0"/>
        <w:adjustRightInd w:val="0"/>
        <w:ind w:firstLine="540"/>
        <w:jc w:val="both"/>
      </w:pPr>
      <w:r>
        <w:t>4.4.19.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8E726B" w:rsidRDefault="00050D7A" w:rsidP="00050D7A">
      <w:pPr>
        <w:widowControl w:val="0"/>
        <w:autoSpaceDE w:val="0"/>
        <w:autoSpaceDN w:val="0"/>
        <w:adjustRightInd w:val="0"/>
        <w:jc w:val="both"/>
      </w:pPr>
      <w:bookmarkStart w:id="59" w:name="Par1030"/>
      <w:bookmarkStart w:id="60" w:name="Par1226"/>
      <w:bookmarkEnd w:id="59"/>
      <w:bookmarkEnd w:id="60"/>
      <w:r>
        <w:t xml:space="preserve">         </w:t>
      </w:r>
      <w:r w:rsidR="008E726B">
        <w:t>4.4.</w:t>
      </w:r>
      <w:r w:rsidR="00DB0396">
        <w:t>20</w:t>
      </w:r>
      <w:r w:rsidR="008E726B">
        <w:t>. 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rsidR="008E726B" w:rsidRDefault="008E726B">
      <w:pPr>
        <w:widowControl w:val="0"/>
        <w:autoSpaceDE w:val="0"/>
        <w:autoSpaceDN w:val="0"/>
        <w:adjustRightInd w:val="0"/>
        <w:ind w:firstLine="540"/>
        <w:jc w:val="both"/>
      </w:pPr>
      <w: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p>
    <w:p w:rsidR="008E726B" w:rsidRDefault="008E726B">
      <w:pPr>
        <w:widowControl w:val="0"/>
        <w:autoSpaceDE w:val="0"/>
        <w:autoSpaceDN w:val="0"/>
        <w:adjustRightInd w:val="0"/>
        <w:ind w:firstLine="540"/>
        <w:jc w:val="both"/>
      </w:pPr>
      <w:r>
        <w:t>4.4.</w:t>
      </w:r>
      <w:r w:rsidR="00DB0396">
        <w:t>21</w:t>
      </w:r>
      <w:r>
        <w:t xml:space="preserve">. Плотность застройки площадок сельскохозяйственных предприятий следует принимать по </w:t>
      </w:r>
      <w:hyperlink r:id="rId59" w:history="1">
        <w:r>
          <w:rPr>
            <w:color w:val="0000FF"/>
          </w:rPr>
          <w:t>СНиП II-97-76</w:t>
        </w:r>
      </w:hyperlink>
      <w:r>
        <w:t xml:space="preserve"> исходя из санитарных, ветеринарных и противопожарных требований и норм технологического проектирования.</w:t>
      </w:r>
    </w:p>
    <w:p w:rsidR="008E726B" w:rsidRDefault="008E726B">
      <w:pPr>
        <w:widowControl w:val="0"/>
        <w:autoSpaceDE w:val="0"/>
        <w:autoSpaceDN w:val="0"/>
        <w:adjustRightInd w:val="0"/>
        <w:ind w:firstLine="540"/>
        <w:jc w:val="both"/>
      </w:pPr>
      <w:r>
        <w:t>4.4.</w:t>
      </w:r>
      <w:r w:rsidR="00DB0396">
        <w:t>22</w:t>
      </w:r>
      <w:r>
        <w:t xml:space="preserve">. Санитарно-защитные зоны для сельскохозяйственных производств и объектов и санитарные разрывы до жилой застройки устанавливаются в соответствии с </w:t>
      </w:r>
      <w:hyperlink r:id="rId60" w:history="1">
        <w:r>
          <w:rPr>
            <w:color w:val="0000FF"/>
          </w:rPr>
          <w:t>СанПиН 2.2.1/2.1.1.1200</w:t>
        </w:r>
      </w:hyperlink>
      <w:r>
        <w:t>.</w:t>
      </w:r>
    </w:p>
    <w:p w:rsidR="008E726B" w:rsidRDefault="008E726B">
      <w:pPr>
        <w:widowControl w:val="0"/>
        <w:autoSpaceDE w:val="0"/>
        <w:autoSpaceDN w:val="0"/>
        <w:adjustRightInd w:val="0"/>
        <w:ind w:firstLine="540"/>
        <w:jc w:val="both"/>
      </w:pPr>
      <w: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действующих </w:t>
      </w:r>
      <w:hyperlink r:id="rId61" w:history="1">
        <w:r>
          <w:rPr>
            <w:color w:val="0000FF"/>
          </w:rPr>
          <w:t>СанПиН 2.2.1/2.1.1.1200</w:t>
        </w:r>
      </w:hyperlink>
      <w:r>
        <w:t>.</w:t>
      </w:r>
    </w:p>
    <w:p w:rsidR="008E726B" w:rsidRDefault="008E726B">
      <w:pPr>
        <w:widowControl w:val="0"/>
        <w:autoSpaceDE w:val="0"/>
        <w:autoSpaceDN w:val="0"/>
        <w:adjustRightInd w:val="0"/>
        <w:ind w:firstLine="540"/>
        <w:jc w:val="both"/>
      </w:pPr>
      <w:r>
        <w:t>4.4.</w:t>
      </w:r>
      <w:r w:rsidR="00DB0396">
        <w:t>23</w:t>
      </w:r>
      <w:r>
        <w:t xml:space="preserve">. При размещении производственных объектов необходимо предусматривать меры по исключению загрязнения почв, поверхностных и подземных вод, атмосферного воздуха с учетом требований </w:t>
      </w:r>
      <w:hyperlink w:anchor="Par6497" w:history="1">
        <w:r>
          <w:rPr>
            <w:color w:val="0000FF"/>
          </w:rPr>
          <w:t>разд</w:t>
        </w:r>
        <w:r>
          <w:rPr>
            <w:color w:val="0000FF"/>
          </w:rPr>
          <w:t>е</w:t>
        </w:r>
        <w:r>
          <w:rPr>
            <w:color w:val="0000FF"/>
          </w:rPr>
          <w:t>ла 6</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61" w:name="Par1235"/>
      <w:bookmarkEnd w:id="61"/>
      <w:r>
        <w:t>4.5. РЕКРЕАЦИОННЫЕ ЗОНЫ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4.5.1. В составе рекреационных зон могут выделяться озелененные территории общего пользования, зоны массового отдыха, зоны особо охраняемых природных терри</w:t>
      </w:r>
      <w:r w:rsidR="00050D7A">
        <w:t>торий, представленные скверами, парками,</w:t>
      </w:r>
      <w:r>
        <w:t xml:space="preserve"> садами, прудами, озерами, водохранилищами, пляжами, а также иными территориями, используемыми и предназначенными для отдыха, туризма, занятий физической культурой и спортом.</w:t>
      </w:r>
    </w:p>
    <w:p w:rsidR="008E726B" w:rsidRDefault="008E726B">
      <w:pPr>
        <w:widowControl w:val="0"/>
        <w:autoSpaceDE w:val="0"/>
        <w:autoSpaceDN w:val="0"/>
        <w:adjustRightInd w:val="0"/>
        <w:ind w:firstLine="540"/>
        <w:jc w:val="both"/>
      </w:pPr>
      <w:r>
        <w:t>4.5.2. 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hyperlink r:id="rId62" w:history="1">
        <w:r>
          <w:rPr>
            <w:color w:val="0000FF"/>
          </w:rPr>
          <w:t>п. 9.1</w:t>
        </w:r>
      </w:hyperlink>
      <w:r>
        <w:t xml:space="preserve"> СП 42.13330.2011).</w:t>
      </w:r>
    </w:p>
    <w:p w:rsidR="008E726B" w:rsidRDefault="008E726B">
      <w:pPr>
        <w:widowControl w:val="0"/>
        <w:autoSpaceDE w:val="0"/>
        <w:autoSpaceDN w:val="0"/>
        <w:adjustRightInd w:val="0"/>
        <w:ind w:firstLine="540"/>
        <w:jc w:val="both"/>
      </w:pPr>
      <w:r>
        <w:t>4.5.3. Зеленые насаждения в населенном пункте следует предусматривать в виде единой системы с учетом его величины и значения, его планировочной структуры, архитектурно-пространственной композиции застройки и местных условий.</w:t>
      </w:r>
    </w:p>
    <w:p w:rsidR="008E726B" w:rsidRDefault="008E726B">
      <w:pPr>
        <w:widowControl w:val="0"/>
        <w:autoSpaceDE w:val="0"/>
        <w:autoSpaceDN w:val="0"/>
        <w:adjustRightInd w:val="0"/>
        <w:ind w:firstLine="540"/>
        <w:jc w:val="both"/>
      </w:pPr>
      <w:r>
        <w:t>При проектировании новых и реконструкции существующих территорий населенного пункта следует предусматривать максимальное сохранение и использование существующих зеленых насаждений.</w:t>
      </w:r>
    </w:p>
    <w:p w:rsidR="008E726B" w:rsidRDefault="008E726B">
      <w:pPr>
        <w:widowControl w:val="0"/>
        <w:autoSpaceDE w:val="0"/>
        <w:autoSpaceDN w:val="0"/>
        <w:adjustRightInd w:val="0"/>
        <w:ind w:firstLine="540"/>
        <w:jc w:val="both"/>
      </w:pPr>
      <w:r>
        <w:t>4.5.4.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55 процентов, в границах территории жилого района - не менее 25 процентов, включая суммарную площадь озелененной территории микрорайона (квартала) (</w:t>
      </w:r>
      <w:hyperlink r:id="rId63" w:history="1">
        <w:r>
          <w:rPr>
            <w:color w:val="0000FF"/>
          </w:rPr>
          <w:t>п. 9.12</w:t>
        </w:r>
      </w:hyperlink>
      <w:r>
        <w:t xml:space="preserve"> СП 42.13330.2011).</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62" w:name="Par1244"/>
      <w:bookmarkEnd w:id="62"/>
      <w:r>
        <w:t>ОЗЕЛЕНЕННЫЕ ТЕРРИТОРИИ ОБЩЕГО ПОЛЬЗОВАНИЯ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4.5.5. Озелененные территории общего пользования - объекты градостроительного нормирования</w:t>
      </w:r>
      <w:r w:rsidR="00DB0396">
        <w:t xml:space="preserve"> - представлены в виде</w:t>
      </w:r>
      <w:r>
        <w:t xml:space="preserve"> парков, садов, скверов, бульваров, набережных, других мест кратковременного отдыха населения.</w:t>
      </w:r>
    </w:p>
    <w:p w:rsidR="008E726B" w:rsidRDefault="008E726B">
      <w:pPr>
        <w:widowControl w:val="0"/>
        <w:autoSpaceDE w:val="0"/>
        <w:autoSpaceDN w:val="0"/>
        <w:adjustRightInd w:val="0"/>
        <w:ind w:firstLine="540"/>
        <w:jc w:val="both"/>
      </w:pPr>
      <w:r>
        <w:t xml:space="preserve">4.5.6. Площадь озелененных территорий общего пользования - парков, садов, бульваров, скверов, </w:t>
      </w:r>
      <w:r w:rsidR="00DB0396">
        <w:t>размещаемых на территории</w:t>
      </w:r>
      <w:r>
        <w:t>, следует принимать не менее (</w:t>
      </w:r>
      <w:hyperlink r:id="rId64" w:history="1">
        <w:r>
          <w:rPr>
            <w:color w:val="0000FF"/>
          </w:rPr>
          <w:t>п. 9.14</w:t>
        </w:r>
      </w:hyperlink>
      <w:r>
        <w:t xml:space="preserve"> СП 42.13330.2011):</w:t>
      </w:r>
    </w:p>
    <w:p w:rsidR="008E726B" w:rsidRDefault="008E726B">
      <w:pPr>
        <w:widowControl w:val="0"/>
        <w:autoSpaceDE w:val="0"/>
        <w:autoSpaceDN w:val="0"/>
        <w:adjustRightInd w:val="0"/>
        <w:ind w:firstLine="540"/>
        <w:jc w:val="both"/>
      </w:pPr>
      <w:r>
        <w:t>6 кв. метров/человека - для жилых районов;</w:t>
      </w:r>
    </w:p>
    <w:p w:rsidR="008E726B" w:rsidRDefault="008E726B">
      <w:pPr>
        <w:widowControl w:val="0"/>
        <w:autoSpaceDE w:val="0"/>
        <w:autoSpaceDN w:val="0"/>
        <w:adjustRightInd w:val="0"/>
        <w:ind w:firstLine="540"/>
        <w:jc w:val="both"/>
      </w:pPr>
      <w:r>
        <w:t xml:space="preserve">4.5.7. В структуре озелененных территорий общего пользования крупные парки шириной </w:t>
      </w:r>
      <w:smartTag w:uri="urn:schemas-microsoft-com:office:smarttags" w:element="metricconverter">
        <w:smartTagPr>
          <w:attr w:name="ProductID" w:val="0,5 километра"/>
        </w:smartTagPr>
        <w:r>
          <w:t>0,5 километра</w:t>
        </w:r>
      </w:smartTag>
      <w:r>
        <w:t xml:space="preserve"> и более должны составлять не менее 10 процентов (</w:t>
      </w:r>
      <w:hyperlink r:id="rId65" w:history="1">
        <w:r>
          <w:rPr>
            <w:color w:val="0000FF"/>
          </w:rPr>
          <w:t>п. 9.15</w:t>
        </w:r>
      </w:hyperlink>
      <w:r>
        <w:t xml:space="preserve"> СП 42.13330.2011).</w:t>
      </w:r>
    </w:p>
    <w:p w:rsidR="008E726B" w:rsidRDefault="008E726B">
      <w:pPr>
        <w:widowControl w:val="0"/>
        <w:autoSpaceDE w:val="0"/>
        <w:autoSpaceDN w:val="0"/>
        <w:adjustRightInd w:val="0"/>
        <w:ind w:firstLine="540"/>
        <w:jc w:val="both"/>
      </w:pPr>
      <w:r>
        <w:t>4.5.8. Площади объектов озеленения общего пользования следует принимать не менее:</w:t>
      </w:r>
    </w:p>
    <w:p w:rsidR="008E726B" w:rsidRDefault="008E726B">
      <w:pPr>
        <w:widowControl w:val="0"/>
        <w:autoSpaceDE w:val="0"/>
        <w:autoSpaceDN w:val="0"/>
        <w:adjustRightInd w:val="0"/>
        <w:ind w:firstLine="540"/>
        <w:jc w:val="both"/>
      </w:pPr>
      <w:r>
        <w:t xml:space="preserve">парков жилых районов - </w:t>
      </w:r>
      <w:smartTag w:uri="urn:schemas-microsoft-com:office:smarttags" w:element="metricconverter">
        <w:smartTagPr>
          <w:attr w:name="ProductID" w:val="10 гектаров"/>
        </w:smartTagPr>
        <w:r>
          <w:t>10 гектаров</w:t>
        </w:r>
      </w:smartTag>
      <w:r>
        <w:t>;</w:t>
      </w:r>
    </w:p>
    <w:p w:rsidR="008E726B" w:rsidRDefault="008E726B">
      <w:pPr>
        <w:widowControl w:val="0"/>
        <w:autoSpaceDE w:val="0"/>
        <w:autoSpaceDN w:val="0"/>
        <w:adjustRightInd w:val="0"/>
        <w:ind w:firstLine="540"/>
        <w:jc w:val="both"/>
      </w:pPr>
      <w:r>
        <w:t xml:space="preserve">садов - </w:t>
      </w:r>
      <w:smartTag w:uri="urn:schemas-microsoft-com:office:smarttags" w:element="metricconverter">
        <w:smartTagPr>
          <w:attr w:name="ProductID" w:val="3 гектаров"/>
        </w:smartTagPr>
        <w:r>
          <w:t>3 гектаров</w:t>
        </w:r>
      </w:smartTag>
      <w:r>
        <w:t>;</w:t>
      </w:r>
    </w:p>
    <w:p w:rsidR="008E726B" w:rsidRDefault="008E726B">
      <w:pPr>
        <w:widowControl w:val="0"/>
        <w:autoSpaceDE w:val="0"/>
        <w:autoSpaceDN w:val="0"/>
        <w:adjustRightInd w:val="0"/>
        <w:ind w:firstLine="540"/>
        <w:jc w:val="both"/>
      </w:pPr>
      <w:r>
        <w:t>скверов - 0,5 гектара.</w:t>
      </w:r>
    </w:p>
    <w:p w:rsidR="008E726B" w:rsidRDefault="008E726B">
      <w:pPr>
        <w:widowControl w:val="0"/>
        <w:autoSpaceDE w:val="0"/>
        <w:autoSpaceDN w:val="0"/>
        <w:adjustRightInd w:val="0"/>
        <w:ind w:firstLine="540"/>
        <w:jc w:val="both"/>
      </w:pPr>
      <w:r>
        <w:t>Для условий реконструкции указанные размеры могут быть уменьшены (</w:t>
      </w:r>
      <w:hyperlink r:id="rId66" w:history="1">
        <w:r>
          <w:rPr>
            <w:color w:val="0000FF"/>
          </w:rPr>
          <w:t>п. 9.4</w:t>
        </w:r>
      </w:hyperlink>
      <w:r>
        <w:t xml:space="preserve"> СП 42.13330.2011).</w:t>
      </w:r>
    </w:p>
    <w:p w:rsidR="008E726B" w:rsidRDefault="008E726B">
      <w:pPr>
        <w:widowControl w:val="0"/>
        <w:autoSpaceDE w:val="0"/>
        <w:autoSpaceDN w:val="0"/>
        <w:adjustRightInd w:val="0"/>
        <w:ind w:firstLine="540"/>
        <w:jc w:val="both"/>
      </w:pPr>
      <w:r>
        <w:t xml:space="preserve">4.5.9. Проектирование нового рекреационного объекта и реконструкция существующих территорий рекреационных зон следует предусматривать с ориентировочным уровнем предельной рекреационной нагрузки и радиусом доступности в соответствии с </w:t>
      </w:r>
      <w:hyperlink w:anchor="Par1211" w:history="1">
        <w:r>
          <w:rPr>
            <w:color w:val="0000FF"/>
          </w:rPr>
          <w:t>таблиц</w:t>
        </w:r>
        <w:r>
          <w:rPr>
            <w:color w:val="0000FF"/>
          </w:rPr>
          <w:t>е</w:t>
        </w:r>
        <w:r>
          <w:rPr>
            <w:color w:val="0000FF"/>
          </w:rPr>
          <w:t>й 1</w:t>
        </w:r>
        <w:r w:rsidR="00182931">
          <w:rPr>
            <w:color w:val="0000FF"/>
          </w:rPr>
          <w:t>8</w:t>
        </w:r>
      </w:hyperlink>
      <w:r>
        <w:t>.</w:t>
      </w:r>
    </w:p>
    <w:p w:rsidR="008E726B" w:rsidRDefault="008E726B">
      <w:pPr>
        <w:widowControl w:val="0"/>
        <w:autoSpaceDE w:val="0"/>
        <w:autoSpaceDN w:val="0"/>
        <w:adjustRightInd w:val="0"/>
        <w:ind w:firstLine="540"/>
        <w:jc w:val="both"/>
      </w:pPr>
      <w:r>
        <w:t xml:space="preserve">4.5.10. При числе единовременных посетителей в лесопарках 10 - 50 человек/гектар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человек/гектар и более - мероприятия по преобразованию лесного ландшафта в парковый (СП 42.13330.2011 </w:t>
      </w:r>
      <w:hyperlink r:id="rId67" w:history="1">
        <w:r>
          <w:rPr>
            <w:color w:val="0000FF"/>
          </w:rPr>
          <w:t>п. 9.16</w:t>
        </w:r>
      </w:hyperlink>
      <w:r>
        <w:t>).</w:t>
      </w:r>
    </w:p>
    <w:p w:rsidR="008E726B" w:rsidRDefault="008E726B">
      <w:pPr>
        <w:widowControl w:val="0"/>
        <w:autoSpaceDE w:val="0"/>
        <w:autoSpaceDN w:val="0"/>
        <w:adjustRightInd w:val="0"/>
        <w:ind w:firstLine="540"/>
        <w:jc w:val="both"/>
      </w:pPr>
      <w:r>
        <w:t xml:space="preserve">4.5.11. Парк - озелененная территория общего пользования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w:t>
      </w:r>
      <w:smartTag w:uri="urn:schemas-microsoft-com:office:smarttags" w:element="metricconverter">
        <w:smartTagPr>
          <w:attr w:name="ProductID" w:val="10 гектаров"/>
        </w:smartTagPr>
        <w:r>
          <w:t>10 гектаров</w:t>
        </w:r>
      </w:smartTag>
      <w:r>
        <w:t>. Величина территории парка в условиях реконструкции определяется существующей градостроительной ситуацией.</w:t>
      </w:r>
    </w:p>
    <w:p w:rsidR="008E726B" w:rsidRDefault="008E726B">
      <w:pPr>
        <w:widowControl w:val="0"/>
        <w:autoSpaceDE w:val="0"/>
        <w:autoSpaceDN w:val="0"/>
        <w:adjustRightInd w:val="0"/>
        <w:ind w:firstLine="540"/>
        <w:jc w:val="both"/>
      </w:pPr>
      <w:r>
        <w:t>В зависимости от преобладающих элементов ландшафтной композиции выделяют луговой, водный, детский, спортивный, этнографический и другого назначения парки, в зависимости от выполняемой структурно-планировочной функции - общегородские многофункциональные парки и парки жилых районов (микрорайонов) с учетом удовлетворения потребностей населения всех возрастов и разнообразных видов отдыха.</w:t>
      </w:r>
    </w:p>
    <w:p w:rsidR="008E726B" w:rsidRDefault="008E726B">
      <w:pPr>
        <w:widowControl w:val="0"/>
        <w:autoSpaceDE w:val="0"/>
        <w:autoSpaceDN w:val="0"/>
        <w:adjustRightInd w:val="0"/>
        <w:ind w:firstLine="540"/>
        <w:jc w:val="both"/>
      </w:pPr>
      <w:r>
        <w:t>4.5.12. Соотношение элементов территории парка следует принимать, процентов от общей площади парка:</w:t>
      </w:r>
    </w:p>
    <w:p w:rsidR="008E726B" w:rsidRDefault="008E726B">
      <w:pPr>
        <w:widowControl w:val="0"/>
        <w:autoSpaceDE w:val="0"/>
        <w:autoSpaceDN w:val="0"/>
        <w:adjustRightInd w:val="0"/>
        <w:ind w:firstLine="540"/>
        <w:jc w:val="both"/>
      </w:pPr>
      <w:r>
        <w:t>территории зеленых насаждений и водоемов - 65 - 70;</w:t>
      </w:r>
    </w:p>
    <w:p w:rsidR="008E726B" w:rsidRDefault="008E726B">
      <w:pPr>
        <w:widowControl w:val="0"/>
        <w:autoSpaceDE w:val="0"/>
        <w:autoSpaceDN w:val="0"/>
        <w:adjustRightInd w:val="0"/>
        <w:ind w:firstLine="540"/>
        <w:jc w:val="both"/>
      </w:pPr>
      <w:r>
        <w:t>аллеи, дорожки, площадки - 25 - 28;</w:t>
      </w:r>
    </w:p>
    <w:p w:rsidR="008E726B" w:rsidRDefault="008E726B">
      <w:pPr>
        <w:widowControl w:val="0"/>
        <w:autoSpaceDE w:val="0"/>
        <w:autoSpaceDN w:val="0"/>
        <w:adjustRightInd w:val="0"/>
        <w:ind w:firstLine="540"/>
        <w:jc w:val="both"/>
      </w:pPr>
      <w:r>
        <w:t>здания и сооружения - 5 - 7.</w:t>
      </w:r>
    </w:p>
    <w:p w:rsidR="008E726B" w:rsidRDefault="008E726B">
      <w:pPr>
        <w:widowControl w:val="0"/>
        <w:autoSpaceDE w:val="0"/>
        <w:autoSpaceDN w:val="0"/>
        <w:adjustRightInd w:val="0"/>
        <w:ind w:firstLine="540"/>
        <w:jc w:val="both"/>
      </w:pPr>
      <w:r>
        <w:t xml:space="preserve">4.5.13. Функциональную организацию территории парка следует проектировать в соответствии с </w:t>
      </w:r>
      <w:hyperlink w:anchor="Par1273" w:history="1">
        <w:r>
          <w:rPr>
            <w:color w:val="0000FF"/>
          </w:rPr>
          <w:t>таблицей 1</w:t>
        </w:r>
        <w:r w:rsidR="00182931">
          <w:rPr>
            <w:color w:val="0000FF"/>
          </w:rPr>
          <w:t>9</w:t>
        </w:r>
      </w:hyperlink>
      <w:r>
        <w:t>.</w:t>
      </w:r>
    </w:p>
    <w:p w:rsidR="008E726B" w:rsidRDefault="008E726B">
      <w:pPr>
        <w:widowControl w:val="0"/>
        <w:autoSpaceDE w:val="0"/>
        <w:autoSpaceDN w:val="0"/>
        <w:adjustRightInd w:val="0"/>
        <w:ind w:firstLine="540"/>
        <w:jc w:val="both"/>
      </w:pPr>
      <w:r>
        <w:t>4.5.14. Радиус доступности должен составлять:</w:t>
      </w:r>
    </w:p>
    <w:p w:rsidR="008E726B" w:rsidRDefault="008E726B">
      <w:pPr>
        <w:widowControl w:val="0"/>
        <w:autoSpaceDE w:val="0"/>
        <w:autoSpaceDN w:val="0"/>
        <w:adjustRightInd w:val="0"/>
        <w:ind w:firstLine="540"/>
        <w:jc w:val="both"/>
      </w:pPr>
      <w:r>
        <w:t xml:space="preserve"> - н</w:t>
      </w:r>
      <w:r w:rsidR="00DB0396">
        <w:t>е более 20 минут на</w:t>
      </w:r>
      <w:r>
        <w:t xml:space="preserve"> транспорте;</w:t>
      </w:r>
    </w:p>
    <w:p w:rsidR="008E726B" w:rsidRDefault="008E726B">
      <w:pPr>
        <w:widowControl w:val="0"/>
        <w:autoSpaceDE w:val="0"/>
        <w:autoSpaceDN w:val="0"/>
        <w:adjustRightInd w:val="0"/>
        <w:ind w:firstLine="540"/>
        <w:jc w:val="both"/>
      </w:pPr>
      <w:r>
        <w:t xml:space="preserve">для парков жилых районов (микрорайонов) - не более 15 минут или </w:t>
      </w:r>
      <w:smartTag w:uri="urn:schemas-microsoft-com:office:smarttags" w:element="metricconverter">
        <w:smartTagPr>
          <w:attr w:name="ProductID" w:val="1200 метров"/>
        </w:smartTagPr>
        <w:r>
          <w:t>1200 метров</w:t>
        </w:r>
      </w:smartTag>
      <w:r>
        <w:t xml:space="preserve"> пешеходной доступности (</w:t>
      </w:r>
      <w:hyperlink r:id="rId68" w:history="1">
        <w:r>
          <w:rPr>
            <w:color w:val="0000FF"/>
          </w:rPr>
          <w:t>п. 9.15</w:t>
        </w:r>
      </w:hyperlink>
      <w:r>
        <w:t xml:space="preserve"> СП 42.13330.2011).</w:t>
      </w:r>
    </w:p>
    <w:p w:rsidR="008E726B" w:rsidRDefault="008E726B">
      <w:pPr>
        <w:widowControl w:val="0"/>
        <w:autoSpaceDE w:val="0"/>
        <w:autoSpaceDN w:val="0"/>
        <w:adjustRightInd w:val="0"/>
        <w:jc w:val="right"/>
      </w:pPr>
    </w:p>
    <w:p w:rsidR="00562EAF" w:rsidRDefault="00562EAF">
      <w:pPr>
        <w:widowControl w:val="0"/>
        <w:autoSpaceDE w:val="0"/>
        <w:autoSpaceDN w:val="0"/>
        <w:adjustRightInd w:val="0"/>
        <w:jc w:val="right"/>
        <w:outlineLvl w:val="4"/>
      </w:pPr>
      <w:bookmarkStart w:id="63" w:name="Par1271"/>
      <w:bookmarkEnd w:id="63"/>
    </w:p>
    <w:p w:rsidR="008E726B" w:rsidRDefault="008E726B">
      <w:pPr>
        <w:widowControl w:val="0"/>
        <w:autoSpaceDE w:val="0"/>
        <w:autoSpaceDN w:val="0"/>
        <w:adjustRightInd w:val="0"/>
        <w:jc w:val="right"/>
        <w:outlineLvl w:val="4"/>
      </w:pPr>
      <w:r>
        <w:t>Таблица 18</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64" w:name="Par1273"/>
      <w:bookmarkEnd w:id="64"/>
      <w:r>
        <w:t>ОПРЕДЕЛЕНИЕ ДОСТУПНОСТИ НОВОГО РЕКРЕАЦИОННОГО ОБЪЕКТА И</w:t>
      </w:r>
    </w:p>
    <w:p w:rsidR="008E726B" w:rsidRDefault="008E726B">
      <w:pPr>
        <w:widowControl w:val="0"/>
        <w:autoSpaceDE w:val="0"/>
        <w:autoSpaceDN w:val="0"/>
        <w:adjustRightInd w:val="0"/>
        <w:jc w:val="center"/>
      </w:pPr>
      <w:r>
        <w:t>РЕКОНСТРУКЦИЯ СУЩЕСТВУЮЩИХ ТЕРРИТОРИЙ РЕКРЕАЦИОННЫХ ЗОН</w:t>
      </w:r>
    </w:p>
    <w:p w:rsidR="008E726B" w:rsidRDefault="008E726B">
      <w:pPr>
        <w:widowControl w:val="0"/>
        <w:autoSpaceDE w:val="0"/>
        <w:autoSpaceDN w:val="0"/>
        <w:adjustRightInd w:val="0"/>
        <w:jc w:val="center"/>
      </w:pPr>
    </w:p>
    <w:tbl>
      <w:tblPr>
        <w:tblW w:w="10173" w:type="dxa"/>
        <w:tblInd w:w="62" w:type="dxa"/>
        <w:tblLayout w:type="fixed"/>
        <w:tblCellMar>
          <w:top w:w="75" w:type="dxa"/>
          <w:left w:w="0" w:type="dxa"/>
          <w:bottom w:w="75" w:type="dxa"/>
          <w:right w:w="0" w:type="dxa"/>
        </w:tblCellMar>
        <w:tblLook w:val="0000" w:firstRow="0" w:lastRow="0" w:firstColumn="0" w:lastColumn="0" w:noHBand="0" w:noVBand="0"/>
      </w:tblPr>
      <w:tblGrid>
        <w:gridCol w:w="3420"/>
        <w:gridCol w:w="4500"/>
        <w:gridCol w:w="2253"/>
      </w:tblGrid>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 рекреационного объекта</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Предельная рекреационная нагрузка - число единовременных посетителей, человек/гектар</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Радиус доступности</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Леса:</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темнохвойные</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1 - 3</w:t>
            </w:r>
          </w:p>
        </w:tc>
        <w:tc>
          <w:tcPr>
            <w:tcW w:w="2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светлохвойные</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3</w:t>
            </w:r>
          </w:p>
        </w:tc>
        <w:tc>
          <w:tcPr>
            <w:tcW w:w="2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широколиственные смешанные</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8</w:t>
            </w:r>
          </w:p>
        </w:tc>
        <w:tc>
          <w:tcPr>
            <w:tcW w:w="2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лесные луга</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20</w:t>
            </w:r>
          </w:p>
        </w:tc>
        <w:tc>
          <w:tcPr>
            <w:tcW w:w="2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Лугопарки</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10</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15 - 20 минут транспортной доступности</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E85320">
            <w:pPr>
              <w:widowControl w:val="0"/>
              <w:autoSpaceDE w:val="0"/>
              <w:autoSpaceDN w:val="0"/>
              <w:adjustRightInd w:val="0"/>
              <w:jc w:val="both"/>
            </w:pPr>
            <w:r>
              <w:t>П</w:t>
            </w:r>
            <w:r w:rsidR="008E726B">
              <w:t>арки</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100</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1200 - </w:t>
            </w:r>
            <w:smartTag w:uri="urn:schemas-microsoft-com:office:smarttags" w:element="metricconverter">
              <w:smartTagPr>
                <w:attr w:name="ProductID" w:val="1500 м"/>
              </w:smartTagPr>
              <w:r>
                <w:t>1500 м</w:t>
              </w:r>
            </w:smartTag>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Парки зон отдыха</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70</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15 - 20 минут транспортной доступности</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Сады</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100</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400 - </w:t>
            </w:r>
            <w:smartTag w:uri="urn:schemas-microsoft-com:office:smarttags" w:element="metricconverter">
              <w:smartTagPr>
                <w:attr w:name="ProductID" w:val="600 м"/>
              </w:smartTagPr>
              <w:r>
                <w:t>600 м</w:t>
              </w:r>
            </w:smartTag>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Скверы</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и более</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300 - </w:t>
            </w:r>
            <w:smartTag w:uri="urn:schemas-microsoft-com:office:smarttags" w:element="metricconverter">
              <w:smartTagPr>
                <w:attr w:name="ProductID" w:val="400 м"/>
              </w:smartTagPr>
              <w:r>
                <w:t>400 м</w:t>
              </w:r>
            </w:smartTag>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Бульвары</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и более</w:t>
            </w:r>
          </w:p>
        </w:tc>
        <w:tc>
          <w:tcPr>
            <w:tcW w:w="2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300 - </w:t>
            </w:r>
            <w:smartTag w:uri="urn:schemas-microsoft-com:office:smarttags" w:element="metricconverter">
              <w:smartTagPr>
                <w:attr w:name="ProductID" w:val="400 м"/>
              </w:smartTagPr>
              <w:r>
                <w:t>400 м</w:t>
              </w:r>
            </w:smartTag>
          </w:p>
        </w:tc>
      </w:tr>
      <w:tr w:rsidR="008E726B">
        <w:tc>
          <w:tcPr>
            <w:tcW w:w="10173"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На территории одного объекта рекреации могут быть выделены зоны с различным уровнем предельной рекреационной нагрузки.</w:t>
            </w:r>
          </w:p>
          <w:p w:rsidR="008E726B" w:rsidRDefault="008E726B">
            <w:pPr>
              <w:widowControl w:val="0"/>
              <w:autoSpaceDE w:val="0"/>
              <w:autoSpaceDN w:val="0"/>
              <w:adjustRightInd w:val="0"/>
              <w:jc w:val="both"/>
            </w:pPr>
            <w:r>
              <w:t>2. Фактическая рекреационная нагрузка определяется замерами, ожидаемая - рассчитывается по формуле:</w:t>
            </w:r>
          </w:p>
        </w:tc>
      </w:tr>
      <w:tr w:rsidR="008E726B">
        <w:tc>
          <w:tcPr>
            <w:tcW w:w="10173" w:type="dxa"/>
            <w:gridSpan w:val="3"/>
            <w:tcBorders>
              <w:left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628650" cy="466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p>
        </w:tc>
      </w:tr>
      <w:tr w:rsidR="008E726B">
        <w:tc>
          <w:tcPr>
            <w:tcW w:w="10173"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где:</w:t>
            </w:r>
          </w:p>
          <w:p w:rsidR="008E726B" w:rsidRDefault="008E726B">
            <w:pPr>
              <w:widowControl w:val="0"/>
              <w:autoSpaceDE w:val="0"/>
              <w:autoSpaceDN w:val="0"/>
              <w:adjustRightInd w:val="0"/>
              <w:jc w:val="both"/>
            </w:pPr>
            <w:r>
              <w:t>R - рекреационная нагрузка, человек/гектар;</w:t>
            </w:r>
          </w:p>
          <w:p w:rsidR="008E726B" w:rsidRDefault="008E726B">
            <w:pPr>
              <w:widowControl w:val="0"/>
              <w:autoSpaceDE w:val="0"/>
              <w:autoSpaceDN w:val="0"/>
              <w:adjustRightInd w:val="0"/>
              <w:jc w:val="both"/>
            </w:pPr>
            <w:r>
              <w:t>N - количество посетителей объектов рекреации, человек;</w:t>
            </w:r>
          </w:p>
          <w:p w:rsidR="008E726B" w:rsidRDefault="008E726B">
            <w:pPr>
              <w:widowControl w:val="0"/>
              <w:autoSpaceDE w:val="0"/>
              <w:autoSpaceDN w:val="0"/>
              <w:adjustRightInd w:val="0"/>
              <w:jc w:val="both"/>
            </w:pPr>
            <w:r>
              <w:t>S - площадь рекреационной территории, гектаров.</w:t>
            </w:r>
          </w:p>
          <w:p w:rsidR="008E726B" w:rsidRDefault="008E726B">
            <w:pPr>
              <w:widowControl w:val="0"/>
              <w:autoSpaceDE w:val="0"/>
              <w:autoSpaceDN w:val="0"/>
              <w:adjustRightInd w:val="0"/>
              <w:jc w:val="both"/>
            </w:pPr>
            <w:r>
              <w:t>3. Количество посетителей, одновременно находящихся на территории рекреации, рекомендуется принимать 10 - 15 процентов от численности населения, проживающего в радиусе доступности объекта рекреации</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4.5.15. Обязательный перечень элементов комплексного благоустройства на территории парка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На территории общегородского многофункционального парка элементы благоустройства включают: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8E726B" w:rsidRDefault="008E726B">
      <w:pPr>
        <w:widowControl w:val="0"/>
        <w:autoSpaceDE w:val="0"/>
        <w:autoSpaceDN w:val="0"/>
        <w:adjustRightInd w:val="0"/>
        <w:jc w:val="right"/>
        <w:outlineLvl w:val="4"/>
      </w:pPr>
      <w:bookmarkStart w:id="65" w:name="Par1326"/>
      <w:bookmarkEnd w:id="65"/>
      <w:r>
        <w:t>Таблица 19</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ФУНКЦИОНАЛЬНАЯ ОРГАНИЗАЦИЯ ТЕРРИТОРИИ ПАРКА</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89"/>
        <w:gridCol w:w="2341"/>
        <w:gridCol w:w="2374"/>
      </w:tblGrid>
      <w:tr w:rsidR="008E726B">
        <w:tc>
          <w:tcPr>
            <w:tcW w:w="49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Функциональные зоны парка по видам использования</w:t>
            </w:r>
          </w:p>
        </w:tc>
        <w:tc>
          <w:tcPr>
            <w:tcW w:w="47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Размеры земельных участков зон парка</w:t>
            </w:r>
          </w:p>
        </w:tc>
      </w:tr>
      <w:tr w:rsidR="008E726B">
        <w:tc>
          <w:tcPr>
            <w:tcW w:w="49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от общей площади парка</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метров/человека</w:t>
            </w:r>
          </w:p>
        </w:tc>
      </w:tr>
      <w:tr w:rsidR="008E726B">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культурно-просветительских мероприятий</w:t>
            </w: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3 - 8</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10 - 20</w:t>
            </w:r>
          </w:p>
        </w:tc>
      </w:tr>
      <w:tr w:rsidR="008E726B">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массовых мероприятий (зрелищ, аттракционов и др.)</w:t>
            </w: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5 - 17</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30 - 40</w:t>
            </w:r>
          </w:p>
        </w:tc>
      </w:tr>
      <w:tr w:rsidR="008E726B">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физкультурно-оздоровительных мероприятий</w:t>
            </w: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10 - 20</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75 - 100</w:t>
            </w:r>
          </w:p>
        </w:tc>
      </w:tr>
      <w:tr w:rsidR="008E726B">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отдыха детей</w:t>
            </w: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5 - 10</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80 - 170</w:t>
            </w:r>
          </w:p>
        </w:tc>
      </w:tr>
      <w:tr w:rsidR="008E726B">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Прогулочная зона</w:t>
            </w: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40 - 75</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Хозяйственная зона</w:t>
            </w: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2 - 5</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bl>
    <w:p w:rsidR="00C55FEB" w:rsidRDefault="00C55FE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4.5.16.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с использованием видов растений, характерных для данной климатической зоны, а также экзотических видов растений в специализированных парках.</w:t>
      </w:r>
    </w:p>
    <w:p w:rsidR="008E726B" w:rsidRDefault="00DB0396">
      <w:pPr>
        <w:widowControl w:val="0"/>
        <w:autoSpaceDE w:val="0"/>
        <w:autoSpaceDN w:val="0"/>
        <w:adjustRightInd w:val="0"/>
        <w:ind w:firstLine="540"/>
        <w:jc w:val="both"/>
      </w:pPr>
      <w:r>
        <w:t>4.5.17. С</w:t>
      </w:r>
      <w:r w:rsidR="008E726B">
        <w:t xml:space="preserve">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повседневного отдыха населения, площадью, как правило, от 3 до </w:t>
      </w:r>
      <w:smartTag w:uri="urn:schemas-microsoft-com:office:smarttags" w:element="metricconverter">
        <w:smartTagPr>
          <w:attr w:name="ProductID" w:val="5 гектаров"/>
        </w:smartTagPr>
        <w:r w:rsidR="008E726B">
          <w:t>5 гектаров</w:t>
        </w:r>
      </w:smartTag>
      <w:r w:rsidR="008E726B">
        <w:t>. Величина территории сада в условиях реконструкции определяется существующей градостроительной ситуацией.</w:t>
      </w:r>
    </w:p>
    <w:p w:rsidR="008E726B" w:rsidRDefault="008E726B">
      <w:pPr>
        <w:widowControl w:val="0"/>
        <w:autoSpaceDE w:val="0"/>
        <w:autoSpaceDN w:val="0"/>
        <w:adjustRightInd w:val="0"/>
        <w:ind w:firstLine="540"/>
        <w:jc w:val="both"/>
      </w:pPr>
      <w:r>
        <w:t>4.5.18. Соотношение</w:t>
      </w:r>
      <w:r w:rsidR="00DB0396">
        <w:t xml:space="preserve"> элементов территории</w:t>
      </w:r>
      <w:r>
        <w:t xml:space="preserve"> сада следу</w:t>
      </w:r>
      <w:r w:rsidR="00CA32A5">
        <w:t>ет принимать, процент</w:t>
      </w:r>
      <w:r>
        <w:t xml:space="preserve"> от общей площади сада:</w:t>
      </w:r>
    </w:p>
    <w:p w:rsidR="008E726B" w:rsidRDefault="008E726B">
      <w:pPr>
        <w:widowControl w:val="0"/>
        <w:autoSpaceDE w:val="0"/>
        <w:autoSpaceDN w:val="0"/>
        <w:adjustRightInd w:val="0"/>
        <w:ind w:firstLine="540"/>
        <w:jc w:val="both"/>
      </w:pPr>
      <w:r>
        <w:t>территории зеленых насаждений и водоемов - 80 - 90;</w:t>
      </w:r>
    </w:p>
    <w:p w:rsidR="008E726B" w:rsidRDefault="008E726B">
      <w:pPr>
        <w:widowControl w:val="0"/>
        <w:autoSpaceDE w:val="0"/>
        <w:autoSpaceDN w:val="0"/>
        <w:adjustRightInd w:val="0"/>
        <w:ind w:firstLine="540"/>
        <w:jc w:val="both"/>
      </w:pPr>
      <w:r>
        <w:t>аллеи, дорожки, площадки - 8 - 15;</w:t>
      </w:r>
    </w:p>
    <w:p w:rsidR="008E726B" w:rsidRDefault="008E726B">
      <w:pPr>
        <w:widowControl w:val="0"/>
        <w:autoSpaceDE w:val="0"/>
        <w:autoSpaceDN w:val="0"/>
        <w:adjustRightInd w:val="0"/>
        <w:ind w:firstLine="540"/>
        <w:jc w:val="both"/>
      </w:pPr>
      <w:r>
        <w:t>здания и сооружения - 2 - 5.</w:t>
      </w:r>
    </w:p>
    <w:p w:rsidR="008E726B" w:rsidRDefault="008E726B">
      <w:pPr>
        <w:widowControl w:val="0"/>
        <w:autoSpaceDE w:val="0"/>
        <w:autoSpaceDN w:val="0"/>
        <w:adjustRightInd w:val="0"/>
        <w:ind w:firstLine="540"/>
        <w:jc w:val="both"/>
      </w:pPr>
      <w:r>
        <w:t xml:space="preserve">4.5.19.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w:t>
      </w:r>
      <w:smartTag w:uri="urn:schemas-microsoft-com:office:smarttags" w:element="metricconverter">
        <w:smartTagPr>
          <w:attr w:name="ProductID" w:val="400 метров"/>
        </w:smartTagPr>
        <w:r>
          <w:t>400 метров</w:t>
        </w:r>
      </w:smartTag>
      <w:r>
        <w:t>.</w:t>
      </w:r>
    </w:p>
    <w:p w:rsidR="008E726B" w:rsidRDefault="008E726B">
      <w:pPr>
        <w:widowControl w:val="0"/>
        <w:autoSpaceDE w:val="0"/>
        <w:autoSpaceDN w:val="0"/>
        <w:adjustRightInd w:val="0"/>
        <w:ind w:firstLine="540"/>
        <w:jc w:val="both"/>
      </w:pPr>
      <w:r>
        <w:t xml:space="preserve">Для сада микрорайона (квартала) допускается изменение соотношения элементов территории сада, приведенных в </w:t>
      </w:r>
      <w:hyperlink w:anchor="Par1540" w:history="1">
        <w:r>
          <w:rPr>
            <w:color w:val="0000FF"/>
          </w:rPr>
          <w:t>п. 4.</w:t>
        </w:r>
        <w:r w:rsidR="00C55FEB">
          <w:rPr>
            <w:color w:val="0000FF"/>
          </w:rPr>
          <w:t>5</w:t>
        </w:r>
        <w:r>
          <w:rPr>
            <w:color w:val="0000FF"/>
          </w:rPr>
          <w:t>.</w:t>
        </w:r>
        <w:r>
          <w:rPr>
            <w:color w:val="0000FF"/>
          </w:rPr>
          <w:t>1</w:t>
        </w:r>
        <w:r w:rsidR="00C55FEB">
          <w:rPr>
            <w:color w:val="0000FF"/>
          </w:rPr>
          <w:t>8</w:t>
        </w:r>
      </w:hyperlink>
      <w:r>
        <w:t>, в сторону снижения процента озеленения и увеличения площади дорожек, но не более чем на 20 процентов.</w:t>
      </w:r>
    </w:p>
    <w:p w:rsidR="008E726B" w:rsidRDefault="008E726B">
      <w:pPr>
        <w:widowControl w:val="0"/>
        <w:autoSpaceDE w:val="0"/>
        <w:autoSpaceDN w:val="0"/>
        <w:adjustRightInd w:val="0"/>
        <w:ind w:firstLine="540"/>
        <w:jc w:val="both"/>
      </w:pPr>
      <w:r>
        <w:t>4.5.20. Обязательный перечень элементов комплексного благоустройства на территории сада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осветительное оборудование.</w:t>
      </w:r>
    </w:p>
    <w:p w:rsidR="008E726B" w:rsidRDefault="008E726B">
      <w:pPr>
        <w:widowControl w:val="0"/>
        <w:autoSpaceDE w:val="0"/>
        <w:autoSpaceDN w:val="0"/>
        <w:adjustRightInd w:val="0"/>
        <w:ind w:firstLine="540"/>
        <w:jc w:val="both"/>
      </w:pPr>
      <w:r>
        <w:t>4.5.21. Бульвар и пешеходные аллеи представляют собой озелененные территории линейной формы вдоль улиц и рек, предназначенные для транзитного пешеходного движения, прогулок, повседневного отдыха.</w:t>
      </w:r>
    </w:p>
    <w:p w:rsidR="008E726B" w:rsidRDefault="008E726B">
      <w:pPr>
        <w:widowControl w:val="0"/>
        <w:autoSpaceDE w:val="0"/>
        <w:autoSpaceDN w:val="0"/>
        <w:adjustRightInd w:val="0"/>
        <w:ind w:firstLine="540"/>
        <w:jc w:val="both"/>
      </w:pPr>
      <w:r>
        <w:t>Бульвары и пешеходные аллеи следует предусматривать в направлении массовых потоков пешеходного движения (</w:t>
      </w:r>
      <w:hyperlink r:id="rId70" w:history="1">
        <w:r>
          <w:rPr>
            <w:color w:val="0000FF"/>
          </w:rPr>
          <w:t>п. 9.21</w:t>
        </w:r>
      </w:hyperlink>
      <w:r>
        <w:t xml:space="preserve"> СП 42.13330.2011).</w:t>
      </w:r>
    </w:p>
    <w:p w:rsidR="008E726B" w:rsidRDefault="008E726B">
      <w:pPr>
        <w:widowControl w:val="0"/>
        <w:autoSpaceDE w:val="0"/>
        <w:autoSpaceDN w:val="0"/>
        <w:adjustRightInd w:val="0"/>
        <w:ind w:firstLine="540"/>
        <w:jc w:val="both"/>
      </w:pPr>
      <w:r>
        <w:t>Ширину бульваров с одной продольной пешеходной аллеей следует принимать, метров, не менее, размещаемых:</w:t>
      </w:r>
    </w:p>
    <w:p w:rsidR="008E726B" w:rsidRDefault="008E726B">
      <w:pPr>
        <w:widowControl w:val="0"/>
        <w:autoSpaceDE w:val="0"/>
        <w:autoSpaceDN w:val="0"/>
        <w:adjustRightInd w:val="0"/>
        <w:ind w:firstLine="540"/>
        <w:jc w:val="both"/>
      </w:pPr>
      <w:r>
        <w:t>по оси улиц - 18;</w:t>
      </w:r>
    </w:p>
    <w:p w:rsidR="008E726B" w:rsidRDefault="008E726B">
      <w:pPr>
        <w:widowControl w:val="0"/>
        <w:autoSpaceDE w:val="0"/>
        <w:autoSpaceDN w:val="0"/>
        <w:adjustRightInd w:val="0"/>
        <w:ind w:firstLine="540"/>
        <w:jc w:val="both"/>
      </w:pPr>
      <w:r>
        <w:t>с одной стороны улицы между проезжей частью и застройкой - 10 (</w:t>
      </w:r>
      <w:hyperlink r:id="rId71" w:history="1">
        <w:r>
          <w:rPr>
            <w:color w:val="0000FF"/>
          </w:rPr>
          <w:t>п. 9.21</w:t>
        </w:r>
      </w:hyperlink>
      <w:r>
        <w:t xml:space="preserve"> СП 42.13330.2011).</w:t>
      </w:r>
    </w:p>
    <w:p w:rsidR="008E726B" w:rsidRDefault="008E726B">
      <w:pPr>
        <w:widowControl w:val="0"/>
        <w:autoSpaceDE w:val="0"/>
        <w:autoSpaceDN w:val="0"/>
        <w:adjustRightInd w:val="0"/>
        <w:ind w:firstLine="540"/>
        <w:jc w:val="both"/>
      </w:pPr>
      <w:r>
        <w:t>Минимальное соотношение ширины и длины бульвара следует принимать не менее 1:3.</w:t>
      </w:r>
    </w:p>
    <w:p w:rsidR="00E85320" w:rsidRDefault="008E726B">
      <w:pPr>
        <w:widowControl w:val="0"/>
        <w:autoSpaceDE w:val="0"/>
        <w:autoSpaceDN w:val="0"/>
        <w:adjustRightInd w:val="0"/>
        <w:ind w:firstLine="540"/>
        <w:jc w:val="both"/>
      </w:pPr>
      <w:r>
        <w:t xml:space="preserve">4.5.22. Система входов на бульвар дополнительно устраивается по длинным его сторонам с шагом не более </w:t>
      </w:r>
      <w:smartTag w:uri="urn:schemas-microsoft-com:office:smarttags" w:element="metricconverter">
        <w:smartTagPr>
          <w:attr w:name="ProductID" w:val="250 метров"/>
        </w:smartTagPr>
        <w:r>
          <w:t>250 метров</w:t>
        </w:r>
      </w:smartTag>
      <w:r>
        <w:t xml:space="preserve">, а на улицах с интенсивным движением - во взаимосвязи с пешеходными переходами. </w:t>
      </w:r>
    </w:p>
    <w:p w:rsidR="008E726B" w:rsidRDefault="008E726B">
      <w:pPr>
        <w:widowControl w:val="0"/>
        <w:autoSpaceDE w:val="0"/>
        <w:autoSpaceDN w:val="0"/>
        <w:adjustRightInd w:val="0"/>
        <w:ind w:firstLine="540"/>
        <w:jc w:val="both"/>
      </w:pPr>
      <w:r>
        <w:t>4.5.23. Соотношение элементов территории бульвара следует принимать согласно таблице 20 в зависимости от его ширины.</w:t>
      </w:r>
    </w:p>
    <w:p w:rsidR="008E726B" w:rsidRDefault="008E726B">
      <w:pPr>
        <w:widowControl w:val="0"/>
        <w:autoSpaceDE w:val="0"/>
        <w:autoSpaceDN w:val="0"/>
        <w:adjustRightInd w:val="0"/>
        <w:jc w:val="right"/>
        <w:outlineLvl w:val="4"/>
      </w:pPr>
      <w:bookmarkStart w:id="66" w:name="Par1371"/>
      <w:bookmarkEnd w:id="66"/>
      <w:r>
        <w:t>Таблица 20</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СООТНОШЕНИЕ</w:t>
      </w:r>
    </w:p>
    <w:p w:rsidR="008E726B" w:rsidRDefault="008E726B">
      <w:pPr>
        <w:widowControl w:val="0"/>
        <w:autoSpaceDE w:val="0"/>
        <w:autoSpaceDN w:val="0"/>
        <w:adjustRightInd w:val="0"/>
        <w:jc w:val="center"/>
      </w:pPr>
      <w:r>
        <w:t>ЭЛЕМЕНТОВ ТЕРРИТОРИИ БУЛЬВАРА</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33"/>
        <w:gridCol w:w="3103"/>
        <w:gridCol w:w="2064"/>
        <w:gridCol w:w="1975"/>
      </w:tblGrid>
      <w:tr w:rsidR="008E726B">
        <w:tc>
          <w:tcPr>
            <w:tcW w:w="29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бульвара, метров</w:t>
            </w:r>
          </w:p>
        </w:tc>
        <w:tc>
          <w:tcPr>
            <w:tcW w:w="71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Элементы территории (процент от общей площади)</w:t>
            </w:r>
          </w:p>
        </w:tc>
      </w:tr>
      <w:tr w:rsidR="008E726B">
        <w:tc>
          <w:tcPr>
            <w:tcW w:w="29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3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территории зеленых насаждений и водоемов</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аллеи, дорожки, площадки</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сооружения и застройка</w:t>
            </w:r>
          </w:p>
        </w:tc>
      </w:tr>
      <w:tr w:rsidR="008E726B">
        <w:tc>
          <w:tcPr>
            <w:tcW w:w="2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18 - 25</w:t>
            </w:r>
          </w:p>
        </w:tc>
        <w:tc>
          <w:tcPr>
            <w:tcW w:w="3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70 - 75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30 - 25</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2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25 - 50</w:t>
            </w:r>
          </w:p>
        </w:tc>
        <w:tc>
          <w:tcPr>
            <w:tcW w:w="3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75 - 80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23 - 17</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2 - 3</w:t>
            </w:r>
          </w:p>
        </w:tc>
      </w:tr>
      <w:tr w:rsidR="008E726B">
        <w:tc>
          <w:tcPr>
            <w:tcW w:w="2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50</w:t>
            </w:r>
          </w:p>
        </w:tc>
        <w:tc>
          <w:tcPr>
            <w:tcW w:w="3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65 - 70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30 - 25</w:t>
            </w:r>
          </w:p>
        </w:tc>
        <w:tc>
          <w:tcPr>
            <w:tcW w:w="1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4.5.24.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гектара.</w:t>
      </w:r>
    </w:p>
    <w:p w:rsidR="008E726B" w:rsidRDefault="008E726B">
      <w:pPr>
        <w:widowControl w:val="0"/>
        <w:autoSpaceDE w:val="0"/>
        <w:autoSpaceDN w:val="0"/>
        <w:adjustRightInd w:val="0"/>
        <w:ind w:firstLine="540"/>
        <w:jc w:val="both"/>
      </w:pPr>
      <w:r>
        <w:t>4.5.25. Соотношение элементов территории сквера следует принимать по таблице 21.</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4"/>
      </w:pPr>
      <w:bookmarkStart w:id="67" w:name="Par1397"/>
      <w:bookmarkEnd w:id="67"/>
      <w:r>
        <w:t>Таблица 21</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СООТНОШЕНИЕ</w:t>
      </w:r>
    </w:p>
    <w:p w:rsidR="008E726B" w:rsidRDefault="008E726B">
      <w:pPr>
        <w:widowControl w:val="0"/>
        <w:autoSpaceDE w:val="0"/>
        <w:autoSpaceDN w:val="0"/>
        <w:adjustRightInd w:val="0"/>
        <w:jc w:val="center"/>
      </w:pPr>
      <w:r>
        <w:t>ЭЛЕМЕНТОВ ТЕРРИТОРИИ СКВЕРА</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44"/>
        <w:gridCol w:w="2972"/>
        <w:gridCol w:w="2805"/>
      </w:tblGrid>
      <w:tr w:rsidR="008E726B">
        <w:tc>
          <w:tcPr>
            <w:tcW w:w="4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Скверы, размещаемые:</w:t>
            </w:r>
          </w:p>
        </w:tc>
        <w:tc>
          <w:tcPr>
            <w:tcW w:w="57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Элементы территории (процентов от общей площади)</w:t>
            </w:r>
          </w:p>
        </w:tc>
      </w:tr>
      <w:tr w:rsidR="008E726B">
        <w:tc>
          <w:tcPr>
            <w:tcW w:w="4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территории зеленых насаждений и водоемов</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аллеи, дорожки, площадки, малые формы</w:t>
            </w:r>
          </w:p>
        </w:tc>
      </w:tr>
      <w:tr w:rsidR="008E726B">
        <w:tc>
          <w:tcPr>
            <w:tcW w:w="4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A32A5">
            <w:pPr>
              <w:widowControl w:val="0"/>
              <w:autoSpaceDE w:val="0"/>
              <w:autoSpaceDN w:val="0"/>
              <w:adjustRightInd w:val="0"/>
              <w:jc w:val="both"/>
            </w:pPr>
            <w:r>
              <w:t>На</w:t>
            </w:r>
            <w:r w:rsidR="008E726B">
              <w:t xml:space="preserve"> улицах и площадях</w:t>
            </w:r>
            <w:r>
              <w:t xml:space="preserve"> центральных усадеб</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60 - 75</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40 - 25</w:t>
            </w:r>
          </w:p>
        </w:tc>
      </w:tr>
      <w:tr w:rsidR="008E726B">
        <w:tc>
          <w:tcPr>
            <w:tcW w:w="4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жилых районах, на жилых улицах, между зданиями, перед отдельными зданиями</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70 - 80</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30 - 20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4.5.26. Обязательный перечень элементов комплексного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E726B" w:rsidRDefault="008E726B">
      <w:pPr>
        <w:widowControl w:val="0"/>
        <w:autoSpaceDE w:val="0"/>
        <w:autoSpaceDN w:val="0"/>
        <w:adjustRightInd w:val="0"/>
        <w:ind w:firstLine="540"/>
        <w:jc w:val="both"/>
      </w:pPr>
      <w: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E726B" w:rsidRDefault="008E726B">
      <w:pPr>
        <w:widowControl w:val="0"/>
        <w:autoSpaceDE w:val="0"/>
        <w:autoSpaceDN w:val="0"/>
        <w:adjustRightInd w:val="0"/>
        <w:ind w:firstLine="540"/>
        <w:jc w:val="both"/>
      </w:pPr>
      <w:r>
        <w:t>4.5.27. Расстояния от зданий и сооружений до зеленых насаждений следует принимать в соответствии с таблицей 22.</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68" w:name="Par1417"/>
      <w:bookmarkEnd w:id="68"/>
      <w:r>
        <w:t>Таблица 22</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69" w:name="Par1419"/>
      <w:bookmarkEnd w:id="69"/>
      <w:r>
        <w:t>РАССТОЯНИЯ</w:t>
      </w:r>
    </w:p>
    <w:p w:rsidR="008E726B" w:rsidRDefault="008E726B">
      <w:pPr>
        <w:widowControl w:val="0"/>
        <w:autoSpaceDE w:val="0"/>
        <w:autoSpaceDN w:val="0"/>
        <w:adjustRightInd w:val="0"/>
        <w:jc w:val="center"/>
      </w:pPr>
      <w:r>
        <w:t>ОТ ЗДАНИЙ И СООРУЖЕНИЙ ДО ЗЕЛЕНЫХ НАСАЖДЕНИЙ</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53"/>
        <w:gridCol w:w="1967"/>
        <w:gridCol w:w="2104"/>
      </w:tblGrid>
      <w:tr w:rsidR="008E726B">
        <w:tc>
          <w:tcPr>
            <w:tcW w:w="59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Здание, сооружение</w:t>
            </w:r>
          </w:p>
        </w:tc>
        <w:tc>
          <w:tcPr>
            <w:tcW w:w="4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метров, от здания, сооружения, объекта до оси</w:t>
            </w:r>
          </w:p>
        </w:tc>
      </w:tr>
      <w:tr w:rsidR="008E726B">
        <w:tc>
          <w:tcPr>
            <w:tcW w:w="59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ствола дерева</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кустарника</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Наружная стена здания и сооружения</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Край тротуара и садовой дорожки</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Край проезжей части улиц местного значения, кромка укрепленной полосы обочины дороги или бровка канавы</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Мач</w:t>
            </w:r>
            <w:r w:rsidR="00C813FD">
              <w:t xml:space="preserve">та и опора осветительной сети, </w:t>
            </w:r>
            <w:r>
              <w:t>мостовая опора и эстакада</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Подошва откоса, террасы и др.</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Подошва или внутренняя грань подпорной стенки</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Подземные сети:</w:t>
            </w:r>
          </w:p>
          <w:p w:rsidR="008E726B" w:rsidRDefault="008E726B">
            <w:pPr>
              <w:widowControl w:val="0"/>
              <w:autoSpaceDE w:val="0"/>
              <w:autoSpaceDN w:val="0"/>
              <w:adjustRightInd w:val="0"/>
              <w:jc w:val="both"/>
            </w:pPr>
            <w:r>
              <w:t>газопровод, канализация</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тепловая сеть (стенка канала, тоннеля или оболочка при бесканальной прокладке)</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водопровод, дренаж</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5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силовой кабель и кабель связи</w:t>
            </w:r>
          </w:p>
        </w:tc>
        <w:tc>
          <w:tcPr>
            <w:tcW w:w="19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2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w:t>
            </w:r>
          </w:p>
        </w:tc>
      </w:tr>
      <w:tr w:rsidR="008E726B">
        <w:tc>
          <w:tcPr>
            <w:tcW w:w="1002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 xml:space="preserve">1. Приведенные нормы относятся к деревьям с диаметром кроны не более </w:t>
            </w:r>
            <w:smartTag w:uri="urn:schemas-microsoft-com:office:smarttags" w:element="metricconverter">
              <w:smartTagPr>
                <w:attr w:name="ProductID" w:val="5 метров"/>
              </w:smartTagPr>
              <w:r>
                <w:t>5 метров</w:t>
              </w:r>
            </w:smartTag>
            <w:r>
              <w:t xml:space="preserve"> и должны быть увеличены для деревьев с кроной большего диаметра.</w:t>
            </w:r>
          </w:p>
          <w:p w:rsidR="008E726B" w:rsidRDefault="008E726B">
            <w:pPr>
              <w:widowControl w:val="0"/>
              <w:autoSpaceDE w:val="0"/>
              <w:autoSpaceDN w:val="0"/>
              <w:adjustRightInd w:val="0"/>
              <w:jc w:val="both"/>
            </w:pPr>
            <w:r>
              <w:t>2. Деревья, высаживаемые у зданий, не должны препятствовать инсоляции и освещенности жилых и общественных помещений (п. 9.5 СП 42.13330.2011)</w:t>
            </w:r>
          </w:p>
        </w:tc>
      </w:tr>
    </w:tbl>
    <w:p w:rsidR="008E726B" w:rsidRDefault="00C813FD" w:rsidP="00C813FD">
      <w:pPr>
        <w:widowControl w:val="0"/>
        <w:autoSpaceDE w:val="0"/>
        <w:autoSpaceDN w:val="0"/>
        <w:adjustRightInd w:val="0"/>
      </w:pPr>
      <w:r>
        <w:t xml:space="preserve"> </w:t>
      </w:r>
    </w:p>
    <w:p w:rsidR="008E726B" w:rsidRDefault="008E726B">
      <w:pPr>
        <w:widowControl w:val="0"/>
        <w:autoSpaceDE w:val="0"/>
        <w:autoSpaceDN w:val="0"/>
        <w:adjustRightInd w:val="0"/>
        <w:ind w:firstLine="540"/>
        <w:jc w:val="both"/>
      </w:pPr>
      <w:r>
        <w:t>4.5.28.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 (</w:t>
      </w:r>
      <w:hyperlink r:id="rId72" w:history="1">
        <w:r>
          <w:rPr>
            <w:color w:val="0000FF"/>
          </w:rPr>
          <w:t>п. 9.22</w:t>
        </w:r>
      </w:hyperlink>
      <w:r>
        <w:t xml:space="preserve"> СП 42.13330.2011).</w:t>
      </w:r>
    </w:p>
    <w:p w:rsidR="008E726B" w:rsidRDefault="008E726B">
      <w:pPr>
        <w:widowControl w:val="0"/>
        <w:autoSpaceDE w:val="0"/>
        <w:autoSpaceDN w:val="0"/>
        <w:adjustRightInd w:val="0"/>
        <w:ind w:firstLine="540"/>
        <w:jc w:val="both"/>
      </w:pPr>
      <w:r>
        <w:t xml:space="preserve">4.5.29.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етра"/>
        </w:smartTagPr>
        <w:r>
          <w:t>0,75 метра</w:t>
        </w:r>
      </w:smartTag>
      <w:r>
        <w:t xml:space="preserve"> (ширина полосы движения одного человека) (</w:t>
      </w:r>
      <w:hyperlink r:id="rId73" w:history="1">
        <w:r>
          <w:rPr>
            <w:color w:val="0000FF"/>
          </w:rPr>
          <w:t>п. 9.23</w:t>
        </w:r>
      </w:hyperlink>
      <w:r>
        <w:t xml:space="preserve"> СП 42.13330.2011).</w:t>
      </w:r>
    </w:p>
    <w:p w:rsidR="008E726B" w:rsidRDefault="008E726B">
      <w:pPr>
        <w:widowControl w:val="0"/>
        <w:autoSpaceDE w:val="0"/>
        <w:autoSpaceDN w:val="0"/>
        <w:adjustRightInd w:val="0"/>
        <w:ind w:firstLine="540"/>
        <w:jc w:val="both"/>
      </w:pPr>
      <w:r>
        <w:t xml:space="preserve">4.5.30. В зеленых зонах </w:t>
      </w:r>
      <w:r w:rsidR="00350D12">
        <w:t>поселений</w:t>
      </w:r>
      <w:r>
        <w:t xml:space="preserve"> следует предусматривать питомники древесных и кустарниковых растений и цветочно-оранжерейные хозяйства с учетом обеспечения посадочным материалом группы городских и сельских поселений. Площадь питомников должна быть не менее </w:t>
      </w:r>
      <w:smartTag w:uri="urn:schemas-microsoft-com:office:smarttags" w:element="metricconverter">
        <w:smartTagPr>
          <w:attr w:name="ProductID" w:val="80 гектаров"/>
        </w:smartTagPr>
        <w:r>
          <w:t>80 гектаров</w:t>
        </w:r>
      </w:smartTag>
      <w:r>
        <w:t>.</w:t>
      </w:r>
    </w:p>
    <w:p w:rsidR="008E726B" w:rsidRDefault="008E726B">
      <w:pPr>
        <w:widowControl w:val="0"/>
        <w:autoSpaceDE w:val="0"/>
        <w:autoSpaceDN w:val="0"/>
        <w:adjustRightInd w:val="0"/>
        <w:ind w:firstLine="540"/>
        <w:jc w:val="both"/>
      </w:pPr>
      <w:r>
        <w:t>Площадь питомников следует принимать из расчета 3 - 5 кв. метров/человека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товариществ, особенностей природно-климатических и других местных условий. Общую площадь цветочно-оранжерейных хозяйств следует принимать из расчета 0,4 кв. метра/человека (</w:t>
      </w:r>
      <w:hyperlink r:id="rId74" w:history="1">
        <w:r>
          <w:rPr>
            <w:color w:val="0000FF"/>
          </w:rPr>
          <w:t>п. 9.24</w:t>
        </w:r>
      </w:hyperlink>
      <w:r>
        <w:t xml:space="preserve"> СП 42.13330.2011).</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70" w:name="Par1469"/>
      <w:bookmarkEnd w:id="70"/>
      <w:r>
        <w:t>ЗОНЫ ОТДЫХА</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4.5.31.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При этом необходимо учитывать следующие требования:</w:t>
      </w:r>
    </w:p>
    <w:p w:rsidR="008E726B" w:rsidRDefault="008E726B">
      <w:pPr>
        <w:widowControl w:val="0"/>
        <w:autoSpaceDE w:val="0"/>
        <w:autoSpaceDN w:val="0"/>
        <w:adjustRightInd w:val="0"/>
        <w:ind w:firstLine="540"/>
        <w:jc w:val="both"/>
      </w:pPr>
      <w:r>
        <w:t>соответствие качества воды водного объекта и санитарного состояния территории санитарно-эпидемиологическим и гигиеническим требованиям;</w:t>
      </w:r>
    </w:p>
    <w:p w:rsidR="008E726B" w:rsidRDefault="008E726B">
      <w:pPr>
        <w:widowControl w:val="0"/>
        <w:autoSpaceDE w:val="0"/>
        <w:autoSpaceDN w:val="0"/>
        <w:adjustRightInd w:val="0"/>
        <w:ind w:firstLine="540"/>
        <w:jc w:val="both"/>
      </w:pPr>
      <w:r>
        <w:t>наличие или возможность устройства удобных и безопасных подходов к воде;</w:t>
      </w:r>
    </w:p>
    <w:p w:rsidR="008E726B" w:rsidRDefault="008E726B">
      <w:pPr>
        <w:widowControl w:val="0"/>
        <w:autoSpaceDE w:val="0"/>
        <w:autoSpaceDN w:val="0"/>
        <w:adjustRightInd w:val="0"/>
        <w:ind w:firstLine="540"/>
        <w:jc w:val="both"/>
      </w:pPr>
      <w:r>
        <w:t>наличие подъездных путей в зону рекреации;</w:t>
      </w:r>
    </w:p>
    <w:p w:rsidR="008E726B" w:rsidRDefault="008E726B">
      <w:pPr>
        <w:widowControl w:val="0"/>
        <w:autoSpaceDE w:val="0"/>
        <w:autoSpaceDN w:val="0"/>
        <w:adjustRightInd w:val="0"/>
        <w:ind w:firstLine="540"/>
        <w:jc w:val="both"/>
      </w:pPr>
      <w:r>
        <w:t>безопасный рельеф дна и благоприятный гидравлический режим водного объекта;</w:t>
      </w:r>
    </w:p>
    <w:p w:rsidR="008E726B" w:rsidRDefault="008E726B">
      <w:pPr>
        <w:widowControl w:val="0"/>
        <w:autoSpaceDE w:val="0"/>
        <w:autoSpaceDN w:val="0"/>
        <w:adjustRightInd w:val="0"/>
        <w:ind w:firstLine="540"/>
        <w:jc w:val="both"/>
      </w:pPr>
      <w:r>
        <w:t>отсутствие возможности проявления неблагоприятных и опасных процессов (оползней и др.) (</w:t>
      </w:r>
      <w:hyperlink r:id="rId75" w:history="1">
        <w:r>
          <w:rPr>
            <w:color w:val="0000FF"/>
          </w:rPr>
          <w:t>ГОСТ 17.1.5.02-80</w:t>
        </w:r>
      </w:hyperlink>
      <w:r>
        <w:t xml:space="preserve"> "Гигиенические требования к зонам рекреации водных объектов").</w:t>
      </w:r>
    </w:p>
    <w:p w:rsidR="008E726B" w:rsidRDefault="008E726B">
      <w:pPr>
        <w:widowControl w:val="0"/>
        <w:autoSpaceDE w:val="0"/>
        <w:autoSpaceDN w:val="0"/>
        <w:adjustRightInd w:val="0"/>
        <w:ind w:firstLine="540"/>
        <w:jc w:val="both"/>
      </w:pPr>
      <w:r>
        <w:t>4.5.32. Зона рекреации водных объектов с учетом местных условий должна быть удалена от гидротехнических сооружений, мест сброса сточных вод, а также других источников загрязнения.</w:t>
      </w:r>
    </w:p>
    <w:p w:rsidR="008E726B" w:rsidRDefault="008E726B">
      <w:pPr>
        <w:widowControl w:val="0"/>
        <w:autoSpaceDE w:val="0"/>
        <w:autoSpaceDN w:val="0"/>
        <w:adjustRightInd w:val="0"/>
        <w:ind w:firstLine="540"/>
        <w:jc w:val="both"/>
      </w:pPr>
      <w:r>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 (</w:t>
      </w:r>
      <w:hyperlink r:id="rId76" w:history="1">
        <w:r>
          <w:rPr>
            <w:color w:val="0000FF"/>
          </w:rPr>
          <w:t>ГОСТ 17.1.5.02-80</w:t>
        </w:r>
      </w:hyperlink>
      <w:r>
        <w:t xml:space="preserve"> "Гигиенические требования к зонам рекреации водных объектов").</w:t>
      </w:r>
    </w:p>
    <w:p w:rsidR="008E726B" w:rsidRDefault="008E726B">
      <w:pPr>
        <w:widowControl w:val="0"/>
        <w:autoSpaceDE w:val="0"/>
        <w:autoSpaceDN w:val="0"/>
        <w:adjustRightInd w:val="0"/>
        <w:ind w:firstLine="540"/>
        <w:jc w:val="both"/>
      </w:pPr>
      <w:r>
        <w:t xml:space="preserve">4.5.33. Размеры территорий пляжей (речных и озерных), размещаемых в зонах отдыха, следует принимать не менее </w:t>
      </w:r>
      <w:smartTag w:uri="urn:schemas-microsoft-com:office:smarttags" w:element="metricconverter">
        <w:smartTagPr>
          <w:attr w:name="ProductID" w:val="8 кв. метров"/>
        </w:smartTagPr>
        <w:r>
          <w:t>8 кв. метров</w:t>
        </w:r>
      </w:smartTag>
      <w:r>
        <w:t xml:space="preserve"> на одного посетителя, для детей - не менее </w:t>
      </w:r>
      <w:smartTag w:uri="urn:schemas-microsoft-com:office:smarttags" w:element="metricconverter">
        <w:smartTagPr>
          <w:attr w:name="ProductID" w:val="4 кв. метров"/>
        </w:smartTagPr>
        <w:r>
          <w:t>4 кв. метров</w:t>
        </w:r>
      </w:smartTag>
      <w:r>
        <w:t xml:space="preserve"> на одного посетителя.</w:t>
      </w:r>
    </w:p>
    <w:p w:rsidR="008E726B" w:rsidRDefault="008E726B">
      <w:pPr>
        <w:widowControl w:val="0"/>
        <w:autoSpaceDE w:val="0"/>
        <w:autoSpaceDN w:val="0"/>
        <w:adjustRightInd w:val="0"/>
        <w:ind w:firstLine="540"/>
        <w:jc w:val="both"/>
      </w:pPr>
      <w:r>
        <w:t xml:space="preserve">Минимальную протяженность береговой полосы для речных и озерных пляжей следует принимать не менее </w:t>
      </w:r>
      <w:smartTag w:uri="urn:schemas-microsoft-com:office:smarttags" w:element="metricconverter">
        <w:smartTagPr>
          <w:attr w:name="ProductID" w:val="0,25 метра"/>
        </w:smartTagPr>
        <w:r>
          <w:t>0,25 метра</w:t>
        </w:r>
      </w:smartTag>
      <w:r>
        <w:t xml:space="preserve"> на одного посетителя (</w:t>
      </w:r>
      <w:hyperlink r:id="rId77" w:history="1">
        <w:r>
          <w:rPr>
            <w:color w:val="0000FF"/>
          </w:rPr>
          <w:t>п. 9.32</w:t>
        </w:r>
      </w:hyperlink>
      <w:r>
        <w:t xml:space="preserve"> СП 42.13330.2011).</w:t>
      </w:r>
    </w:p>
    <w:p w:rsidR="008E726B" w:rsidRDefault="008E726B">
      <w:pPr>
        <w:widowControl w:val="0"/>
        <w:autoSpaceDE w:val="0"/>
        <w:autoSpaceDN w:val="0"/>
        <w:adjustRightInd w:val="0"/>
        <w:ind w:firstLine="540"/>
        <w:jc w:val="both"/>
      </w:pPr>
      <w:r>
        <w:t>4.5.34. Число единовременных посетителей на пляжах следует рассчитывать с учетом коэффициентов одновременной загрузки пляжей:</w:t>
      </w:r>
    </w:p>
    <w:p w:rsidR="008E726B" w:rsidRDefault="008E726B">
      <w:pPr>
        <w:widowControl w:val="0"/>
        <w:autoSpaceDE w:val="0"/>
        <w:autoSpaceDN w:val="0"/>
        <w:adjustRightInd w:val="0"/>
        <w:ind w:firstLine="540"/>
        <w:jc w:val="both"/>
      </w:pPr>
      <w:r>
        <w:t>санаториев - 0,6 - 0,8;</w:t>
      </w:r>
    </w:p>
    <w:p w:rsidR="008E726B" w:rsidRDefault="008E726B">
      <w:pPr>
        <w:widowControl w:val="0"/>
        <w:autoSpaceDE w:val="0"/>
        <w:autoSpaceDN w:val="0"/>
        <w:adjustRightInd w:val="0"/>
        <w:ind w:firstLine="540"/>
        <w:jc w:val="both"/>
      </w:pPr>
      <w:r>
        <w:t>учреждений отдыха и туризма - 0,7 - 0,9;</w:t>
      </w:r>
    </w:p>
    <w:p w:rsidR="008E726B" w:rsidRDefault="008E726B">
      <w:pPr>
        <w:widowControl w:val="0"/>
        <w:autoSpaceDE w:val="0"/>
        <w:autoSpaceDN w:val="0"/>
        <w:adjustRightInd w:val="0"/>
        <w:ind w:firstLine="540"/>
        <w:jc w:val="both"/>
      </w:pPr>
      <w:r>
        <w:t>учреждений отдыха и оздоровления детей - 0,5 - 1,0;</w:t>
      </w:r>
    </w:p>
    <w:p w:rsidR="008E726B" w:rsidRDefault="008E726B">
      <w:pPr>
        <w:widowControl w:val="0"/>
        <w:autoSpaceDE w:val="0"/>
        <w:autoSpaceDN w:val="0"/>
        <w:adjustRightInd w:val="0"/>
        <w:ind w:firstLine="540"/>
        <w:jc w:val="both"/>
      </w:pPr>
      <w:r>
        <w:t>общего пользования для местного населения - 0,2;</w:t>
      </w:r>
    </w:p>
    <w:p w:rsidR="008E726B" w:rsidRDefault="008E726B">
      <w:pPr>
        <w:widowControl w:val="0"/>
        <w:autoSpaceDE w:val="0"/>
        <w:autoSpaceDN w:val="0"/>
        <w:adjustRightInd w:val="0"/>
        <w:ind w:firstLine="540"/>
        <w:jc w:val="both"/>
      </w:pPr>
      <w:r>
        <w:t>отдыхающих без путевок - 0,5 (</w:t>
      </w:r>
      <w:hyperlink r:id="rId78" w:history="1">
        <w:r>
          <w:rPr>
            <w:color w:val="0000FF"/>
          </w:rPr>
          <w:t>п. 9.32</w:t>
        </w:r>
      </w:hyperlink>
      <w:r>
        <w:t xml:space="preserve"> СП 42.13330.2011).</w:t>
      </w:r>
    </w:p>
    <w:p w:rsidR="008E726B" w:rsidRDefault="008E726B">
      <w:pPr>
        <w:widowControl w:val="0"/>
        <w:autoSpaceDE w:val="0"/>
        <w:autoSpaceDN w:val="0"/>
        <w:adjustRightInd w:val="0"/>
        <w:ind w:firstLine="540"/>
        <w:jc w:val="both"/>
      </w:pPr>
      <w:r>
        <w:t>4.5.35.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общественные туалеты (</w:t>
      </w:r>
      <w:hyperlink r:id="rId79" w:history="1">
        <w:r>
          <w:rPr>
            <w:color w:val="0000FF"/>
          </w:rPr>
          <w:t>ГОСТ 17.1.5.02-80</w:t>
        </w:r>
      </w:hyperlink>
      <w:r>
        <w:t xml:space="preserve"> "Гигиенические требования к зонам рекреации водных объектов").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71" w:name="Par1489"/>
      <w:bookmarkEnd w:id="71"/>
      <w:r>
        <w:t>4.6. ЗОНЫ ТРАНСПОРТНОЙ И ИНЖЕНЕРНОЙ ИНФРАСТРУКТУР</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4.6.1. Зоны инженерной и транспортной инфраструктур предназначены для размещения сооружений и коммуникаций железнодорожного, автомобильного, </w:t>
      </w:r>
      <w:r w:rsidR="0078384B">
        <w:t xml:space="preserve">воздушного и </w:t>
      </w:r>
      <w:r>
        <w:t>трубопроводного транспорта, объектов связи и инженерного оборудования.</w:t>
      </w:r>
    </w:p>
    <w:p w:rsidR="008E726B" w:rsidRDefault="008E726B">
      <w:pPr>
        <w:widowControl w:val="0"/>
        <w:autoSpaceDE w:val="0"/>
        <w:autoSpaceDN w:val="0"/>
        <w:adjustRightInd w:val="0"/>
        <w:ind w:firstLine="540"/>
        <w:jc w:val="both"/>
      </w:pPr>
      <w:r>
        <w:t xml:space="preserve">4.6.2. При размещении объектов транспортной и инженерной инфраструктуры на территории поселения необходимо предусмотреть предотвращение вредного воздействия перечисленных объектов на жилую, общественную застройку и рекреационные зоны поселения, обеспечиваемое установлением нормативных разрывов от источников вредного воздействия. Нормативные разрывы устанавливаются в соответствии с </w:t>
      </w:r>
      <w:hyperlink r:id="rId80" w:history="1">
        <w:r>
          <w:rPr>
            <w:color w:val="0000FF"/>
          </w:rPr>
          <w:t>СанПиН 2.2.1/2.1.1.1200</w:t>
        </w:r>
      </w:hyperlink>
      <w:r>
        <w:t>.</w:t>
      </w:r>
    </w:p>
    <w:p w:rsidR="008E726B" w:rsidRDefault="008E726B">
      <w:pPr>
        <w:widowControl w:val="0"/>
        <w:autoSpaceDE w:val="0"/>
        <w:autoSpaceDN w:val="0"/>
        <w:adjustRightInd w:val="0"/>
        <w:ind w:firstLine="540"/>
        <w:jc w:val="both"/>
      </w:pPr>
      <w:r>
        <w:t>Сооружения и коммуникации, оказывающие прямое вредное воздействие на безопасность населения, располагаются за пределами городских и сельских поселений.</w:t>
      </w:r>
    </w:p>
    <w:p w:rsidR="008E726B" w:rsidRDefault="008E726B">
      <w:pPr>
        <w:widowControl w:val="0"/>
        <w:autoSpaceDE w:val="0"/>
        <w:autoSpaceDN w:val="0"/>
        <w:adjustRightInd w:val="0"/>
        <w:ind w:firstLine="540"/>
        <w:jc w:val="both"/>
      </w:pPr>
      <w:r>
        <w:t>4.6.3. Территории в границах отвода сооружений и коммуникаций транспорта, связи, инженерного оборудования формируются с учетом технических и эксплуатационных характеристик объектов.</w:t>
      </w:r>
    </w:p>
    <w:p w:rsidR="008E726B" w:rsidRDefault="008E726B">
      <w:pPr>
        <w:widowControl w:val="0"/>
        <w:autoSpaceDE w:val="0"/>
        <w:autoSpaceDN w:val="0"/>
        <w:adjustRightInd w:val="0"/>
        <w:ind w:firstLine="540"/>
        <w:jc w:val="both"/>
      </w:pPr>
      <w:r>
        <w:t xml:space="preserve">4.6.4. Требования к организации этих территорий и перечень нормативных документов, которыми следует пользоваться при проектировании, приведены в </w:t>
      </w:r>
      <w:hyperlink w:anchor="Par2862" w:history="1">
        <w:r>
          <w:rPr>
            <w:color w:val="0000FF"/>
          </w:rPr>
          <w:t>подразде</w:t>
        </w:r>
        <w:r>
          <w:rPr>
            <w:color w:val="0000FF"/>
          </w:rPr>
          <w:t>л</w:t>
        </w:r>
        <w:r>
          <w:rPr>
            <w:color w:val="0000FF"/>
          </w:rPr>
          <w:t>ах 5.2</w:t>
        </w:r>
      </w:hyperlink>
      <w:r>
        <w:t xml:space="preserve"> и </w:t>
      </w:r>
      <w:hyperlink w:anchor="Par4876" w:history="1">
        <w:r>
          <w:rPr>
            <w:color w:val="0000FF"/>
          </w:rPr>
          <w:t>5.3</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4.6.5. Обязанности по благоустройству территории в границах отвода сооружений и коммуникаций и их санитарно-защитных зон возлагаются на собственников сооружений.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72" w:name="Par1498"/>
      <w:bookmarkEnd w:id="72"/>
      <w:r>
        <w:t>4.7. ЗОНЫ СЕЛЬСКОХОЗЯЙСТВЕННОГО ИСПОЛЬЗОВАНИЯ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73" w:name="Par1500"/>
      <w:bookmarkEnd w:id="73"/>
      <w:r>
        <w:t>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4.7.1. В состав функциональных зон, устанавливаемых в границах территории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личного подсобного хозяйства.</w:t>
      </w:r>
    </w:p>
    <w:p w:rsidR="008E726B" w:rsidRDefault="008E726B">
      <w:pPr>
        <w:widowControl w:val="0"/>
        <w:autoSpaceDE w:val="0"/>
        <w:autoSpaceDN w:val="0"/>
        <w:adjustRightInd w:val="0"/>
        <w:ind w:firstLine="540"/>
        <w:jc w:val="both"/>
      </w:pPr>
      <w:r>
        <w:t>4.7.2. Вновь образуемые объекты, предназначенные для ведения дачного хозяйства, садоводства, огородничества, личного подсобного хозяйства, рекомендуется размещать в пределах территории поселений за границами населенных пунктов.</w:t>
      </w:r>
    </w:p>
    <w:p w:rsidR="008E726B" w:rsidRDefault="008E726B">
      <w:pPr>
        <w:widowControl w:val="0"/>
        <w:autoSpaceDE w:val="0"/>
        <w:autoSpaceDN w:val="0"/>
        <w:adjustRightInd w:val="0"/>
        <w:ind w:firstLine="540"/>
        <w:jc w:val="both"/>
      </w:pPr>
      <w:r>
        <w:t xml:space="preserve">4.7.3. Изменение границ населенных пунктов за счет включения зон, занятых объектами сельскохозяйственного назначения и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 рекомендуется осуществлять путем внесения изменений в генеральный план поселения в порядке, установленном </w:t>
      </w:r>
      <w:hyperlink r:id="rId81" w:history="1">
        <w:r>
          <w:rPr>
            <w:color w:val="0000FF"/>
          </w:rPr>
          <w:t>частями 2</w:t>
        </w:r>
      </w:hyperlink>
      <w:r>
        <w:t xml:space="preserve"> - </w:t>
      </w:r>
      <w:hyperlink r:id="rId82" w:history="1">
        <w:r>
          <w:rPr>
            <w:color w:val="0000FF"/>
          </w:rPr>
          <w:t>14 статьи 24</w:t>
        </w:r>
      </w:hyperlink>
      <w:r>
        <w:t xml:space="preserve"> Градостроительного кодекса Российской Федерации.</w:t>
      </w:r>
    </w:p>
    <w:p w:rsidR="008E726B" w:rsidRDefault="008E726B">
      <w:pPr>
        <w:widowControl w:val="0"/>
        <w:autoSpaceDE w:val="0"/>
        <w:autoSpaceDN w:val="0"/>
        <w:adjustRightInd w:val="0"/>
        <w:ind w:firstLine="540"/>
        <w:jc w:val="both"/>
      </w:pPr>
      <w:r>
        <w:t>4.7.4. Зоны сельскохозяйственных угодий - это, как правило, земли за границами населенных пунктов, пашни, сенокосы, пастбища, залежи, земли, занятые многолетними насаждениями (садами и др.).</w:t>
      </w:r>
    </w:p>
    <w:p w:rsidR="008E726B" w:rsidRDefault="008E726B">
      <w:pPr>
        <w:widowControl w:val="0"/>
        <w:autoSpaceDE w:val="0"/>
        <w:autoSpaceDN w:val="0"/>
        <w:adjustRightInd w:val="0"/>
        <w:ind w:firstLine="540"/>
        <w:jc w:val="both"/>
      </w:pPr>
      <w:r>
        <w:t>4.7.5.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факторов, замкнутыми водоемами, и резервные земли для развития объектов сельскохозяйственного назначения.</w:t>
      </w:r>
    </w:p>
    <w:p w:rsidR="008E726B" w:rsidRDefault="008E726B">
      <w:pPr>
        <w:widowControl w:val="0"/>
        <w:autoSpaceDE w:val="0"/>
        <w:autoSpaceDN w:val="0"/>
        <w:adjustRightInd w:val="0"/>
        <w:ind w:firstLine="540"/>
        <w:jc w:val="both"/>
      </w:pPr>
      <w:r>
        <w:t>4.7.6. Сельскохозяйственные зоны, помимо основного целевого назначения, могут использоваться для производства с основной функцией:</w:t>
      </w:r>
    </w:p>
    <w:p w:rsidR="008E726B" w:rsidRDefault="008E726B">
      <w:pPr>
        <w:widowControl w:val="0"/>
        <w:autoSpaceDE w:val="0"/>
        <w:autoSpaceDN w:val="0"/>
        <w:adjustRightInd w:val="0"/>
        <w:ind w:firstLine="540"/>
        <w:jc w:val="both"/>
      </w:pPr>
      <w:r>
        <w:t>интенсивного садоводства и овощеводства;</w:t>
      </w:r>
    </w:p>
    <w:p w:rsidR="008E726B" w:rsidRDefault="008E726B">
      <w:pPr>
        <w:widowControl w:val="0"/>
        <w:autoSpaceDE w:val="0"/>
        <w:autoSpaceDN w:val="0"/>
        <w:adjustRightInd w:val="0"/>
        <w:ind w:firstLine="540"/>
        <w:jc w:val="both"/>
      </w:pPr>
      <w:r>
        <w:t>научно-образовательные зоны с основными функциями;</w:t>
      </w:r>
    </w:p>
    <w:p w:rsidR="008E726B" w:rsidRDefault="008E726B">
      <w:pPr>
        <w:widowControl w:val="0"/>
        <w:autoSpaceDE w:val="0"/>
        <w:autoSpaceDN w:val="0"/>
        <w:adjustRightInd w:val="0"/>
        <w:ind w:firstLine="540"/>
        <w:jc w:val="both"/>
      </w:pPr>
      <w:r>
        <w:t>научного исследования;</w:t>
      </w:r>
    </w:p>
    <w:p w:rsidR="008E726B" w:rsidRDefault="008E726B">
      <w:pPr>
        <w:widowControl w:val="0"/>
        <w:autoSpaceDE w:val="0"/>
        <w:autoSpaceDN w:val="0"/>
        <w:adjustRightInd w:val="0"/>
        <w:ind w:firstLine="540"/>
        <w:jc w:val="both"/>
      </w:pPr>
      <w:r>
        <w:t>высшего образования, научного исследования;</w:t>
      </w:r>
    </w:p>
    <w:p w:rsidR="008E726B" w:rsidRDefault="008E726B">
      <w:pPr>
        <w:widowControl w:val="0"/>
        <w:autoSpaceDE w:val="0"/>
        <w:autoSpaceDN w:val="0"/>
        <w:adjustRightInd w:val="0"/>
        <w:ind w:firstLine="540"/>
        <w:jc w:val="both"/>
      </w:pPr>
      <w:r>
        <w:t>специального образования.</w:t>
      </w:r>
    </w:p>
    <w:p w:rsidR="008E726B" w:rsidRDefault="008E726B">
      <w:pPr>
        <w:widowControl w:val="0"/>
        <w:autoSpaceDE w:val="0"/>
        <w:autoSpaceDN w:val="0"/>
        <w:adjustRightInd w:val="0"/>
        <w:ind w:firstLine="540"/>
        <w:jc w:val="both"/>
      </w:pPr>
      <w:r>
        <w:t>4.7.7. 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8E726B" w:rsidRDefault="008E726B">
      <w:pPr>
        <w:widowControl w:val="0"/>
        <w:autoSpaceDE w:val="0"/>
        <w:autoSpaceDN w:val="0"/>
        <w:adjustRightInd w:val="0"/>
        <w:ind w:firstLine="540"/>
        <w:jc w:val="both"/>
      </w:pPr>
    </w:p>
    <w:p w:rsidR="000E1D6B" w:rsidRDefault="000E1D6B">
      <w:pPr>
        <w:widowControl w:val="0"/>
        <w:autoSpaceDE w:val="0"/>
        <w:autoSpaceDN w:val="0"/>
        <w:adjustRightInd w:val="0"/>
        <w:jc w:val="center"/>
        <w:outlineLvl w:val="3"/>
      </w:pPr>
      <w:bookmarkStart w:id="74" w:name="Par1515"/>
      <w:bookmarkEnd w:id="74"/>
    </w:p>
    <w:p w:rsidR="008E726B" w:rsidRDefault="008E726B">
      <w:pPr>
        <w:widowControl w:val="0"/>
        <w:autoSpaceDE w:val="0"/>
        <w:autoSpaceDN w:val="0"/>
        <w:adjustRightInd w:val="0"/>
        <w:jc w:val="center"/>
        <w:outlineLvl w:val="3"/>
      </w:pPr>
      <w:r>
        <w:t>ЗОНЫ</w:t>
      </w:r>
    </w:p>
    <w:p w:rsidR="008E726B" w:rsidRDefault="008E726B">
      <w:pPr>
        <w:widowControl w:val="0"/>
        <w:autoSpaceDE w:val="0"/>
        <w:autoSpaceDN w:val="0"/>
        <w:adjustRightInd w:val="0"/>
        <w:jc w:val="center"/>
      </w:pPr>
      <w:r>
        <w:t>РАЗМЕЩЕНИЯ ОБЪЕКТОВ СЕЛЬСКОХОЗЯЙСТВЕННОГО</w:t>
      </w:r>
    </w:p>
    <w:p w:rsidR="008E726B" w:rsidRDefault="008E726B">
      <w:pPr>
        <w:widowControl w:val="0"/>
        <w:autoSpaceDE w:val="0"/>
        <w:autoSpaceDN w:val="0"/>
        <w:adjustRightInd w:val="0"/>
        <w:jc w:val="center"/>
      </w:pPr>
      <w:r>
        <w:t>НАЗНАЧЕНИЯ (ПРОИЗВОДСТВЕННАЯ ЗОНА)</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4"/>
      </w:pPr>
      <w:bookmarkStart w:id="75" w:name="Par1519"/>
      <w:bookmarkEnd w:id="75"/>
      <w:r>
        <w:t>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4.7.8. Производственные зоны сельских поселений и населенных пунктов следует размещать в соответствии с документами территориального планирования.</w:t>
      </w:r>
    </w:p>
    <w:p w:rsidR="008E726B" w:rsidRDefault="008E726B">
      <w:pPr>
        <w:widowControl w:val="0"/>
        <w:autoSpaceDE w:val="0"/>
        <w:autoSpaceDN w:val="0"/>
        <w:adjustRightInd w:val="0"/>
        <w:ind w:firstLine="540"/>
        <w:jc w:val="both"/>
      </w:pPr>
      <w:r>
        <w:t>4.7.9. В производственных зонах сельских поселений и населенных пунктов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8E726B" w:rsidRDefault="008E726B">
      <w:pPr>
        <w:widowControl w:val="0"/>
        <w:autoSpaceDE w:val="0"/>
        <w:autoSpaceDN w:val="0"/>
        <w:adjustRightInd w:val="0"/>
        <w:ind w:firstLine="540"/>
        <w:jc w:val="both"/>
      </w:pPr>
      <w:r>
        <w:t xml:space="preserve">4.7.10. В соответствии с Земельным </w:t>
      </w:r>
      <w:hyperlink r:id="rId83" w:history="1">
        <w:r>
          <w:rPr>
            <w:color w:val="0000FF"/>
          </w:rPr>
          <w:t>кодексом</w:t>
        </w:r>
      </w:hyperlink>
      <w:r>
        <w:t xml:space="preserve">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8E726B" w:rsidRDefault="008E726B">
      <w:pPr>
        <w:widowControl w:val="0"/>
        <w:autoSpaceDE w:val="0"/>
        <w:autoSpaceDN w:val="0"/>
        <w:adjustRightInd w:val="0"/>
        <w:ind w:firstLine="540"/>
        <w:jc w:val="both"/>
      </w:pPr>
      <w:r>
        <w:t>4.7.11. 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8E726B" w:rsidRDefault="008E726B">
      <w:pPr>
        <w:widowControl w:val="0"/>
        <w:autoSpaceDE w:val="0"/>
        <w:autoSpaceDN w:val="0"/>
        <w:adjustRightInd w:val="0"/>
        <w:ind w:firstLine="540"/>
        <w:jc w:val="both"/>
      </w:pPr>
      <w:r>
        <w:t>4.7.12. Не допускается размещение производственных зон:</w:t>
      </w:r>
    </w:p>
    <w:p w:rsidR="008E726B" w:rsidRDefault="008E726B">
      <w:pPr>
        <w:widowControl w:val="0"/>
        <w:autoSpaceDE w:val="0"/>
        <w:autoSpaceDN w:val="0"/>
        <w:adjustRightInd w:val="0"/>
        <w:ind w:firstLine="540"/>
        <w:jc w:val="both"/>
      </w:pPr>
      <w:r>
        <w:t>на площадях залегания полезных ископаемых без разрешения Федерального агентства по недропользованию или его территориальных органов;</w:t>
      </w:r>
    </w:p>
    <w:p w:rsidR="008E726B" w:rsidRDefault="008E726B">
      <w:pPr>
        <w:widowControl w:val="0"/>
        <w:autoSpaceDE w:val="0"/>
        <w:autoSpaceDN w:val="0"/>
        <w:adjustRightInd w:val="0"/>
        <w:ind w:firstLine="540"/>
        <w:jc w:val="both"/>
      </w:pPr>
      <w:r>
        <w:t>в зонах оползней, которые могут угрожать застройке и эксплуатации предприятий, зданий и сооружений;</w:t>
      </w:r>
    </w:p>
    <w:p w:rsidR="008E726B" w:rsidRDefault="008E726B">
      <w:pPr>
        <w:widowControl w:val="0"/>
        <w:autoSpaceDE w:val="0"/>
        <w:autoSpaceDN w:val="0"/>
        <w:adjustRightInd w:val="0"/>
        <w:ind w:firstLine="540"/>
        <w:jc w:val="both"/>
      </w:pPr>
      <w:r>
        <w:t>в зонах санитарной охраны источников питьевого водоснабжения;</w:t>
      </w:r>
    </w:p>
    <w:p w:rsidR="008E726B" w:rsidRDefault="008E726B">
      <w:pPr>
        <w:widowControl w:val="0"/>
        <w:autoSpaceDE w:val="0"/>
        <w:autoSpaceDN w:val="0"/>
        <w:adjustRightInd w:val="0"/>
        <w:ind w:firstLine="540"/>
        <w:jc w:val="both"/>
      </w:pPr>
      <w:r>
        <w:t>во всех зонах санитарной охраны лечебно-оздоровительных местностей;</w:t>
      </w:r>
    </w:p>
    <w:p w:rsidR="008E726B" w:rsidRDefault="008E726B">
      <w:pPr>
        <w:widowControl w:val="0"/>
        <w:autoSpaceDE w:val="0"/>
        <w:autoSpaceDN w:val="0"/>
        <w:adjustRightInd w:val="0"/>
        <w:ind w:firstLine="540"/>
        <w:jc w:val="both"/>
      </w:pPr>
      <w:r>
        <w:t>на землях зеленых зон;</w:t>
      </w:r>
    </w:p>
    <w:p w:rsidR="008E726B" w:rsidRDefault="008E726B">
      <w:pPr>
        <w:widowControl w:val="0"/>
        <w:autoSpaceDE w:val="0"/>
        <w:autoSpaceDN w:val="0"/>
        <w:adjustRightInd w:val="0"/>
        <w:ind w:firstLine="540"/>
        <w:jc w:val="both"/>
      </w:pPr>
      <w:r>
        <w:t xml:space="preserve">на земельных участках, загрязненных органическими и радиоактивными отходами, до истечения сроков, установленных </w:t>
      </w:r>
      <w:r w:rsidRPr="00AF7BA2">
        <w:t>Управлением Федеральной службы по надзору в сфере защиты прав потребителей и благополучия человека по Республике Татарстан</w:t>
      </w:r>
      <w:r w:rsidRPr="008D72E5">
        <w:t xml:space="preserve"> (Татарстан)</w:t>
      </w:r>
      <w:r>
        <w:t xml:space="preserve"> и Управлением Федеральной службы по ветеринарному и фитосанитарному надзору по Республике Татарстан;</w:t>
      </w:r>
    </w:p>
    <w:p w:rsidR="008E726B" w:rsidRDefault="008E726B">
      <w:pPr>
        <w:widowControl w:val="0"/>
        <w:autoSpaceDE w:val="0"/>
        <w:autoSpaceDN w:val="0"/>
        <w:adjustRightInd w:val="0"/>
        <w:ind w:firstLine="540"/>
        <w:jc w:val="both"/>
      </w:pPr>
      <w:r>
        <w:t>на землях особо охраняемых природных территорий, в том числе в зонах охраны объектов культурного наследия, без разрешения государственного органа Республики Татарстан в сфере государственной охраны объектов культурного наследия.</w:t>
      </w:r>
    </w:p>
    <w:p w:rsidR="008E726B" w:rsidRDefault="008E726B">
      <w:pPr>
        <w:widowControl w:val="0"/>
        <w:autoSpaceDE w:val="0"/>
        <w:autoSpaceDN w:val="0"/>
        <w:adjustRightInd w:val="0"/>
        <w:ind w:firstLine="540"/>
        <w:jc w:val="both"/>
      </w:pPr>
      <w:r>
        <w:t>4.7.13.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8E726B" w:rsidRDefault="008E726B">
      <w:pPr>
        <w:widowControl w:val="0"/>
        <w:autoSpaceDE w:val="0"/>
        <w:autoSpaceDN w:val="0"/>
        <w:adjustRightInd w:val="0"/>
        <w:ind w:firstLine="540"/>
        <w:jc w:val="both"/>
      </w:pPr>
      <w: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8E726B" w:rsidRDefault="008E726B">
      <w:pPr>
        <w:widowControl w:val="0"/>
        <w:autoSpaceDE w:val="0"/>
        <w:autoSpaceDN w:val="0"/>
        <w:adjustRightInd w:val="0"/>
        <w:ind w:firstLine="540"/>
        <w:jc w:val="both"/>
      </w:pPr>
      <w:r>
        <w:t>4.7.14. 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8E726B" w:rsidRDefault="008E726B">
      <w:pPr>
        <w:widowControl w:val="0"/>
        <w:autoSpaceDE w:val="0"/>
        <w:autoSpaceDN w:val="0"/>
        <w:adjustRightInd w:val="0"/>
        <w:ind w:firstLine="540"/>
        <w:jc w:val="both"/>
      </w:pPr>
      <w:r>
        <w:t xml:space="preserve">4.7.15. 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етра"/>
        </w:smartTagPr>
        <w:r>
          <w:t>0,5 метра</w:t>
        </w:r>
      </w:smartTag>
      <w:r>
        <w:t xml:space="preserve"> выше расчетного горизонта воды с учетом подпора и уклона водотока, а также расчетной высоты волны и ее нагона.</w:t>
      </w:r>
    </w:p>
    <w:p w:rsidR="008E726B" w:rsidRDefault="008E726B">
      <w:pPr>
        <w:widowControl w:val="0"/>
        <w:autoSpaceDE w:val="0"/>
        <w:autoSpaceDN w:val="0"/>
        <w:adjustRightInd w:val="0"/>
        <w:ind w:firstLine="540"/>
        <w:jc w:val="both"/>
      </w:pPr>
      <w: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для предприятий со сроком эксплуатации до 10 лет - один раз в 10 лет.</w:t>
      </w:r>
    </w:p>
    <w:p w:rsidR="008E726B" w:rsidRDefault="008E726B">
      <w:pPr>
        <w:widowControl w:val="0"/>
        <w:autoSpaceDE w:val="0"/>
        <w:autoSpaceDN w:val="0"/>
        <w:adjustRightInd w:val="0"/>
        <w:ind w:firstLine="540"/>
        <w:jc w:val="both"/>
      </w:pPr>
      <w: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етров"/>
        </w:smartTagPr>
        <w:r>
          <w:t>40 метров</w:t>
        </w:r>
      </w:smartTag>
      <w:r>
        <w:t>.</w:t>
      </w:r>
    </w:p>
    <w:p w:rsidR="008E726B" w:rsidRDefault="008E726B">
      <w:pPr>
        <w:widowControl w:val="0"/>
        <w:autoSpaceDE w:val="0"/>
        <w:autoSpaceDN w:val="0"/>
        <w:adjustRightInd w:val="0"/>
        <w:ind w:firstLine="540"/>
        <w:jc w:val="both"/>
      </w:pPr>
      <w:r>
        <w:t xml:space="preserve">4.7.16.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w:t>
      </w:r>
      <w:hyperlink r:id="rId84" w:history="1">
        <w:r>
          <w:rPr>
            <w:color w:val="0000FF"/>
          </w:rPr>
          <w:t>(СанПиН 2.2.1/2.1.1.1200-03)</w:t>
        </w:r>
      </w:hyperlink>
      <w:r>
        <w:t>.</w:t>
      </w:r>
    </w:p>
    <w:p w:rsidR="00AF7BA2" w:rsidRDefault="008E726B" w:rsidP="00AF7BA2">
      <w:pPr>
        <w:widowControl w:val="0"/>
        <w:autoSpaceDE w:val="0"/>
        <w:autoSpaceDN w:val="0"/>
        <w:adjustRightInd w:val="0"/>
        <w:ind w:firstLine="540"/>
        <w:jc w:val="both"/>
      </w:pPr>
      <w:bookmarkStart w:id="76" w:name="Par1540"/>
      <w:bookmarkEnd w:id="76"/>
      <w:r>
        <w:t>4.7.1</w:t>
      </w:r>
      <w:r w:rsidR="00D40F4A">
        <w:t>7</w:t>
      </w:r>
      <w:r>
        <w:t xml:space="preserve">. </w:t>
      </w:r>
      <w:r w:rsidR="00AF7BA2">
        <w:t xml:space="preserve">Размещение производственных зон в районах расположения вновь проектируемых аэродромов допускается при условии соблюдения требований Воздушного </w:t>
      </w:r>
      <w:hyperlink r:id="rId85" w:history="1">
        <w:r w:rsidR="00AF7BA2">
          <w:rPr>
            <w:color w:val="0000FF"/>
          </w:rPr>
          <w:t>кодекса</w:t>
        </w:r>
      </w:hyperlink>
      <w:r w:rsidR="00AF7BA2">
        <w:t xml:space="preserve"> Российской Федерации.</w:t>
      </w:r>
    </w:p>
    <w:p w:rsidR="00AF7BA2" w:rsidRDefault="00AF7BA2" w:rsidP="00AF7BA2">
      <w:pPr>
        <w:widowControl w:val="0"/>
        <w:autoSpaceDE w:val="0"/>
        <w:autoSpaceDN w:val="0"/>
        <w:adjustRightInd w:val="0"/>
        <w:ind w:firstLine="540"/>
        <w:jc w:val="both"/>
      </w:pPr>
      <w: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w:t>
      </w:r>
      <w:smartTag w:uri="urn:schemas-microsoft-com:office:smarttags" w:element="metricconverter">
        <w:smartTagPr>
          <w:attr w:name="ProductID" w:val="10 километров"/>
        </w:smartTagPr>
        <w:r>
          <w:t>10 километров</w:t>
        </w:r>
      </w:smartTag>
      <w:r>
        <w:t xml:space="preserve">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w:t>
      </w:r>
      <w:smartTag w:uri="urn:schemas-microsoft-com:office:smarttags" w:element="metricconverter">
        <w:smartTagPr>
          <w:attr w:name="ProductID" w:val="50 метров"/>
        </w:smartTagPr>
        <w:r>
          <w:t>50 метров</w:t>
        </w:r>
      </w:smartTag>
      <w:r>
        <w:t xml:space="preserve"> и более, подлежащих строительству на расстоянии от 10 до </w:t>
      </w:r>
      <w:smartTag w:uri="urn:schemas-microsoft-com:office:smarttags" w:element="metricconverter">
        <w:smartTagPr>
          <w:attr w:name="ProductID" w:val="30 километров"/>
        </w:smartTagPr>
        <w:r>
          <w:t>30 километров</w:t>
        </w:r>
      </w:smartTag>
      <w:r>
        <w:t xml:space="preserve"> от границ аэродрома.</w:t>
      </w:r>
    </w:p>
    <w:p w:rsidR="008E726B" w:rsidRDefault="00AF7BA2">
      <w:pPr>
        <w:widowControl w:val="0"/>
        <w:autoSpaceDE w:val="0"/>
        <w:autoSpaceDN w:val="0"/>
        <w:adjustRightInd w:val="0"/>
        <w:ind w:firstLine="540"/>
        <w:jc w:val="both"/>
      </w:pPr>
      <w:r>
        <w:t xml:space="preserve">4.7.18. </w:t>
      </w:r>
      <w:r w:rsidR="008E726B">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8E726B" w:rsidRDefault="008E726B">
      <w:pPr>
        <w:widowControl w:val="0"/>
        <w:autoSpaceDE w:val="0"/>
        <w:autoSpaceDN w:val="0"/>
        <w:adjustRightInd w:val="0"/>
        <w:ind w:firstLine="540"/>
        <w:jc w:val="both"/>
      </w:pPr>
      <w:r>
        <w:t>4.7.1</w:t>
      </w:r>
      <w:r w:rsidR="00AF7BA2">
        <w:t>9</w:t>
      </w:r>
      <w:r>
        <w:t>.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8E726B" w:rsidRDefault="008E726B">
      <w:pPr>
        <w:widowControl w:val="0"/>
        <w:autoSpaceDE w:val="0"/>
        <w:autoSpaceDN w:val="0"/>
        <w:adjustRightInd w:val="0"/>
        <w:ind w:firstLine="540"/>
        <w:jc w:val="both"/>
      </w:pPr>
      <w: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илометров"/>
        </w:smartTagPr>
        <w:r>
          <w:t>2 километров</w:t>
        </w:r>
      </w:smartTag>
      <w:r>
        <w:t xml:space="preserve">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8E726B" w:rsidRDefault="008E726B">
      <w:pPr>
        <w:widowControl w:val="0"/>
        <w:autoSpaceDE w:val="0"/>
        <w:autoSpaceDN w:val="0"/>
        <w:adjustRightInd w:val="0"/>
        <w:ind w:firstLine="540"/>
        <w:jc w:val="both"/>
      </w:pPr>
      <w:r>
        <w:t xml:space="preserve">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w:t>
      </w:r>
      <w:hyperlink r:id="rId86" w:history="1">
        <w:r>
          <w:rPr>
            <w:color w:val="0000FF"/>
          </w:rPr>
          <w:t>СанПиН 2.2.1/2.1.1.1200-03</w:t>
        </w:r>
      </w:hyperlink>
      <w:r>
        <w:t>.</w:t>
      </w:r>
    </w:p>
    <w:p w:rsidR="008E726B" w:rsidRDefault="008E726B">
      <w:pPr>
        <w:widowControl w:val="0"/>
        <w:autoSpaceDE w:val="0"/>
        <w:autoSpaceDN w:val="0"/>
        <w:adjustRightInd w:val="0"/>
        <w:ind w:firstLine="540"/>
        <w:jc w:val="both"/>
      </w:pPr>
      <w:r>
        <w:t>4.7.</w:t>
      </w:r>
      <w:r w:rsidR="008C2651">
        <w:t>20</w:t>
      </w:r>
      <w:r>
        <w:t>. Производственную зону сельского поселения следует располагать по возможности с подветренной стороны по отношению к жилой застройке и ниже по рельефу местности.</w:t>
      </w:r>
    </w:p>
    <w:p w:rsidR="008E726B" w:rsidRDefault="008E726B">
      <w:pPr>
        <w:widowControl w:val="0"/>
        <w:autoSpaceDE w:val="0"/>
        <w:autoSpaceDN w:val="0"/>
        <w:adjustRightInd w:val="0"/>
        <w:ind w:firstLine="540"/>
        <w:jc w:val="both"/>
      </w:pPr>
      <w: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8E726B" w:rsidRDefault="008E726B">
      <w:pPr>
        <w:widowControl w:val="0"/>
        <w:autoSpaceDE w:val="0"/>
        <w:autoSpaceDN w:val="0"/>
        <w:adjustRightInd w:val="0"/>
        <w:ind w:firstLine="540"/>
        <w:jc w:val="both"/>
      </w:pPr>
      <w: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8E726B" w:rsidRDefault="008E726B">
      <w:pPr>
        <w:widowControl w:val="0"/>
        <w:autoSpaceDE w:val="0"/>
        <w:autoSpaceDN w:val="0"/>
        <w:adjustRightInd w:val="0"/>
        <w:ind w:firstLine="540"/>
        <w:jc w:val="both"/>
      </w:pPr>
      <w:r>
        <w:t>4.7.2</w:t>
      </w:r>
      <w:r w:rsidR="008C2651">
        <w:t>1</w:t>
      </w:r>
      <w:r>
        <w:t>. При планировке и застройке производственных зон необходимо предусматривать:</w:t>
      </w:r>
    </w:p>
    <w:p w:rsidR="008E726B" w:rsidRDefault="008E726B">
      <w:pPr>
        <w:widowControl w:val="0"/>
        <w:autoSpaceDE w:val="0"/>
        <w:autoSpaceDN w:val="0"/>
        <w:adjustRightInd w:val="0"/>
        <w:ind w:firstLine="540"/>
        <w:jc w:val="both"/>
      </w:pPr>
      <w:r>
        <w:t>планировочную взаимосвязь с селитебной зоной;</w:t>
      </w:r>
    </w:p>
    <w:p w:rsidR="008E726B" w:rsidRDefault="008E726B">
      <w:pPr>
        <w:widowControl w:val="0"/>
        <w:autoSpaceDE w:val="0"/>
        <w:autoSpaceDN w:val="0"/>
        <w:adjustRightInd w:val="0"/>
        <w:ind w:firstLine="540"/>
        <w:jc w:val="both"/>
      </w:pPr>
      <w: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8E726B" w:rsidRDefault="008E726B">
      <w:pPr>
        <w:widowControl w:val="0"/>
        <w:autoSpaceDE w:val="0"/>
        <w:autoSpaceDN w:val="0"/>
        <w:adjustRightInd w:val="0"/>
        <w:ind w:firstLine="540"/>
        <w:jc w:val="both"/>
      </w:pPr>
      <w: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8E726B" w:rsidRDefault="008E726B">
      <w:pPr>
        <w:widowControl w:val="0"/>
        <w:autoSpaceDE w:val="0"/>
        <w:autoSpaceDN w:val="0"/>
        <w:adjustRightInd w:val="0"/>
        <w:ind w:firstLine="540"/>
        <w:jc w:val="both"/>
      </w:pPr>
      <w:r>
        <w:t>мероприятия по охране окружающей среды от загрязнения производственными выбросами и стоками;</w:t>
      </w:r>
    </w:p>
    <w:p w:rsidR="008E726B" w:rsidRDefault="008E726B">
      <w:pPr>
        <w:widowControl w:val="0"/>
        <w:autoSpaceDE w:val="0"/>
        <w:autoSpaceDN w:val="0"/>
        <w:adjustRightInd w:val="0"/>
        <w:ind w:firstLine="540"/>
        <w:jc w:val="both"/>
      </w:pPr>
      <w:r>
        <w:t>возможность расширения производственной зоны сельскохозяйственных предприятий.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4"/>
      </w:pPr>
      <w:bookmarkStart w:id="77" w:name="Par1556"/>
      <w:bookmarkEnd w:id="77"/>
      <w:r>
        <w:t>НОРМАТИВНЫЕ ПАРАМЕТРЫ</w:t>
      </w:r>
    </w:p>
    <w:p w:rsidR="008E726B" w:rsidRDefault="008E726B">
      <w:pPr>
        <w:widowControl w:val="0"/>
        <w:autoSpaceDE w:val="0"/>
        <w:autoSpaceDN w:val="0"/>
        <w:adjustRightInd w:val="0"/>
        <w:jc w:val="center"/>
      </w:pPr>
      <w:r>
        <w:t>ЗАСТРОЙКИ ПРОИЗВОДСТВЕННЫХ ЗОН</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4.7.2</w:t>
      </w:r>
      <w:r w:rsidR="008C2651">
        <w:t>2</w:t>
      </w:r>
      <w:r>
        <w:t>.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8E726B" w:rsidRDefault="008E726B">
      <w:pPr>
        <w:widowControl w:val="0"/>
        <w:autoSpaceDE w:val="0"/>
        <w:autoSpaceDN w:val="0"/>
        <w:adjustRightInd w:val="0"/>
        <w:ind w:firstLine="540"/>
        <w:jc w:val="both"/>
      </w:pPr>
      <w:r>
        <w:t xml:space="preserve">Показатели минимальной плотности застройки площадок сельскохозяйственных предприятий производственной зоны должны быть не менее предусмотренной в </w:t>
      </w:r>
      <w:hyperlink w:anchor="Par12301" w:history="1">
        <w:r>
          <w:rPr>
            <w:color w:val="0000FF"/>
          </w:rPr>
          <w:t>таблице 2 приложения N 5</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4.7.2</w:t>
      </w:r>
      <w:r w:rsidR="008C2651">
        <w:t>3</w:t>
      </w:r>
      <w:r>
        <w:t>.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8E726B" w:rsidRDefault="008E726B">
      <w:pPr>
        <w:widowControl w:val="0"/>
        <w:autoSpaceDE w:val="0"/>
        <w:autoSpaceDN w:val="0"/>
        <w:adjustRightInd w:val="0"/>
        <w:ind w:firstLine="540"/>
        <w:jc w:val="both"/>
      </w:pPr>
      <w:r>
        <w:t>4.7.2</w:t>
      </w:r>
      <w:r w:rsidR="008C2651">
        <w:t>4</w:t>
      </w:r>
      <w:r>
        <w:t>.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w:t>
      </w:r>
      <w:r w:rsidR="003F21A9">
        <w:t>ствии с требованиями настоящих Н</w:t>
      </w:r>
      <w:r>
        <w:t>ормативов.</w:t>
      </w:r>
    </w:p>
    <w:p w:rsidR="008E726B" w:rsidRDefault="008E726B">
      <w:pPr>
        <w:widowControl w:val="0"/>
        <w:autoSpaceDE w:val="0"/>
        <w:autoSpaceDN w:val="0"/>
        <w:adjustRightInd w:val="0"/>
        <w:ind w:firstLine="540"/>
        <w:jc w:val="both"/>
      </w:pPr>
      <w:r>
        <w:t>4.7.2</w:t>
      </w:r>
      <w:r w:rsidR="008C2651">
        <w:t>5</w:t>
      </w:r>
      <w:r>
        <w:t xml:space="preserve">. Противопожарные расстояния от зданий и сооружений сельскохозяйственных предприятий следует принимать в соответствии с требованиями Федерального </w:t>
      </w:r>
      <w:hyperlink r:id="rId87"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Расстояние между зданиями, освещаемыми через оконные проемы, должно быть не менее наибольшей высоты (до верха карниза) противостоящих зданий.</w:t>
      </w:r>
    </w:p>
    <w:p w:rsidR="008E726B" w:rsidRDefault="008E726B">
      <w:pPr>
        <w:widowControl w:val="0"/>
        <w:autoSpaceDE w:val="0"/>
        <w:autoSpaceDN w:val="0"/>
        <w:adjustRightInd w:val="0"/>
        <w:ind w:firstLine="540"/>
        <w:jc w:val="both"/>
      </w:pPr>
      <w:r>
        <w:t>4.7.2</w:t>
      </w:r>
      <w:r w:rsidR="008C2651">
        <w:t>6</w:t>
      </w:r>
      <w:r>
        <w:t xml:space="preserve">.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hyperlink w:anchor="Par11563" w:history="1">
        <w:r>
          <w:rPr>
            <w:color w:val="0000FF"/>
          </w:rPr>
          <w:t>прилож</w:t>
        </w:r>
        <w:r>
          <w:rPr>
            <w:color w:val="0000FF"/>
          </w:rPr>
          <w:t>е</w:t>
        </w:r>
        <w:r>
          <w:rPr>
            <w:color w:val="0000FF"/>
          </w:rPr>
          <w:t xml:space="preserve">ния </w:t>
        </w:r>
        <w:r>
          <w:rPr>
            <w:color w:val="0000FF"/>
          </w:rPr>
          <w:t>N</w:t>
        </w:r>
        <w:r>
          <w:rPr>
            <w:color w:val="0000FF"/>
          </w:rPr>
          <w:t xml:space="preserve"> 5</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Территория санитарно-защитных зон из землепользования не изымается и должна быть максимально использована для нужд сельского хозяйства.</w:t>
      </w:r>
    </w:p>
    <w:p w:rsidR="008E726B" w:rsidRDefault="008E726B">
      <w:pPr>
        <w:widowControl w:val="0"/>
        <w:autoSpaceDE w:val="0"/>
        <w:autoSpaceDN w:val="0"/>
        <w:adjustRightInd w:val="0"/>
        <w:ind w:firstLine="540"/>
        <w:jc w:val="both"/>
      </w:pPr>
      <w:r>
        <w:t xml:space="preserve">Размер санитарно-защитных зон, а также условия размещения на их территории объектов, зданий и сооружений определяются в соответствии с требованиями </w:t>
      </w:r>
      <w:hyperlink r:id="rId88" w:history="1">
        <w:r>
          <w:rPr>
            <w:color w:val="0000FF"/>
          </w:rPr>
          <w:t>СанПиН 2.2.1/2.1.1.1200-03</w:t>
        </w:r>
      </w:hyperlink>
      <w:r>
        <w:t>.</w:t>
      </w:r>
    </w:p>
    <w:p w:rsidR="008E726B" w:rsidRDefault="008E726B">
      <w:pPr>
        <w:widowControl w:val="0"/>
        <w:autoSpaceDE w:val="0"/>
        <w:autoSpaceDN w:val="0"/>
        <w:adjustRightInd w:val="0"/>
        <w:ind w:firstLine="540"/>
        <w:jc w:val="both"/>
      </w:pPr>
      <w:r>
        <w:t>4.7.2</w:t>
      </w:r>
      <w:r w:rsidR="008C2651">
        <w:t>7</w:t>
      </w:r>
      <w:r>
        <w:t xml:space="preserve">. На границе санитарно-защитных зон шириной более </w:t>
      </w:r>
      <w:smartTag w:uri="urn:schemas-microsoft-com:office:smarttags" w:element="metricconverter">
        <w:smartTagPr>
          <w:attr w:name="ProductID" w:val="100 метров"/>
        </w:smartTagPr>
        <w:r>
          <w:t>100 метров</w:t>
        </w:r>
      </w:smartTag>
      <w: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етров"/>
        </w:smartTagPr>
        <w:r>
          <w:t>30 метров</w:t>
        </w:r>
      </w:smartTag>
      <w:r>
        <w:t xml:space="preserve">, а при ширине зоны от 50 до </w:t>
      </w:r>
      <w:smartTag w:uri="urn:schemas-microsoft-com:office:smarttags" w:element="metricconverter">
        <w:smartTagPr>
          <w:attr w:name="ProductID" w:val="100 метров"/>
        </w:smartTagPr>
        <w:r>
          <w:t>100 метров</w:t>
        </w:r>
      </w:smartTag>
      <w:r>
        <w:t xml:space="preserve"> - полоса шириной не менее </w:t>
      </w:r>
      <w:smartTag w:uri="urn:schemas-microsoft-com:office:smarttags" w:element="metricconverter">
        <w:smartTagPr>
          <w:attr w:name="ProductID" w:val="10 метров"/>
        </w:smartTagPr>
        <w:r>
          <w:t>10 метров</w:t>
        </w:r>
      </w:smartTag>
      <w:r>
        <w:t>.</w:t>
      </w:r>
    </w:p>
    <w:p w:rsidR="008E726B" w:rsidRDefault="00D40F4A">
      <w:pPr>
        <w:widowControl w:val="0"/>
        <w:autoSpaceDE w:val="0"/>
        <w:autoSpaceDN w:val="0"/>
        <w:adjustRightInd w:val="0"/>
        <w:ind w:firstLine="540"/>
        <w:jc w:val="both"/>
      </w:pPr>
      <w:r>
        <w:t>4.7.2</w:t>
      </w:r>
      <w:r w:rsidR="008C2651">
        <w:t>8</w:t>
      </w:r>
      <w:r w:rsidR="008E726B">
        <w:t xml:space="preserve">. Предприятия и объекты, размер санитарно-защитных зон которых превышает </w:t>
      </w:r>
      <w:smartTag w:uri="urn:schemas-microsoft-com:office:smarttags" w:element="metricconverter">
        <w:smartTagPr>
          <w:attr w:name="ProductID" w:val="500 метров"/>
        </w:smartTagPr>
        <w:r w:rsidR="008E726B">
          <w:t>500 метров</w:t>
        </w:r>
      </w:smartTag>
      <w:r w:rsidR="008E726B">
        <w:t xml:space="preserve">,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предприятиями и объектами, размер санитарно-защитных зон которых превышает </w:t>
      </w:r>
      <w:smartTag w:uri="urn:schemas-microsoft-com:office:smarttags" w:element="metricconverter">
        <w:smartTagPr>
          <w:attr w:name="ProductID" w:val="500 метров"/>
        </w:smartTagPr>
        <w:r w:rsidR="008E726B">
          <w:t>500 метров</w:t>
        </w:r>
      </w:smartTag>
      <w:r w:rsidR="008E726B">
        <w:t>, и жилой зоной допускается размещать объекты меньшего класса опасности по санитарной классификации, за исключением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w:t>
      </w:r>
    </w:p>
    <w:p w:rsidR="008E726B" w:rsidRDefault="008E726B">
      <w:pPr>
        <w:widowControl w:val="0"/>
        <w:autoSpaceDE w:val="0"/>
        <w:autoSpaceDN w:val="0"/>
        <w:adjustRightInd w:val="0"/>
        <w:ind w:firstLine="540"/>
        <w:jc w:val="both"/>
      </w:pPr>
      <w:r>
        <w:t>4.7.2</w:t>
      </w:r>
      <w:r w:rsidR="008C2651">
        <w:t>9</w:t>
      </w:r>
      <w:r>
        <w:t>.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8E726B" w:rsidRDefault="008E726B">
      <w:pPr>
        <w:widowControl w:val="0"/>
        <w:autoSpaceDE w:val="0"/>
        <w:autoSpaceDN w:val="0"/>
        <w:adjustRightInd w:val="0"/>
        <w:ind w:firstLine="540"/>
        <w:jc w:val="both"/>
      </w:pPr>
      <w:r>
        <w:t>площадок предприятий;</w:t>
      </w:r>
    </w:p>
    <w:p w:rsidR="008E726B" w:rsidRDefault="008E726B">
      <w:pPr>
        <w:widowControl w:val="0"/>
        <w:autoSpaceDE w:val="0"/>
        <w:autoSpaceDN w:val="0"/>
        <w:adjustRightInd w:val="0"/>
        <w:ind w:firstLine="540"/>
        <w:jc w:val="both"/>
      </w:pPr>
      <w:r>
        <w:t>общих объектов подсобных производств;</w:t>
      </w:r>
    </w:p>
    <w:p w:rsidR="008E726B" w:rsidRDefault="008E726B">
      <w:pPr>
        <w:widowControl w:val="0"/>
        <w:autoSpaceDE w:val="0"/>
        <w:autoSpaceDN w:val="0"/>
        <w:adjustRightInd w:val="0"/>
        <w:ind w:firstLine="540"/>
        <w:jc w:val="both"/>
      </w:pPr>
      <w:r>
        <w:t>складов.</w:t>
      </w:r>
    </w:p>
    <w:p w:rsidR="008E726B" w:rsidRDefault="008E726B">
      <w:pPr>
        <w:widowControl w:val="0"/>
        <w:autoSpaceDE w:val="0"/>
        <w:autoSpaceDN w:val="0"/>
        <w:adjustRightInd w:val="0"/>
        <w:ind w:firstLine="540"/>
        <w:jc w:val="both"/>
      </w:pPr>
      <w:r>
        <w:t>4.7.</w:t>
      </w:r>
      <w:r w:rsidR="008C2651">
        <w:t>30</w:t>
      </w:r>
      <w:r>
        <w:t>. Площадки сельскохозяйственных предприятий следует разделять на следующие функциональные зоны:</w:t>
      </w:r>
    </w:p>
    <w:p w:rsidR="008E726B" w:rsidRDefault="008E726B">
      <w:pPr>
        <w:widowControl w:val="0"/>
        <w:autoSpaceDE w:val="0"/>
        <w:autoSpaceDN w:val="0"/>
        <w:adjustRightInd w:val="0"/>
        <w:ind w:firstLine="540"/>
        <w:jc w:val="both"/>
      </w:pPr>
      <w:r>
        <w:t>производственную;</w:t>
      </w:r>
    </w:p>
    <w:p w:rsidR="008E726B" w:rsidRDefault="008E726B">
      <w:pPr>
        <w:widowControl w:val="0"/>
        <w:autoSpaceDE w:val="0"/>
        <w:autoSpaceDN w:val="0"/>
        <w:adjustRightInd w:val="0"/>
        <w:ind w:firstLine="540"/>
        <w:jc w:val="both"/>
      </w:pPr>
      <w:r>
        <w:t>коммунально-складскую.</w:t>
      </w:r>
    </w:p>
    <w:p w:rsidR="008E726B" w:rsidRDefault="008E726B">
      <w:pPr>
        <w:widowControl w:val="0"/>
        <w:autoSpaceDE w:val="0"/>
        <w:autoSpaceDN w:val="0"/>
        <w:adjustRightInd w:val="0"/>
        <w:ind w:firstLine="540"/>
        <w:jc w:val="both"/>
      </w:pPr>
      <w:r>
        <w:t>Деление на указанные зоны производится с учетом задания на проектирование и конкретных условий строительства.</w:t>
      </w:r>
    </w:p>
    <w:p w:rsidR="008E726B" w:rsidRDefault="008E726B">
      <w:pPr>
        <w:widowControl w:val="0"/>
        <w:autoSpaceDE w:val="0"/>
        <w:autoSpaceDN w:val="0"/>
        <w:adjustRightInd w:val="0"/>
        <w:ind w:firstLine="540"/>
        <w:jc w:val="both"/>
      </w:pPr>
      <w:r>
        <w:t>При проектировании площадок сельскохозяйственных предприятий необходимо учитывать нормы по их размещению.</w:t>
      </w:r>
    </w:p>
    <w:p w:rsidR="008E726B" w:rsidRDefault="008E726B">
      <w:pPr>
        <w:widowControl w:val="0"/>
        <w:autoSpaceDE w:val="0"/>
        <w:autoSpaceDN w:val="0"/>
        <w:adjustRightInd w:val="0"/>
        <w:ind w:firstLine="540"/>
        <w:jc w:val="both"/>
      </w:pPr>
      <w:r>
        <w:t>4.7.3</w:t>
      </w:r>
      <w:r w:rsidR="008C2651">
        <w:t>1</w:t>
      </w:r>
      <w:r>
        <w:t>.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8E726B" w:rsidRDefault="008E726B">
      <w:pPr>
        <w:widowControl w:val="0"/>
        <w:autoSpaceDE w:val="0"/>
        <w:autoSpaceDN w:val="0"/>
        <w:adjustRightInd w:val="0"/>
        <w:ind w:firstLine="540"/>
        <w:jc w:val="both"/>
      </w:pPr>
      <w:r>
        <w:t>4.7.3</w:t>
      </w:r>
      <w:r w:rsidR="008C2651">
        <w:t>2</w:t>
      </w:r>
      <w:r>
        <w:t>.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8E726B" w:rsidRDefault="008E726B">
      <w:pPr>
        <w:widowControl w:val="0"/>
        <w:autoSpaceDE w:val="0"/>
        <w:autoSpaceDN w:val="0"/>
        <w:adjustRightInd w:val="0"/>
        <w:ind w:firstLine="540"/>
        <w:jc w:val="both"/>
      </w:pPr>
      <w: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8E726B" w:rsidRDefault="008E726B">
      <w:pPr>
        <w:widowControl w:val="0"/>
        <w:autoSpaceDE w:val="0"/>
        <w:autoSpaceDN w:val="0"/>
        <w:adjustRightInd w:val="0"/>
        <w:ind w:firstLine="540"/>
        <w:jc w:val="both"/>
      </w:pPr>
      <w:r>
        <w:t>4.7.3</w:t>
      </w:r>
      <w:r w:rsidR="008C2651">
        <w:t>3</w:t>
      </w:r>
      <w: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8E726B" w:rsidRDefault="008E726B">
      <w:pPr>
        <w:widowControl w:val="0"/>
        <w:autoSpaceDE w:val="0"/>
        <w:autoSpaceDN w:val="0"/>
        <w:adjustRightInd w:val="0"/>
        <w:ind w:firstLine="540"/>
        <w:jc w:val="both"/>
      </w:pPr>
      <w:r>
        <w:t>4.7.3</w:t>
      </w:r>
      <w:r w:rsidR="008C2651">
        <w:t>4</w:t>
      </w:r>
      <w:r>
        <w:t xml:space="preserve">. Теплицы и парники следует проектировать на южных или юго-восточных склонах с наивысшим уровнем грунтовых вод не менее </w:t>
      </w:r>
      <w:smartTag w:uri="urn:schemas-microsoft-com:office:smarttags" w:element="metricconverter">
        <w:smartTagPr>
          <w:attr w:name="ProductID" w:val="1,5 метра"/>
        </w:smartTagPr>
        <w:r>
          <w:t>1,5 метра</w:t>
        </w:r>
      </w:smartTag>
      <w:r>
        <w:t xml:space="preserve"> от поверхности земли.</w:t>
      </w:r>
    </w:p>
    <w:p w:rsidR="008E726B" w:rsidRDefault="008E726B">
      <w:pPr>
        <w:widowControl w:val="0"/>
        <w:autoSpaceDE w:val="0"/>
        <w:autoSpaceDN w:val="0"/>
        <w:adjustRightInd w:val="0"/>
        <w:ind w:firstLine="540"/>
        <w:jc w:val="both"/>
      </w:pPr>
      <w: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8E726B" w:rsidRDefault="008E726B">
      <w:pPr>
        <w:widowControl w:val="0"/>
        <w:autoSpaceDE w:val="0"/>
        <w:autoSpaceDN w:val="0"/>
        <w:adjustRightInd w:val="0"/>
        <w:ind w:firstLine="540"/>
        <w:jc w:val="both"/>
      </w:pPr>
      <w:r>
        <w:t>4.7.3</w:t>
      </w:r>
      <w:r w:rsidR="008C2651">
        <w:t>5</w:t>
      </w:r>
      <w:r>
        <w:t xml:space="preserve">.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етра"/>
        </w:smartTagPr>
        <w:r>
          <w:t>1,5 метра</w:t>
        </w:r>
      </w:smartTag>
      <w:r>
        <w:t xml:space="preserve"> от поверхности земли с учетом санитарно-защитных зон.</w:t>
      </w:r>
    </w:p>
    <w:p w:rsidR="008E726B" w:rsidRDefault="008E726B">
      <w:pPr>
        <w:widowControl w:val="0"/>
        <w:autoSpaceDE w:val="0"/>
        <w:autoSpaceDN w:val="0"/>
        <w:adjustRightInd w:val="0"/>
        <w:ind w:firstLine="540"/>
        <w:jc w:val="both"/>
      </w:pPr>
      <w:r>
        <w:t xml:space="preserve">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w:t>
      </w:r>
      <w:hyperlink r:id="rId89" w:history="1">
        <w:r>
          <w:rPr>
            <w:color w:val="0000FF"/>
          </w:rPr>
          <w:t>СНиП 2.10.02-84</w:t>
        </w:r>
      </w:hyperlink>
      <w:r>
        <w:t>.</w:t>
      </w:r>
    </w:p>
    <w:p w:rsidR="008E726B" w:rsidRDefault="008E726B">
      <w:pPr>
        <w:widowControl w:val="0"/>
        <w:autoSpaceDE w:val="0"/>
        <w:autoSpaceDN w:val="0"/>
        <w:adjustRightInd w:val="0"/>
        <w:ind w:firstLine="540"/>
        <w:jc w:val="both"/>
      </w:pPr>
      <w:r>
        <w:t>4.7.3</w:t>
      </w:r>
      <w:r w:rsidR="008C2651">
        <w:t>6</w:t>
      </w:r>
      <w:r>
        <w:t>.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8E726B" w:rsidRDefault="008E726B">
      <w:pPr>
        <w:widowControl w:val="0"/>
        <w:autoSpaceDE w:val="0"/>
        <w:autoSpaceDN w:val="0"/>
        <w:adjustRightInd w:val="0"/>
        <w:ind w:firstLine="540"/>
        <w:jc w:val="both"/>
      </w:pPr>
      <w:r>
        <w:t>4.7.3</w:t>
      </w:r>
      <w:r w:rsidR="008C2651">
        <w:t>7</w:t>
      </w:r>
      <w:r>
        <w:t xml:space="preserve">. Пожарные депо, обслуживающие территории сельскохозяйственных предприятий, проектируются в соответствии с требованиями </w:t>
      </w:r>
      <w:hyperlink r:id="rId90" w:history="1">
        <w:r>
          <w:rPr>
            <w:color w:val="0000FF"/>
          </w:rPr>
          <w:t>главы 17</w:t>
        </w:r>
      </w:hyperlink>
      <w:r>
        <w:t xml:space="preserve"> Федерального закона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Пожарные депо проектируются на земельных участках, имеющих выезды на дороги общей сети без пересечения скотопрогонов.</w:t>
      </w:r>
    </w:p>
    <w:p w:rsidR="008E726B" w:rsidRDefault="008E726B">
      <w:pPr>
        <w:widowControl w:val="0"/>
        <w:autoSpaceDE w:val="0"/>
        <w:autoSpaceDN w:val="0"/>
        <w:adjustRightInd w:val="0"/>
        <w:ind w:firstLine="540"/>
        <w:jc w:val="both"/>
      </w:pPr>
      <w:r>
        <w:t xml:space="preserve">Место расположения пожарного депо следует выбирать с учетом времени прибытия первого подразделения к месту вызова в населенном пункте, установленного </w:t>
      </w:r>
      <w:hyperlink r:id="rId91" w:history="1">
        <w:r>
          <w:rPr>
            <w:color w:val="0000FF"/>
          </w:rPr>
          <w:t>статьей 76</w:t>
        </w:r>
      </w:hyperlink>
      <w:r>
        <w:t xml:space="preserve"> Федерального закона от 22 июля 2008 года N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илометра"/>
        </w:smartTagPr>
        <w:r>
          <w:t>2 километра</w:t>
        </w:r>
      </w:smartTag>
      <w:r>
        <w:t xml:space="preserve">, Г и Д - </w:t>
      </w:r>
      <w:smartTag w:uri="urn:schemas-microsoft-com:office:smarttags" w:element="metricconverter">
        <w:smartTagPr>
          <w:attr w:name="ProductID" w:val="4 километра"/>
        </w:smartTagPr>
        <w:r>
          <w:t>4 километра</w:t>
        </w:r>
      </w:smartTag>
      <w:r>
        <w:t>.</w:t>
      </w:r>
    </w:p>
    <w:p w:rsidR="008E726B" w:rsidRDefault="008E726B">
      <w:pPr>
        <w:widowControl w:val="0"/>
        <w:autoSpaceDE w:val="0"/>
        <w:autoSpaceDN w:val="0"/>
        <w:adjustRightInd w:val="0"/>
        <w:ind w:firstLine="540"/>
        <w:jc w:val="both"/>
      </w:pPr>
      <w: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8E726B" w:rsidRDefault="008E726B">
      <w:pPr>
        <w:widowControl w:val="0"/>
        <w:autoSpaceDE w:val="0"/>
        <w:autoSpaceDN w:val="0"/>
        <w:adjustRightInd w:val="0"/>
        <w:ind w:firstLine="540"/>
        <w:jc w:val="both"/>
      </w:pPr>
      <w:r>
        <w:t>4.7.3</w:t>
      </w:r>
      <w:r w:rsidR="008C2651">
        <w:t>8</w:t>
      </w:r>
      <w:r>
        <w:t xml:space="preserve">. Расстояние от рабочих мест на открытом воздухе или в отапливаемых помещениях до санитарно-бытовых помещений (за исключением уборных) не должно превышать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ind w:firstLine="540"/>
        <w:jc w:val="both"/>
      </w:pPr>
      <w:r>
        <w:t>4.7.3</w:t>
      </w:r>
      <w:r w:rsidR="008C2651">
        <w:t>9</w:t>
      </w:r>
      <w:r>
        <w:t>.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8E726B" w:rsidRDefault="00D40F4A">
      <w:pPr>
        <w:widowControl w:val="0"/>
        <w:autoSpaceDE w:val="0"/>
        <w:autoSpaceDN w:val="0"/>
        <w:adjustRightInd w:val="0"/>
        <w:ind w:firstLine="540"/>
        <w:jc w:val="both"/>
      </w:pPr>
      <w:r>
        <w:t>4.7.</w:t>
      </w:r>
      <w:r w:rsidR="008C2651">
        <w:t>40</w:t>
      </w:r>
      <w:r w:rsidR="008E726B">
        <w:t>. Главный проходной пункт площадки сельскохозяйственных предприятий следует предусматривать со стороны основного подхода или подъезда.</w:t>
      </w:r>
    </w:p>
    <w:p w:rsidR="008E726B" w:rsidRDefault="008E726B">
      <w:pPr>
        <w:widowControl w:val="0"/>
        <w:autoSpaceDE w:val="0"/>
        <w:autoSpaceDN w:val="0"/>
        <w:adjustRightInd w:val="0"/>
        <w:ind w:firstLine="540"/>
        <w:jc w:val="both"/>
      </w:pPr>
      <w:r>
        <w:t xml:space="preserve">Площадки сельскохозяйственных предприятий размером более </w:t>
      </w:r>
      <w:smartTag w:uri="urn:schemas-microsoft-com:office:smarttags" w:element="metricconverter">
        <w:smartTagPr>
          <w:attr w:name="ProductID" w:val="5 гектаров"/>
        </w:smartTagPr>
        <w:r>
          <w:t>5 гектаров</w:t>
        </w:r>
      </w:smartTag>
      <w:r>
        <w:t xml:space="preserve"> должны иметь не менее двух въездов, расстояние между которыми по периметру ограждения должно быть не более </w:t>
      </w:r>
      <w:smartTag w:uri="urn:schemas-microsoft-com:office:smarttags" w:element="metricconverter">
        <w:smartTagPr>
          <w:attr w:name="ProductID" w:val="1500 метров"/>
        </w:smartTagPr>
        <w:r>
          <w:t>1500 метров</w:t>
        </w:r>
      </w:smartTag>
      <w:r>
        <w:t>.</w:t>
      </w:r>
    </w:p>
    <w:p w:rsidR="008E726B" w:rsidRDefault="008E726B">
      <w:pPr>
        <w:widowControl w:val="0"/>
        <w:autoSpaceDE w:val="0"/>
        <w:autoSpaceDN w:val="0"/>
        <w:adjustRightInd w:val="0"/>
        <w:ind w:firstLine="540"/>
        <w:jc w:val="both"/>
      </w:pPr>
      <w:r>
        <w:t>4.7.4</w:t>
      </w:r>
      <w:r w:rsidR="008C2651">
        <w:t>1</w:t>
      </w:r>
      <w:r>
        <w:t xml:space="preserve">. Перед проходными пунктами следует предусматривать площадки из расчета </w:t>
      </w:r>
      <w:smartTag w:uri="urn:schemas-microsoft-com:office:smarttags" w:element="metricconverter">
        <w:smartTagPr>
          <w:attr w:name="ProductID" w:val="0,15 кв. метра"/>
        </w:smartTagPr>
        <w:r>
          <w:t>0,15 кв. метра</w:t>
        </w:r>
      </w:smartTag>
      <w:r>
        <w:t xml:space="preserve"> на 1 работающего (в наибольшую смену), пользующегося этим пунктом.</w:t>
      </w:r>
    </w:p>
    <w:p w:rsidR="008E726B" w:rsidRDefault="008E726B">
      <w:pPr>
        <w:widowControl w:val="0"/>
        <w:autoSpaceDE w:val="0"/>
        <w:autoSpaceDN w:val="0"/>
        <w:adjustRightInd w:val="0"/>
        <w:ind w:firstLine="540"/>
        <w:jc w:val="both"/>
      </w:pPr>
      <w:r>
        <w:t>4.7.4</w:t>
      </w:r>
      <w:r w:rsidR="008C2651">
        <w:t>2</w:t>
      </w:r>
      <w:r>
        <w:t xml:space="preserve">. 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кв. метров"/>
        </w:smartTagPr>
        <w:r>
          <w:t>25 кв. метров</w:t>
        </w:r>
      </w:smartTag>
      <w:r>
        <w:t xml:space="preserve"> на 1 автомобиль.</w:t>
      </w:r>
    </w:p>
    <w:p w:rsidR="008E726B" w:rsidRDefault="008E726B">
      <w:pPr>
        <w:widowControl w:val="0"/>
        <w:autoSpaceDE w:val="0"/>
        <w:autoSpaceDN w:val="0"/>
        <w:adjustRightInd w:val="0"/>
        <w:ind w:firstLine="540"/>
        <w:jc w:val="both"/>
      </w:pPr>
      <w:r>
        <w:t>4.7.4</w:t>
      </w:r>
      <w:r w:rsidR="008C2651">
        <w:t>3</w:t>
      </w:r>
      <w: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w:t>
      </w:r>
    </w:p>
    <w:p w:rsidR="008E726B" w:rsidRDefault="008E726B">
      <w:pPr>
        <w:widowControl w:val="0"/>
        <w:autoSpaceDE w:val="0"/>
        <w:autoSpaceDN w:val="0"/>
        <w:adjustRightInd w:val="0"/>
        <w:ind w:firstLine="540"/>
        <w:jc w:val="both"/>
      </w:pPr>
      <w:r>
        <w:t xml:space="preserve">Расстояния от зданий и сооружений до деревьев и кустарников следует принимать по </w:t>
      </w:r>
      <w:hyperlink w:anchor="Par3043" w:history="1">
        <w:r>
          <w:rPr>
            <w:color w:val="0000FF"/>
          </w:rPr>
          <w:t>табли</w:t>
        </w:r>
        <w:r>
          <w:rPr>
            <w:color w:val="0000FF"/>
          </w:rPr>
          <w:t>ц</w:t>
        </w:r>
        <w:r>
          <w:rPr>
            <w:color w:val="0000FF"/>
          </w:rPr>
          <w:t>е</w:t>
        </w:r>
        <w:r w:rsidR="00E65DE4">
          <w:rPr>
            <w:color w:val="0000FF"/>
          </w:rPr>
          <w:t xml:space="preserve"> 22</w:t>
        </w:r>
        <w:r>
          <w:rPr>
            <w:color w:val="0000FF"/>
          </w:rPr>
          <w:t xml:space="preserve"> </w:t>
        </w:r>
      </w:hyperlink>
      <w:r>
        <w:t>.</w:t>
      </w:r>
    </w:p>
    <w:p w:rsidR="008E726B" w:rsidRDefault="008E726B">
      <w:pPr>
        <w:widowControl w:val="0"/>
        <w:autoSpaceDE w:val="0"/>
        <w:autoSpaceDN w:val="0"/>
        <w:adjustRightInd w:val="0"/>
        <w:ind w:firstLine="540"/>
        <w:jc w:val="both"/>
      </w:pPr>
      <w:r>
        <w:t>4.7.4</w:t>
      </w:r>
      <w:r w:rsidR="008C2651">
        <w:t>4</w:t>
      </w:r>
      <w:r>
        <w:t>. Ширину полос зеленых насаждений следует принимать по таблице 23.</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5"/>
      </w:pPr>
      <w:bookmarkStart w:id="78" w:name="Par1603"/>
      <w:bookmarkEnd w:id="78"/>
      <w:r>
        <w:t>Таблица 23</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79" w:name="Par1605"/>
      <w:bookmarkEnd w:id="79"/>
      <w:r>
        <w:t>ОПРЕДЕЛЕНИЕ ШИРИНЫ ПОЛОС ЗЕЛЕНЫХ НАСАЖДЕНИЙ</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63"/>
        <w:gridCol w:w="3162"/>
      </w:tblGrid>
      <w:tr w:rsidR="008E726B">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Полоса</w:t>
            </w:r>
          </w:p>
        </w:tc>
        <w:tc>
          <w:tcPr>
            <w:tcW w:w="3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полосы не менее, метров</w:t>
            </w:r>
          </w:p>
        </w:tc>
      </w:tr>
      <w:tr w:rsidR="008E726B">
        <w:tc>
          <w:tcPr>
            <w:tcW w:w="646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Газон с рядовой посадкой деревьев или деревьев в одном ряду с кустарниками:</w:t>
            </w:r>
          </w:p>
        </w:tc>
        <w:tc>
          <w:tcPr>
            <w:tcW w:w="316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646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однорядная посадка;</w:t>
            </w:r>
          </w:p>
        </w:tc>
        <w:tc>
          <w:tcPr>
            <w:tcW w:w="316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r>
      <w:tr w:rsidR="008E726B">
        <w:tc>
          <w:tcPr>
            <w:tcW w:w="646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двухрядная посадка</w:t>
            </w:r>
          </w:p>
        </w:tc>
        <w:tc>
          <w:tcPr>
            <w:tcW w:w="316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646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Газон с однорядной посадкой кустарников высотой:</w:t>
            </w:r>
          </w:p>
        </w:tc>
        <w:tc>
          <w:tcPr>
            <w:tcW w:w="316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646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свыше </w:t>
            </w:r>
            <w:smartTag w:uri="urn:schemas-microsoft-com:office:smarttags" w:element="metricconverter">
              <w:smartTagPr>
                <w:attr w:name="ProductID" w:val="1,8 метра"/>
              </w:smartTagPr>
              <w:r>
                <w:t>1,8 метра</w:t>
              </w:r>
            </w:smartTag>
            <w:r>
              <w:t>;</w:t>
            </w:r>
          </w:p>
        </w:tc>
        <w:tc>
          <w:tcPr>
            <w:tcW w:w="316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646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свыше 1,2 до </w:t>
            </w:r>
            <w:smartTag w:uri="urn:schemas-microsoft-com:office:smarttags" w:element="metricconverter">
              <w:smartTagPr>
                <w:attr w:name="ProductID" w:val="1,8 метра"/>
              </w:smartTagPr>
              <w:r>
                <w:t>1,8 метра</w:t>
              </w:r>
            </w:smartTag>
            <w:r>
              <w:t>;</w:t>
            </w:r>
          </w:p>
        </w:tc>
        <w:tc>
          <w:tcPr>
            <w:tcW w:w="316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646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до </w:t>
            </w:r>
            <w:smartTag w:uri="urn:schemas-microsoft-com:office:smarttags" w:element="metricconverter">
              <w:smartTagPr>
                <w:attr w:name="ProductID" w:val="1,2 метра"/>
              </w:smartTagPr>
              <w:r>
                <w:t>1,2 метра</w:t>
              </w:r>
            </w:smartTag>
          </w:p>
        </w:tc>
        <w:tc>
          <w:tcPr>
            <w:tcW w:w="316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w:t>
            </w:r>
          </w:p>
        </w:tc>
      </w:tr>
      <w:tr w:rsidR="008E726B">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Газон с групповой или куртинной посадкой деревьев</w:t>
            </w:r>
          </w:p>
        </w:tc>
        <w:tc>
          <w:tcPr>
            <w:tcW w:w="3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Газон с групповой или куртинной посадкой кустарников</w:t>
            </w:r>
          </w:p>
        </w:tc>
        <w:tc>
          <w:tcPr>
            <w:tcW w:w="3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Газон</w:t>
            </w:r>
          </w:p>
        </w:tc>
        <w:tc>
          <w:tcPr>
            <w:tcW w:w="3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4.7.4</w:t>
      </w:r>
      <w:r w:rsidR="008C2651">
        <w:t>5</w:t>
      </w:r>
      <w:r>
        <w:t xml:space="preserve">.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w:t>
      </w:r>
      <w:smartTag w:uri="urn:schemas-microsoft-com:office:smarttags" w:element="metricconverter">
        <w:smartTagPr>
          <w:attr w:name="ProductID" w:val="1 кв. метра"/>
        </w:smartTagPr>
        <w:r>
          <w:t>1 кв. метра</w:t>
        </w:r>
      </w:smartTag>
      <w:r>
        <w:t xml:space="preserve"> на 1 работающего в наиболее многочисленную смену.</w:t>
      </w:r>
    </w:p>
    <w:p w:rsidR="008E726B" w:rsidRDefault="008E726B">
      <w:pPr>
        <w:widowControl w:val="0"/>
        <w:autoSpaceDE w:val="0"/>
        <w:autoSpaceDN w:val="0"/>
        <w:adjustRightInd w:val="0"/>
        <w:ind w:firstLine="540"/>
        <w:jc w:val="both"/>
      </w:pPr>
      <w:r>
        <w:t>4.7.4</w:t>
      </w:r>
      <w:r w:rsidR="008C2651">
        <w:t>6</w:t>
      </w:r>
      <w:r>
        <w:t xml:space="preserve">.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Par4074" w:history="1">
        <w:r>
          <w:rPr>
            <w:color w:val="0000FF"/>
          </w:rPr>
          <w:t>пп. 5.2</w:t>
        </w:r>
        <w:r>
          <w:rPr>
            <w:color w:val="0000FF"/>
          </w:rPr>
          <w:t>.</w:t>
        </w:r>
        <w:r>
          <w:rPr>
            <w:color w:val="0000FF"/>
          </w:rPr>
          <w:t>1</w:t>
        </w:r>
        <w:r w:rsidR="00606057">
          <w:rPr>
            <w:color w:val="0000FF"/>
          </w:rPr>
          <w:t>2</w:t>
        </w:r>
        <w:r w:rsidR="004D00EB">
          <w:rPr>
            <w:color w:val="0000FF"/>
          </w:rPr>
          <w:t>9</w:t>
        </w:r>
      </w:hyperlink>
      <w:r>
        <w:t xml:space="preserve"> - </w:t>
      </w:r>
      <w:hyperlink w:anchor="Par4309" w:history="1">
        <w:r>
          <w:rPr>
            <w:color w:val="0000FF"/>
          </w:rPr>
          <w:t>5.2.1</w:t>
        </w:r>
        <w:r w:rsidR="00606057">
          <w:rPr>
            <w:color w:val="0000FF"/>
          </w:rPr>
          <w:t>4</w:t>
        </w:r>
        <w:r w:rsidR="004D00EB">
          <w:rPr>
            <w:color w:val="0000FF"/>
          </w:rPr>
          <w:t>2</w:t>
        </w:r>
      </w:hyperlink>
      <w:r>
        <w:t xml:space="preserve"> настоящих </w:t>
      </w:r>
      <w:r w:rsidR="003F21A9">
        <w:t>Н</w:t>
      </w:r>
      <w:r>
        <w:t>ормативов, а также настоящего раздела.</w:t>
      </w:r>
    </w:p>
    <w:p w:rsidR="008E726B" w:rsidRDefault="00D40F4A">
      <w:pPr>
        <w:widowControl w:val="0"/>
        <w:autoSpaceDE w:val="0"/>
        <w:autoSpaceDN w:val="0"/>
        <w:adjustRightInd w:val="0"/>
        <w:ind w:firstLine="540"/>
        <w:jc w:val="both"/>
      </w:pPr>
      <w:r>
        <w:t>4.7.4</w:t>
      </w:r>
      <w:r w:rsidR="008C2651">
        <w:t>7</w:t>
      </w:r>
      <w:r w:rsidR="008E726B">
        <w:t>.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rsidR="008E726B" w:rsidRDefault="008E726B">
      <w:pPr>
        <w:widowControl w:val="0"/>
        <w:autoSpaceDE w:val="0"/>
        <w:autoSpaceDN w:val="0"/>
        <w:adjustRightInd w:val="0"/>
        <w:ind w:firstLine="540"/>
        <w:jc w:val="both"/>
      </w:pPr>
      <w:r>
        <w:t>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8E726B" w:rsidRDefault="008E726B">
      <w:pPr>
        <w:widowControl w:val="0"/>
        <w:autoSpaceDE w:val="0"/>
        <w:autoSpaceDN w:val="0"/>
        <w:adjustRightInd w:val="0"/>
        <w:ind w:firstLine="540"/>
        <w:jc w:val="both"/>
      </w:pPr>
      <w:r>
        <w:t>4.7.4</w:t>
      </w:r>
      <w:r w:rsidR="008C2651">
        <w:t>8</w:t>
      </w:r>
      <w:r>
        <w:t xml:space="preserve">. Расстояния от зданий и сооружений сельскохозяйственных предприятий до оси железнодорожного пути общей сети, а также до оси внутриплощадочных железнодорожных путей следует принимать в соответствии с требованиями </w:t>
      </w:r>
      <w:hyperlink r:id="rId92" w:history="1">
        <w:r>
          <w:rPr>
            <w:color w:val="0000FF"/>
          </w:rPr>
          <w:t>СНиП II-97-76</w:t>
        </w:r>
      </w:hyperlink>
      <w:r>
        <w:t>.</w:t>
      </w:r>
    </w:p>
    <w:p w:rsidR="008E726B" w:rsidRDefault="008E726B">
      <w:pPr>
        <w:widowControl w:val="0"/>
        <w:autoSpaceDE w:val="0"/>
        <w:autoSpaceDN w:val="0"/>
        <w:adjustRightInd w:val="0"/>
        <w:ind w:firstLine="540"/>
        <w:jc w:val="both"/>
      </w:pPr>
      <w:r>
        <w:t>4.7.4</w:t>
      </w:r>
      <w:r w:rsidR="008C2651">
        <w:t>9</w:t>
      </w:r>
      <w: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w:t>
      </w:r>
    </w:p>
    <w:p w:rsidR="008E726B" w:rsidRDefault="008E726B">
      <w:pPr>
        <w:widowControl w:val="0"/>
        <w:autoSpaceDE w:val="0"/>
        <w:autoSpaceDN w:val="0"/>
        <w:adjustRightInd w:val="0"/>
        <w:ind w:firstLine="540"/>
        <w:jc w:val="both"/>
      </w:pPr>
      <w:r>
        <w:t>4.7.</w:t>
      </w:r>
      <w:r w:rsidR="008C2651">
        <w:t>50</w:t>
      </w:r>
      <w:r>
        <w:t>. Расстояние от зданий и сооружений до края проезжей части автомобильных дорог следует принимать по таблице 24.</w:t>
      </w:r>
    </w:p>
    <w:p w:rsidR="004D00EB" w:rsidRDefault="004D00EB">
      <w:pPr>
        <w:widowControl w:val="0"/>
        <w:autoSpaceDE w:val="0"/>
        <w:autoSpaceDN w:val="0"/>
        <w:adjustRightInd w:val="0"/>
        <w:jc w:val="right"/>
        <w:outlineLvl w:val="5"/>
      </w:pPr>
      <w:bookmarkStart w:id="80" w:name="Par1638"/>
      <w:bookmarkEnd w:id="80"/>
    </w:p>
    <w:p w:rsidR="00EC5CCB" w:rsidRDefault="00EC5CCB">
      <w:pPr>
        <w:widowControl w:val="0"/>
        <w:autoSpaceDE w:val="0"/>
        <w:autoSpaceDN w:val="0"/>
        <w:adjustRightInd w:val="0"/>
        <w:jc w:val="right"/>
        <w:outlineLvl w:val="5"/>
      </w:pPr>
    </w:p>
    <w:p w:rsidR="008E726B" w:rsidRDefault="008E726B">
      <w:pPr>
        <w:widowControl w:val="0"/>
        <w:autoSpaceDE w:val="0"/>
        <w:autoSpaceDN w:val="0"/>
        <w:adjustRightInd w:val="0"/>
        <w:jc w:val="right"/>
        <w:outlineLvl w:val="5"/>
      </w:pPr>
      <w:r>
        <w:t>Таблица 24</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81" w:name="Par1640"/>
      <w:bookmarkEnd w:id="81"/>
      <w:r>
        <w:t>ОПРЕДЕЛЕНИЕ РАССТОЯНИЯ ОТ ЗДАНИЙ И СООРУЖЕНИЙ</w:t>
      </w:r>
    </w:p>
    <w:p w:rsidR="008E726B" w:rsidRDefault="008E726B">
      <w:pPr>
        <w:widowControl w:val="0"/>
        <w:autoSpaceDE w:val="0"/>
        <w:autoSpaceDN w:val="0"/>
        <w:adjustRightInd w:val="0"/>
        <w:jc w:val="center"/>
      </w:pPr>
      <w:r>
        <w:t>ДО КРАЯ ПРОЕЗЖЕЙ ЧАСТИ АВТОМОБИЛЬНЫХ ДОРОГ</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746"/>
        <w:gridCol w:w="2891"/>
      </w:tblGrid>
      <w:tr w:rsidR="008E726B">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Здания и сооружения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метров</w:t>
            </w:r>
          </w:p>
        </w:tc>
      </w:tr>
      <w:tr w:rsidR="008E726B">
        <w:tc>
          <w:tcPr>
            <w:tcW w:w="674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Наружные грани стен зданий:</w:t>
            </w:r>
          </w:p>
          <w:p w:rsidR="008E726B" w:rsidRDefault="008E726B">
            <w:pPr>
              <w:widowControl w:val="0"/>
              <w:autoSpaceDE w:val="0"/>
              <w:autoSpaceDN w:val="0"/>
              <w:adjustRightInd w:val="0"/>
              <w:jc w:val="both"/>
            </w:pPr>
            <w:r>
              <w:t xml:space="preserve">при отсутствии въезда в здание и при длине здания до </w:t>
            </w:r>
            <w:smartTag w:uri="urn:schemas-microsoft-com:office:smarttags" w:element="metricconverter">
              <w:smartTagPr>
                <w:attr w:name="ProductID" w:val="20 метров"/>
              </w:smartTagPr>
              <w:r>
                <w:t>20 метров</w:t>
              </w:r>
            </w:smartTag>
            <w:r>
              <w:t>;</w:t>
            </w:r>
          </w:p>
        </w:tc>
        <w:tc>
          <w:tcPr>
            <w:tcW w:w="289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674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то же, более </w:t>
            </w:r>
            <w:smartTag w:uri="urn:schemas-microsoft-com:office:smarttags" w:element="metricconverter">
              <w:smartTagPr>
                <w:attr w:name="ProductID" w:val="20 метров"/>
              </w:smartTagPr>
              <w:r>
                <w:t>20 метров</w:t>
              </w:r>
            </w:smartTag>
            <w:r>
              <w:t>;</w:t>
            </w:r>
          </w:p>
        </w:tc>
        <w:tc>
          <w:tcPr>
            <w:tcW w:w="289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674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 наличии въезда в здание для электрокаров, автокаров, автопогрузчиков и двухосных автомобилей;</w:t>
            </w:r>
          </w:p>
        </w:tc>
        <w:tc>
          <w:tcPr>
            <w:tcW w:w="289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r>
      <w:tr w:rsidR="008E726B">
        <w:tc>
          <w:tcPr>
            <w:tcW w:w="674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 наличии въезда в здание трехосных автомобилей</w:t>
            </w:r>
          </w:p>
        </w:tc>
        <w:tc>
          <w:tcPr>
            <w:tcW w:w="289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Ограждения площадок предприятия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Ограждения опор эстакад, осветительных столбов, мачт и других сооружений</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r w:rsidR="008E726B">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Ограждения охраняемой части предприятия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6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Оси параллельно расположенных путей колеи </w:t>
            </w:r>
            <w:smartTag w:uri="urn:schemas-microsoft-com:office:smarttags" w:element="metricconverter">
              <w:smartTagPr>
                <w:attr w:name="ProductID" w:val="1 520 мм"/>
              </w:smartTagPr>
              <w:r>
                <w:t>1 520 мм</w:t>
              </w:r>
            </w:smartTag>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4.7.5</w:t>
      </w:r>
      <w:r w:rsidR="007004A3">
        <w:t>1</w:t>
      </w:r>
      <w:r>
        <w:t xml:space="preserve">. В соответствии с требованиями </w:t>
      </w:r>
      <w:hyperlink r:id="rId93" w:history="1">
        <w:r>
          <w:rPr>
            <w:color w:val="0000FF"/>
          </w:rPr>
          <w:t>статьи 98</w:t>
        </w:r>
      </w:hyperlink>
      <w:r>
        <w:t xml:space="preserve"> Федерального закона от 22 июля 2008 года N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8E726B" w:rsidRDefault="008E726B">
      <w:pPr>
        <w:widowControl w:val="0"/>
        <w:autoSpaceDE w:val="0"/>
        <w:autoSpaceDN w:val="0"/>
        <w:adjustRightInd w:val="0"/>
        <w:ind w:firstLine="540"/>
        <w:jc w:val="both"/>
      </w:pPr>
      <w:r>
        <w:t>по всей длине зданий, сооружений и строений:</w:t>
      </w:r>
    </w:p>
    <w:p w:rsidR="008E726B" w:rsidRDefault="008E726B">
      <w:pPr>
        <w:widowControl w:val="0"/>
        <w:autoSpaceDE w:val="0"/>
        <w:autoSpaceDN w:val="0"/>
        <w:adjustRightInd w:val="0"/>
        <w:ind w:firstLine="540"/>
        <w:jc w:val="both"/>
      </w:pPr>
      <w:r>
        <w:t xml:space="preserve">с одной стороны - при ширине здания, сооружения или строения не более </w:t>
      </w:r>
      <w:smartTag w:uri="urn:schemas-microsoft-com:office:smarttags" w:element="metricconverter">
        <w:smartTagPr>
          <w:attr w:name="ProductID" w:val="18 метров"/>
        </w:smartTagPr>
        <w:r>
          <w:t>18 метров</w:t>
        </w:r>
      </w:smartTag>
      <w:r>
        <w:t>;</w:t>
      </w:r>
    </w:p>
    <w:p w:rsidR="008E726B" w:rsidRDefault="008E726B">
      <w:pPr>
        <w:widowControl w:val="0"/>
        <w:autoSpaceDE w:val="0"/>
        <w:autoSpaceDN w:val="0"/>
        <w:adjustRightInd w:val="0"/>
        <w:ind w:firstLine="540"/>
        <w:jc w:val="both"/>
      </w:pPr>
      <w:r>
        <w:t xml:space="preserve">с двух сторон - при ширине более </w:t>
      </w:r>
      <w:smartTag w:uri="urn:schemas-microsoft-com:office:smarttags" w:element="metricconverter">
        <w:smartTagPr>
          <w:attr w:name="ProductID" w:val="18 метров"/>
        </w:smartTagPr>
        <w:r>
          <w:t>18 метров</w:t>
        </w:r>
      </w:smartTag>
      <w:r>
        <w:t>, а также при устройстве замкнутых и полузамкнутых дворов;</w:t>
      </w:r>
    </w:p>
    <w:p w:rsidR="008E726B" w:rsidRDefault="008E726B">
      <w:pPr>
        <w:widowControl w:val="0"/>
        <w:autoSpaceDE w:val="0"/>
        <w:autoSpaceDN w:val="0"/>
        <w:adjustRightInd w:val="0"/>
        <w:ind w:firstLine="540"/>
        <w:jc w:val="both"/>
      </w:pPr>
      <w:r>
        <w:t xml:space="preserve">со всех сторон - для зданий площадью застройки более </w:t>
      </w:r>
      <w:smartTag w:uri="urn:schemas-microsoft-com:office:smarttags" w:element="metricconverter">
        <w:smartTagPr>
          <w:attr w:name="ProductID" w:val="10 000 кв. метров"/>
        </w:smartTagPr>
        <w:r>
          <w:t>10 000 кв. метров</w:t>
        </w:r>
      </w:smartTag>
      <w:r>
        <w:t xml:space="preserve"> или шириной более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При этом расстояние от края проезжей части или спланированной поверхности, обеспечивающей проезд пожарных автомобилей, до стен зданий должно быть, метров, не более:</w:t>
      </w:r>
    </w:p>
    <w:p w:rsidR="008E726B" w:rsidRDefault="008E726B">
      <w:pPr>
        <w:widowControl w:val="0"/>
        <w:autoSpaceDE w:val="0"/>
        <w:autoSpaceDN w:val="0"/>
        <w:adjustRightInd w:val="0"/>
        <w:ind w:firstLine="540"/>
        <w:jc w:val="both"/>
      </w:pPr>
      <w:r>
        <w:t xml:space="preserve">25 - при высоте зданий не более </w:t>
      </w:r>
      <w:smartTag w:uri="urn:schemas-microsoft-com:office:smarttags" w:element="metricconverter">
        <w:smartTagPr>
          <w:attr w:name="ProductID" w:val="12 метров"/>
        </w:smartTagPr>
        <w:r>
          <w:t>12 метров</w:t>
        </w:r>
      </w:smartTag>
      <w:r>
        <w:t>;</w:t>
      </w:r>
    </w:p>
    <w:p w:rsidR="008E726B" w:rsidRDefault="008E726B">
      <w:pPr>
        <w:widowControl w:val="0"/>
        <w:autoSpaceDE w:val="0"/>
        <w:autoSpaceDN w:val="0"/>
        <w:adjustRightInd w:val="0"/>
        <w:ind w:firstLine="540"/>
        <w:jc w:val="both"/>
      </w:pPr>
      <w:r>
        <w:t xml:space="preserve">8 - при высоте зданий более 12, но не более </w:t>
      </w:r>
      <w:smartTag w:uri="urn:schemas-microsoft-com:office:smarttags" w:element="metricconverter">
        <w:smartTagPr>
          <w:attr w:name="ProductID" w:val="28 метров"/>
        </w:smartTagPr>
        <w:r>
          <w:t>28 метров</w:t>
        </w:r>
      </w:smartTag>
      <w:r>
        <w:t>;</w:t>
      </w:r>
    </w:p>
    <w:p w:rsidR="008E726B" w:rsidRDefault="008E726B">
      <w:pPr>
        <w:widowControl w:val="0"/>
        <w:autoSpaceDE w:val="0"/>
        <w:autoSpaceDN w:val="0"/>
        <w:adjustRightInd w:val="0"/>
        <w:ind w:firstLine="540"/>
        <w:jc w:val="both"/>
      </w:pPr>
      <w:r>
        <w:t xml:space="preserve">10 - при высоте зданий более </w:t>
      </w:r>
      <w:smartTag w:uri="urn:schemas-microsoft-com:office:smarttags" w:element="metricconverter">
        <w:smartTagPr>
          <w:attr w:name="ProductID" w:val="28 метров"/>
        </w:smartTagPr>
        <w:r>
          <w:t>28 метров</w:t>
        </w:r>
      </w:smartTag>
      <w:r>
        <w:t>.</w:t>
      </w:r>
    </w:p>
    <w:p w:rsidR="008E726B" w:rsidRDefault="008E726B">
      <w:pPr>
        <w:widowControl w:val="0"/>
        <w:autoSpaceDE w:val="0"/>
        <w:autoSpaceDN w:val="0"/>
        <w:adjustRightInd w:val="0"/>
        <w:ind w:firstLine="540"/>
        <w:jc w:val="both"/>
      </w:pPr>
      <w:r>
        <w:t xml:space="preserve">Расстояние от края проезжей части автомобильных дорог допускается увеличивать при соблюдении требований </w:t>
      </w:r>
      <w:hyperlink r:id="rId94" w:history="1">
        <w:r>
          <w:rPr>
            <w:color w:val="0000FF"/>
          </w:rPr>
          <w:t>статьи 67</w:t>
        </w:r>
      </w:hyperlink>
      <w:r>
        <w:t xml:space="preserve"> Федерального закона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4.7.5</w:t>
      </w:r>
      <w:r w:rsidR="007004A3">
        <w:t>2</w:t>
      </w:r>
      <w:r>
        <w:t xml:space="preserve">. В соответствии с требованиями Федерального </w:t>
      </w:r>
      <w:hyperlink r:id="rId95" w:history="1">
        <w:r>
          <w:rPr>
            <w:color w:val="0000FF"/>
          </w:rPr>
          <w:t>закона</w:t>
        </w:r>
      </w:hyperlink>
      <w:r>
        <w:t xml:space="preserve"> от 22 июля 2008 года N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 x </w:t>
      </w:r>
      <w:smartTag w:uri="urn:schemas-microsoft-com:office:smarttags" w:element="metricconverter">
        <w:smartTagPr>
          <w:attr w:name="ProductID" w:val="12 метров"/>
        </w:smartTagPr>
        <w:r>
          <w:t>12 метров</w:t>
        </w:r>
      </w:smartTag>
      <w:r>
        <w:t>.</w:t>
      </w:r>
    </w:p>
    <w:p w:rsidR="008E726B" w:rsidRDefault="008E726B">
      <w:pPr>
        <w:widowControl w:val="0"/>
        <w:autoSpaceDE w:val="0"/>
        <w:autoSpaceDN w:val="0"/>
        <w:adjustRightInd w:val="0"/>
        <w:ind w:firstLine="540"/>
        <w:jc w:val="both"/>
      </w:pPr>
      <w:r>
        <w:t>4.7.5</w:t>
      </w:r>
      <w:r w:rsidR="007004A3">
        <w:t>3</w:t>
      </w:r>
      <w:r>
        <w:t xml:space="preserve">. Внешние транспортные связи и сеть дорог в производственной зоне нормируются в соответствии с требованиями </w:t>
      </w:r>
      <w:hyperlink w:anchor="Par2862" w:history="1">
        <w:r>
          <w:rPr>
            <w:color w:val="0000FF"/>
          </w:rPr>
          <w:t>раздела</w:t>
        </w:r>
      </w:hyperlink>
      <w:r>
        <w:t xml:space="preserve"> "Зоны транспортной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4.7.5</w:t>
      </w:r>
      <w:r w:rsidR="007004A3">
        <w:t>4</w:t>
      </w:r>
      <w:r>
        <w:t>.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8E726B" w:rsidRDefault="008E726B">
      <w:pPr>
        <w:widowControl w:val="0"/>
        <w:autoSpaceDE w:val="0"/>
        <w:autoSpaceDN w:val="0"/>
        <w:adjustRightInd w:val="0"/>
        <w:ind w:firstLine="540"/>
        <w:jc w:val="both"/>
      </w:pPr>
      <w:r>
        <w:t>4.7.5</w:t>
      </w:r>
      <w:r w:rsidR="007004A3">
        <w:t>5</w:t>
      </w:r>
      <w:r>
        <w:t>.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и требованиями раздела "Зоны инженерной инфраструктуры" (</w:t>
      </w:r>
      <w:hyperlink w:anchor="Par4887" w:history="1">
        <w:r>
          <w:rPr>
            <w:color w:val="0000FF"/>
          </w:rPr>
          <w:t>подраздел</w:t>
        </w:r>
      </w:hyperlink>
      <w:r>
        <w:t xml:space="preserve"> "Водоснабжение") настоящих </w:t>
      </w:r>
      <w:r w:rsidR="003F21A9">
        <w:t>Н</w:t>
      </w:r>
      <w:r>
        <w:t>ормативов.</w:t>
      </w:r>
    </w:p>
    <w:p w:rsidR="008E726B" w:rsidRDefault="008E726B">
      <w:pPr>
        <w:widowControl w:val="0"/>
        <w:autoSpaceDE w:val="0"/>
        <w:autoSpaceDN w:val="0"/>
        <w:adjustRightInd w:val="0"/>
        <w:ind w:firstLine="540"/>
        <w:jc w:val="both"/>
      </w:pPr>
      <w:r>
        <w:t>4.7.5</w:t>
      </w:r>
      <w:r w:rsidR="007004A3">
        <w:t>6</w:t>
      </w:r>
      <w:r>
        <w:t>. При проектировании наружных сетей и сооружений канализации необходимо предусматривать отвод поверхностных вод со всего бассейна стока.</w:t>
      </w:r>
    </w:p>
    <w:p w:rsidR="008E726B" w:rsidRDefault="008E726B">
      <w:pPr>
        <w:widowControl w:val="0"/>
        <w:autoSpaceDE w:val="0"/>
        <w:autoSpaceDN w:val="0"/>
        <w:adjustRightInd w:val="0"/>
        <w:ind w:firstLine="540"/>
        <w:jc w:val="both"/>
      </w:pPr>
      <w:r>
        <w:t>4.7.5</w:t>
      </w:r>
      <w:r w:rsidR="007004A3">
        <w:t>7</w:t>
      </w:r>
      <w:r>
        <w:t>. 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8E726B" w:rsidRDefault="008E726B">
      <w:pPr>
        <w:widowControl w:val="0"/>
        <w:autoSpaceDE w:val="0"/>
        <w:autoSpaceDN w:val="0"/>
        <w:adjustRightInd w:val="0"/>
        <w:ind w:firstLine="540"/>
        <w:jc w:val="both"/>
      </w:pPr>
      <w:r>
        <w:t>4.7.5</w:t>
      </w:r>
      <w:r w:rsidR="007004A3">
        <w:t>8</w:t>
      </w:r>
      <w:r>
        <w:t xml:space="preserve">. При проектировании инженерных сетей необходимо соблюдать требования </w:t>
      </w:r>
      <w:hyperlink w:anchor="Par4876" w:history="1">
        <w:r>
          <w:rPr>
            <w:color w:val="0000FF"/>
          </w:rPr>
          <w:t>раздела</w:t>
        </w:r>
      </w:hyperlink>
      <w:r>
        <w:t xml:space="preserve"> "Зоны инженерной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4.7.5</w:t>
      </w:r>
      <w:r w:rsidR="007004A3">
        <w:t>9</w:t>
      </w:r>
      <w:r>
        <w:t>. При реконструкции производственных зон сельских населенных пунктов следует предусматривать:</w:t>
      </w:r>
    </w:p>
    <w:p w:rsidR="008E726B" w:rsidRDefault="008E726B">
      <w:pPr>
        <w:widowControl w:val="0"/>
        <w:autoSpaceDE w:val="0"/>
        <w:autoSpaceDN w:val="0"/>
        <w:adjustRightInd w:val="0"/>
        <w:ind w:firstLine="540"/>
        <w:jc w:val="both"/>
      </w:pPr>
      <w:r>
        <w:t>концентрацию производственных объектов на одном земельном участке;</w:t>
      </w:r>
    </w:p>
    <w:p w:rsidR="008E726B" w:rsidRDefault="008E726B">
      <w:pPr>
        <w:widowControl w:val="0"/>
        <w:autoSpaceDE w:val="0"/>
        <w:autoSpaceDN w:val="0"/>
        <w:adjustRightInd w:val="0"/>
        <w:ind w:firstLine="540"/>
        <w:jc w:val="both"/>
      </w:pPr>
      <w:r>
        <w:t>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8E726B" w:rsidRDefault="008E726B">
      <w:pPr>
        <w:widowControl w:val="0"/>
        <w:autoSpaceDE w:val="0"/>
        <w:autoSpaceDN w:val="0"/>
        <w:adjustRightInd w:val="0"/>
        <w:ind w:firstLine="540"/>
        <w:jc w:val="both"/>
      </w:pPr>
      <w:r>
        <w:t>ликвидацию малодеятельных подъездных путей и дорог;</w:t>
      </w:r>
    </w:p>
    <w:p w:rsidR="008E726B" w:rsidRDefault="008E726B">
      <w:pPr>
        <w:widowControl w:val="0"/>
        <w:autoSpaceDE w:val="0"/>
        <w:autoSpaceDN w:val="0"/>
        <w:adjustRightInd w:val="0"/>
        <w:ind w:firstLine="540"/>
        <w:jc w:val="both"/>
      </w:pPr>
      <w: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8E726B" w:rsidRDefault="008E726B">
      <w:pPr>
        <w:widowControl w:val="0"/>
        <w:autoSpaceDE w:val="0"/>
        <w:autoSpaceDN w:val="0"/>
        <w:adjustRightInd w:val="0"/>
        <w:ind w:firstLine="540"/>
        <w:jc w:val="both"/>
      </w:pPr>
      <w:r>
        <w:t>улучшение благоустройства производственных территорий и санитарно-защитных зон, повышение архитектурного уровня застройки;</w:t>
      </w:r>
    </w:p>
    <w:p w:rsidR="008E726B" w:rsidRDefault="008E726B">
      <w:pPr>
        <w:widowControl w:val="0"/>
        <w:autoSpaceDE w:val="0"/>
        <w:autoSpaceDN w:val="0"/>
        <w:adjustRightInd w:val="0"/>
        <w:ind w:firstLine="540"/>
        <w:jc w:val="both"/>
      </w:pPr>
      <w:r>
        <w:t>организацию площадок для стоянки автомобильного транспорта.</w:t>
      </w:r>
    </w:p>
    <w:p w:rsidR="008E726B" w:rsidRDefault="00D40F4A">
      <w:pPr>
        <w:widowControl w:val="0"/>
        <w:autoSpaceDE w:val="0"/>
        <w:autoSpaceDN w:val="0"/>
        <w:adjustRightInd w:val="0"/>
        <w:ind w:firstLine="540"/>
        <w:jc w:val="both"/>
      </w:pPr>
      <w:r>
        <w:t>4.7.</w:t>
      </w:r>
      <w:r w:rsidR="007004A3">
        <w:t>60</w:t>
      </w:r>
      <w:r w:rsidR="008E726B">
        <w:t>.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8E726B" w:rsidRDefault="008E726B">
      <w:pPr>
        <w:widowControl w:val="0"/>
        <w:autoSpaceDE w:val="0"/>
        <w:autoSpaceDN w:val="0"/>
        <w:adjustRightInd w:val="0"/>
        <w:ind w:firstLine="540"/>
        <w:jc w:val="both"/>
      </w:pPr>
      <w:r>
        <w:t>4.7.6</w:t>
      </w:r>
      <w:r w:rsidR="007004A3">
        <w:t>1</w:t>
      </w:r>
      <w:r>
        <w:t>. 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технико-экономическом обосновании.</w:t>
      </w:r>
    </w:p>
    <w:p w:rsidR="008E726B" w:rsidRDefault="008E726B">
      <w:pPr>
        <w:widowControl w:val="0"/>
        <w:autoSpaceDE w:val="0"/>
        <w:autoSpaceDN w:val="0"/>
        <w:adjustRightInd w:val="0"/>
        <w:ind w:firstLine="540"/>
        <w:jc w:val="both"/>
      </w:pPr>
      <w:r>
        <w:t>4.7.6</w:t>
      </w:r>
      <w:r w:rsidR="007004A3">
        <w:t>2</w:t>
      </w:r>
      <w:r>
        <w:t xml:space="preserve">. Проектирование специализированных пчеловодческих хозяйств осуществляется в соответствии с требованиями Ветеринарно-санитарных </w:t>
      </w:r>
      <w:hyperlink r:id="rId96" w:history="1">
        <w:r>
          <w:rPr>
            <w:color w:val="0000FF"/>
          </w:rPr>
          <w:t>правил</w:t>
        </w:r>
      </w:hyperlink>
      <w:r>
        <w:t xml:space="preserve"> для специализированных пчеловодческих хозяйств (ферм) и требований при их проектировании и строительстве, утвержденных Главным управлением ветеринарии Министерства сельского хозяйства СССР от 04.12.1974, Ветеринарно-санитарных </w:t>
      </w:r>
      <w:hyperlink r:id="rId97" w:history="1">
        <w:r>
          <w:rPr>
            <w:color w:val="0000FF"/>
          </w:rPr>
          <w:t>правил</w:t>
        </w:r>
      </w:hyperlink>
      <w:r>
        <w:t xml:space="preserve"> содержания пчел, утвержденных Главным управлением ветеринарии Министерства сельского хозяйства СССР от 15.12.1976, </w:t>
      </w:r>
      <w:hyperlink r:id="rId98" w:history="1">
        <w:r>
          <w:rPr>
            <w:color w:val="0000FF"/>
          </w:rPr>
          <w:t>Инструкции</w:t>
        </w:r>
      </w:hyperlink>
      <w:r>
        <w:t xml:space="preserve"> о мероприятиях по предупреждению и ликвидации болезней, отравлений и основных вредителей пчел, утвержденных Департаментом ветеринарии Министерства сельского хозяйства и продовольствия Российской Федерации от 17.08.1998 N 13-4-2/1362.</w:t>
      </w:r>
    </w:p>
    <w:p w:rsidR="008E726B" w:rsidRDefault="008E726B">
      <w:pPr>
        <w:widowControl w:val="0"/>
        <w:autoSpaceDE w:val="0"/>
        <w:autoSpaceDN w:val="0"/>
        <w:adjustRightInd w:val="0"/>
        <w:ind w:firstLine="540"/>
        <w:jc w:val="both"/>
      </w:pPr>
      <w:r>
        <w:t>4.7.6</w:t>
      </w:r>
      <w:r w:rsidR="007004A3">
        <w:t>3</w:t>
      </w:r>
      <w:r>
        <w:t>. Размещение специализированных пчеловодческих хозяйств осуществляется по согласованию с органами Федеральной службы по ветеринарному и фитосанитарному надзору по Республике Татарстан.</w:t>
      </w:r>
    </w:p>
    <w:p w:rsidR="008E726B" w:rsidRDefault="008E726B">
      <w:pPr>
        <w:widowControl w:val="0"/>
        <w:autoSpaceDE w:val="0"/>
        <w:autoSpaceDN w:val="0"/>
        <w:adjustRightInd w:val="0"/>
        <w:ind w:firstLine="540"/>
        <w:jc w:val="both"/>
      </w:pPr>
      <w:r>
        <w:t>Специализированные пчеловодческие хозяйства работают в закрытом режиме. Вход в производственные зоны посторонних лиц, а также въезд любого вида транспорта, не связанного с обслуживанием хозяйств, запрещается.</w:t>
      </w:r>
    </w:p>
    <w:p w:rsidR="008E726B" w:rsidRDefault="008E726B">
      <w:pPr>
        <w:widowControl w:val="0"/>
        <w:autoSpaceDE w:val="0"/>
        <w:autoSpaceDN w:val="0"/>
        <w:adjustRightInd w:val="0"/>
        <w:ind w:firstLine="540"/>
        <w:jc w:val="both"/>
      </w:pPr>
      <w:r>
        <w:t>4.7.6</w:t>
      </w:r>
      <w:r w:rsidR="007004A3">
        <w:t>4</w:t>
      </w:r>
      <w:r>
        <w:t>. Пчеловодческие хозяйства следует проектировать с учетом деления на территориально обособленные зоны: административно-хозяйственную, стационарные пасеки (товарные, репродуктивную и карантинную) и места постоянной кочевки.</w:t>
      </w:r>
    </w:p>
    <w:p w:rsidR="008E726B" w:rsidRDefault="008E726B">
      <w:pPr>
        <w:widowControl w:val="0"/>
        <w:autoSpaceDE w:val="0"/>
        <w:autoSpaceDN w:val="0"/>
        <w:adjustRightInd w:val="0"/>
        <w:ind w:firstLine="540"/>
        <w:jc w:val="both"/>
      </w:pPr>
      <w:r>
        <w:t>В административно-хозяйственной зоне размещаются цеха по переработке меда, воска, изготовлению ульев и тары, приготовлению подкормок, сотохранилище, навесы для хранения ульев, тары и инвентаря, ветеринарный пункт и санитарный пропускник (у входа в цеха по переработке меда, воска, приготовлению подкормки).</w:t>
      </w:r>
    </w:p>
    <w:p w:rsidR="008E726B" w:rsidRDefault="008E726B">
      <w:pPr>
        <w:widowControl w:val="0"/>
        <w:autoSpaceDE w:val="0"/>
        <w:autoSpaceDN w:val="0"/>
        <w:adjustRightInd w:val="0"/>
        <w:ind w:firstLine="540"/>
        <w:jc w:val="both"/>
      </w:pPr>
      <w:r>
        <w:t xml:space="preserve">Разрыв от пасек до административно-хозяйственной зоны должен быть не менее </w:t>
      </w:r>
      <w:smartTag w:uri="urn:schemas-microsoft-com:office:smarttags" w:element="metricconverter">
        <w:smartTagPr>
          <w:attr w:name="ProductID" w:val="5000 метров"/>
        </w:smartTagPr>
        <w:r>
          <w:t>5000 метров</w:t>
        </w:r>
      </w:smartTag>
      <w:r>
        <w:t>.</w:t>
      </w:r>
    </w:p>
    <w:p w:rsidR="008E726B" w:rsidRDefault="008E726B">
      <w:pPr>
        <w:widowControl w:val="0"/>
        <w:autoSpaceDE w:val="0"/>
        <w:autoSpaceDN w:val="0"/>
        <w:adjustRightInd w:val="0"/>
        <w:ind w:firstLine="540"/>
        <w:jc w:val="both"/>
      </w:pPr>
      <w:r>
        <w:t>4.7.6</w:t>
      </w:r>
      <w:r w:rsidR="007004A3">
        <w:t>5</w:t>
      </w:r>
      <w:r>
        <w:t xml:space="preserve">.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w:t>
      </w:r>
      <w:hyperlink r:id="rId99" w:history="1">
        <w:r>
          <w:rPr>
            <w:color w:val="0000FF"/>
          </w:rPr>
          <w:t>кодексом</w:t>
        </w:r>
      </w:hyperlink>
      <w:r>
        <w:t xml:space="preserve"> Российской Федерации.</w:t>
      </w:r>
    </w:p>
    <w:p w:rsidR="008E726B" w:rsidRDefault="008E726B">
      <w:pPr>
        <w:widowControl w:val="0"/>
        <w:autoSpaceDE w:val="0"/>
        <w:autoSpaceDN w:val="0"/>
        <w:adjustRightInd w:val="0"/>
        <w:ind w:firstLine="540"/>
        <w:jc w:val="both"/>
      </w:pPr>
      <w:r>
        <w:t>Территории пасек размещают на расстоянии не менее:</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00 метров"/>
        </w:smartTagPr>
        <w:r>
          <w:t>500 метров</w:t>
        </w:r>
      </w:smartTag>
      <w:r>
        <w:t xml:space="preserve"> - от шоссейных и железных дорог, пилорам, высоковольтных линий электропередач;</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1000 метров"/>
        </w:smartTagPr>
        <w:r>
          <w:t>1000 метров</w:t>
        </w:r>
      </w:smartTag>
      <w:r>
        <w:t xml:space="preserve"> - от животноводческих и птицеводческих сооружений;</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000 метров"/>
        </w:smartTagPr>
        <w:r>
          <w:t>5000 метров</w:t>
        </w:r>
      </w:smartTag>
      <w:r>
        <w:t xml:space="preserve"> - от предприятий кондитерской и химической промышленности, </w:t>
      </w:r>
      <w:r w:rsidR="007004A3">
        <w:t xml:space="preserve">аэродромов, </w:t>
      </w:r>
      <w:r>
        <w:t xml:space="preserve"> радиолокационных, радио- и телевещательных станций и прочих источников микроволновых излучений.</w:t>
      </w:r>
    </w:p>
    <w:p w:rsidR="008E726B" w:rsidRDefault="008E726B">
      <w:pPr>
        <w:widowControl w:val="0"/>
        <w:autoSpaceDE w:val="0"/>
        <w:autoSpaceDN w:val="0"/>
        <w:adjustRightInd w:val="0"/>
        <w:ind w:firstLine="540"/>
        <w:jc w:val="both"/>
      </w:pPr>
      <w:r>
        <w:t xml:space="preserve">Кочевые пасеки размещаются на расстоянии не менее </w:t>
      </w:r>
      <w:smartTag w:uri="urn:schemas-microsoft-com:office:smarttags" w:element="metricconverter">
        <w:smartTagPr>
          <w:attr w:name="ProductID" w:val="1500 метров"/>
        </w:smartTagPr>
        <w:r>
          <w:t>1500 метров</w:t>
        </w:r>
      </w:smartTag>
      <w:r>
        <w:t xml:space="preserve"> одна от другой и не менее </w:t>
      </w:r>
      <w:smartTag w:uri="urn:schemas-microsoft-com:office:smarttags" w:element="metricconverter">
        <w:smartTagPr>
          <w:attr w:name="ProductID" w:val="3000 метров"/>
        </w:smartTagPr>
        <w:r>
          <w:t>3000 метров</w:t>
        </w:r>
      </w:smartTag>
      <w:r>
        <w:t xml:space="preserve"> от стационарных пасек.</w:t>
      </w:r>
    </w:p>
    <w:p w:rsidR="008E726B" w:rsidRDefault="008E726B">
      <w:pPr>
        <w:widowControl w:val="0"/>
        <w:autoSpaceDE w:val="0"/>
        <w:autoSpaceDN w:val="0"/>
        <w:adjustRightInd w:val="0"/>
        <w:ind w:firstLine="540"/>
        <w:jc w:val="both"/>
      </w:pPr>
      <w:r>
        <w:t xml:space="preserve">Размеры пасеки и количество ульев определяются в зависимости от местных условий. Расстояние между ульями должно быть не менее </w:t>
      </w:r>
      <w:smartTag w:uri="urn:schemas-microsoft-com:office:smarttags" w:element="metricconverter">
        <w:smartTagPr>
          <w:attr w:name="ProductID" w:val="3 метров"/>
        </w:smartTagPr>
        <w:r>
          <w:t>3 метров</w:t>
        </w:r>
      </w:smartTag>
      <w:r>
        <w:t xml:space="preserve">, между рядами ульев - не менее </w:t>
      </w:r>
      <w:smartTag w:uri="urn:schemas-microsoft-com:office:smarttags" w:element="metricconverter">
        <w:smartTagPr>
          <w:attr w:name="ProductID" w:val="10 метров"/>
        </w:smartTagPr>
        <w:r>
          <w:t>10 метров</w:t>
        </w:r>
      </w:smartTag>
      <w:r>
        <w:t>.</w:t>
      </w:r>
    </w:p>
    <w:p w:rsidR="008E726B" w:rsidRDefault="008E726B">
      <w:pPr>
        <w:widowControl w:val="0"/>
        <w:autoSpaceDE w:val="0"/>
        <w:autoSpaceDN w:val="0"/>
        <w:adjustRightInd w:val="0"/>
        <w:ind w:firstLine="540"/>
        <w:jc w:val="both"/>
      </w:pPr>
      <w:r>
        <w:t>4.7.6</w:t>
      </w:r>
      <w:r w:rsidR="007004A3">
        <w:t>6</w:t>
      </w:r>
      <w:r>
        <w:t>. Расстояния между зданиями и сооружениями пчеловодческих хозяйств следует принимать равными противопожарным разрывам, если не возникает необходимости увеличения их в связи с технологическими и планировочными требованиями.</w:t>
      </w:r>
    </w:p>
    <w:p w:rsidR="008E726B" w:rsidRDefault="008E726B">
      <w:pPr>
        <w:widowControl w:val="0"/>
        <w:autoSpaceDE w:val="0"/>
        <w:autoSpaceDN w:val="0"/>
        <w:adjustRightInd w:val="0"/>
        <w:ind w:firstLine="540"/>
        <w:jc w:val="both"/>
      </w:pPr>
      <w:r>
        <w:t>4.7.6</w:t>
      </w:r>
      <w:r w:rsidR="007004A3">
        <w:t>7</w:t>
      </w:r>
      <w:r>
        <w:t>. Крестьянское (фермерское) хозяйство (далее - фермерское хозяйство) представляет собой объединение граждан,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8E726B" w:rsidRDefault="008E726B">
      <w:pPr>
        <w:widowControl w:val="0"/>
        <w:autoSpaceDE w:val="0"/>
        <w:autoSpaceDN w:val="0"/>
        <w:adjustRightInd w:val="0"/>
        <w:ind w:firstLine="540"/>
        <w:jc w:val="both"/>
      </w:pPr>
      <w:r>
        <w:t>Фермерское хозяйство может быть создано одним гражданином.</w:t>
      </w:r>
    </w:p>
    <w:p w:rsidR="008E726B" w:rsidRDefault="008E726B">
      <w:pPr>
        <w:widowControl w:val="0"/>
        <w:autoSpaceDE w:val="0"/>
        <w:autoSpaceDN w:val="0"/>
        <w:adjustRightInd w:val="0"/>
        <w:ind w:firstLine="540"/>
        <w:jc w:val="both"/>
      </w:pPr>
      <w:r>
        <w:t>4.7.6</w:t>
      </w:r>
      <w:r w:rsidR="007004A3">
        <w:t>8</w:t>
      </w:r>
      <w:r>
        <w:t xml:space="preserve">. Создание фермерских хозяйств и их деятельность регулируются в соответствии с требованиями Федерального </w:t>
      </w:r>
      <w:hyperlink r:id="rId100" w:history="1">
        <w:r>
          <w:rPr>
            <w:color w:val="0000FF"/>
          </w:rPr>
          <w:t>закона</w:t>
        </w:r>
      </w:hyperlink>
      <w:r>
        <w:t xml:space="preserve"> от 11 июня 2003 года N 74-ФЗ "О крестьянском (фермерском) хозяйстве".</w:t>
      </w:r>
    </w:p>
    <w:p w:rsidR="008E726B" w:rsidRDefault="008E726B">
      <w:pPr>
        <w:widowControl w:val="0"/>
        <w:autoSpaceDE w:val="0"/>
        <w:autoSpaceDN w:val="0"/>
        <w:adjustRightInd w:val="0"/>
        <w:ind w:firstLine="540"/>
        <w:jc w:val="both"/>
      </w:pPr>
      <w:r>
        <w:t>4.7.6</w:t>
      </w:r>
      <w:r w:rsidR="007004A3">
        <w:t>9</w:t>
      </w:r>
      <w:r>
        <w:t>.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8E726B" w:rsidRDefault="008E726B">
      <w:pPr>
        <w:widowControl w:val="0"/>
        <w:autoSpaceDE w:val="0"/>
        <w:autoSpaceDN w:val="0"/>
        <w:adjustRightInd w:val="0"/>
        <w:ind w:firstLine="540"/>
        <w:jc w:val="both"/>
      </w:pPr>
      <w:r>
        <w:t xml:space="preserve">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w:t>
      </w:r>
      <w:r w:rsidR="003F21A9">
        <w:t>Н</w:t>
      </w:r>
      <w:r>
        <w:t>ормативов.</w:t>
      </w:r>
    </w:p>
    <w:p w:rsidR="008E726B" w:rsidRDefault="008E726B">
      <w:pPr>
        <w:widowControl w:val="0"/>
        <w:autoSpaceDE w:val="0"/>
        <w:autoSpaceDN w:val="0"/>
        <w:adjustRightInd w:val="0"/>
        <w:ind w:firstLine="540"/>
        <w:jc w:val="both"/>
      </w:pPr>
      <w:r>
        <w:t>4.7.</w:t>
      </w:r>
      <w:r w:rsidR="007004A3">
        <w:t>70</w:t>
      </w:r>
      <w:r>
        <w:t>. В целях развития экологического туризма на базе существующих сельскохозяйственных предприятий, пасек, фермерских хозяйств и иных объектов сельскохозяйственного назначения, а также на территории сельских населенных пунктов возможно размещение гостевых домов.</w:t>
      </w:r>
    </w:p>
    <w:p w:rsidR="008E726B" w:rsidRDefault="008E726B">
      <w:pPr>
        <w:widowControl w:val="0"/>
        <w:autoSpaceDE w:val="0"/>
        <w:autoSpaceDN w:val="0"/>
        <w:adjustRightInd w:val="0"/>
        <w:ind w:firstLine="540"/>
        <w:jc w:val="both"/>
      </w:pPr>
      <w:r>
        <w:t>Сельский гостевой дом - средство размещения граждан, прибывших в сельский населенный пункт с туристическими целями (использование природных, исторических, социально-бытовых и иных объектов в целях удовлетворения духовных и иных потребностей, поддержания жизнедеятельности, восстановления и развития физических сил) и без целей занятия деятельностью, связанной с получением дохода от источников в месте временного пребывания.</w:t>
      </w:r>
    </w:p>
    <w:p w:rsidR="008E726B" w:rsidRDefault="008E726B">
      <w:pPr>
        <w:widowControl w:val="0"/>
        <w:autoSpaceDE w:val="0"/>
        <w:autoSpaceDN w:val="0"/>
        <w:adjustRightInd w:val="0"/>
        <w:ind w:firstLine="540"/>
        <w:jc w:val="both"/>
      </w:pPr>
      <w:r>
        <w:t>4.7.7</w:t>
      </w:r>
      <w:r w:rsidR="007004A3">
        <w:t>1</w:t>
      </w:r>
      <w:r>
        <w:t>. Сельский гостевой дом следует размещать на территории с благоприятными экологическими условиями, вдали от магистральных транспортных и инженерных коммуникаций, промышленных предприятий и иных объектов, оказывающих негативное влияние на окружающую среду, а также источников шума и неприятного запаха.</w:t>
      </w:r>
    </w:p>
    <w:p w:rsidR="008E726B" w:rsidRDefault="008E726B">
      <w:pPr>
        <w:widowControl w:val="0"/>
        <w:autoSpaceDE w:val="0"/>
        <w:autoSpaceDN w:val="0"/>
        <w:adjustRightInd w:val="0"/>
        <w:ind w:firstLine="540"/>
        <w:jc w:val="both"/>
      </w:pPr>
      <w:r>
        <w:t>Сельский гостевой дом должен иметь удобный подъезд, благоустроенную прилегающую территорию, место для хранения автотранспортных средств.</w:t>
      </w:r>
    </w:p>
    <w:p w:rsidR="008E726B" w:rsidRDefault="008E726B">
      <w:pPr>
        <w:widowControl w:val="0"/>
        <w:autoSpaceDE w:val="0"/>
        <w:autoSpaceDN w:val="0"/>
        <w:adjustRightInd w:val="0"/>
        <w:ind w:firstLine="540"/>
        <w:jc w:val="both"/>
      </w:pPr>
      <w:r>
        <w:t xml:space="preserve">Сельский гостевой дом следует проектировать в соответствии с требованиями </w:t>
      </w:r>
      <w:hyperlink r:id="rId101" w:history="1">
        <w:r>
          <w:rPr>
            <w:color w:val="0000FF"/>
          </w:rPr>
          <w:t>СНиП 31-01-2003</w:t>
        </w:r>
      </w:hyperlink>
      <w:r>
        <w:t xml:space="preserve">, </w:t>
      </w:r>
      <w:hyperlink r:id="rId102" w:history="1">
        <w:r>
          <w:rPr>
            <w:color w:val="0000FF"/>
          </w:rPr>
          <w:t>СНиП 31-02-2001</w:t>
        </w:r>
      </w:hyperlink>
      <w:r>
        <w:t xml:space="preserve">, </w:t>
      </w:r>
      <w:hyperlink r:id="rId103" w:history="1">
        <w:r>
          <w:rPr>
            <w:color w:val="0000FF"/>
          </w:rPr>
          <w:t>СНиП 2.07.01-89*</w:t>
        </w:r>
      </w:hyperlink>
      <w:r>
        <w:t xml:space="preserve">, а также раздела "Нормативные параметры застройки населенных пунктов сельских поселений" настоящих </w:t>
      </w:r>
      <w:r w:rsidR="003F21A9">
        <w:t>Н</w:t>
      </w:r>
      <w:r>
        <w:t>ормативов.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82" w:name="Par1714"/>
      <w:bookmarkEnd w:id="82"/>
      <w:r>
        <w:t>4.8. ЗОНЫ СПЕЦИАЛЬНОГО НАЗНАЧЕНИЯ</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3"/>
      </w:pPr>
      <w:bookmarkStart w:id="83" w:name="Par1716"/>
      <w:bookmarkEnd w:id="83"/>
      <w:r>
        <w:t>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4.8.1. В состав зон специального назначения </w:t>
      </w:r>
      <w:r w:rsidR="00BE3609">
        <w:t>Нижнекам</w:t>
      </w:r>
      <w:r w:rsidR="005A1A92">
        <w:t xml:space="preserve">ского муниципального района </w:t>
      </w:r>
      <w:r>
        <w:t>могут включаться зоны, занятые кладбищами, скотомогильниками, объектами размещения (хранения и захоронения)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8E726B" w:rsidRDefault="008E726B">
      <w:pPr>
        <w:widowControl w:val="0"/>
        <w:autoSpaceDE w:val="0"/>
        <w:autoSpaceDN w:val="0"/>
        <w:adjustRightInd w:val="0"/>
        <w:ind w:firstLine="540"/>
        <w:jc w:val="both"/>
      </w:pPr>
      <w:r>
        <w:t xml:space="preserve">4.8.2.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104" w:history="1">
        <w:r>
          <w:rPr>
            <w:color w:val="0000FF"/>
          </w:rPr>
          <w:t>СанПиН 2.2.1/2.1.1.1200-03</w:t>
        </w:r>
      </w:hyperlink>
      <w:r>
        <w:t>.</w:t>
      </w:r>
    </w:p>
    <w:p w:rsidR="008E726B" w:rsidRDefault="008E726B">
      <w:pPr>
        <w:widowControl w:val="0"/>
        <w:autoSpaceDE w:val="0"/>
        <w:autoSpaceDN w:val="0"/>
        <w:adjustRightInd w:val="0"/>
        <w:ind w:firstLine="540"/>
        <w:jc w:val="both"/>
      </w:pPr>
      <w:r>
        <w:t xml:space="preserve">Организация санитарно-защитных зон осуществляется в соответствии с требованиями </w:t>
      </w:r>
      <w:hyperlink w:anchor="Par12650" w:history="1">
        <w:r>
          <w:rPr>
            <w:color w:val="0000FF"/>
          </w:rPr>
          <w:t>раздела</w:t>
        </w:r>
      </w:hyperlink>
      <w:r>
        <w:t xml:space="preserve"> "Охрана окружающей среды" настоящих </w:t>
      </w:r>
      <w:r w:rsidR="003F21A9">
        <w:t>Н</w:t>
      </w:r>
      <w:r>
        <w:t>ормативов.</w:t>
      </w:r>
    </w:p>
    <w:p w:rsidR="008E726B" w:rsidRDefault="008E726B">
      <w:pPr>
        <w:widowControl w:val="0"/>
        <w:autoSpaceDE w:val="0"/>
        <w:autoSpaceDN w:val="0"/>
        <w:adjustRightInd w:val="0"/>
        <w:ind w:firstLine="540"/>
        <w:jc w:val="both"/>
      </w:pPr>
      <w:r>
        <w:t>4.8.3. Санитарно-защитные зоны отделяют зоны территорий специального назначения с обязательным обозначением границ информационными знаками.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84" w:name="Par1723"/>
      <w:bookmarkEnd w:id="84"/>
      <w:r>
        <w:t xml:space="preserve">ЗОНЫ РАЗМЕЩЕНИЯ КЛАДБИЩ </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4.8.4. Размещение, расширение и реконструкция кладбищ, зданий и сооружений похоронного назначения осуществляются в соответствии с требованиями Федерального </w:t>
      </w:r>
      <w:hyperlink r:id="rId105" w:history="1">
        <w:r>
          <w:rPr>
            <w:color w:val="0000FF"/>
          </w:rPr>
          <w:t>закона</w:t>
        </w:r>
      </w:hyperlink>
      <w:r>
        <w:t xml:space="preserve"> от 12 января 1996 года N 8-ФЗ "О погребении и похоронном деле", </w:t>
      </w:r>
      <w:hyperlink r:id="rId106" w:history="1">
        <w:r>
          <w:rPr>
            <w:color w:val="0000FF"/>
          </w:rPr>
          <w:t>СанПиН 2.1.1279-03</w:t>
        </w:r>
      </w:hyperlink>
      <w:r>
        <w:t xml:space="preserve"> и настоящих </w:t>
      </w:r>
      <w:r w:rsidR="003F21A9">
        <w:t>Н</w:t>
      </w:r>
      <w:r>
        <w:t>ормативов.</w:t>
      </w:r>
    </w:p>
    <w:p w:rsidR="008E726B" w:rsidRDefault="008E726B">
      <w:pPr>
        <w:widowControl w:val="0"/>
        <w:autoSpaceDE w:val="0"/>
        <w:autoSpaceDN w:val="0"/>
        <w:adjustRightInd w:val="0"/>
        <w:ind w:firstLine="540"/>
        <w:jc w:val="both"/>
      </w:pPr>
      <w:r>
        <w:t>4.8.5. Не разрешается размещать кладбища на территориях:</w:t>
      </w:r>
    </w:p>
    <w:p w:rsidR="008E726B" w:rsidRDefault="008E726B">
      <w:pPr>
        <w:widowControl w:val="0"/>
        <w:autoSpaceDE w:val="0"/>
        <w:autoSpaceDN w:val="0"/>
        <w:adjustRightInd w:val="0"/>
        <w:ind w:firstLine="540"/>
        <w:jc w:val="both"/>
      </w:pPr>
      <w:r>
        <w:t>первого и второго поясов зон санитарной охраны источников централизованного водоснабжения и минеральных вод;</w:t>
      </w:r>
    </w:p>
    <w:p w:rsidR="008E726B" w:rsidRDefault="008E726B">
      <w:pPr>
        <w:widowControl w:val="0"/>
        <w:autoSpaceDE w:val="0"/>
        <w:autoSpaceDN w:val="0"/>
        <w:adjustRightInd w:val="0"/>
        <w:ind w:firstLine="540"/>
        <w:jc w:val="both"/>
      </w:pPr>
      <w:r>
        <w:t>зон санитарной, горно-санитарной охраны лечебно-оздоровительных местностей;</w:t>
      </w:r>
    </w:p>
    <w:p w:rsidR="008E726B" w:rsidRDefault="008E726B">
      <w:pPr>
        <w:widowControl w:val="0"/>
        <w:autoSpaceDE w:val="0"/>
        <w:autoSpaceDN w:val="0"/>
        <w:adjustRightInd w:val="0"/>
        <w:ind w:firstLine="540"/>
        <w:jc w:val="both"/>
      </w:pPr>
      <w:r>
        <w:t>с выходом на поверхность закарстованных, сильнотрещиноватых пород и в местах выклинивания водоносных горизонтов;</w:t>
      </w:r>
    </w:p>
    <w:p w:rsidR="008E726B" w:rsidRDefault="008E726B">
      <w:pPr>
        <w:widowControl w:val="0"/>
        <w:autoSpaceDE w:val="0"/>
        <w:autoSpaceDN w:val="0"/>
        <w:adjustRightInd w:val="0"/>
        <w:ind w:firstLine="540"/>
        <w:jc w:val="both"/>
      </w:pPr>
      <w:r>
        <w:t xml:space="preserve">со стоянием грунтовых вод менее </w:t>
      </w:r>
      <w:smartTag w:uri="urn:schemas-microsoft-com:office:smarttags" w:element="metricconverter">
        <w:smartTagPr>
          <w:attr w:name="ProductID" w:val="2 метров"/>
        </w:smartTagPr>
        <w:r>
          <w:t>2 метров</w:t>
        </w:r>
      </w:smartTag>
      <w:r>
        <w:t xml:space="preserve"> от поверхности земли при наиболее высоком их стоянии, а также на затапливаемых, подверженных оползням и обвалам, заболоченных;</w:t>
      </w:r>
    </w:p>
    <w:p w:rsidR="008E726B" w:rsidRDefault="008E726B">
      <w:pPr>
        <w:widowControl w:val="0"/>
        <w:autoSpaceDE w:val="0"/>
        <w:autoSpaceDN w:val="0"/>
        <w:adjustRightInd w:val="0"/>
        <w:ind w:firstLine="540"/>
        <w:jc w:val="both"/>
      </w:pPr>
      <w: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E726B" w:rsidRDefault="008E726B">
      <w:pPr>
        <w:widowControl w:val="0"/>
        <w:autoSpaceDE w:val="0"/>
        <w:autoSpaceDN w:val="0"/>
        <w:adjustRightInd w:val="0"/>
        <w:ind w:firstLine="540"/>
        <w:jc w:val="both"/>
      </w:pPr>
      <w:r>
        <w:t>4.8.6. Выбор земельного участка под размещение кладбища производится на основе санитарно-эпидемиологической оценки следующих факторов:</w:t>
      </w:r>
    </w:p>
    <w:p w:rsidR="008E726B" w:rsidRDefault="008E726B">
      <w:pPr>
        <w:widowControl w:val="0"/>
        <w:autoSpaceDE w:val="0"/>
        <w:autoSpaceDN w:val="0"/>
        <w:adjustRightInd w:val="0"/>
        <w:ind w:firstLine="540"/>
        <w:jc w:val="both"/>
      </w:pPr>
      <w:r>
        <w:t>санитарно-эпидемиологической обстановки;</w:t>
      </w:r>
    </w:p>
    <w:p w:rsidR="008E726B" w:rsidRDefault="008E726B">
      <w:pPr>
        <w:widowControl w:val="0"/>
        <w:autoSpaceDE w:val="0"/>
        <w:autoSpaceDN w:val="0"/>
        <w:adjustRightInd w:val="0"/>
        <w:ind w:firstLine="540"/>
        <w:jc w:val="both"/>
      </w:pPr>
      <w:r>
        <w:t>градостроительного назначения и ландшафтного зонирования территории;</w:t>
      </w:r>
    </w:p>
    <w:p w:rsidR="008E726B" w:rsidRDefault="008E726B">
      <w:pPr>
        <w:widowControl w:val="0"/>
        <w:autoSpaceDE w:val="0"/>
        <w:autoSpaceDN w:val="0"/>
        <w:adjustRightInd w:val="0"/>
        <w:ind w:firstLine="540"/>
        <w:jc w:val="both"/>
      </w:pPr>
      <w:r>
        <w:t>геологических, гидрогеологических и гидрогеохимических данных;</w:t>
      </w:r>
    </w:p>
    <w:p w:rsidR="008E726B" w:rsidRDefault="008E726B">
      <w:pPr>
        <w:widowControl w:val="0"/>
        <w:autoSpaceDE w:val="0"/>
        <w:autoSpaceDN w:val="0"/>
        <w:adjustRightInd w:val="0"/>
        <w:ind w:firstLine="540"/>
        <w:jc w:val="both"/>
      </w:pPr>
      <w:r>
        <w:t>почвенно-географических и способности почв и почвогрунтов к самоочищению;</w:t>
      </w:r>
    </w:p>
    <w:p w:rsidR="008E726B" w:rsidRDefault="008E726B">
      <w:pPr>
        <w:widowControl w:val="0"/>
        <w:autoSpaceDE w:val="0"/>
        <w:autoSpaceDN w:val="0"/>
        <w:adjustRightInd w:val="0"/>
        <w:ind w:firstLine="540"/>
        <w:jc w:val="both"/>
      </w:pPr>
      <w:r>
        <w:t>эрозионного потенциала и миграции загрязнений;</w:t>
      </w:r>
    </w:p>
    <w:p w:rsidR="008E726B" w:rsidRDefault="008E726B">
      <w:pPr>
        <w:widowControl w:val="0"/>
        <w:autoSpaceDE w:val="0"/>
        <w:autoSpaceDN w:val="0"/>
        <w:adjustRightInd w:val="0"/>
        <w:ind w:firstLine="540"/>
        <w:jc w:val="both"/>
      </w:pPr>
      <w:r>
        <w:t>транспортной доступности.</w:t>
      </w:r>
    </w:p>
    <w:p w:rsidR="008E726B" w:rsidRDefault="008E726B">
      <w:pPr>
        <w:widowControl w:val="0"/>
        <w:autoSpaceDE w:val="0"/>
        <w:autoSpaceDN w:val="0"/>
        <w:adjustRightInd w:val="0"/>
        <w:ind w:firstLine="540"/>
        <w:jc w:val="both"/>
      </w:pPr>
      <w:r>
        <w:t>Участок, отводимый под кладбище, должен удовлетворять следующим требованиям:</w:t>
      </w:r>
    </w:p>
    <w:p w:rsidR="008E726B" w:rsidRDefault="008E726B">
      <w:pPr>
        <w:widowControl w:val="0"/>
        <w:autoSpaceDE w:val="0"/>
        <w:autoSpaceDN w:val="0"/>
        <w:adjustRightInd w:val="0"/>
        <w:ind w:firstLine="540"/>
        <w:jc w:val="both"/>
      </w:pPr>
      <w:r>
        <w:t>иметь уклон в сторону, противоположную населенному пункту, открытым водоемам, а также при использовании населением грунтовых вод для хозяйственно-питьевых и бытовых целей;</w:t>
      </w:r>
    </w:p>
    <w:p w:rsidR="008E726B" w:rsidRDefault="008E726B">
      <w:pPr>
        <w:widowControl w:val="0"/>
        <w:autoSpaceDE w:val="0"/>
        <w:autoSpaceDN w:val="0"/>
        <w:adjustRightInd w:val="0"/>
        <w:ind w:firstLine="540"/>
        <w:jc w:val="both"/>
      </w:pPr>
      <w:r>
        <w:t>не затопляться при паводках;</w:t>
      </w:r>
    </w:p>
    <w:p w:rsidR="008E726B" w:rsidRDefault="008E726B">
      <w:pPr>
        <w:widowControl w:val="0"/>
        <w:autoSpaceDE w:val="0"/>
        <w:autoSpaceDN w:val="0"/>
        <w:adjustRightInd w:val="0"/>
        <w:ind w:firstLine="540"/>
        <w:jc w:val="both"/>
      </w:pPr>
      <w:r>
        <w:t xml:space="preserve">иметь уровень стояния грунтовых вод не менее чем в </w:t>
      </w:r>
      <w:smartTag w:uri="urn:schemas-microsoft-com:office:smarttags" w:element="metricconverter">
        <w:smartTagPr>
          <w:attr w:name="ProductID" w:val="2,5 метра"/>
        </w:smartTagPr>
        <w:r>
          <w:t>2,5 метра</w:t>
        </w:r>
      </w:smartTag>
      <w:r>
        <w:t xml:space="preserve"> от поверхности земли при максимальном стоянии грунтовых вод</w:t>
      </w:r>
      <w:r w:rsidR="000665AA">
        <w:t>;</w:t>
      </w:r>
    </w:p>
    <w:p w:rsidR="008E726B" w:rsidRDefault="008E726B">
      <w:pPr>
        <w:widowControl w:val="0"/>
        <w:autoSpaceDE w:val="0"/>
        <w:autoSpaceDN w:val="0"/>
        <w:adjustRightInd w:val="0"/>
        <w:ind w:firstLine="540"/>
        <w:jc w:val="both"/>
      </w:pPr>
      <w:r>
        <w:t xml:space="preserve">иметь сухую, пористую почву (супесчаную, песчаную) на глубине </w:t>
      </w:r>
      <w:smartTag w:uri="urn:schemas-microsoft-com:office:smarttags" w:element="metricconverter">
        <w:smartTagPr>
          <w:attr w:name="ProductID" w:val="1,5 метра"/>
        </w:smartTagPr>
        <w:r>
          <w:t>1,5 метра</w:t>
        </w:r>
      </w:smartTag>
      <w:r>
        <w:t xml:space="preserve"> и ниже с влажностью почвы в пределах 6 - 18 процентов;</w:t>
      </w:r>
    </w:p>
    <w:p w:rsidR="008E726B" w:rsidRDefault="008E726B">
      <w:pPr>
        <w:widowControl w:val="0"/>
        <w:autoSpaceDE w:val="0"/>
        <w:autoSpaceDN w:val="0"/>
        <w:adjustRightInd w:val="0"/>
        <w:ind w:firstLine="540"/>
        <w:jc w:val="both"/>
      </w:pPr>
      <w:r>
        <w:t>располагаться с подветренной стороны по отношению к жилой территории.</w:t>
      </w:r>
    </w:p>
    <w:p w:rsidR="008E726B" w:rsidRDefault="008E726B">
      <w:pPr>
        <w:widowControl w:val="0"/>
        <w:autoSpaceDE w:val="0"/>
        <w:autoSpaceDN w:val="0"/>
        <w:adjustRightInd w:val="0"/>
        <w:ind w:firstLine="540"/>
        <w:jc w:val="both"/>
      </w:pPr>
      <w:r>
        <w:t>4.8.7. Устройство кладбища осуществляется в соответствии с утвержденным проектом, в котором предусматривается:</w:t>
      </w:r>
    </w:p>
    <w:p w:rsidR="008E726B" w:rsidRDefault="008E726B">
      <w:pPr>
        <w:widowControl w:val="0"/>
        <w:autoSpaceDE w:val="0"/>
        <w:autoSpaceDN w:val="0"/>
        <w:adjustRightInd w:val="0"/>
        <w:ind w:firstLine="540"/>
        <w:jc w:val="both"/>
      </w:pPr>
      <w:r>
        <w:t>обоснованность места размещения кладбища с мероприятиями по обеспечению защиты окружающей среды;</w:t>
      </w:r>
    </w:p>
    <w:p w:rsidR="008E726B" w:rsidRDefault="008E726B">
      <w:pPr>
        <w:widowControl w:val="0"/>
        <w:autoSpaceDE w:val="0"/>
        <w:autoSpaceDN w:val="0"/>
        <w:adjustRightInd w:val="0"/>
        <w:ind w:firstLine="540"/>
        <w:jc w:val="both"/>
      </w:pPr>
      <w:r>
        <w:t>наличие водоупорного слоя для кладбищ традиционного типа;</w:t>
      </w:r>
    </w:p>
    <w:p w:rsidR="008E726B" w:rsidRDefault="008E726B">
      <w:pPr>
        <w:widowControl w:val="0"/>
        <w:autoSpaceDE w:val="0"/>
        <w:autoSpaceDN w:val="0"/>
        <w:adjustRightInd w:val="0"/>
        <w:ind w:firstLine="540"/>
        <w:jc w:val="both"/>
      </w:pPr>
      <w:r>
        <w:t>система дренажа;</w:t>
      </w:r>
    </w:p>
    <w:p w:rsidR="008E726B" w:rsidRDefault="008E726B">
      <w:pPr>
        <w:widowControl w:val="0"/>
        <w:autoSpaceDE w:val="0"/>
        <w:autoSpaceDN w:val="0"/>
        <w:adjustRightInd w:val="0"/>
        <w:ind w:firstLine="540"/>
        <w:jc w:val="both"/>
      </w:pPr>
      <w:r>
        <w:t>обваловка территории;</w:t>
      </w:r>
    </w:p>
    <w:p w:rsidR="008E726B" w:rsidRDefault="008E726B">
      <w:pPr>
        <w:widowControl w:val="0"/>
        <w:autoSpaceDE w:val="0"/>
        <w:autoSpaceDN w:val="0"/>
        <w:adjustRightInd w:val="0"/>
        <w:ind w:firstLine="540"/>
        <w:jc w:val="both"/>
      </w:pPr>
      <w:r>
        <w:t>организация и благоустройство санитарно-защитной зоны;</w:t>
      </w:r>
    </w:p>
    <w:p w:rsidR="008E726B" w:rsidRDefault="008E726B">
      <w:pPr>
        <w:widowControl w:val="0"/>
        <w:autoSpaceDE w:val="0"/>
        <w:autoSpaceDN w:val="0"/>
        <w:adjustRightInd w:val="0"/>
        <w:ind w:firstLine="540"/>
        <w:jc w:val="both"/>
      </w:pPr>
      <w:r>
        <w:t>характер и площадь зеленых насаждений;</w:t>
      </w:r>
    </w:p>
    <w:p w:rsidR="008E726B" w:rsidRDefault="008E726B">
      <w:pPr>
        <w:widowControl w:val="0"/>
        <w:autoSpaceDE w:val="0"/>
        <w:autoSpaceDN w:val="0"/>
        <w:adjustRightInd w:val="0"/>
        <w:ind w:firstLine="540"/>
        <w:jc w:val="both"/>
      </w:pPr>
      <w:r>
        <w:t>организация подъездных путей и автостоянок;</w:t>
      </w:r>
    </w:p>
    <w:p w:rsidR="008E726B" w:rsidRDefault="008E726B">
      <w:pPr>
        <w:widowControl w:val="0"/>
        <w:autoSpaceDE w:val="0"/>
        <w:autoSpaceDN w:val="0"/>
        <w:adjustRightInd w:val="0"/>
        <w:ind w:firstLine="540"/>
        <w:jc w:val="both"/>
      </w:pPr>
      <w: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составлять не менее 65 - 70 процентов общей площади кладбища;</w:t>
      </w:r>
    </w:p>
    <w:p w:rsidR="008E726B" w:rsidRDefault="008E726B">
      <w:pPr>
        <w:widowControl w:val="0"/>
        <w:autoSpaceDE w:val="0"/>
        <w:autoSpaceDN w:val="0"/>
        <w:adjustRightInd w:val="0"/>
        <w:ind w:firstLine="540"/>
        <w:jc w:val="both"/>
      </w:pPr>
      <w: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8E726B" w:rsidRDefault="008E726B">
      <w:pPr>
        <w:widowControl w:val="0"/>
        <w:autoSpaceDE w:val="0"/>
        <w:autoSpaceDN w:val="0"/>
        <w:adjustRightInd w:val="0"/>
        <w:ind w:firstLine="540"/>
        <w:jc w:val="both"/>
      </w:pPr>
      <w:r>
        <w:t>канализование, водо-, тепло-, электроснабжение, благоустройство территории.</w:t>
      </w:r>
    </w:p>
    <w:p w:rsidR="008E726B" w:rsidRDefault="008E726B">
      <w:pPr>
        <w:widowControl w:val="0"/>
        <w:autoSpaceDE w:val="0"/>
        <w:autoSpaceDN w:val="0"/>
        <w:adjustRightInd w:val="0"/>
        <w:ind w:firstLine="540"/>
        <w:jc w:val="both"/>
      </w:pPr>
      <w:r>
        <w:t xml:space="preserve">4.8.8.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ектаров"/>
        </w:smartTagPr>
        <w:r>
          <w:t>40 гектаров</w:t>
        </w:r>
      </w:smartTag>
      <w:r>
        <w:t>.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8E726B" w:rsidRDefault="004C1AE8">
      <w:pPr>
        <w:widowControl w:val="0"/>
        <w:autoSpaceDE w:val="0"/>
        <w:autoSpaceDN w:val="0"/>
        <w:adjustRightInd w:val="0"/>
        <w:ind w:firstLine="540"/>
        <w:jc w:val="both"/>
      </w:pPr>
      <w:r>
        <w:t xml:space="preserve">4.8.9. </w:t>
      </w:r>
      <w:r w:rsidR="008E726B">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8E726B" w:rsidRDefault="008E726B">
      <w:pPr>
        <w:widowControl w:val="0"/>
        <w:autoSpaceDE w:val="0"/>
        <w:autoSpaceDN w:val="0"/>
        <w:adjustRightInd w:val="0"/>
        <w:ind w:firstLine="540"/>
        <w:jc w:val="both"/>
      </w:pPr>
      <w:r>
        <w:t>4.8.1</w:t>
      </w:r>
      <w:r w:rsidR="000665AA">
        <w:t>0</w:t>
      </w:r>
      <w:r>
        <w:t>. Кладбища с погребением путем предания тела (останков) умершего земле (захоронение в могилу, склеп) размещают на расстоянии:</w:t>
      </w:r>
    </w:p>
    <w:p w:rsidR="008E726B" w:rsidRDefault="008E726B">
      <w:pPr>
        <w:widowControl w:val="0"/>
        <w:autoSpaceDE w:val="0"/>
        <w:autoSpaceDN w:val="0"/>
        <w:adjustRightInd w:val="0"/>
        <w:ind w:firstLine="540"/>
        <w:jc w:val="both"/>
      </w:pPr>
      <w:r>
        <w:t>от жилых, общественных зданий, спортивно-оздоровительных и санаторно-курортных зон:</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100 метров"/>
        </w:smartTagPr>
        <w:r>
          <w:t>100 метров</w:t>
        </w:r>
      </w:smartTag>
      <w:r>
        <w:t xml:space="preserve"> - при площади кладбища </w:t>
      </w:r>
      <w:smartTag w:uri="urn:schemas-microsoft-com:office:smarttags" w:element="metricconverter">
        <w:smartTagPr>
          <w:attr w:name="ProductID" w:val="10 гектаров"/>
        </w:smartTagPr>
        <w:r>
          <w:t>10 гектаров</w:t>
        </w:r>
      </w:smartTag>
      <w:r>
        <w:t xml:space="preserve"> и менее;</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300 метров"/>
        </w:smartTagPr>
        <w:r>
          <w:t>300 метров</w:t>
        </w:r>
      </w:smartTag>
      <w:r>
        <w:t xml:space="preserve"> - при площади кладбища от 10 до </w:t>
      </w:r>
      <w:smartTag w:uri="urn:schemas-microsoft-com:office:smarttags" w:element="metricconverter">
        <w:smartTagPr>
          <w:attr w:name="ProductID" w:val="20 гектаров"/>
        </w:smartTagPr>
        <w:r>
          <w:t>20 гектаров</w:t>
        </w:r>
      </w:smartTag>
      <w:r>
        <w:t>;</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00 метров"/>
        </w:smartTagPr>
        <w:r>
          <w:t>500 метров</w:t>
        </w:r>
      </w:smartTag>
      <w:r>
        <w:t xml:space="preserve"> - при площади кладбища от 20 до </w:t>
      </w:r>
      <w:smartTag w:uri="urn:schemas-microsoft-com:office:smarttags" w:element="metricconverter">
        <w:smartTagPr>
          <w:attr w:name="ProductID" w:val="40 гектаров"/>
        </w:smartTagPr>
        <w:r>
          <w:t>40 гектаров</w:t>
        </w:r>
      </w:smartTag>
      <w:r>
        <w:t>;</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0 метров"/>
        </w:smartTagPr>
        <w:r>
          <w:t>50 метров</w:t>
        </w:r>
      </w:smartTag>
      <w:r>
        <w:t xml:space="preserve"> - для сельских, закрытых кладбищ и мемориальных комплексов;</w:t>
      </w:r>
    </w:p>
    <w:p w:rsidR="008E726B" w:rsidRDefault="008E726B">
      <w:pPr>
        <w:widowControl w:val="0"/>
        <w:autoSpaceDE w:val="0"/>
        <w:autoSpaceDN w:val="0"/>
        <w:adjustRightInd w:val="0"/>
        <w:ind w:firstLine="540"/>
        <w:jc w:val="both"/>
      </w:pPr>
      <w:r>
        <w:t xml:space="preserve">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етров"/>
        </w:smartTagPr>
        <w:r>
          <w:t>1000 метров</w:t>
        </w:r>
      </w:smartTag>
      <w:r>
        <w:t xml:space="preserve"> с подтверждением достаточности расстояния расчетами поясов зон санитарной охраны водоисточника и времени фильтрации;</w:t>
      </w:r>
    </w:p>
    <w:p w:rsidR="008E726B" w:rsidRDefault="008E726B">
      <w:pPr>
        <w:widowControl w:val="0"/>
        <w:autoSpaceDE w:val="0"/>
        <w:autoSpaceDN w:val="0"/>
        <w:adjustRightInd w:val="0"/>
        <w:ind w:firstLine="540"/>
        <w:jc w:val="both"/>
      </w:pPr>
      <w: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E726B" w:rsidRDefault="008E726B">
      <w:pPr>
        <w:widowControl w:val="0"/>
        <w:autoSpaceDE w:val="0"/>
        <w:autoSpaceDN w:val="0"/>
        <w:adjustRightInd w:val="0"/>
        <w:ind w:firstLine="540"/>
        <w:jc w:val="both"/>
      </w:pPr>
      <w:r>
        <w:t>4.8.1</w:t>
      </w:r>
      <w:r w:rsidR="000665AA">
        <w:t>1</w:t>
      </w:r>
      <w: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8E726B" w:rsidRDefault="008E726B">
      <w:pPr>
        <w:widowControl w:val="0"/>
        <w:autoSpaceDE w:val="0"/>
        <w:autoSpaceDN w:val="0"/>
        <w:adjustRightInd w:val="0"/>
        <w:ind w:firstLine="540"/>
        <w:jc w:val="both"/>
      </w:pPr>
      <w:r>
        <w:t>4.8.1</w:t>
      </w:r>
      <w:r w:rsidR="000665AA">
        <w:t>2</w:t>
      </w:r>
      <w: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E726B" w:rsidRDefault="008E726B">
      <w:pPr>
        <w:widowControl w:val="0"/>
        <w:autoSpaceDE w:val="0"/>
        <w:autoSpaceDN w:val="0"/>
        <w:adjustRightInd w:val="0"/>
        <w:ind w:firstLine="540"/>
        <w:jc w:val="both"/>
      </w:pPr>
      <w:r>
        <w:t>По территории санитарно-защитных зон и кладбищ запрещается прокладка сетей централизованного хозяйственно-питьевого водоснабжения.</w:t>
      </w:r>
    </w:p>
    <w:p w:rsidR="008E726B" w:rsidRDefault="008E726B">
      <w:pPr>
        <w:widowControl w:val="0"/>
        <w:autoSpaceDE w:val="0"/>
        <w:autoSpaceDN w:val="0"/>
        <w:adjustRightInd w:val="0"/>
        <w:ind w:firstLine="540"/>
        <w:jc w:val="both"/>
      </w:pPr>
      <w:r>
        <w:t>4.8.1</w:t>
      </w:r>
      <w:r w:rsidR="000665AA">
        <w:t>3</w:t>
      </w:r>
      <w:r>
        <w:t>. На кладбищах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8E726B" w:rsidRDefault="008E726B">
      <w:pPr>
        <w:widowControl w:val="0"/>
        <w:autoSpaceDE w:val="0"/>
        <w:autoSpaceDN w:val="0"/>
        <w:adjustRightInd w:val="0"/>
        <w:ind w:firstLine="540"/>
        <w:jc w:val="both"/>
      </w:pPr>
      <w:r>
        <w:t>4.8.1</w:t>
      </w:r>
      <w:r w:rsidR="000665AA">
        <w:t>4</w:t>
      </w:r>
      <w:r>
        <w:t xml:space="preserve">. На участках кладбищ,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етров"/>
        </w:smartTagPr>
        <w:r>
          <w:t>20 метров</w:t>
        </w:r>
      </w:smartTag>
      <w:r>
        <w:t>, стоянки автокатафалков и автотранспорта, урны для сбора мусора, площадки для мусоросборников с подъездами к ним.</w:t>
      </w:r>
    </w:p>
    <w:p w:rsidR="008E726B" w:rsidRDefault="008E726B">
      <w:pPr>
        <w:widowControl w:val="0"/>
        <w:autoSpaceDE w:val="0"/>
        <w:autoSpaceDN w:val="0"/>
        <w:adjustRightInd w:val="0"/>
        <w:ind w:firstLine="540"/>
        <w:jc w:val="both"/>
      </w:pPr>
      <w:r>
        <w:t>4.8.1</w:t>
      </w:r>
      <w:r w:rsidR="000665AA">
        <w:t>5</w:t>
      </w:r>
      <w:r>
        <w:t>.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8E726B" w:rsidRDefault="008E726B">
      <w:pPr>
        <w:widowControl w:val="0"/>
        <w:autoSpaceDE w:val="0"/>
        <w:autoSpaceDN w:val="0"/>
        <w:adjustRightInd w:val="0"/>
        <w:ind w:firstLine="540"/>
        <w:jc w:val="both"/>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8E726B" w:rsidRDefault="008E726B">
      <w:pPr>
        <w:widowControl w:val="0"/>
        <w:autoSpaceDE w:val="0"/>
        <w:autoSpaceDN w:val="0"/>
        <w:adjustRightInd w:val="0"/>
        <w:ind w:firstLine="540"/>
        <w:jc w:val="both"/>
      </w:pPr>
      <w: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8E726B" w:rsidRDefault="008E726B">
      <w:pPr>
        <w:widowControl w:val="0"/>
        <w:autoSpaceDE w:val="0"/>
        <w:autoSpaceDN w:val="0"/>
        <w:adjustRightInd w:val="0"/>
        <w:ind w:firstLine="540"/>
        <w:jc w:val="both"/>
      </w:pPr>
      <w:r>
        <w:t>4.8.1</w:t>
      </w:r>
      <w:r w:rsidR="000665AA">
        <w:t>6</w:t>
      </w:r>
      <w:r>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етров"/>
        </w:smartTagPr>
        <w:r>
          <w:t>50 метров</w:t>
        </w:r>
      </w:smartTag>
      <w: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8E726B" w:rsidRDefault="008E726B">
      <w:pPr>
        <w:widowControl w:val="0"/>
        <w:autoSpaceDE w:val="0"/>
        <w:autoSpaceDN w:val="0"/>
        <w:adjustRightInd w:val="0"/>
        <w:ind w:firstLine="540"/>
        <w:jc w:val="both"/>
      </w:pPr>
      <w:r>
        <w:t>4.8.</w:t>
      </w:r>
      <w:r w:rsidR="000665AA">
        <w:t>17</w:t>
      </w:r>
      <w:r>
        <w:t>.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за пределами жилых зон.</w:t>
      </w:r>
    </w:p>
    <w:p w:rsidR="008E726B" w:rsidRDefault="008E726B">
      <w:pPr>
        <w:widowControl w:val="0"/>
        <w:autoSpaceDE w:val="0"/>
        <w:autoSpaceDN w:val="0"/>
        <w:adjustRightInd w:val="0"/>
        <w:ind w:firstLine="540"/>
        <w:jc w:val="both"/>
      </w:pPr>
      <w: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3"/>
      </w:pPr>
      <w:bookmarkStart w:id="85" w:name="Par1787"/>
      <w:bookmarkEnd w:id="85"/>
      <w:r>
        <w:t>ЗОНЫ РАЗМЕЩЕНИЯ СКОТОМОГИЛЬНИКОВ</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4.8.1</w:t>
      </w:r>
      <w:r w:rsidR="000665AA">
        <w:t>8</w:t>
      </w:r>
      <w:r>
        <w:t>.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8E726B" w:rsidRDefault="008E726B">
      <w:pPr>
        <w:widowControl w:val="0"/>
        <w:autoSpaceDE w:val="0"/>
        <w:autoSpaceDN w:val="0"/>
        <w:adjustRightInd w:val="0"/>
        <w:ind w:firstLine="540"/>
        <w:jc w:val="both"/>
      </w:pPr>
      <w:r>
        <w:t xml:space="preserve">Скотомогильники (биотермические ямы) проектируются в соответствии с требованиями Ветеринарно-санитарных </w:t>
      </w:r>
      <w:hyperlink r:id="rId107" w:history="1">
        <w:r>
          <w:rPr>
            <w:color w:val="0000FF"/>
          </w:rPr>
          <w:t>правил</w:t>
        </w:r>
      </w:hyperlink>
      <w: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8E726B" w:rsidRDefault="008E726B">
      <w:pPr>
        <w:widowControl w:val="0"/>
        <w:autoSpaceDE w:val="0"/>
        <w:autoSpaceDN w:val="0"/>
        <w:adjustRightInd w:val="0"/>
        <w:ind w:firstLine="540"/>
        <w:jc w:val="both"/>
      </w:pPr>
      <w:r>
        <w:t>4.8.</w:t>
      </w:r>
      <w:r w:rsidR="000665AA">
        <w:t>19</w:t>
      </w:r>
      <w:r>
        <w:t xml:space="preserve">.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Управления Федеральной службы по ветеринарному и фитосанитарному надзору по Республике Татарстан при наличии санитарно-эпидемиологического заключения </w:t>
      </w:r>
      <w:r w:rsidRPr="004D00EB">
        <w:t>Управления Федеральной службы по надзору в сфере защиты прав потребителей и благополучия человека по Республике Татарстан (Татарстан) на размещение данных объектов.</w:t>
      </w:r>
    </w:p>
    <w:p w:rsidR="008E726B" w:rsidRDefault="008E726B">
      <w:pPr>
        <w:widowControl w:val="0"/>
        <w:autoSpaceDE w:val="0"/>
        <w:autoSpaceDN w:val="0"/>
        <w:adjustRightInd w:val="0"/>
        <w:ind w:firstLine="540"/>
        <w:jc w:val="both"/>
      </w:pPr>
      <w:r>
        <w:t>4.8.2</w:t>
      </w:r>
      <w:r w:rsidR="000665AA">
        <w:t>0</w:t>
      </w:r>
      <w:r>
        <w:t xml:space="preserve">. 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кв. метров"/>
        </w:smartTagPr>
        <w:r>
          <w:t>600 кв. метров</w:t>
        </w:r>
      </w:smartTag>
      <w:r>
        <w:t xml:space="preserve">. Уровень стояния грунтовых вод должен быть не менее </w:t>
      </w:r>
      <w:smartTag w:uri="urn:schemas-microsoft-com:office:smarttags" w:element="metricconverter">
        <w:smartTagPr>
          <w:attr w:name="ProductID" w:val="2 метров"/>
        </w:smartTagPr>
        <w:r>
          <w:t>2 метров</w:t>
        </w:r>
      </w:smartTag>
      <w:r>
        <w:t xml:space="preserve"> от поверхности земли.</w:t>
      </w:r>
    </w:p>
    <w:p w:rsidR="008E726B" w:rsidRDefault="008E726B">
      <w:pPr>
        <w:widowControl w:val="0"/>
        <w:autoSpaceDE w:val="0"/>
        <w:autoSpaceDN w:val="0"/>
        <w:adjustRightInd w:val="0"/>
        <w:ind w:firstLine="540"/>
        <w:jc w:val="both"/>
      </w:pPr>
      <w:r>
        <w:t>4.8.2</w:t>
      </w:r>
      <w:r w:rsidR="000665AA">
        <w:t>1</w:t>
      </w:r>
      <w:r>
        <w:t>. Размер санитарно-защитной зоны от скотомогильника (биотермической ямы) до:</w:t>
      </w:r>
    </w:p>
    <w:p w:rsidR="008E726B" w:rsidRDefault="008E726B">
      <w:pPr>
        <w:widowControl w:val="0"/>
        <w:autoSpaceDE w:val="0"/>
        <w:autoSpaceDN w:val="0"/>
        <w:adjustRightInd w:val="0"/>
        <w:ind w:firstLine="540"/>
        <w:jc w:val="both"/>
      </w:pPr>
      <w:r>
        <w:t xml:space="preserve">жилых, общественных зданий, животноводческих ферм (комплексов) - </w:t>
      </w:r>
      <w:smartTag w:uri="urn:schemas-microsoft-com:office:smarttags" w:element="metricconverter">
        <w:smartTagPr>
          <w:attr w:name="ProductID" w:val="1000 метров"/>
        </w:smartTagPr>
        <w:r>
          <w:t>1000 метров</w:t>
        </w:r>
      </w:smartTag>
      <w:r>
        <w:t>;</w:t>
      </w:r>
    </w:p>
    <w:p w:rsidR="008E726B" w:rsidRDefault="008E726B">
      <w:pPr>
        <w:widowControl w:val="0"/>
        <w:autoSpaceDE w:val="0"/>
        <w:autoSpaceDN w:val="0"/>
        <w:adjustRightInd w:val="0"/>
        <w:ind w:firstLine="540"/>
        <w:jc w:val="both"/>
      </w:pPr>
      <w:r>
        <w:t xml:space="preserve">скотопрогонов и пастбищ - </w:t>
      </w:r>
      <w:smartTag w:uri="urn:schemas-microsoft-com:office:smarttags" w:element="metricconverter">
        <w:smartTagPr>
          <w:attr w:name="ProductID" w:val="200 метров"/>
        </w:smartTagPr>
        <w:r>
          <w:t>200 метров</w:t>
        </w:r>
      </w:smartTag>
      <w:r>
        <w:t>;</w:t>
      </w:r>
    </w:p>
    <w:p w:rsidR="008E726B" w:rsidRDefault="008E726B">
      <w:pPr>
        <w:widowControl w:val="0"/>
        <w:autoSpaceDE w:val="0"/>
        <w:autoSpaceDN w:val="0"/>
        <w:adjustRightInd w:val="0"/>
        <w:ind w:firstLine="540"/>
        <w:jc w:val="both"/>
      </w:pPr>
      <w:r>
        <w:t xml:space="preserve">автомобильных, железных дорог в зависимости от их категории - 50 - </w:t>
      </w:r>
      <w:smartTag w:uri="urn:schemas-microsoft-com:office:smarttags" w:element="metricconverter">
        <w:smartTagPr>
          <w:attr w:name="ProductID" w:val="300 метров"/>
        </w:smartTagPr>
        <w:r>
          <w:t>300 метров</w:t>
        </w:r>
      </w:smartTag>
      <w:r>
        <w:t>.</w:t>
      </w:r>
    </w:p>
    <w:p w:rsidR="008E726B" w:rsidRDefault="008E726B">
      <w:pPr>
        <w:widowControl w:val="0"/>
        <w:autoSpaceDE w:val="0"/>
        <w:autoSpaceDN w:val="0"/>
        <w:adjustRightInd w:val="0"/>
        <w:ind w:firstLine="540"/>
        <w:jc w:val="both"/>
      </w:pPr>
      <w:r>
        <w:t>4.8.2</w:t>
      </w:r>
      <w:r w:rsidR="000665AA">
        <w:t>2</w:t>
      </w:r>
      <w:r>
        <w:t>.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8E726B" w:rsidRDefault="008E726B">
      <w:pPr>
        <w:widowControl w:val="0"/>
        <w:autoSpaceDE w:val="0"/>
        <w:autoSpaceDN w:val="0"/>
        <w:adjustRightInd w:val="0"/>
        <w:ind w:firstLine="540"/>
        <w:jc w:val="both"/>
      </w:pPr>
      <w:r>
        <w:t>4.8.2</w:t>
      </w:r>
      <w:r w:rsidR="000665AA">
        <w:t>3</w:t>
      </w:r>
      <w:r>
        <w:t>. Размещение скотомогильников (биотермических ям) на особо охраняемых территориях (в том числе особо охраняемых природных территориях, в водоохранных зонах, зонах охраны источников водоснабжения) категорически запрещается.</w:t>
      </w:r>
    </w:p>
    <w:p w:rsidR="008E726B" w:rsidRDefault="008E726B">
      <w:pPr>
        <w:widowControl w:val="0"/>
        <w:autoSpaceDE w:val="0"/>
        <w:autoSpaceDN w:val="0"/>
        <w:adjustRightInd w:val="0"/>
        <w:ind w:firstLine="540"/>
        <w:jc w:val="both"/>
      </w:pPr>
      <w:r>
        <w:t>4.8.2</w:t>
      </w:r>
      <w:r w:rsidR="000665AA">
        <w:t>4</w:t>
      </w:r>
      <w:r>
        <w:t xml:space="preserve">. Территорию скотомогильника (биотермической ямы) проектируют с ограждением глухим забором высотой не менее </w:t>
      </w:r>
      <w:smartTag w:uri="urn:schemas-microsoft-com:office:smarttags" w:element="metricconverter">
        <w:smartTagPr>
          <w:attr w:name="ProductID" w:val="2 метров"/>
        </w:smartTagPr>
        <w:r>
          <w:t>2 метров</w:t>
        </w:r>
      </w:smartTag>
      <w: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етра"/>
        </w:smartTagPr>
        <w:r>
          <w:t>1,4 метра</w:t>
        </w:r>
      </w:smartTag>
      <w:r>
        <w:t xml:space="preserve"> и шириной не менее </w:t>
      </w:r>
      <w:smartTag w:uri="urn:schemas-microsoft-com:office:smarttags" w:element="metricconverter">
        <w:smartTagPr>
          <w:attr w:name="ProductID" w:val="1,5 метра"/>
        </w:smartTagPr>
        <w:r>
          <w:t>1,5 метра</w:t>
        </w:r>
      </w:smartTag>
      <w:r>
        <w:t xml:space="preserve"> и переходной мост через траншею.</w:t>
      </w:r>
    </w:p>
    <w:p w:rsidR="008E726B" w:rsidRDefault="008E726B">
      <w:pPr>
        <w:widowControl w:val="0"/>
        <w:autoSpaceDE w:val="0"/>
        <w:autoSpaceDN w:val="0"/>
        <w:adjustRightInd w:val="0"/>
        <w:ind w:firstLine="540"/>
        <w:jc w:val="both"/>
      </w:pPr>
      <w:r>
        <w:t>4.8.2</w:t>
      </w:r>
      <w:r w:rsidR="000665AA">
        <w:t>5</w:t>
      </w:r>
      <w:r>
        <w:t>.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8E726B" w:rsidRDefault="008E726B">
      <w:pPr>
        <w:widowControl w:val="0"/>
        <w:autoSpaceDE w:val="0"/>
        <w:autoSpaceDN w:val="0"/>
        <w:adjustRightInd w:val="0"/>
        <w:ind w:firstLine="540"/>
        <w:jc w:val="both"/>
      </w:pPr>
      <w:r>
        <w:t>4.8.2</w:t>
      </w:r>
      <w:r w:rsidR="000665AA">
        <w:t>6</w:t>
      </w:r>
      <w:r>
        <w:t xml:space="preserve">. К скотомогильникам (биотермическим ямам) предусматриваются подъездные пути в соответствии с требованиями </w:t>
      </w:r>
      <w:hyperlink w:anchor="Par2862" w:history="1">
        <w:r>
          <w:rPr>
            <w:color w:val="0000FF"/>
          </w:rPr>
          <w:t>раздела</w:t>
        </w:r>
      </w:hyperlink>
      <w:r>
        <w:t xml:space="preserve"> "Зоны транспортной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4.8.</w:t>
      </w:r>
      <w:r w:rsidR="000665AA">
        <w:t>27</w:t>
      </w:r>
      <w:r>
        <w:t>. В исключительных случаях с разрешения Главного государственного ветеринарного инспектора Республики Татарстан допускается использование территории скотомогильника для промышленного строительства, если с момента последнего захоронения:</w:t>
      </w:r>
    </w:p>
    <w:p w:rsidR="008E726B" w:rsidRDefault="008E726B">
      <w:pPr>
        <w:widowControl w:val="0"/>
        <w:autoSpaceDE w:val="0"/>
        <w:autoSpaceDN w:val="0"/>
        <w:adjustRightInd w:val="0"/>
        <w:ind w:firstLine="540"/>
        <w:jc w:val="both"/>
      </w:pPr>
      <w:r>
        <w:t>в биотермическую яму прошло не менее 2 лет;</w:t>
      </w:r>
    </w:p>
    <w:p w:rsidR="008E726B" w:rsidRDefault="008E726B">
      <w:pPr>
        <w:widowControl w:val="0"/>
        <w:autoSpaceDE w:val="0"/>
        <w:autoSpaceDN w:val="0"/>
        <w:adjustRightInd w:val="0"/>
        <w:ind w:firstLine="540"/>
        <w:jc w:val="both"/>
      </w:pPr>
      <w:r>
        <w:t>в земляную яму - не менее 25 лет.</w:t>
      </w:r>
    </w:p>
    <w:p w:rsidR="008E726B" w:rsidRDefault="008E726B">
      <w:pPr>
        <w:widowControl w:val="0"/>
        <w:autoSpaceDE w:val="0"/>
        <w:autoSpaceDN w:val="0"/>
        <w:adjustRightInd w:val="0"/>
        <w:ind w:firstLine="540"/>
        <w:jc w:val="both"/>
      </w:pPr>
      <w:r>
        <w:t>Промышленный объект не должен быть связан с приемом, производством и переработкой продуктов питания и кормов.</w:t>
      </w:r>
    </w:p>
    <w:p w:rsidR="008E726B" w:rsidRDefault="008E726B">
      <w:pPr>
        <w:widowControl w:val="0"/>
        <w:autoSpaceDE w:val="0"/>
        <w:autoSpaceDN w:val="0"/>
        <w:adjustRightInd w:val="0"/>
        <w:ind w:firstLine="540"/>
        <w:jc w:val="both"/>
      </w:pPr>
    </w:p>
    <w:p w:rsidR="008E726B" w:rsidRPr="007A2C0C" w:rsidRDefault="008E726B">
      <w:pPr>
        <w:widowControl w:val="0"/>
        <w:autoSpaceDE w:val="0"/>
        <w:autoSpaceDN w:val="0"/>
        <w:adjustRightInd w:val="0"/>
        <w:jc w:val="center"/>
        <w:outlineLvl w:val="3"/>
      </w:pPr>
      <w:bookmarkStart w:id="86" w:name="Par1807"/>
      <w:bookmarkEnd w:id="86"/>
      <w:r w:rsidRPr="007A2C0C">
        <w:t>ЗОНЫ РАЗМЕЩЕНИЯ ОБЪЕКТОВ ОБРАЩЕНИЯ С ОТХОДАМИ</w:t>
      </w:r>
    </w:p>
    <w:p w:rsidR="008E726B" w:rsidRPr="007A2C0C" w:rsidRDefault="008E726B">
      <w:pPr>
        <w:widowControl w:val="0"/>
        <w:autoSpaceDE w:val="0"/>
        <w:autoSpaceDN w:val="0"/>
        <w:adjustRightInd w:val="0"/>
        <w:jc w:val="center"/>
      </w:pPr>
      <w:r w:rsidRPr="007A2C0C">
        <w:t>ПРОИЗВОДСТВА И ПОТРЕБЛЕНИЯ</w:t>
      </w:r>
    </w:p>
    <w:p w:rsidR="000665AA" w:rsidRDefault="000665AA">
      <w:pPr>
        <w:widowControl w:val="0"/>
        <w:autoSpaceDE w:val="0"/>
        <w:autoSpaceDN w:val="0"/>
        <w:adjustRightInd w:val="0"/>
        <w:ind w:firstLine="540"/>
        <w:jc w:val="both"/>
      </w:pPr>
    </w:p>
    <w:p w:rsidR="008E726B" w:rsidRPr="007A2C0C" w:rsidRDefault="008E726B">
      <w:pPr>
        <w:widowControl w:val="0"/>
        <w:autoSpaceDE w:val="0"/>
        <w:autoSpaceDN w:val="0"/>
        <w:adjustRightInd w:val="0"/>
        <w:ind w:firstLine="540"/>
        <w:jc w:val="both"/>
      </w:pPr>
      <w:r w:rsidRPr="007A2C0C">
        <w:t>4.8.</w:t>
      </w:r>
      <w:r w:rsidR="000665AA">
        <w:t>28</w:t>
      </w:r>
      <w:r w:rsidRPr="007A2C0C">
        <w:t xml:space="preserve">. Размещение объектов для накопления, хранения, захоронения и обезвреживания отходов производства и потребления необходимо осуществлять с учетом требований Федеральных законов от 24 июня 1998 года </w:t>
      </w:r>
      <w:hyperlink r:id="rId108" w:history="1">
        <w:r w:rsidRPr="007A2C0C">
          <w:rPr>
            <w:color w:val="0000FF"/>
          </w:rPr>
          <w:t>N 89-ФЗ</w:t>
        </w:r>
      </w:hyperlink>
      <w:r w:rsidRPr="007A2C0C">
        <w:t xml:space="preserve"> "Об отходах производства и потребления", от 23 ноября 1995 года </w:t>
      </w:r>
      <w:hyperlink r:id="rId109" w:history="1">
        <w:r w:rsidRPr="007A2C0C">
          <w:rPr>
            <w:color w:val="0000FF"/>
          </w:rPr>
          <w:t>N 174-ФЗ</w:t>
        </w:r>
      </w:hyperlink>
      <w:r w:rsidRPr="007A2C0C">
        <w:t xml:space="preserve"> "Об экологической экспертизе", от 21 июля 1997 года </w:t>
      </w:r>
      <w:hyperlink r:id="rId110" w:history="1">
        <w:r w:rsidRPr="007A2C0C">
          <w:rPr>
            <w:color w:val="0000FF"/>
          </w:rPr>
          <w:t>N 116-ФЗ</w:t>
        </w:r>
      </w:hyperlink>
      <w:r w:rsidRPr="007A2C0C">
        <w:t xml:space="preserve"> "О промышленной безопасности опасных производственных объектов", </w:t>
      </w:r>
      <w:hyperlink r:id="rId111" w:history="1">
        <w:r w:rsidRPr="007A2C0C">
          <w:rPr>
            <w:color w:val="0000FF"/>
          </w:rPr>
          <w:t>СНиП 2.01.28-85</w:t>
        </w:r>
      </w:hyperlink>
      <w:r w:rsidRPr="007A2C0C">
        <w:t xml:space="preserve">, </w:t>
      </w:r>
      <w:hyperlink r:id="rId112" w:history="1">
        <w:r w:rsidRPr="007A2C0C">
          <w:rPr>
            <w:color w:val="0000FF"/>
          </w:rPr>
          <w:t>СанПиН 42-128-4690-88</w:t>
        </w:r>
      </w:hyperlink>
      <w:r w:rsidRPr="007A2C0C">
        <w:t xml:space="preserve">, </w:t>
      </w:r>
      <w:hyperlink r:id="rId113" w:history="1">
        <w:r w:rsidRPr="007A2C0C">
          <w:rPr>
            <w:color w:val="0000FF"/>
          </w:rPr>
          <w:t>СанПиН 2.1.7.1322-03</w:t>
        </w:r>
      </w:hyperlink>
      <w:r w:rsidRPr="007A2C0C">
        <w:t xml:space="preserve">, </w:t>
      </w:r>
      <w:hyperlink r:id="rId114" w:history="1">
        <w:r w:rsidRPr="007A2C0C">
          <w:rPr>
            <w:color w:val="0000FF"/>
          </w:rPr>
          <w:t>СанПиН 2.2.1/2.1.1.1200-03</w:t>
        </w:r>
      </w:hyperlink>
      <w:r w:rsidRPr="007A2C0C">
        <w:t xml:space="preserve">, </w:t>
      </w:r>
      <w:hyperlink r:id="rId115" w:history="1">
        <w:r w:rsidRPr="007A2C0C">
          <w:rPr>
            <w:color w:val="0000FF"/>
          </w:rPr>
          <w:t>постановления</w:t>
        </w:r>
      </w:hyperlink>
      <w:r w:rsidRPr="007A2C0C">
        <w:t xml:space="preserve"> Государственного комитета Российской Федерации по строительству и жилищно-коммунальному комплексу от 21.08.2003 N 152 "Об утверждении "Методических рекомендаций о порядке разработки генеральных схем очистки территорий населенных пунктов Российской Федерации", </w:t>
      </w:r>
      <w:hyperlink r:id="rId116" w:history="1">
        <w:r w:rsidRPr="007A2C0C">
          <w:rPr>
            <w:color w:val="0000FF"/>
          </w:rPr>
          <w:t>СП 2.1.7.1038-01</w:t>
        </w:r>
      </w:hyperlink>
      <w:r w:rsidRPr="007A2C0C">
        <w:t xml:space="preserve">, </w:t>
      </w:r>
      <w:hyperlink r:id="rId117" w:history="1">
        <w:r w:rsidRPr="007A2C0C">
          <w:rPr>
            <w:color w:val="0000FF"/>
          </w:rPr>
          <w:t>Инструкции</w:t>
        </w:r>
      </w:hyperlink>
      <w:r w:rsidRPr="007A2C0C">
        <w:t xml:space="preserve"> по проектированию, эксплуатации и рекультивации полигонов для твердых </w:t>
      </w:r>
      <w:r w:rsidR="00AE11CF">
        <w:t>коммунальных отходов</w:t>
      </w:r>
      <w:r w:rsidRPr="007A2C0C">
        <w:t>, утвержденной 02.11.1996 Министерством строительства Российской Федерации.</w:t>
      </w:r>
    </w:p>
    <w:p w:rsidR="008E726B" w:rsidRPr="007A2C0C" w:rsidRDefault="008E726B">
      <w:pPr>
        <w:widowControl w:val="0"/>
        <w:autoSpaceDE w:val="0"/>
        <w:autoSpaceDN w:val="0"/>
        <w:adjustRightInd w:val="0"/>
        <w:ind w:firstLine="540"/>
        <w:jc w:val="both"/>
      </w:pPr>
      <w:r w:rsidRPr="007A2C0C">
        <w:t>Размещение объектов обращения с отходами возможно только на землях промышленности и иного специального назначения.</w:t>
      </w:r>
    </w:p>
    <w:p w:rsidR="008E726B" w:rsidRPr="007A2C0C" w:rsidRDefault="008E726B">
      <w:pPr>
        <w:widowControl w:val="0"/>
        <w:autoSpaceDE w:val="0"/>
        <w:autoSpaceDN w:val="0"/>
        <w:adjustRightInd w:val="0"/>
        <w:ind w:firstLine="540"/>
        <w:jc w:val="both"/>
      </w:pPr>
      <w:r w:rsidRPr="007A2C0C">
        <w:t>4.8.2</w:t>
      </w:r>
      <w:r w:rsidR="000665AA">
        <w:t>9</w:t>
      </w:r>
      <w:r w:rsidRPr="007A2C0C">
        <w:t>. Создание объектов размещения отходов осуществляется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rsidR="008E726B" w:rsidRPr="007A2C0C" w:rsidRDefault="008E726B">
      <w:pPr>
        <w:widowControl w:val="0"/>
        <w:autoSpaceDE w:val="0"/>
        <w:autoSpaceDN w:val="0"/>
        <w:adjustRightInd w:val="0"/>
        <w:ind w:firstLine="540"/>
        <w:jc w:val="both"/>
      </w:pPr>
      <w:r w:rsidRPr="007A2C0C">
        <w:t>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8E726B" w:rsidRPr="007A2C0C" w:rsidRDefault="008E726B">
      <w:pPr>
        <w:widowControl w:val="0"/>
        <w:autoSpaceDE w:val="0"/>
        <w:autoSpaceDN w:val="0"/>
        <w:adjustRightInd w:val="0"/>
        <w:ind w:firstLine="540"/>
        <w:jc w:val="both"/>
      </w:pPr>
      <w:r w:rsidRPr="007A2C0C">
        <w:t>Строительство, реконструкция, консервация и ликвидация предприятий, зданий, строений, сооружений и иных объектов, эксплуатация которых связана с обращением с отходами, допускаются при наличии положительного заключения государственной экспертизы, проводимой в соответствии с законодательством о градостроительной деятельности, государственной экспертизе.</w:t>
      </w:r>
    </w:p>
    <w:p w:rsidR="008E726B" w:rsidRPr="007A2C0C" w:rsidRDefault="008E726B">
      <w:pPr>
        <w:widowControl w:val="0"/>
        <w:autoSpaceDE w:val="0"/>
        <w:autoSpaceDN w:val="0"/>
        <w:adjustRightInd w:val="0"/>
        <w:ind w:firstLine="540"/>
        <w:jc w:val="both"/>
      </w:pPr>
      <w:r w:rsidRPr="007A2C0C">
        <w:t xml:space="preserve">Проектная документация объектов, связанных с размещением и обезвреживанием отходов, в соответствии со </w:t>
      </w:r>
      <w:hyperlink r:id="rId118" w:history="1">
        <w:r w:rsidRPr="007A2C0C">
          <w:rPr>
            <w:color w:val="0000FF"/>
          </w:rPr>
          <w:t>статьей 11</w:t>
        </w:r>
      </w:hyperlink>
      <w:r w:rsidRPr="007A2C0C">
        <w:t xml:space="preserve"> Федерального закона от 23 ноября 1995 года N 174-ФЗ "Об экологической экспертизе" является объектом государственной экологической экспертизы.</w:t>
      </w:r>
    </w:p>
    <w:p w:rsidR="008E726B" w:rsidRPr="007A2C0C" w:rsidRDefault="008E726B">
      <w:pPr>
        <w:widowControl w:val="0"/>
        <w:autoSpaceDE w:val="0"/>
        <w:autoSpaceDN w:val="0"/>
        <w:adjustRightInd w:val="0"/>
        <w:ind w:firstLine="540"/>
        <w:jc w:val="both"/>
      </w:pPr>
      <w:r w:rsidRPr="007A2C0C">
        <w:t>4.8.3</w:t>
      </w:r>
      <w:r w:rsidR="000665AA">
        <w:t>0</w:t>
      </w:r>
      <w:r w:rsidRPr="007A2C0C">
        <w:t>. Запрещается захоронение отходов в границах населенных пунктов, лесопарковых,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w:t>
      </w:r>
    </w:p>
    <w:p w:rsidR="008E726B" w:rsidRPr="007A2C0C" w:rsidRDefault="008E726B">
      <w:pPr>
        <w:widowControl w:val="0"/>
        <w:autoSpaceDE w:val="0"/>
        <w:autoSpaceDN w:val="0"/>
        <w:adjustRightInd w:val="0"/>
        <w:ind w:firstLine="540"/>
        <w:jc w:val="both"/>
      </w:pPr>
      <w:r w:rsidRPr="007A2C0C">
        <w:t>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8E726B" w:rsidRPr="007A2C0C" w:rsidRDefault="008E726B">
      <w:pPr>
        <w:widowControl w:val="0"/>
        <w:autoSpaceDE w:val="0"/>
        <w:autoSpaceDN w:val="0"/>
        <w:adjustRightInd w:val="0"/>
        <w:ind w:firstLine="540"/>
        <w:jc w:val="both"/>
      </w:pPr>
      <w:r w:rsidRPr="007A2C0C">
        <w:t>Запрещается размещение отходов на объектах, не внесенных в государственный реестр объектов размещения отходов.</w:t>
      </w:r>
    </w:p>
    <w:p w:rsidR="008E726B" w:rsidRPr="007A2C0C" w:rsidRDefault="008E726B">
      <w:pPr>
        <w:widowControl w:val="0"/>
        <w:autoSpaceDE w:val="0"/>
        <w:autoSpaceDN w:val="0"/>
        <w:adjustRightInd w:val="0"/>
        <w:ind w:firstLine="540"/>
        <w:jc w:val="both"/>
      </w:pPr>
      <w:r w:rsidRPr="007A2C0C">
        <w:t>4.8.3</w:t>
      </w:r>
      <w:r w:rsidR="000665AA">
        <w:t>1</w:t>
      </w:r>
      <w:r w:rsidRPr="007A2C0C">
        <w:t>. Размещение объектов для хранения и захоронения отходов производства и потребления необходимо осуществлять в комплексе с объектами обезвреживания отходов производства и потребления (мусоросжигательными и мусороперерабатывающими объектами).</w:t>
      </w:r>
    </w:p>
    <w:p w:rsidR="008E726B" w:rsidRDefault="008E726B">
      <w:pPr>
        <w:widowControl w:val="0"/>
        <w:autoSpaceDE w:val="0"/>
        <w:autoSpaceDN w:val="0"/>
        <w:adjustRightInd w:val="0"/>
        <w:ind w:firstLine="540"/>
        <w:jc w:val="both"/>
      </w:pPr>
      <w:r w:rsidRPr="007A2C0C">
        <w:t>4.8.3</w:t>
      </w:r>
      <w:r w:rsidR="000665AA">
        <w:t>2</w:t>
      </w:r>
      <w:r w:rsidRPr="007A2C0C">
        <w:t xml:space="preserve">. Размеры санитарно-защитных зон объектов обращения с отходами определены </w:t>
      </w:r>
      <w:hyperlink r:id="rId119" w:history="1">
        <w:r w:rsidRPr="007A2C0C">
          <w:rPr>
            <w:color w:val="0000FF"/>
          </w:rPr>
          <w:t>постановлением</w:t>
        </w:r>
      </w:hyperlink>
      <w:r w:rsidRPr="007A2C0C">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E726B" w:rsidRDefault="008E726B">
      <w:pPr>
        <w:widowControl w:val="0"/>
        <w:autoSpaceDE w:val="0"/>
        <w:autoSpaceDN w:val="0"/>
        <w:adjustRightInd w:val="0"/>
        <w:jc w:val="center"/>
      </w:pPr>
    </w:p>
    <w:p w:rsidR="008E726B" w:rsidRPr="004D00EB" w:rsidRDefault="008E726B">
      <w:pPr>
        <w:widowControl w:val="0"/>
        <w:autoSpaceDE w:val="0"/>
        <w:autoSpaceDN w:val="0"/>
        <w:adjustRightInd w:val="0"/>
        <w:jc w:val="center"/>
        <w:outlineLvl w:val="4"/>
      </w:pPr>
      <w:bookmarkStart w:id="87" w:name="Par1822"/>
      <w:bookmarkEnd w:id="87"/>
      <w:r w:rsidRPr="004D00EB">
        <w:t>ОБЪЕКТЫ РАЗМЕЩЕНИЯ И ОБЕЗВРЕЖИВАНИЯ</w:t>
      </w:r>
    </w:p>
    <w:p w:rsidR="008E726B" w:rsidRDefault="008E726B">
      <w:pPr>
        <w:widowControl w:val="0"/>
        <w:autoSpaceDE w:val="0"/>
        <w:autoSpaceDN w:val="0"/>
        <w:adjustRightInd w:val="0"/>
        <w:jc w:val="center"/>
      </w:pPr>
      <w:r w:rsidRPr="004D00EB">
        <w:t>ОТХОДОВ ПРОИЗВОДСТВА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4.8.3</w:t>
      </w:r>
      <w:r w:rsidR="000665AA">
        <w:t>3</w:t>
      </w:r>
      <w:r>
        <w:t>. Объекты размещения и обезвреживания отходов производства (далее - объекты) предназначены для длительного хранения отходов производства, их захоронения и обезвреживания при условии обеспечения санитарно-эпидемиологической безопасности населения на весь период их эксплуатации и после закрытия.</w:t>
      </w:r>
    </w:p>
    <w:p w:rsidR="008E726B" w:rsidRDefault="008E726B">
      <w:pPr>
        <w:widowControl w:val="0"/>
        <w:autoSpaceDE w:val="0"/>
        <w:autoSpaceDN w:val="0"/>
        <w:adjustRightInd w:val="0"/>
        <w:ind w:firstLine="540"/>
        <w:jc w:val="both"/>
      </w:pPr>
      <w:r>
        <w:t xml:space="preserve">Объекты размещения и обезвреживания отходов производства проектируются в соответствии с требованиями </w:t>
      </w:r>
      <w:hyperlink r:id="rId120" w:history="1">
        <w:r>
          <w:rPr>
            <w:color w:val="0000FF"/>
          </w:rPr>
          <w:t>СанПиН 2.1.7.1322-03</w:t>
        </w:r>
      </w:hyperlink>
      <w:r>
        <w:t xml:space="preserve">, </w:t>
      </w:r>
      <w:hyperlink r:id="rId121" w:history="1">
        <w:r>
          <w:rPr>
            <w:color w:val="0000FF"/>
          </w:rPr>
          <w:t>СНиП 2.01.28-85</w:t>
        </w:r>
      </w:hyperlink>
      <w:r>
        <w:t xml:space="preserve">, </w:t>
      </w:r>
      <w:hyperlink r:id="rId122" w:history="1">
        <w:r>
          <w:rPr>
            <w:color w:val="0000FF"/>
          </w:rPr>
          <w:t>СанПиН 2.2.1/2.1.1.1200-03</w:t>
        </w:r>
      </w:hyperlink>
      <w:r>
        <w:t>.</w:t>
      </w:r>
    </w:p>
    <w:p w:rsidR="008E726B" w:rsidRDefault="008E726B">
      <w:pPr>
        <w:widowControl w:val="0"/>
        <w:autoSpaceDE w:val="0"/>
        <w:autoSpaceDN w:val="0"/>
        <w:adjustRightInd w:val="0"/>
        <w:ind w:firstLine="540"/>
        <w:jc w:val="both"/>
      </w:pPr>
      <w:r>
        <w:t>4.8.3</w:t>
      </w:r>
      <w:r w:rsidR="000665AA">
        <w:t>4</w:t>
      </w:r>
      <w:r>
        <w:t>. Объекты следует размещать за пределами жилой зоны и на обособленных территориях с обеспечением нормативных санитарно-защитных зон.</w:t>
      </w:r>
    </w:p>
    <w:p w:rsidR="008E726B" w:rsidRDefault="008E726B">
      <w:pPr>
        <w:widowControl w:val="0"/>
        <w:autoSpaceDE w:val="0"/>
        <w:autoSpaceDN w:val="0"/>
        <w:adjustRightInd w:val="0"/>
        <w:ind w:firstLine="540"/>
        <w:jc w:val="both"/>
      </w:pPr>
      <w:r>
        <w:t>Объекты должны располагаться с подветренной стороны по отношению к жилой застройке.</w:t>
      </w:r>
    </w:p>
    <w:p w:rsidR="008E726B" w:rsidRDefault="008E726B">
      <w:pPr>
        <w:widowControl w:val="0"/>
        <w:autoSpaceDE w:val="0"/>
        <w:autoSpaceDN w:val="0"/>
        <w:adjustRightInd w:val="0"/>
        <w:ind w:firstLine="540"/>
        <w:jc w:val="both"/>
      </w:pPr>
      <w:r>
        <w:t>4.8.3</w:t>
      </w:r>
      <w:r w:rsidR="000665AA">
        <w:t>5</w:t>
      </w:r>
      <w:r>
        <w:t>. Размещение объектов не допускается:</w:t>
      </w:r>
    </w:p>
    <w:p w:rsidR="008E726B" w:rsidRDefault="008E726B">
      <w:pPr>
        <w:widowControl w:val="0"/>
        <w:autoSpaceDE w:val="0"/>
        <w:autoSpaceDN w:val="0"/>
        <w:adjustRightInd w:val="0"/>
        <w:ind w:firstLine="540"/>
        <w:jc w:val="both"/>
      </w:pPr>
      <w:r>
        <w:t>на территории зон санитарной охраны водоисточников;</w:t>
      </w:r>
    </w:p>
    <w:p w:rsidR="008E726B" w:rsidRDefault="008E726B">
      <w:pPr>
        <w:widowControl w:val="0"/>
        <w:autoSpaceDE w:val="0"/>
        <w:autoSpaceDN w:val="0"/>
        <w:adjustRightInd w:val="0"/>
        <w:ind w:firstLine="540"/>
        <w:jc w:val="both"/>
      </w:pPr>
      <w:r>
        <w:t>в зонах охраны лечебно-оздоровительных местностей и курортов;</w:t>
      </w:r>
    </w:p>
    <w:p w:rsidR="008E726B" w:rsidRDefault="008E726B">
      <w:pPr>
        <w:widowControl w:val="0"/>
        <w:autoSpaceDE w:val="0"/>
        <w:autoSpaceDN w:val="0"/>
        <w:adjustRightInd w:val="0"/>
        <w:ind w:firstLine="540"/>
        <w:jc w:val="both"/>
      </w:pPr>
      <w:r>
        <w:t>в зонах массового загородного отдыха населения и на территории лечебно-оздоровительных учреждений;</w:t>
      </w:r>
    </w:p>
    <w:p w:rsidR="008E726B" w:rsidRDefault="008E726B">
      <w:pPr>
        <w:widowControl w:val="0"/>
        <w:autoSpaceDE w:val="0"/>
        <w:autoSpaceDN w:val="0"/>
        <w:adjustRightInd w:val="0"/>
        <w:ind w:firstLine="540"/>
        <w:jc w:val="both"/>
      </w:pPr>
      <w:r>
        <w:t>в рекреационных зонах;</w:t>
      </w:r>
    </w:p>
    <w:p w:rsidR="008E726B" w:rsidRDefault="008E726B">
      <w:pPr>
        <w:widowControl w:val="0"/>
        <w:autoSpaceDE w:val="0"/>
        <w:autoSpaceDN w:val="0"/>
        <w:adjustRightInd w:val="0"/>
        <w:ind w:firstLine="540"/>
        <w:jc w:val="both"/>
      </w:pPr>
      <w:r>
        <w:t>в местах выклинивания водоносных горизонтов;</w:t>
      </w:r>
    </w:p>
    <w:p w:rsidR="008E726B" w:rsidRDefault="008E726B">
      <w:pPr>
        <w:widowControl w:val="0"/>
        <w:autoSpaceDE w:val="0"/>
        <w:autoSpaceDN w:val="0"/>
        <w:adjustRightInd w:val="0"/>
        <w:ind w:firstLine="540"/>
        <w:jc w:val="both"/>
      </w:pPr>
      <w:r>
        <w:t>на заболачиваемых и подтопляемых территориях;</w:t>
      </w:r>
    </w:p>
    <w:p w:rsidR="008E726B" w:rsidRDefault="008E726B">
      <w:pPr>
        <w:widowControl w:val="0"/>
        <w:autoSpaceDE w:val="0"/>
        <w:autoSpaceDN w:val="0"/>
        <w:adjustRightInd w:val="0"/>
        <w:ind w:firstLine="540"/>
        <w:jc w:val="both"/>
      </w:pPr>
      <w:r>
        <w:t>в границах установленных водоохранных зон водоемов и водотоков.</w:t>
      </w:r>
    </w:p>
    <w:p w:rsidR="008E726B" w:rsidRDefault="008E726B">
      <w:pPr>
        <w:widowControl w:val="0"/>
        <w:autoSpaceDE w:val="0"/>
        <w:autoSpaceDN w:val="0"/>
        <w:adjustRightInd w:val="0"/>
        <w:ind w:firstLine="540"/>
        <w:jc w:val="both"/>
      </w:pPr>
      <w:r>
        <w:t>4.8.</w:t>
      </w:r>
      <w:r w:rsidR="00882037">
        <w:t>36</w:t>
      </w:r>
      <w:r>
        <w:t>.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8E726B" w:rsidRDefault="008E726B">
      <w:pPr>
        <w:widowControl w:val="0"/>
        <w:autoSpaceDE w:val="0"/>
        <w:autoSpaceDN w:val="0"/>
        <w:adjustRightInd w:val="0"/>
        <w:ind w:firstLine="540"/>
        <w:jc w:val="both"/>
      </w:pPr>
      <w:r>
        <w:t>4.8.</w:t>
      </w:r>
      <w:r w:rsidR="00882037">
        <w:t>37</w:t>
      </w:r>
      <w:r>
        <w:t>.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(административно-хозяйственной и производственной).</w:t>
      </w:r>
    </w:p>
    <w:p w:rsidR="008E726B" w:rsidRDefault="008E726B">
      <w:pPr>
        <w:widowControl w:val="0"/>
        <w:autoSpaceDE w:val="0"/>
        <w:autoSpaceDN w:val="0"/>
        <w:adjustRightInd w:val="0"/>
        <w:ind w:firstLine="540"/>
        <w:jc w:val="both"/>
      </w:pPr>
      <w:r>
        <w:t>4.8.</w:t>
      </w:r>
      <w:r w:rsidR="00882037">
        <w:t>38</w:t>
      </w:r>
      <w:r>
        <w:t xml:space="preserve">.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w:t>
      </w:r>
      <w:smartTag w:uri="urn:schemas-microsoft-com:office:smarttags" w:element="metricconverter">
        <w:smartTagPr>
          <w:attr w:name="ProductID" w:val="3000 метров"/>
        </w:smartTagPr>
        <w:r>
          <w:t>3000 метров</w:t>
        </w:r>
      </w:smartTag>
      <w:r>
        <w:t>.</w:t>
      </w:r>
    </w:p>
    <w:p w:rsidR="008E726B" w:rsidRDefault="008E726B">
      <w:pPr>
        <w:widowControl w:val="0"/>
        <w:autoSpaceDE w:val="0"/>
        <w:autoSpaceDN w:val="0"/>
        <w:adjustRightInd w:val="0"/>
        <w:ind w:firstLine="540"/>
        <w:jc w:val="both"/>
      </w:pPr>
      <w:r>
        <w:t>4.8.</w:t>
      </w:r>
      <w:r w:rsidR="00882037">
        <w:t>39</w:t>
      </w:r>
      <w:r>
        <w:t>. Участки захоронения следует размещать на расстоянии не менее:</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200 метров"/>
        </w:smartTagPr>
        <w:r>
          <w:t>200 метров</w:t>
        </w:r>
      </w:smartTag>
      <w:r>
        <w:t xml:space="preserve"> - от сельскохозяйственных угодий, автомобильных и железных дорог общей сети;</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0 метров"/>
        </w:smartTagPr>
        <w:r>
          <w:t>50 метров</w:t>
        </w:r>
      </w:smartTag>
      <w:r>
        <w:t xml:space="preserve"> - от границ леса и лесопосадок, не предназначенных для использования в рекреационных целях.</w:t>
      </w:r>
    </w:p>
    <w:p w:rsidR="008E726B" w:rsidRDefault="008E726B">
      <w:pPr>
        <w:widowControl w:val="0"/>
        <w:autoSpaceDE w:val="0"/>
        <w:autoSpaceDN w:val="0"/>
        <w:adjustRightInd w:val="0"/>
        <w:ind w:firstLine="540"/>
        <w:jc w:val="both"/>
      </w:pPr>
      <w:r>
        <w:t xml:space="preserve">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w:t>
      </w:r>
      <w:hyperlink r:id="rId123" w:history="1">
        <w:r>
          <w:rPr>
            <w:color w:val="0000FF"/>
          </w:rPr>
          <w:t>(п. 8.6)</w:t>
        </w:r>
      </w:hyperlink>
      <w:r>
        <w:t>.</w:t>
      </w:r>
    </w:p>
    <w:p w:rsidR="008E726B" w:rsidRDefault="008E726B">
      <w:pPr>
        <w:widowControl w:val="0"/>
        <w:autoSpaceDE w:val="0"/>
        <w:autoSpaceDN w:val="0"/>
        <w:adjustRightInd w:val="0"/>
        <w:ind w:firstLine="540"/>
        <w:jc w:val="both"/>
      </w:pPr>
      <w:r>
        <w:t>4.8.</w:t>
      </w:r>
      <w:r w:rsidR="00882037">
        <w:t>40</w:t>
      </w:r>
      <w:r>
        <w:t xml:space="preserve">.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w:t>
      </w:r>
      <w:hyperlink w:anchor="Par4876" w:history="1">
        <w:r>
          <w:rPr>
            <w:color w:val="0000FF"/>
          </w:rPr>
          <w:t>раздела</w:t>
        </w:r>
      </w:hyperlink>
      <w:r>
        <w:t xml:space="preserve"> "Зоны инженерной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4.8.</w:t>
      </w:r>
      <w:r w:rsidR="00882037">
        <w:t>41</w:t>
      </w:r>
      <w:r>
        <w:t xml:space="preserve">. Подъездные пути к объектам проектируются в соответствии с требованиями </w:t>
      </w:r>
      <w:hyperlink w:anchor="Par2862" w:history="1">
        <w:r>
          <w:rPr>
            <w:color w:val="0000FF"/>
          </w:rPr>
          <w:t>раздела</w:t>
        </w:r>
      </w:hyperlink>
      <w:r>
        <w:t xml:space="preserve"> "Зоны транспортной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4"/>
      </w:pPr>
      <w:bookmarkStart w:id="88" w:name="Par1881"/>
      <w:bookmarkEnd w:id="88"/>
      <w:r>
        <w:t>ОБЪЕКТЫ РАЗМЕЩЕНИЯ И</w:t>
      </w:r>
    </w:p>
    <w:p w:rsidR="008E726B" w:rsidRDefault="008E726B">
      <w:pPr>
        <w:widowControl w:val="0"/>
        <w:autoSpaceDE w:val="0"/>
        <w:autoSpaceDN w:val="0"/>
        <w:adjustRightInd w:val="0"/>
        <w:jc w:val="center"/>
      </w:pPr>
      <w:r>
        <w:t xml:space="preserve">ОБЕЗВРЕЖИВАНИЯ ТВЕРДЫХ </w:t>
      </w:r>
      <w:r w:rsidR="00AE11CF">
        <w:t>КОММУНАЛЬНЫХ ОТХОДОВ</w:t>
      </w:r>
    </w:p>
    <w:p w:rsidR="008E726B" w:rsidRDefault="008E726B">
      <w:pPr>
        <w:widowControl w:val="0"/>
        <w:autoSpaceDE w:val="0"/>
        <w:autoSpaceDN w:val="0"/>
        <w:adjustRightInd w:val="0"/>
        <w:ind w:firstLine="540"/>
        <w:jc w:val="both"/>
      </w:pPr>
    </w:p>
    <w:p w:rsidR="008E726B" w:rsidRDefault="00882037">
      <w:pPr>
        <w:widowControl w:val="0"/>
        <w:autoSpaceDE w:val="0"/>
        <w:autoSpaceDN w:val="0"/>
        <w:adjustRightInd w:val="0"/>
        <w:ind w:firstLine="540"/>
        <w:jc w:val="both"/>
      </w:pPr>
      <w:r>
        <w:t>4.8.42</w:t>
      </w:r>
      <w:r w:rsidR="008E726B">
        <w:t xml:space="preserve">. Полигоны твердых </w:t>
      </w:r>
      <w:r w:rsidR="00AE11CF">
        <w:t>коммунальных отходов</w:t>
      </w:r>
      <w:r w:rsidR="008E726B">
        <w:t xml:space="preserve"> (далее - </w:t>
      </w:r>
      <w:r w:rsidR="00AE11CF">
        <w:t>ТКО</w:t>
      </w:r>
      <w:r w:rsidR="008E726B">
        <w:t xml:space="preserve">) являются специальными сооружениями, предназначенными для изоляции и обезвреживания </w:t>
      </w:r>
      <w:r w:rsidR="00AE11CF">
        <w:t>ТКО</w:t>
      </w:r>
      <w:r w:rsidR="008E726B">
        <w:t>, и должны гарантировать санитарно-эпидемиологическую безопасность населения.</w:t>
      </w:r>
    </w:p>
    <w:p w:rsidR="008E726B" w:rsidRDefault="008E726B">
      <w:pPr>
        <w:widowControl w:val="0"/>
        <w:autoSpaceDE w:val="0"/>
        <w:autoSpaceDN w:val="0"/>
        <w:adjustRightInd w:val="0"/>
        <w:ind w:firstLine="540"/>
        <w:jc w:val="both"/>
      </w:pPr>
      <w: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8E726B" w:rsidRDefault="008E726B">
      <w:pPr>
        <w:widowControl w:val="0"/>
        <w:autoSpaceDE w:val="0"/>
        <w:autoSpaceDN w:val="0"/>
        <w:adjustRightInd w:val="0"/>
        <w:ind w:firstLine="540"/>
        <w:jc w:val="both"/>
      </w:pPr>
      <w:r>
        <w:t xml:space="preserve">Полигоны </w:t>
      </w:r>
      <w:r w:rsidR="00AE11CF">
        <w:t>ТКО</w:t>
      </w:r>
      <w:r>
        <w:t xml:space="preserve"> проектируются в соответствии с требованиями </w:t>
      </w:r>
      <w:hyperlink r:id="rId124" w:history="1">
        <w:r>
          <w:rPr>
            <w:color w:val="0000FF"/>
          </w:rPr>
          <w:t>СП 2.1.7.1038-01</w:t>
        </w:r>
      </w:hyperlink>
      <w:r>
        <w:t xml:space="preserve">, </w:t>
      </w:r>
      <w:hyperlink r:id="rId125" w:history="1">
        <w:r>
          <w:rPr>
            <w:color w:val="0000FF"/>
          </w:rPr>
          <w:t>Инструкции</w:t>
        </w:r>
      </w:hyperlink>
      <w:r>
        <w:t xml:space="preserve"> по проектированию, эксплуатации и рекультивации полигонов для твердых </w:t>
      </w:r>
      <w:r w:rsidR="00AE11CF">
        <w:t>коммунальных отходов</w:t>
      </w:r>
      <w:r>
        <w:t>, утвержденной 02.11.1996 Министерством строительства Российской Федерации.</w:t>
      </w:r>
    </w:p>
    <w:p w:rsidR="008E726B" w:rsidRDefault="00882037">
      <w:pPr>
        <w:widowControl w:val="0"/>
        <w:autoSpaceDE w:val="0"/>
        <w:autoSpaceDN w:val="0"/>
        <w:adjustRightInd w:val="0"/>
        <w:ind w:firstLine="540"/>
        <w:jc w:val="both"/>
      </w:pPr>
      <w:r>
        <w:t>4.8.43</w:t>
      </w:r>
      <w:r w:rsidR="008E726B">
        <w:t xml:space="preserve">. Полигоны </w:t>
      </w:r>
      <w:r w:rsidR="00AE11CF">
        <w:t>ТКО</w:t>
      </w:r>
      <w:r w:rsidR="008E726B">
        <w:t xml:space="preserve"> размещаются за пределами жилой зоны, на обособленных территориях с обеспечением нормативных санитарно-защитных зон.</w:t>
      </w:r>
    </w:p>
    <w:p w:rsidR="008E726B" w:rsidRDefault="008E726B">
      <w:pPr>
        <w:widowControl w:val="0"/>
        <w:autoSpaceDE w:val="0"/>
        <w:autoSpaceDN w:val="0"/>
        <w:adjustRightInd w:val="0"/>
        <w:ind w:firstLine="540"/>
        <w:jc w:val="both"/>
      </w:pPr>
      <w: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8E726B" w:rsidRDefault="008E726B">
      <w:pPr>
        <w:widowControl w:val="0"/>
        <w:autoSpaceDE w:val="0"/>
        <w:autoSpaceDN w:val="0"/>
        <w:adjustRightInd w:val="0"/>
        <w:ind w:firstLine="540"/>
        <w:jc w:val="both"/>
      </w:pPr>
      <w:r>
        <w:t>4.8.</w:t>
      </w:r>
      <w:r w:rsidR="00882037">
        <w:t>44</w:t>
      </w:r>
      <w:r>
        <w:t>. Размер санитарно-защитной зоны составляет для:</w:t>
      </w:r>
    </w:p>
    <w:p w:rsidR="008E726B" w:rsidRDefault="008E726B">
      <w:pPr>
        <w:widowControl w:val="0"/>
        <w:autoSpaceDE w:val="0"/>
        <w:autoSpaceDN w:val="0"/>
        <w:adjustRightInd w:val="0"/>
        <w:ind w:firstLine="540"/>
        <w:jc w:val="both"/>
      </w:pPr>
      <w:r>
        <w:t xml:space="preserve">участков компостирования -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ind w:firstLine="540"/>
        <w:jc w:val="both"/>
      </w:pPr>
      <w:r>
        <w:t xml:space="preserve">усовершенствованных свалок - </w:t>
      </w:r>
      <w:smartTag w:uri="urn:schemas-microsoft-com:office:smarttags" w:element="metricconverter">
        <w:smartTagPr>
          <w:attr w:name="ProductID" w:val="1000 метров"/>
        </w:smartTagPr>
        <w:r>
          <w:t>1000 метров</w:t>
        </w:r>
      </w:smartTag>
      <w:r>
        <w:t>.</w:t>
      </w:r>
    </w:p>
    <w:p w:rsidR="008E726B" w:rsidRDefault="008E726B">
      <w:pPr>
        <w:widowControl w:val="0"/>
        <w:autoSpaceDE w:val="0"/>
        <w:autoSpaceDN w:val="0"/>
        <w:adjustRightInd w:val="0"/>
        <w:ind w:firstLine="540"/>
        <w:jc w:val="both"/>
      </w:pPr>
      <w: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8E726B" w:rsidRDefault="008E726B">
      <w:pPr>
        <w:widowControl w:val="0"/>
        <w:autoSpaceDE w:val="0"/>
        <w:autoSpaceDN w:val="0"/>
        <w:adjustRightInd w:val="0"/>
        <w:ind w:firstLine="540"/>
        <w:jc w:val="both"/>
      </w:pPr>
      <w:r>
        <w:t>Санитарно-защитная зона должна иметь зеленые насаждения.</w:t>
      </w:r>
    </w:p>
    <w:p w:rsidR="008E726B" w:rsidRDefault="008E726B">
      <w:pPr>
        <w:widowControl w:val="0"/>
        <w:autoSpaceDE w:val="0"/>
        <w:autoSpaceDN w:val="0"/>
        <w:adjustRightInd w:val="0"/>
        <w:ind w:firstLine="540"/>
        <w:jc w:val="both"/>
      </w:pPr>
      <w:r>
        <w:t>4.8.</w:t>
      </w:r>
      <w:r w:rsidR="00882037">
        <w:t>45</w:t>
      </w:r>
      <w:r>
        <w:t>. Не допускается размещение полигонов:</w:t>
      </w:r>
    </w:p>
    <w:p w:rsidR="008E726B" w:rsidRDefault="008E726B">
      <w:pPr>
        <w:widowControl w:val="0"/>
        <w:autoSpaceDE w:val="0"/>
        <w:autoSpaceDN w:val="0"/>
        <w:adjustRightInd w:val="0"/>
        <w:ind w:firstLine="540"/>
        <w:jc w:val="both"/>
      </w:pPr>
      <w:r>
        <w:t>на территории зон санитарной охраны водоисточников и минеральных источников;</w:t>
      </w:r>
    </w:p>
    <w:p w:rsidR="008E726B" w:rsidRDefault="008E726B">
      <w:pPr>
        <w:widowControl w:val="0"/>
        <w:autoSpaceDE w:val="0"/>
        <w:autoSpaceDN w:val="0"/>
        <w:adjustRightInd w:val="0"/>
        <w:ind w:firstLine="540"/>
        <w:jc w:val="both"/>
      </w:pPr>
      <w:r>
        <w:t>во всех зонах охраны курортов;</w:t>
      </w:r>
    </w:p>
    <w:p w:rsidR="008E726B" w:rsidRDefault="008E726B">
      <w:pPr>
        <w:widowControl w:val="0"/>
        <w:autoSpaceDE w:val="0"/>
        <w:autoSpaceDN w:val="0"/>
        <w:adjustRightInd w:val="0"/>
        <w:ind w:firstLine="540"/>
        <w:jc w:val="both"/>
      </w:pPr>
      <w:r>
        <w:t>в местах выхода на поверхность трещиноватых пород;</w:t>
      </w:r>
    </w:p>
    <w:p w:rsidR="008E726B" w:rsidRDefault="008E726B">
      <w:pPr>
        <w:widowControl w:val="0"/>
        <w:autoSpaceDE w:val="0"/>
        <w:autoSpaceDN w:val="0"/>
        <w:adjustRightInd w:val="0"/>
        <w:ind w:firstLine="540"/>
        <w:jc w:val="both"/>
      </w:pPr>
      <w:r>
        <w:t>в местах выклинивания водоносных горизонтов;</w:t>
      </w:r>
    </w:p>
    <w:p w:rsidR="008E726B" w:rsidRDefault="008E726B">
      <w:pPr>
        <w:widowControl w:val="0"/>
        <w:autoSpaceDE w:val="0"/>
        <w:autoSpaceDN w:val="0"/>
        <w:adjustRightInd w:val="0"/>
        <w:ind w:firstLine="540"/>
        <w:jc w:val="both"/>
      </w:pPr>
      <w:r>
        <w:t>в местах массового отдыха населения и размещения оздоровительных учреждений.</w:t>
      </w:r>
    </w:p>
    <w:p w:rsidR="008E726B" w:rsidRDefault="008E726B">
      <w:pPr>
        <w:widowControl w:val="0"/>
        <w:autoSpaceDE w:val="0"/>
        <w:autoSpaceDN w:val="0"/>
        <w:adjustRightInd w:val="0"/>
        <w:ind w:firstLine="540"/>
        <w:jc w:val="both"/>
      </w:pPr>
      <w:r>
        <w:t xml:space="preserve">При выборе участка для устройства полигона </w:t>
      </w:r>
      <w:r w:rsidR="00AE11CF">
        <w:t>ТКО</w:t>
      </w:r>
      <w:r>
        <w:t xml:space="preserve"> следует учитывать климатогеографические и почвенные особенности, геологические и гидрологические условия местности.</w:t>
      </w:r>
    </w:p>
    <w:p w:rsidR="008E726B" w:rsidRDefault="008E726B">
      <w:pPr>
        <w:widowControl w:val="0"/>
        <w:autoSpaceDE w:val="0"/>
        <w:autoSpaceDN w:val="0"/>
        <w:adjustRightInd w:val="0"/>
        <w:ind w:firstLine="540"/>
        <w:jc w:val="both"/>
      </w:pPr>
      <w:r>
        <w:t xml:space="preserve">Полигоны </w:t>
      </w:r>
      <w:r w:rsidR="00AE11CF">
        <w:t>ТКО</w:t>
      </w:r>
      <w:r>
        <w:t xml:space="preserve">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етров"/>
        </w:smartTagPr>
        <w:r>
          <w:t>2 метров</w:t>
        </w:r>
      </w:smartTag>
      <w:r>
        <w:t xml:space="preserve">. Не используются под полигоны болота глубиной более </w:t>
      </w:r>
      <w:smartTag w:uri="urn:schemas-microsoft-com:office:smarttags" w:element="metricconverter">
        <w:smartTagPr>
          <w:attr w:name="ProductID" w:val="1 метра"/>
        </w:smartTagPr>
        <w:r>
          <w:t>1 метра</w:t>
        </w:r>
      </w:smartTag>
      <w:r>
        <w:t xml:space="preserve"> и участки с выходами грунтовых вод в виде ключей.</w:t>
      </w:r>
    </w:p>
    <w:p w:rsidR="008E726B" w:rsidRDefault="008E726B">
      <w:pPr>
        <w:widowControl w:val="0"/>
        <w:autoSpaceDE w:val="0"/>
        <w:autoSpaceDN w:val="0"/>
        <w:adjustRightInd w:val="0"/>
        <w:ind w:firstLine="540"/>
        <w:jc w:val="both"/>
      </w:pPr>
      <w:r>
        <w:t>4.8.</w:t>
      </w:r>
      <w:r w:rsidR="00882037">
        <w:t>4</w:t>
      </w:r>
      <w:r>
        <w:t xml:space="preserve">6. Полигон </w:t>
      </w:r>
      <w:r w:rsidR="00AE11CF">
        <w:t>ТКО</w:t>
      </w:r>
      <w:r>
        <w:t xml:space="preserve">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w:t>
      </w:r>
      <w:r w:rsidR="00AE11CF">
        <w:t>ТКО</w:t>
      </w:r>
      <w:r>
        <w:t xml:space="preserve">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8E726B" w:rsidRDefault="008E726B">
      <w:pPr>
        <w:widowControl w:val="0"/>
        <w:autoSpaceDE w:val="0"/>
        <w:autoSpaceDN w:val="0"/>
        <w:adjustRightInd w:val="0"/>
        <w:ind w:firstLine="540"/>
        <w:jc w:val="both"/>
      </w:pPr>
      <w:r>
        <w:t>4.8.</w:t>
      </w:r>
      <w:r w:rsidR="00882037">
        <w:t>47</w:t>
      </w:r>
      <w:r>
        <w:t xml:space="preserve">. Полигон проектируют из двух взаимосвязанных территориальных частей: территории, занятой под складирование </w:t>
      </w:r>
      <w:r w:rsidR="00AE11CF">
        <w:t>ТКО</w:t>
      </w:r>
      <w:r>
        <w:t>, и территории для размещения хозяйственно-бытовых объектов.</w:t>
      </w:r>
    </w:p>
    <w:p w:rsidR="008E726B" w:rsidRDefault="008E726B">
      <w:pPr>
        <w:widowControl w:val="0"/>
        <w:autoSpaceDE w:val="0"/>
        <w:autoSpaceDN w:val="0"/>
        <w:adjustRightInd w:val="0"/>
        <w:ind w:firstLine="540"/>
        <w:jc w:val="both"/>
      </w:pPr>
      <w:r>
        <w:t>4.8.</w:t>
      </w:r>
      <w:r w:rsidR="00882037">
        <w:t>48</w:t>
      </w:r>
      <w:r>
        <w:t xml:space="preserve">.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Par4876" w:history="1">
        <w:r>
          <w:rPr>
            <w:color w:val="0000FF"/>
          </w:rPr>
          <w:t>раздела</w:t>
        </w:r>
      </w:hyperlink>
      <w:r>
        <w:t xml:space="preserve"> "Зоны инженерной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4.8.4</w:t>
      </w:r>
      <w:r w:rsidR="00882037">
        <w:t>9</w:t>
      </w:r>
      <w:r>
        <w:t>. Территория хозяйственной зоны бетонируется или асфальтируется, освещается, имеет легкое ограждение.</w:t>
      </w:r>
    </w:p>
    <w:p w:rsidR="008E726B" w:rsidRDefault="008E726B">
      <w:pPr>
        <w:widowControl w:val="0"/>
        <w:autoSpaceDE w:val="0"/>
        <w:autoSpaceDN w:val="0"/>
        <w:adjustRightInd w:val="0"/>
        <w:ind w:firstLine="540"/>
        <w:jc w:val="both"/>
      </w:pPr>
      <w:r>
        <w:t>4.8.5</w:t>
      </w:r>
      <w:r w:rsidR="00882037">
        <w:t>0</w:t>
      </w:r>
      <w:r>
        <w:t xml:space="preserve">. По периметру всей территории полигона </w:t>
      </w:r>
      <w:r w:rsidR="00AE11CF">
        <w:t>ТКО</w:t>
      </w:r>
      <w:r>
        <w:t xml:space="preserve"> проектируется легкое ограждение или осушительная траншея глубиной более </w:t>
      </w:r>
      <w:smartTag w:uri="urn:schemas-microsoft-com:office:smarttags" w:element="metricconverter">
        <w:smartTagPr>
          <w:attr w:name="ProductID" w:val="2 метров"/>
        </w:smartTagPr>
        <w:r>
          <w:t>2 метров</w:t>
        </w:r>
      </w:smartTag>
      <w:r>
        <w:t xml:space="preserve"> или вал высотой не более </w:t>
      </w:r>
      <w:smartTag w:uri="urn:schemas-microsoft-com:office:smarttags" w:element="metricconverter">
        <w:smartTagPr>
          <w:attr w:name="ProductID" w:val="2 метров"/>
        </w:smartTagPr>
        <w:r>
          <w:t>2 метров</w:t>
        </w:r>
      </w:smartTag>
      <w:r>
        <w:t>. В ограде полигона устраивается шлагбаум у производственно-бытового здания.</w:t>
      </w:r>
    </w:p>
    <w:p w:rsidR="008E726B" w:rsidRDefault="008E726B">
      <w:pPr>
        <w:widowControl w:val="0"/>
        <w:autoSpaceDE w:val="0"/>
        <w:autoSpaceDN w:val="0"/>
        <w:adjustRightInd w:val="0"/>
        <w:ind w:firstLine="540"/>
        <w:jc w:val="both"/>
      </w:pPr>
      <w:r>
        <w:t>4.8.</w:t>
      </w:r>
      <w:r w:rsidR="00882037">
        <w:t>51</w:t>
      </w:r>
      <w:r>
        <w:t>.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8E726B" w:rsidRDefault="008E726B">
      <w:pPr>
        <w:widowControl w:val="0"/>
        <w:autoSpaceDE w:val="0"/>
        <w:autoSpaceDN w:val="0"/>
        <w:adjustRightInd w:val="0"/>
        <w:ind w:firstLine="540"/>
        <w:jc w:val="both"/>
      </w:pPr>
      <w:r>
        <w:t>4.8.</w:t>
      </w:r>
      <w:r w:rsidR="00882037">
        <w:t>58</w:t>
      </w:r>
      <w:r>
        <w:t xml:space="preserve">.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w:t>
      </w:r>
      <w:r w:rsidR="00AE11CF">
        <w:t>ТКО</w:t>
      </w:r>
      <w:r>
        <w:t xml:space="preserve"> на грунтовые воды.</w:t>
      </w:r>
    </w:p>
    <w:p w:rsidR="008E726B" w:rsidRDefault="008E726B">
      <w:pPr>
        <w:widowControl w:val="0"/>
        <w:autoSpaceDE w:val="0"/>
        <w:autoSpaceDN w:val="0"/>
        <w:adjustRightInd w:val="0"/>
        <w:ind w:firstLine="540"/>
        <w:jc w:val="both"/>
      </w:pPr>
      <w:r>
        <w:t>4.8.</w:t>
      </w:r>
      <w:r w:rsidR="00882037">
        <w:t>59</w:t>
      </w:r>
      <w:r>
        <w:t>. Сооружения по контролю качества грунтовых и поверхностных вод должны иметь подъезды для автотранспорта.</w:t>
      </w:r>
    </w:p>
    <w:p w:rsidR="008E726B" w:rsidRDefault="008E726B">
      <w:pPr>
        <w:widowControl w:val="0"/>
        <w:autoSpaceDE w:val="0"/>
        <w:autoSpaceDN w:val="0"/>
        <w:adjustRightInd w:val="0"/>
        <w:ind w:firstLine="540"/>
        <w:jc w:val="both"/>
      </w:pPr>
      <w:r>
        <w:t>4.8.6</w:t>
      </w:r>
      <w:r w:rsidR="00882037">
        <w:t>0</w:t>
      </w:r>
      <w:r>
        <w:t xml:space="preserve">. К полигонам </w:t>
      </w:r>
      <w:r w:rsidR="00AE11CF">
        <w:t>ТКО</w:t>
      </w:r>
      <w:r>
        <w:t xml:space="preserve"> проектируются подъездные пути в соответствии с требованиями </w:t>
      </w:r>
      <w:hyperlink w:anchor="Par2862" w:history="1">
        <w:r>
          <w:rPr>
            <w:color w:val="0000FF"/>
          </w:rPr>
          <w:t>раздела</w:t>
        </w:r>
      </w:hyperlink>
      <w:r>
        <w:t xml:space="preserve"> "Транспортная инфраструктура" настоящих </w:t>
      </w:r>
      <w:r w:rsidR="003F21A9">
        <w:t>Н</w:t>
      </w:r>
      <w:r>
        <w:t>ормативов.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89" w:name="Par1912"/>
      <w:bookmarkStart w:id="90" w:name="Par1949"/>
      <w:bookmarkEnd w:id="89"/>
      <w:bookmarkEnd w:id="90"/>
      <w:r>
        <w:t>ЗОНЫ РАЗМЕЩЕНИЯ СНЕГОПРИЕМНЫХ ПУНКТОВ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4.8.</w:t>
      </w:r>
      <w:r w:rsidR="00FF3DEC">
        <w:t>61</w:t>
      </w:r>
      <w:r>
        <w:t>.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8E726B" w:rsidRDefault="008E726B">
      <w:pPr>
        <w:widowControl w:val="0"/>
        <w:autoSpaceDE w:val="0"/>
        <w:autoSpaceDN w:val="0"/>
        <w:adjustRightInd w:val="0"/>
        <w:ind w:firstLine="540"/>
        <w:jc w:val="both"/>
      </w:pPr>
      <w:r>
        <w:t>Снегоприемные пункты могут быть в виде "сухих" снежных свалок и снегоплавильных шахт, подключенных к системе канализации.</w:t>
      </w:r>
    </w:p>
    <w:p w:rsidR="008E726B" w:rsidRDefault="008E726B">
      <w:pPr>
        <w:widowControl w:val="0"/>
        <w:autoSpaceDE w:val="0"/>
        <w:autoSpaceDN w:val="0"/>
        <w:adjustRightInd w:val="0"/>
        <w:ind w:firstLine="540"/>
        <w:jc w:val="both"/>
      </w:pPr>
      <w:r>
        <w:t xml:space="preserve">Проектирование снегоприемных пунктов следует осуществлять в соответствии с Методическими рекомендациями по защите и очистке автомобильных дорог от снега отраслевого дорожного методического документа </w:t>
      </w:r>
      <w:hyperlink r:id="rId126" w:history="1">
        <w:r>
          <w:rPr>
            <w:color w:val="0000FF"/>
          </w:rPr>
          <w:t>ОДМ 218.5.001-2008</w:t>
        </w:r>
      </w:hyperlink>
      <w: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утвержденными 28.12.2005 федеральным государственным унитарным предприятием "Научно-исследовательский и конструкторско-технологический институт водоснабжения, канализации, гидротехнических сооружений и инженерной гидрогеологии" (ФГУП "НИИ ВОДГЕО"), а также нормативными документами в области охраны окружающей среды.</w:t>
      </w:r>
    </w:p>
    <w:p w:rsidR="008E726B" w:rsidRDefault="008E726B">
      <w:pPr>
        <w:widowControl w:val="0"/>
        <w:autoSpaceDE w:val="0"/>
        <w:autoSpaceDN w:val="0"/>
        <w:adjustRightInd w:val="0"/>
        <w:ind w:firstLine="540"/>
        <w:jc w:val="both"/>
      </w:pPr>
      <w:r>
        <w:t>4.8.</w:t>
      </w:r>
      <w:r w:rsidR="00FF3DEC">
        <w:t>62</w:t>
      </w:r>
      <w:r>
        <w:t>. Количество снегоприемных пунктов и места их расположения определяются исходя из условий:</w:t>
      </w:r>
    </w:p>
    <w:p w:rsidR="008E726B" w:rsidRDefault="008E726B">
      <w:pPr>
        <w:widowControl w:val="0"/>
        <w:autoSpaceDE w:val="0"/>
        <w:autoSpaceDN w:val="0"/>
        <w:adjustRightInd w:val="0"/>
        <w:ind w:firstLine="540"/>
        <w:jc w:val="both"/>
      </w:pPr>
      <w:r>
        <w:t>обеспечения оперативности работ по вывозке снега;</w:t>
      </w:r>
    </w:p>
    <w:p w:rsidR="008E726B" w:rsidRDefault="008E726B">
      <w:pPr>
        <w:widowControl w:val="0"/>
        <w:autoSpaceDE w:val="0"/>
        <w:autoSpaceDN w:val="0"/>
        <w:adjustRightInd w:val="0"/>
        <w:ind w:firstLine="540"/>
        <w:jc w:val="both"/>
      </w:pPr>
      <w:r>
        <w:t>минимизации транспортных расходов при вывозке снега;</w:t>
      </w:r>
    </w:p>
    <w:p w:rsidR="008E726B" w:rsidRDefault="008E726B">
      <w:pPr>
        <w:widowControl w:val="0"/>
        <w:autoSpaceDE w:val="0"/>
        <w:autoSpaceDN w:val="0"/>
        <w:adjustRightInd w:val="0"/>
        <w:ind w:firstLine="540"/>
        <w:jc w:val="both"/>
      </w:pPr>
      <w:r>
        <w:t>объемов снега, подлежащего вывозу;</w:t>
      </w:r>
    </w:p>
    <w:p w:rsidR="008E726B" w:rsidRDefault="008E726B">
      <w:pPr>
        <w:widowControl w:val="0"/>
        <w:autoSpaceDE w:val="0"/>
        <w:autoSpaceDN w:val="0"/>
        <w:adjustRightInd w:val="0"/>
        <w:ind w:firstLine="540"/>
        <w:jc w:val="both"/>
      </w:pPr>
      <w:r>
        <w:t>пропускной способности канализационных коллекторов и мощности очистных сооружений;</w:t>
      </w:r>
    </w:p>
    <w:p w:rsidR="008E726B" w:rsidRDefault="008E726B">
      <w:pPr>
        <w:widowControl w:val="0"/>
        <w:autoSpaceDE w:val="0"/>
        <w:autoSpaceDN w:val="0"/>
        <w:adjustRightInd w:val="0"/>
        <w:ind w:firstLine="540"/>
        <w:jc w:val="both"/>
      </w:pPr>
      <w:r>
        <w:t>обеспеченности беспрепятственного подъезда к ним транспорта.</w:t>
      </w:r>
    </w:p>
    <w:p w:rsidR="008E726B" w:rsidRDefault="008E726B">
      <w:pPr>
        <w:widowControl w:val="0"/>
        <w:autoSpaceDE w:val="0"/>
        <w:autoSpaceDN w:val="0"/>
        <w:adjustRightInd w:val="0"/>
        <w:ind w:firstLine="540"/>
        <w:jc w:val="both"/>
      </w:pPr>
      <w:r>
        <w:t>4.8.</w:t>
      </w:r>
      <w:r w:rsidR="00FF3DEC">
        <w:t>63</w:t>
      </w:r>
      <w:r>
        <w:t>. Не допускается размещение "сухих" снегосвалок в водоохранных зонах водных объектов, на поверхности ледяного покрова и водосборной территории водного объекта, а также над подземными инженерными сетями.</w:t>
      </w:r>
    </w:p>
    <w:p w:rsidR="008E726B" w:rsidRDefault="008E726B">
      <w:pPr>
        <w:widowControl w:val="0"/>
        <w:autoSpaceDE w:val="0"/>
        <w:autoSpaceDN w:val="0"/>
        <w:adjustRightInd w:val="0"/>
        <w:ind w:firstLine="540"/>
        <w:jc w:val="both"/>
      </w:pPr>
      <w:r>
        <w:t>4.8.</w:t>
      </w:r>
      <w:r w:rsidR="00FF3DEC">
        <w:t>64</w:t>
      </w:r>
      <w:r>
        <w:t xml:space="preserve">. Размер санитарно-защитной зоны от снегоприемных пунктов до жилой застройки следует принимать не менее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4.8.</w:t>
      </w:r>
      <w:r w:rsidR="00FF3DEC">
        <w:t>65</w:t>
      </w:r>
      <w:r>
        <w:t>. Участок, отведенный под "сухую" снегосвалку, должен иметь: твердое покрытие; обваловку по всему периметру, исключающую попадание талых вод на рельеф; водосборные лотки и систему транспортировки талой воды на локальные очистные сооружения; ограждение по всему периметру; контрольно-пропускной пункт.</w:t>
      </w:r>
    </w:p>
    <w:p w:rsidR="008E726B" w:rsidRDefault="008E726B">
      <w:pPr>
        <w:widowControl w:val="0"/>
        <w:autoSpaceDE w:val="0"/>
        <w:autoSpaceDN w:val="0"/>
        <w:adjustRightInd w:val="0"/>
        <w:ind w:firstLine="540"/>
        <w:jc w:val="both"/>
      </w:pPr>
      <w: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8E726B" w:rsidRDefault="008E726B">
      <w:pPr>
        <w:widowControl w:val="0"/>
        <w:autoSpaceDE w:val="0"/>
        <w:autoSpaceDN w:val="0"/>
        <w:adjustRightInd w:val="0"/>
        <w:ind w:firstLine="540"/>
        <w:jc w:val="both"/>
      </w:pPr>
      <w:r>
        <w:t>4.8.</w:t>
      </w:r>
      <w:r w:rsidR="00FF3DEC">
        <w:t>66</w:t>
      </w:r>
      <w:r>
        <w:t>.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8E726B" w:rsidRDefault="008E726B">
      <w:pPr>
        <w:widowControl w:val="0"/>
        <w:autoSpaceDE w:val="0"/>
        <w:autoSpaceDN w:val="0"/>
        <w:adjustRightInd w:val="0"/>
        <w:ind w:firstLine="540"/>
        <w:jc w:val="both"/>
      </w:pPr>
      <w:r>
        <w:t>4.8.</w:t>
      </w:r>
      <w:r w:rsidR="00FF3DEC">
        <w:t>67</w:t>
      </w:r>
      <w:r>
        <w:t>. Допускается использование территории снегосвалки в летнее время для организации стоянки (парковки) автотранспорта или для иных целей.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1"/>
      </w:pPr>
      <w:bookmarkStart w:id="91" w:name="Par1967"/>
      <w:bookmarkStart w:id="92" w:name="Par1972"/>
      <w:bookmarkEnd w:id="91"/>
      <w:bookmarkEnd w:id="92"/>
      <w:r>
        <w:t>5. ФОРМИРОВАНИЕ ИНФРАСТРУКТУРЫ ПОСЕЛЕНИЙ</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93" w:name="Par1974"/>
      <w:bookmarkEnd w:id="93"/>
      <w:r>
        <w:t>5.1. СОЦИАЛЬНАЯ ИНФРАСТРУКТУРА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5.1.1. К учреждениям и предприятиям социальной инфраструктуры относятся учреждения образования, здравоохранения, социального обеспечения, учреждения по работе с молодежью,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в составе поселения, деления на жилые районы и микрорайоны (кварталы) в целях создания единой системы обслуживания.</w:t>
      </w:r>
    </w:p>
    <w:p w:rsidR="008E726B" w:rsidRDefault="008E726B">
      <w:pPr>
        <w:widowControl w:val="0"/>
        <w:autoSpaceDE w:val="0"/>
        <w:autoSpaceDN w:val="0"/>
        <w:adjustRightInd w:val="0"/>
        <w:ind w:firstLine="540"/>
        <w:jc w:val="both"/>
      </w:pPr>
      <w:r>
        <w:t>Учреждения и предприятия обслуживания необходимо размещать с учетом следующих факторов:</w:t>
      </w:r>
    </w:p>
    <w:p w:rsidR="008E726B" w:rsidRDefault="008E726B">
      <w:pPr>
        <w:widowControl w:val="0"/>
        <w:autoSpaceDE w:val="0"/>
        <w:autoSpaceDN w:val="0"/>
        <w:adjustRightInd w:val="0"/>
        <w:ind w:firstLine="540"/>
        <w:jc w:val="both"/>
      </w:pPr>
      <w:r>
        <w:t>приближения их к местам жительства и работы;</w:t>
      </w:r>
    </w:p>
    <w:p w:rsidR="008E726B" w:rsidRDefault="00F95404">
      <w:pPr>
        <w:widowControl w:val="0"/>
        <w:autoSpaceDE w:val="0"/>
        <w:autoSpaceDN w:val="0"/>
        <w:adjustRightInd w:val="0"/>
        <w:ind w:firstLine="540"/>
        <w:jc w:val="both"/>
      </w:pPr>
      <w:r>
        <w:t>взаимосвязи с транспортом</w:t>
      </w:r>
      <w:r w:rsidR="008E726B">
        <w:t>.</w:t>
      </w:r>
    </w:p>
    <w:p w:rsidR="008E726B" w:rsidRDefault="008E726B">
      <w:pPr>
        <w:widowControl w:val="0"/>
        <w:autoSpaceDE w:val="0"/>
        <w:autoSpaceDN w:val="0"/>
        <w:adjustRightInd w:val="0"/>
        <w:ind w:firstLine="540"/>
        <w:jc w:val="both"/>
      </w:pPr>
      <w:r>
        <w:t>5.1.2. При определении количества, состава и вместимости учреждений и предпри</w:t>
      </w:r>
      <w:r w:rsidR="00AD28BC">
        <w:t>ятий обслуживания в</w:t>
      </w:r>
      <w:r>
        <w:t xml:space="preserve"> населенном пункте следует дополнительно учитывать приезжающее население из других населенных пунктов</w:t>
      </w:r>
      <w:r w:rsidR="00841A6C">
        <w:t>.</w:t>
      </w:r>
    </w:p>
    <w:p w:rsidR="008E726B" w:rsidRDefault="008E726B">
      <w:pPr>
        <w:widowControl w:val="0"/>
        <w:autoSpaceDE w:val="0"/>
        <w:autoSpaceDN w:val="0"/>
        <w:adjustRightInd w:val="0"/>
        <w:ind w:firstLine="540"/>
        <w:jc w:val="both"/>
      </w:pPr>
      <w:r>
        <w:t xml:space="preserve">5.1.3.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w:t>
      </w:r>
      <w:hyperlink w:anchor="Par8978" w:history="1">
        <w:r>
          <w:rPr>
            <w:color w:val="0000FF"/>
          </w:rPr>
          <w:t>табли</w:t>
        </w:r>
        <w:r>
          <w:rPr>
            <w:color w:val="0000FF"/>
          </w:rPr>
          <w:t>ц</w:t>
        </w:r>
        <w:r>
          <w:rPr>
            <w:color w:val="0000FF"/>
          </w:rPr>
          <w:t>е 4 прил</w:t>
        </w:r>
        <w:r>
          <w:rPr>
            <w:color w:val="0000FF"/>
          </w:rPr>
          <w:t>о</w:t>
        </w:r>
        <w:r>
          <w:rPr>
            <w:color w:val="0000FF"/>
          </w:rPr>
          <w:t>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w:t>
      </w:r>
      <w:hyperlink w:anchor="Par8978" w:history="1">
        <w:r>
          <w:rPr>
            <w:color w:val="0000FF"/>
          </w:rPr>
          <w:t>таблице 4 приложения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Количество, вместимость учреждений и предприятий обслуживания, их размещение и размеры земельных участков, не указанные в </w:t>
      </w:r>
      <w:hyperlink w:anchor="Par8978" w:history="1">
        <w:r>
          <w:rPr>
            <w:color w:val="0000FF"/>
          </w:rPr>
          <w:t>таблице 4 приложения N 3</w:t>
        </w:r>
      </w:hyperlink>
      <w:r>
        <w:t xml:space="preserve"> к настоящим </w:t>
      </w:r>
      <w:r w:rsidR="003F21A9">
        <w:t>Н</w:t>
      </w:r>
      <w:r>
        <w:t>ормативам, следует устанавливать по заданию на проектирование.</w:t>
      </w:r>
    </w:p>
    <w:p w:rsidR="008E726B" w:rsidRDefault="008E726B">
      <w:pPr>
        <w:widowControl w:val="0"/>
        <w:autoSpaceDE w:val="0"/>
        <w:autoSpaceDN w:val="0"/>
        <w:adjustRightInd w:val="0"/>
        <w:ind w:firstLine="540"/>
        <w:jc w:val="both"/>
      </w:pPr>
      <w:r>
        <w:t xml:space="preserve">5.1.4. Расчет учреждений обслуживания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допускается принимать по следующим показателям из расчета на </w:t>
      </w:r>
      <w:r w:rsidR="00A60E16">
        <w:t xml:space="preserve">                     </w:t>
      </w:r>
      <w:r>
        <w:t>1 000 жителей:</w:t>
      </w:r>
    </w:p>
    <w:p w:rsidR="008E726B" w:rsidRDefault="008E726B">
      <w:pPr>
        <w:widowControl w:val="0"/>
        <w:autoSpaceDE w:val="0"/>
        <w:autoSpaceDN w:val="0"/>
        <w:adjustRightInd w:val="0"/>
        <w:ind w:firstLine="540"/>
        <w:jc w:val="both"/>
      </w:pPr>
      <w:r>
        <w:t xml:space="preserve">учреждения торговли - </w:t>
      </w:r>
      <w:smartTag w:uri="urn:schemas-microsoft-com:office:smarttags" w:element="metricconverter">
        <w:smartTagPr>
          <w:attr w:name="ProductID" w:val="80 кв. метров"/>
        </w:smartTagPr>
        <w:r>
          <w:t>80 кв. метров</w:t>
        </w:r>
      </w:smartTag>
      <w:r>
        <w:t xml:space="preserve"> торговой площади;</w:t>
      </w:r>
    </w:p>
    <w:p w:rsidR="008E726B" w:rsidRDefault="008E726B">
      <w:pPr>
        <w:widowControl w:val="0"/>
        <w:autoSpaceDE w:val="0"/>
        <w:autoSpaceDN w:val="0"/>
        <w:adjustRightInd w:val="0"/>
        <w:ind w:firstLine="540"/>
        <w:jc w:val="both"/>
      </w:pPr>
      <w:r>
        <w:t>учреждения бытового обслуживания - 1,6 рабочего места;</w:t>
      </w:r>
    </w:p>
    <w:p w:rsidR="008E726B" w:rsidRDefault="008E726B">
      <w:pPr>
        <w:widowControl w:val="0"/>
        <w:autoSpaceDE w:val="0"/>
        <w:autoSpaceDN w:val="0"/>
        <w:adjustRightInd w:val="0"/>
        <w:ind w:firstLine="540"/>
        <w:jc w:val="both"/>
      </w:pPr>
      <w:r>
        <w:t>пожарные депо - 0,2 пожарного автомобиля.</w:t>
      </w:r>
    </w:p>
    <w:p w:rsidR="008E726B" w:rsidRDefault="008E726B">
      <w:pPr>
        <w:widowControl w:val="0"/>
        <w:autoSpaceDE w:val="0"/>
        <w:autoSpaceDN w:val="0"/>
        <w:adjustRightInd w:val="0"/>
        <w:ind w:firstLine="540"/>
        <w:jc w:val="both"/>
      </w:pPr>
      <w:r>
        <w:t>5.1.5.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8E726B" w:rsidRDefault="008E726B">
      <w:pPr>
        <w:widowControl w:val="0"/>
        <w:autoSpaceDE w:val="0"/>
        <w:autoSpaceDN w:val="0"/>
        <w:adjustRightInd w:val="0"/>
        <w:ind w:firstLine="540"/>
        <w:jc w:val="both"/>
      </w:pPr>
      <w: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8E726B" w:rsidRDefault="008E726B">
      <w:pPr>
        <w:widowControl w:val="0"/>
        <w:autoSpaceDE w:val="0"/>
        <w:autoSpaceDN w:val="0"/>
        <w:adjustRightInd w:val="0"/>
        <w:ind w:firstLine="540"/>
        <w:jc w:val="both"/>
      </w:pPr>
      <w:r>
        <w:t>периодического обслуживания - учреждения и предприятия, посещаемые населением не реже одного раза в месяц;</w:t>
      </w:r>
    </w:p>
    <w:p w:rsidR="008E726B" w:rsidRDefault="008E726B">
      <w:pPr>
        <w:widowControl w:val="0"/>
        <w:autoSpaceDE w:val="0"/>
        <w:autoSpaceDN w:val="0"/>
        <w:adjustRightInd w:val="0"/>
        <w:ind w:firstLine="540"/>
        <w:jc w:val="both"/>
      </w:pPr>
      <w:r>
        <w:t>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и др.).</w:t>
      </w:r>
    </w:p>
    <w:p w:rsidR="008E726B" w:rsidRDefault="008E726B">
      <w:pPr>
        <w:widowControl w:val="0"/>
        <w:autoSpaceDE w:val="0"/>
        <w:autoSpaceDN w:val="0"/>
        <w:adjustRightInd w:val="0"/>
        <w:ind w:firstLine="540"/>
        <w:jc w:val="both"/>
      </w:pPr>
      <w:r>
        <w:t xml:space="preserve">Перечень объектов по видам обслуживания приведен в </w:t>
      </w:r>
      <w:hyperlink w:anchor="Par8978" w:history="1">
        <w:r>
          <w:rPr>
            <w:color w:val="0000FF"/>
          </w:rPr>
          <w:t>таблице 4 приложения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5.1.6. Перечень и расчетные показатели минимальной обеспеченности социально значимыми объектами повседневного обсл</w:t>
      </w:r>
      <w:r w:rsidR="002B2884">
        <w:t>уживания на территории</w:t>
      </w:r>
      <w:r>
        <w:t xml:space="preserve"> населенных пунктов приведены в таблице 25.</w:t>
      </w:r>
    </w:p>
    <w:p w:rsidR="008E726B" w:rsidRDefault="008E726B">
      <w:pPr>
        <w:widowControl w:val="0"/>
        <w:autoSpaceDE w:val="0"/>
        <w:autoSpaceDN w:val="0"/>
        <w:adjustRightInd w:val="0"/>
        <w:jc w:val="right"/>
        <w:outlineLvl w:val="3"/>
      </w:pPr>
      <w:bookmarkStart w:id="94" w:name="Par1995"/>
      <w:bookmarkEnd w:id="94"/>
      <w:r>
        <w:t>Таблица 25</w:t>
      </w:r>
    </w:p>
    <w:p w:rsidR="008E726B" w:rsidRDefault="008E726B">
      <w:pPr>
        <w:widowControl w:val="0"/>
        <w:autoSpaceDE w:val="0"/>
        <w:autoSpaceDN w:val="0"/>
        <w:adjustRightInd w:val="0"/>
        <w:ind w:firstLine="540"/>
      </w:pPr>
    </w:p>
    <w:p w:rsidR="008E726B" w:rsidRDefault="008E726B">
      <w:pPr>
        <w:widowControl w:val="0"/>
        <w:autoSpaceDE w:val="0"/>
        <w:autoSpaceDN w:val="0"/>
        <w:adjustRightInd w:val="0"/>
        <w:jc w:val="center"/>
      </w:pPr>
      <w:bookmarkStart w:id="95" w:name="Par1997"/>
      <w:bookmarkEnd w:id="95"/>
      <w:r>
        <w:t>ПЕРЕЧЕНЬ И РАСЧЕТНЫЕ ПОКАЗАТЕЛИ МИНИМАЛЬНОЙ ОБЕСПЕЧЕННОСТИ</w:t>
      </w:r>
    </w:p>
    <w:p w:rsidR="008E726B" w:rsidRDefault="008E726B">
      <w:pPr>
        <w:widowControl w:val="0"/>
        <w:autoSpaceDE w:val="0"/>
        <w:autoSpaceDN w:val="0"/>
        <w:adjustRightInd w:val="0"/>
        <w:jc w:val="center"/>
      </w:pPr>
      <w:r>
        <w:t>СОЦИАЛЬНО ЗНАЧИМЫМИ ОБЪЕКТАМИ ПОВСЕДНЕВНОГО ОБСЛУЖИВАНИЯ</w:t>
      </w:r>
    </w:p>
    <w:p w:rsidR="008E726B" w:rsidRDefault="002B2884">
      <w:pPr>
        <w:widowControl w:val="0"/>
        <w:autoSpaceDE w:val="0"/>
        <w:autoSpaceDN w:val="0"/>
        <w:adjustRightInd w:val="0"/>
        <w:jc w:val="center"/>
      </w:pPr>
      <w:r>
        <w:t>НА ТЕРРИТОРИИ</w:t>
      </w:r>
      <w:r w:rsidR="008E726B">
        <w:t xml:space="preserve"> НАСЕЛЕННЫХ ПУНКТОВ</w:t>
      </w:r>
    </w:p>
    <w:p w:rsidR="008E726B" w:rsidRDefault="008E726B">
      <w:pPr>
        <w:widowControl w:val="0"/>
        <w:autoSpaceDE w:val="0"/>
        <w:autoSpaceDN w:val="0"/>
        <w:adjustRightInd w:val="0"/>
        <w:jc w:val="center"/>
      </w:pPr>
    </w:p>
    <w:tbl>
      <w:tblPr>
        <w:tblW w:w="10107" w:type="dxa"/>
        <w:tblInd w:w="62" w:type="dxa"/>
        <w:tblLayout w:type="fixed"/>
        <w:tblCellMar>
          <w:top w:w="75" w:type="dxa"/>
          <w:left w:w="0" w:type="dxa"/>
          <w:bottom w:w="75" w:type="dxa"/>
          <w:right w:w="0" w:type="dxa"/>
        </w:tblCellMar>
        <w:tblLook w:val="0000" w:firstRow="0" w:lastRow="0" w:firstColumn="0" w:lastColumn="0" w:noHBand="0" w:noVBand="0"/>
      </w:tblPr>
      <w:tblGrid>
        <w:gridCol w:w="3420"/>
        <w:gridCol w:w="1620"/>
        <w:gridCol w:w="5067"/>
      </w:tblGrid>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Предприятия и учреждения повседневного обслуживания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Единицы измерения</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Минимальная обеспеченность</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Дошкольные организации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мест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зависимости от демографической структуры населенного пункта исходя из охвата детскими дошкольными учреждениями:</w:t>
            </w:r>
          </w:p>
          <w:p w:rsidR="008E726B" w:rsidRDefault="008E726B">
            <w:pPr>
              <w:widowControl w:val="0"/>
              <w:autoSpaceDE w:val="0"/>
              <w:autoSpaceDN w:val="0"/>
              <w:adjustRightInd w:val="0"/>
              <w:jc w:val="both"/>
            </w:pPr>
            <w:r>
              <w:t xml:space="preserve"> 85 процентов детей,</w:t>
            </w:r>
          </w:p>
          <w:p w:rsidR="008E726B" w:rsidRDefault="008E726B">
            <w:pPr>
              <w:widowControl w:val="0"/>
              <w:autoSpaceDE w:val="0"/>
              <w:autoSpaceDN w:val="0"/>
              <w:adjustRightInd w:val="0"/>
              <w:jc w:val="both"/>
            </w:pPr>
            <w:r>
              <w:t>из них в учреждениях:</w:t>
            </w:r>
          </w:p>
          <w:p w:rsidR="008E726B" w:rsidRDefault="008E726B">
            <w:pPr>
              <w:widowControl w:val="0"/>
              <w:autoSpaceDE w:val="0"/>
              <w:autoSpaceDN w:val="0"/>
              <w:adjustRightInd w:val="0"/>
              <w:jc w:val="both"/>
            </w:pPr>
            <w:r>
              <w:t>общего типа - 71 процент детей;</w:t>
            </w:r>
          </w:p>
          <w:p w:rsidR="008E726B" w:rsidRDefault="008E726B">
            <w:pPr>
              <w:widowControl w:val="0"/>
              <w:autoSpaceDE w:val="0"/>
              <w:autoSpaceDN w:val="0"/>
              <w:adjustRightInd w:val="0"/>
              <w:jc w:val="both"/>
            </w:pPr>
            <w:r>
              <w:t>круглосуточных - 1,2 процента;</w:t>
            </w:r>
          </w:p>
          <w:p w:rsidR="008E726B" w:rsidRDefault="008E726B">
            <w:pPr>
              <w:widowControl w:val="0"/>
              <w:autoSpaceDE w:val="0"/>
              <w:autoSpaceDN w:val="0"/>
              <w:adjustRightInd w:val="0"/>
              <w:jc w:val="both"/>
            </w:pPr>
            <w:r>
              <w:t>санаторного типа - 12 процентов;</w:t>
            </w:r>
          </w:p>
          <w:p w:rsidR="008E726B" w:rsidRDefault="008E726B">
            <w:pPr>
              <w:widowControl w:val="0"/>
              <w:autoSpaceDE w:val="0"/>
              <w:autoSpaceDN w:val="0"/>
              <w:adjustRightInd w:val="0"/>
              <w:jc w:val="both"/>
            </w:pPr>
            <w:r>
              <w:t>коррекционных - 0,8 процента</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Общеобразовательные учреждения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мест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335C47">
            <w:pPr>
              <w:widowControl w:val="0"/>
              <w:autoSpaceDE w:val="0"/>
              <w:autoSpaceDN w:val="0"/>
              <w:adjustRightInd w:val="0"/>
              <w:jc w:val="both"/>
            </w:pPr>
            <w:r w:rsidRPr="00335C47">
              <w:t>В зависимости от демографической структуры населенного пункта, исходя из 100 % охвата школьным образованием</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Продовольственные магазины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 торговой площади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Всего - в соответствии с </w:t>
            </w:r>
            <w:hyperlink w:anchor="Par8978" w:history="1">
              <w:r>
                <w:rPr>
                  <w:color w:val="0000FF"/>
                </w:rPr>
                <w:t>таблицей 4 приложения N 3</w:t>
              </w:r>
            </w:hyperlink>
            <w:r>
              <w:t xml:space="preserve">, в том числе </w:t>
            </w:r>
            <w:smartTag w:uri="urn:schemas-microsoft-com:office:smarttags" w:element="metricconverter">
              <w:smartTagPr>
                <w:attr w:name="ProductID" w:val="70 кв. метров"/>
              </w:smartTagPr>
              <w:r>
                <w:t>70 кв. метров</w:t>
              </w:r>
            </w:smartTag>
            <w:r>
              <w:t xml:space="preserve"> - в пределах радиуса обслуживания, остальная площадь - за пределами радиуса обслуживания, в границах муниципального района</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Непродовольственные магазины товаров первой необходимости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 торговой площади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Всего - в соответствии с </w:t>
            </w:r>
            <w:hyperlink w:anchor="Par8978" w:history="1">
              <w:r>
                <w:rPr>
                  <w:color w:val="0000FF"/>
                </w:rPr>
                <w:t>таблицей 4 приложения N 3</w:t>
              </w:r>
            </w:hyperlink>
            <w:r>
              <w:t xml:space="preserve">, в том числе </w:t>
            </w:r>
            <w:smartTag w:uri="urn:schemas-microsoft-com:office:smarttags" w:element="metricconverter">
              <w:smartTagPr>
                <w:attr w:name="ProductID" w:val="30 кв. метров"/>
              </w:smartTagPr>
              <w:r>
                <w:t>30 кв. метров</w:t>
              </w:r>
            </w:smartTag>
            <w:r>
              <w:t xml:space="preserve"> - в пределах радиуса обслуживания, остальная площадь - за пределами радиуса обслуживания, в границах муниципального района</w:t>
            </w:r>
          </w:p>
        </w:tc>
      </w:tr>
      <w:tr w:rsidR="008E726B">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Аптечный пункт</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 на жилую группу</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Pr="00E1522F" w:rsidRDefault="00335C47" w:rsidP="00014A4C">
            <w:pPr>
              <w:autoSpaceDE w:val="0"/>
              <w:autoSpaceDN w:val="0"/>
              <w:adjustRightInd w:val="0"/>
            </w:pPr>
            <w:r w:rsidRPr="00E1522F">
              <w:t>Отделение банка, операционная касса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Pr="00335C47" w:rsidRDefault="00335C47" w:rsidP="00014A4C">
            <w:pPr>
              <w:autoSpaceDE w:val="0"/>
              <w:autoSpaceDN w:val="0"/>
              <w:adjustRightInd w:val="0"/>
              <w:jc w:val="center"/>
            </w:pPr>
            <w:r w:rsidRPr="00335C47">
              <w:t>кол-во операционных касс</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Pr="00335C47" w:rsidRDefault="00F95404" w:rsidP="00014A4C">
            <w:pPr>
              <w:autoSpaceDE w:val="0"/>
              <w:autoSpaceDN w:val="0"/>
              <w:adjustRightInd w:val="0"/>
              <w:jc w:val="center"/>
            </w:pPr>
            <w:r>
              <w:t>1 на населенный пункт</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Отделение связи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объектов на жилую группу</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1</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Предприятия бытового обслуживания (мастерские, парикмахерские и т.п.)</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рабочих мест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2</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Приемный пункт прачечной, химчистки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объектов на жилую группу</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1</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Учреждения культуры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кв. метров общей площади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50</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Закрытые спортивные сооружения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кв. метров общей площади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rsidRPr="00335C47">
              <w:t>70-80</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Пункт охраны порядка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кв. метров общей площади на жилую группу</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10</w:t>
            </w:r>
          </w:p>
        </w:tc>
      </w:tr>
      <w:tr w:rsidR="00335C47">
        <w:tc>
          <w:tcPr>
            <w:tcW w:w="3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Общественные туалеты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приборов на 1000 жителей</w:t>
            </w:r>
          </w:p>
        </w:tc>
        <w:tc>
          <w:tcPr>
            <w:tcW w:w="5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1</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5.1.7.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8E726B" w:rsidRDefault="008E726B">
      <w:pPr>
        <w:widowControl w:val="0"/>
        <w:autoSpaceDE w:val="0"/>
        <w:autoSpaceDN w:val="0"/>
        <w:adjustRightInd w:val="0"/>
        <w:ind w:firstLine="540"/>
        <w:jc w:val="both"/>
      </w:pPr>
      <w:r>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8E726B" w:rsidRDefault="008E726B">
      <w:pPr>
        <w:widowControl w:val="0"/>
        <w:autoSpaceDE w:val="0"/>
        <w:autoSpaceDN w:val="0"/>
        <w:adjustRightInd w:val="0"/>
        <w:ind w:firstLine="540"/>
        <w:jc w:val="both"/>
      </w:pPr>
      <w:bookmarkStart w:id="96" w:name="Par2053"/>
      <w:bookmarkEnd w:id="96"/>
      <w:r>
        <w:t>5.1.8. Радиус обслуживания населения учреждениями и предприятиями обслуживания, размещаем</w:t>
      </w:r>
      <w:r w:rsidR="00841A6C">
        <w:t>ыми в жилой застройке</w:t>
      </w:r>
      <w:r>
        <w:t xml:space="preserve"> населенного пункта в зависимости от элементов планировочной структуры, следует принимать в соответствии с </w:t>
      </w:r>
      <w:hyperlink w:anchor="Par2060" w:history="1">
        <w:r>
          <w:rPr>
            <w:color w:val="0000FF"/>
          </w:rPr>
          <w:t>таблицей 26</w:t>
        </w:r>
      </w:hyperlink>
      <w:r>
        <w:t>.</w:t>
      </w:r>
    </w:p>
    <w:p w:rsidR="008E726B" w:rsidRDefault="008E726B">
      <w:pPr>
        <w:widowControl w:val="0"/>
        <w:autoSpaceDE w:val="0"/>
        <w:autoSpaceDN w:val="0"/>
        <w:adjustRightInd w:val="0"/>
        <w:ind w:firstLine="540"/>
        <w:jc w:val="both"/>
      </w:pPr>
      <w:r>
        <w:t>5.1.9.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w:t>
      </w:r>
      <w:r w:rsidR="002B2884">
        <w:t>приятий обслуживания в</w:t>
      </w:r>
      <w:r>
        <w:t xml:space="preserve"> населенных пунктах следует принимать на основе расчетов инсоляции и освещенности, соблюдения противопожарных и бытовых разрывов, но не менее приведенных в </w:t>
      </w:r>
      <w:hyperlink w:anchor="Par2106" w:history="1">
        <w:r>
          <w:rPr>
            <w:color w:val="0000FF"/>
          </w:rPr>
          <w:t>таблице 27</w:t>
        </w:r>
      </w:hyperlink>
      <w:r>
        <w:t>.</w:t>
      </w:r>
    </w:p>
    <w:p w:rsidR="008E726B" w:rsidRDefault="008E726B">
      <w:pPr>
        <w:widowControl w:val="0"/>
        <w:autoSpaceDE w:val="0"/>
        <w:autoSpaceDN w:val="0"/>
        <w:adjustRightInd w:val="0"/>
        <w:ind w:firstLine="540"/>
        <w:jc w:val="both"/>
      </w:pPr>
      <w:r>
        <w:t>5.1.10. Учреждения и предприятия обслуживания населения на территориях малоэта</w:t>
      </w:r>
      <w:r w:rsidR="00841A6C">
        <w:t>жной жилой застройки в</w:t>
      </w:r>
      <w:r>
        <w:t xml:space="preserve"> населенных пунктах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во взаимосвязи с сетью улиц, дорог и пешеходных путей.</w:t>
      </w:r>
    </w:p>
    <w:p w:rsidR="00841A6C" w:rsidRDefault="008E726B" w:rsidP="00F95404">
      <w:pPr>
        <w:widowControl w:val="0"/>
        <w:autoSpaceDE w:val="0"/>
        <w:autoSpaceDN w:val="0"/>
        <w:adjustRightInd w:val="0"/>
        <w:ind w:firstLine="540"/>
        <w:jc w:val="both"/>
      </w:pPr>
      <w:r>
        <w:t xml:space="preserve">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w:t>
      </w:r>
      <w:hyperlink w:anchor="Par2166" w:history="1">
        <w:r>
          <w:rPr>
            <w:color w:val="0000FF"/>
          </w:rPr>
          <w:t>пп. 5.1.12</w:t>
        </w:r>
      </w:hyperlink>
      <w:r>
        <w:t xml:space="preserve"> - </w:t>
      </w:r>
      <w:hyperlink w:anchor="Par2259" w:history="1">
        <w:r>
          <w:rPr>
            <w:color w:val="0000FF"/>
          </w:rPr>
          <w:t>5.1.16</w:t>
        </w:r>
      </w:hyperlink>
      <w:r>
        <w:t xml:space="preserve"> настоящих </w:t>
      </w:r>
      <w:r w:rsidR="003F21A9">
        <w:t>Н</w:t>
      </w:r>
      <w:r>
        <w:t>ормативов.</w:t>
      </w:r>
      <w:bookmarkStart w:id="97" w:name="Par2058"/>
      <w:bookmarkEnd w:id="97"/>
    </w:p>
    <w:p w:rsidR="002B2884" w:rsidRDefault="002B2884">
      <w:pPr>
        <w:widowControl w:val="0"/>
        <w:autoSpaceDE w:val="0"/>
        <w:autoSpaceDN w:val="0"/>
        <w:adjustRightInd w:val="0"/>
        <w:jc w:val="right"/>
        <w:outlineLvl w:val="3"/>
      </w:pPr>
    </w:p>
    <w:p w:rsidR="008E726B" w:rsidRDefault="008E726B">
      <w:pPr>
        <w:widowControl w:val="0"/>
        <w:autoSpaceDE w:val="0"/>
        <w:autoSpaceDN w:val="0"/>
        <w:adjustRightInd w:val="0"/>
        <w:jc w:val="right"/>
        <w:outlineLvl w:val="3"/>
      </w:pPr>
      <w:r>
        <w:t>Таблица 26</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98" w:name="Par2060"/>
      <w:bookmarkEnd w:id="98"/>
      <w:r>
        <w:t>РАДИУС</w:t>
      </w:r>
    </w:p>
    <w:p w:rsidR="008E726B" w:rsidRDefault="008E726B">
      <w:pPr>
        <w:widowControl w:val="0"/>
        <w:autoSpaceDE w:val="0"/>
        <w:autoSpaceDN w:val="0"/>
        <w:adjustRightInd w:val="0"/>
        <w:jc w:val="center"/>
      </w:pPr>
      <w:r>
        <w:t>ОБСЛУЖИВАНИЯ НАСЕЛЕНИЯ УЧРЕЖДЕНИЯМИ И ПРЕДПРИЯТИЯМИ</w:t>
      </w:r>
    </w:p>
    <w:p w:rsidR="008E726B" w:rsidRDefault="008E726B">
      <w:pPr>
        <w:widowControl w:val="0"/>
        <w:autoSpaceDE w:val="0"/>
        <w:autoSpaceDN w:val="0"/>
        <w:adjustRightInd w:val="0"/>
        <w:jc w:val="center"/>
      </w:pPr>
      <w:r>
        <w:t>ОБСЛУЖИВАНИЯ, РАЗМЕЩАЕМЫМИ В ЖИЛОЙ ЗАСТРОЙКЕ</w:t>
      </w:r>
    </w:p>
    <w:p w:rsidR="008E726B" w:rsidRDefault="008E726B">
      <w:pPr>
        <w:widowControl w:val="0"/>
        <w:autoSpaceDE w:val="0"/>
        <w:autoSpaceDN w:val="0"/>
        <w:adjustRightInd w:val="0"/>
        <w:jc w:val="center"/>
      </w:pPr>
      <w:r>
        <w:t>НАСЕЛЕННОГО ПУНКТА</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60"/>
        <w:gridCol w:w="2820"/>
      </w:tblGrid>
      <w:tr w:rsidR="008E726B">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Учреждения и предприятия обслуживания</w:t>
            </w:r>
          </w:p>
        </w:tc>
        <w:tc>
          <w:tcPr>
            <w:tcW w:w="2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Радиус обслуживания, метров</w:t>
            </w:r>
          </w:p>
        </w:tc>
      </w:tr>
      <w:tr w:rsidR="00335C47">
        <w:tc>
          <w:tcPr>
            <w:tcW w:w="686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Pr="00335C47" w:rsidRDefault="00335C47" w:rsidP="00014A4C">
            <w:pPr>
              <w:autoSpaceDE w:val="0"/>
              <w:autoSpaceDN w:val="0"/>
              <w:adjustRightInd w:val="0"/>
              <w:jc w:val="both"/>
            </w:pPr>
            <w:r w:rsidRPr="00335C47">
              <w:t>Дошкольные организации:</w:t>
            </w:r>
          </w:p>
        </w:tc>
        <w:tc>
          <w:tcPr>
            <w:tcW w:w="282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Pr="00335C47" w:rsidRDefault="00335C47" w:rsidP="00014A4C">
            <w:pPr>
              <w:autoSpaceDE w:val="0"/>
              <w:autoSpaceDN w:val="0"/>
              <w:adjustRightInd w:val="0"/>
            </w:pPr>
          </w:p>
        </w:tc>
      </w:tr>
      <w:tr w:rsidR="00335C47">
        <w:tc>
          <w:tcPr>
            <w:tcW w:w="6860" w:type="dxa"/>
            <w:tcBorders>
              <w:left w:val="single" w:sz="4" w:space="0" w:color="auto"/>
              <w:bottom w:val="single" w:sz="4" w:space="0" w:color="auto"/>
              <w:right w:val="single" w:sz="4" w:space="0" w:color="auto"/>
            </w:tcBorders>
            <w:tcMar>
              <w:top w:w="102" w:type="dxa"/>
              <w:left w:w="62" w:type="dxa"/>
              <w:bottom w:w="102" w:type="dxa"/>
              <w:right w:w="62" w:type="dxa"/>
            </w:tcMar>
          </w:tcPr>
          <w:p w:rsidR="00335C47" w:rsidRPr="00335C47" w:rsidRDefault="00840DD9" w:rsidP="00014A4C">
            <w:pPr>
              <w:autoSpaceDE w:val="0"/>
              <w:autoSpaceDN w:val="0"/>
              <w:adjustRightInd w:val="0"/>
              <w:jc w:val="both"/>
            </w:pPr>
            <w:r>
              <w:t>в центральных усадьбах</w:t>
            </w:r>
            <w:r w:rsidR="00335C47" w:rsidRPr="00335C47">
              <w:t xml:space="preserve"> при одно-, двухэтажной застройке</w:t>
            </w:r>
          </w:p>
        </w:tc>
        <w:tc>
          <w:tcPr>
            <w:tcW w:w="2820" w:type="dxa"/>
            <w:tcBorders>
              <w:left w:val="single" w:sz="4" w:space="0" w:color="auto"/>
              <w:bottom w:val="single" w:sz="4" w:space="0" w:color="auto"/>
              <w:right w:val="single" w:sz="4" w:space="0" w:color="auto"/>
            </w:tcBorders>
            <w:tcMar>
              <w:top w:w="102" w:type="dxa"/>
              <w:left w:w="62" w:type="dxa"/>
              <w:bottom w:w="102" w:type="dxa"/>
              <w:right w:w="62" w:type="dxa"/>
            </w:tcMar>
          </w:tcPr>
          <w:p w:rsidR="00335C47" w:rsidRPr="00335C47" w:rsidRDefault="00335C47" w:rsidP="00014A4C">
            <w:pPr>
              <w:autoSpaceDE w:val="0"/>
              <w:autoSpaceDN w:val="0"/>
              <w:adjustRightInd w:val="0"/>
              <w:jc w:val="center"/>
            </w:pPr>
            <w:r w:rsidRPr="00335C47">
              <w:t>500</w:t>
            </w:r>
          </w:p>
        </w:tc>
      </w:tr>
      <w:tr w:rsidR="00335C47">
        <w:tc>
          <w:tcPr>
            <w:tcW w:w="686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Pr="00335C47" w:rsidRDefault="00335C47" w:rsidP="00014A4C">
            <w:pPr>
              <w:autoSpaceDE w:val="0"/>
              <w:autoSpaceDN w:val="0"/>
              <w:adjustRightInd w:val="0"/>
              <w:jc w:val="both"/>
            </w:pPr>
            <w:r w:rsidRPr="00335C47">
              <w:t>Общеобразовательные школы</w:t>
            </w:r>
          </w:p>
        </w:tc>
        <w:tc>
          <w:tcPr>
            <w:tcW w:w="282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Pr="00335C47" w:rsidRDefault="00335C47" w:rsidP="00014A4C">
            <w:pPr>
              <w:autoSpaceDE w:val="0"/>
              <w:autoSpaceDN w:val="0"/>
              <w:adjustRightInd w:val="0"/>
              <w:jc w:val="center"/>
            </w:pPr>
            <w:r w:rsidRPr="00335C47">
              <w:t>750</w:t>
            </w:r>
          </w:p>
          <w:p w:rsidR="00335C47" w:rsidRPr="00335C47" w:rsidRDefault="00335C47" w:rsidP="00014A4C">
            <w:pPr>
              <w:autoSpaceDE w:val="0"/>
              <w:autoSpaceDN w:val="0"/>
              <w:adjustRightInd w:val="0"/>
              <w:jc w:val="center"/>
            </w:pPr>
            <w:r w:rsidRPr="00335C47">
              <w:t>(500 для начальных классов)</w:t>
            </w:r>
          </w:p>
        </w:tc>
      </w:tr>
      <w:tr w:rsidR="00335C47">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Помещения для физкультурно-оздоровительных занятий</w:t>
            </w:r>
          </w:p>
        </w:tc>
        <w:tc>
          <w:tcPr>
            <w:tcW w:w="2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500</w:t>
            </w:r>
          </w:p>
        </w:tc>
      </w:tr>
      <w:tr w:rsidR="00335C47">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Физкультурно-спортивные центры жилых районов</w:t>
            </w:r>
          </w:p>
        </w:tc>
        <w:tc>
          <w:tcPr>
            <w:tcW w:w="2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1500</w:t>
            </w:r>
          </w:p>
        </w:tc>
      </w:tr>
      <w:tr w:rsidR="00335C47">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Полик</w:t>
            </w:r>
            <w:r w:rsidR="00BF023A">
              <w:t xml:space="preserve">линики и их филиалы в </w:t>
            </w:r>
            <w:r>
              <w:t>населенных пунктах</w:t>
            </w:r>
          </w:p>
        </w:tc>
        <w:tc>
          <w:tcPr>
            <w:tcW w:w="2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1000</w:t>
            </w:r>
          </w:p>
        </w:tc>
      </w:tr>
      <w:tr w:rsidR="00335C47">
        <w:tc>
          <w:tcPr>
            <w:tcW w:w="686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Аптеки при застройке:</w:t>
            </w:r>
          </w:p>
        </w:tc>
        <w:tc>
          <w:tcPr>
            <w:tcW w:w="282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p>
        </w:tc>
      </w:tr>
      <w:tr w:rsidR="00335C47">
        <w:tc>
          <w:tcPr>
            <w:tcW w:w="6860" w:type="dxa"/>
            <w:tcBorders>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многоэтажной;</w:t>
            </w:r>
          </w:p>
        </w:tc>
        <w:tc>
          <w:tcPr>
            <w:tcW w:w="2820" w:type="dxa"/>
            <w:tcBorders>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500</w:t>
            </w:r>
          </w:p>
        </w:tc>
      </w:tr>
      <w:tr w:rsidR="00335C47">
        <w:tc>
          <w:tcPr>
            <w:tcW w:w="6860" w:type="dxa"/>
            <w:tcBorders>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малоэтажной</w:t>
            </w:r>
          </w:p>
        </w:tc>
        <w:tc>
          <w:tcPr>
            <w:tcW w:w="2820" w:type="dxa"/>
            <w:tcBorders>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800</w:t>
            </w:r>
          </w:p>
        </w:tc>
      </w:tr>
      <w:tr w:rsidR="00335C47">
        <w:tc>
          <w:tcPr>
            <w:tcW w:w="686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Предприятия торговли, общественного питания и бытового обслуживания местного значения при застройке:</w:t>
            </w:r>
          </w:p>
        </w:tc>
        <w:tc>
          <w:tcPr>
            <w:tcW w:w="2820" w:type="dxa"/>
            <w:tcBorders>
              <w:top w:val="single" w:sz="4" w:space="0" w:color="auto"/>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p>
        </w:tc>
      </w:tr>
      <w:tr w:rsidR="00335C47">
        <w:tc>
          <w:tcPr>
            <w:tcW w:w="6860" w:type="dxa"/>
            <w:tcBorders>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многоэтажной;</w:t>
            </w:r>
          </w:p>
        </w:tc>
        <w:tc>
          <w:tcPr>
            <w:tcW w:w="2820" w:type="dxa"/>
            <w:tcBorders>
              <w:left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500</w:t>
            </w:r>
          </w:p>
        </w:tc>
      </w:tr>
      <w:tr w:rsidR="00335C47">
        <w:tc>
          <w:tcPr>
            <w:tcW w:w="6860" w:type="dxa"/>
            <w:tcBorders>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малоэтажной</w:t>
            </w:r>
          </w:p>
        </w:tc>
        <w:tc>
          <w:tcPr>
            <w:tcW w:w="2820" w:type="dxa"/>
            <w:tcBorders>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800</w:t>
            </w:r>
          </w:p>
        </w:tc>
      </w:tr>
      <w:tr w:rsidR="00335C47">
        <w:tc>
          <w:tcPr>
            <w:tcW w:w="6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Отделения связи и филиалы банков</w:t>
            </w:r>
          </w:p>
        </w:tc>
        <w:tc>
          <w:tcPr>
            <w:tcW w:w="2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center"/>
            </w:pPr>
            <w:r>
              <w:t>500</w:t>
            </w:r>
          </w:p>
        </w:tc>
      </w:tr>
      <w:tr w:rsidR="00335C47">
        <w:tc>
          <w:tcPr>
            <w:tcW w:w="96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C47" w:rsidRDefault="00335C47">
            <w:pPr>
              <w:widowControl w:val="0"/>
              <w:autoSpaceDE w:val="0"/>
              <w:autoSpaceDN w:val="0"/>
              <w:adjustRightInd w:val="0"/>
              <w:jc w:val="both"/>
            </w:pPr>
            <w:r>
              <w:t>Примечание:</w:t>
            </w:r>
          </w:p>
          <w:p w:rsidR="00335C47" w:rsidRDefault="00335C47">
            <w:pPr>
              <w:widowControl w:val="0"/>
              <w:autoSpaceDE w:val="0"/>
              <w:autoSpaceDN w:val="0"/>
              <w:adjustRightInd w:val="0"/>
              <w:jc w:val="both"/>
            </w:pPr>
            <w:r>
              <w:t>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35C47" w:rsidRDefault="00335C47">
            <w:pPr>
              <w:widowControl w:val="0"/>
              <w:autoSpaceDE w:val="0"/>
              <w:autoSpaceDN w:val="0"/>
              <w:adjustRightInd w:val="0"/>
              <w:jc w:val="both"/>
            </w:pPr>
            <w:r>
              <w:t xml:space="preserve">2. Размещение общеобразовательных учреждений допускается на расстоянии транспортной доступности: для учащихся I ступени обучения - 15 минут (в одну сторону), для учащихся II - III ступеней - не более 50 минут (в одну сторону) </w:t>
            </w:r>
            <w:hyperlink r:id="rId127" w:history="1">
              <w:r>
                <w:rPr>
                  <w:color w:val="0000FF"/>
                </w:rPr>
                <w:t>(СП 42.13330-2011)</w:t>
              </w:r>
            </w:hyperlink>
            <w:r>
              <w:t>.</w:t>
            </w:r>
          </w:p>
          <w:p w:rsidR="00335C47" w:rsidRDefault="00335C47">
            <w:pPr>
              <w:widowControl w:val="0"/>
              <w:autoSpaceDE w:val="0"/>
              <w:autoSpaceDN w:val="0"/>
              <w:adjustRightInd w:val="0"/>
              <w:jc w:val="both"/>
            </w:pPr>
            <w:r>
              <w:t>3. Радиус обслуживания специализированными и оздоровительными дошкольными организациями и общеобразовательными школами (языковые, математические, спортивные и т.п.) принимается по заданию на проектирование</w:t>
            </w:r>
          </w:p>
        </w:tc>
      </w:tr>
    </w:tbl>
    <w:p w:rsidR="00841A6C" w:rsidRDefault="00841A6C">
      <w:pPr>
        <w:widowControl w:val="0"/>
        <w:autoSpaceDE w:val="0"/>
        <w:autoSpaceDN w:val="0"/>
        <w:adjustRightInd w:val="0"/>
        <w:jc w:val="right"/>
        <w:outlineLvl w:val="3"/>
      </w:pPr>
      <w:bookmarkStart w:id="99" w:name="Par2104"/>
      <w:bookmarkEnd w:id="99"/>
    </w:p>
    <w:p w:rsidR="008E726B" w:rsidRDefault="008E726B">
      <w:pPr>
        <w:widowControl w:val="0"/>
        <w:autoSpaceDE w:val="0"/>
        <w:autoSpaceDN w:val="0"/>
        <w:adjustRightInd w:val="0"/>
        <w:jc w:val="right"/>
        <w:outlineLvl w:val="3"/>
      </w:pPr>
      <w:r>
        <w:t>Таблица 27</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100" w:name="Par2106"/>
      <w:bookmarkEnd w:id="100"/>
      <w:r>
        <w:t>МИНИМАЛЬНЫЕ РАССТОЯНИЯ</w:t>
      </w:r>
    </w:p>
    <w:p w:rsidR="008E726B" w:rsidRDefault="008E726B">
      <w:pPr>
        <w:widowControl w:val="0"/>
        <w:autoSpaceDE w:val="0"/>
        <w:autoSpaceDN w:val="0"/>
        <w:adjustRightInd w:val="0"/>
        <w:jc w:val="center"/>
      </w:pPr>
      <w:r>
        <w:t>ОТ ГРАНИЦ ЗЕМЕЛЬНЫХ УЧАСТКОВ ЖИЛЫХ ЗДАНИЙ,</w:t>
      </w:r>
    </w:p>
    <w:p w:rsidR="008E726B" w:rsidRDefault="008E726B">
      <w:pPr>
        <w:widowControl w:val="0"/>
        <w:autoSpaceDE w:val="0"/>
        <w:autoSpaceDN w:val="0"/>
        <w:adjustRightInd w:val="0"/>
        <w:jc w:val="center"/>
      </w:pPr>
      <w:r>
        <w:t>ОБЩЕОБРАЗОВАТЕЛЬНЫХ ШКОЛ, ДОШКОЛЬНЫХ ОРГАНИЗАЦИЙ И</w:t>
      </w:r>
    </w:p>
    <w:p w:rsidR="008E726B" w:rsidRDefault="008E726B">
      <w:pPr>
        <w:widowControl w:val="0"/>
        <w:autoSpaceDE w:val="0"/>
        <w:autoSpaceDN w:val="0"/>
        <w:adjustRightInd w:val="0"/>
        <w:jc w:val="center"/>
      </w:pPr>
      <w:r>
        <w:t>ЛЕЧЕБНЫХ УЧРЕЖДЕНИЙ ДО ГРАНИЦ ЗЕМЕЛЬНЫХ УЧАСТКОВ</w:t>
      </w:r>
    </w:p>
    <w:p w:rsidR="008E726B" w:rsidRDefault="008E726B">
      <w:pPr>
        <w:widowControl w:val="0"/>
        <w:autoSpaceDE w:val="0"/>
        <w:autoSpaceDN w:val="0"/>
        <w:adjustRightInd w:val="0"/>
        <w:jc w:val="center"/>
      </w:pPr>
      <w:r>
        <w:t>УЧРЕЖДЕНИЙ И ПРЕДПРИЯТИЙ ОБСЛУЖИВАНИЯ</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00"/>
        <w:gridCol w:w="975"/>
        <w:gridCol w:w="1386"/>
        <w:gridCol w:w="3143"/>
      </w:tblGrid>
      <w:tr w:rsidR="008E726B">
        <w:tc>
          <w:tcPr>
            <w:tcW w:w="4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Границы земельных участков учреждений и предприятий обслуживания</w:t>
            </w:r>
          </w:p>
        </w:tc>
        <w:tc>
          <w:tcPr>
            <w:tcW w:w="55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Расстояния от зданий (границ участков) учреждений и предприятий обслуживания, метров</w:t>
            </w:r>
          </w:p>
        </w:tc>
      </w:tr>
      <w:tr w:rsidR="008E726B">
        <w:tc>
          <w:tcPr>
            <w:tcW w:w="4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красной линии</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границ земельных участков жилых зданий</w:t>
            </w:r>
          </w:p>
        </w:tc>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границ земельных участков общеобразовательных школ, дошкольных организаций и лечебных учреждений</w:t>
            </w:r>
          </w:p>
        </w:tc>
      </w:tr>
      <w:tr w:rsidR="008E726B">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Дошкольные организации и общеобразовательные школы (стены здания)</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4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нормам инсоляции, освещенности и противопожарным требованиям</w:t>
            </w:r>
          </w:p>
        </w:tc>
      </w:tr>
      <w:tr w:rsidR="008E726B">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Приемные пункты вторичного сырья</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Пожарные депо</w:t>
            </w:r>
          </w:p>
        </w:tc>
        <w:tc>
          <w:tcPr>
            <w:tcW w:w="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3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50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Кладбища традиционного захоронения площадью, гектаров:</w:t>
            </w:r>
          </w:p>
        </w:tc>
        <w:tc>
          <w:tcPr>
            <w:tcW w:w="97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38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14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7D41B5">
        <w:tc>
          <w:tcPr>
            <w:tcW w:w="4500" w:type="dxa"/>
            <w:tcBorders>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 xml:space="preserve"> до 20;</w:t>
            </w:r>
          </w:p>
        </w:tc>
        <w:tc>
          <w:tcPr>
            <w:tcW w:w="975" w:type="dxa"/>
            <w:tcBorders>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6</w:t>
            </w:r>
          </w:p>
        </w:tc>
        <w:tc>
          <w:tcPr>
            <w:tcW w:w="1386" w:type="dxa"/>
            <w:tcBorders>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300</w:t>
            </w:r>
          </w:p>
        </w:tc>
        <w:tc>
          <w:tcPr>
            <w:tcW w:w="3143" w:type="dxa"/>
            <w:tcBorders>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300</w:t>
            </w:r>
          </w:p>
        </w:tc>
      </w:tr>
      <w:tr w:rsidR="007D41B5">
        <w:tc>
          <w:tcPr>
            <w:tcW w:w="4500"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от 20 до 40</w:t>
            </w:r>
          </w:p>
        </w:tc>
        <w:tc>
          <w:tcPr>
            <w:tcW w:w="975"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6</w:t>
            </w:r>
          </w:p>
        </w:tc>
        <w:tc>
          <w:tcPr>
            <w:tcW w:w="1386"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500</w:t>
            </w:r>
          </w:p>
        </w:tc>
        <w:tc>
          <w:tcPr>
            <w:tcW w:w="3143"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500</w:t>
            </w:r>
          </w:p>
        </w:tc>
      </w:tr>
      <w:tr w:rsidR="007D41B5">
        <w:tc>
          <w:tcPr>
            <w:tcW w:w="4500"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 xml:space="preserve">Закрытые кладбища (по истечении 25 лет после последнего захоронения) </w:t>
            </w:r>
          </w:p>
        </w:tc>
        <w:tc>
          <w:tcPr>
            <w:tcW w:w="975"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6</w:t>
            </w:r>
          </w:p>
        </w:tc>
        <w:tc>
          <w:tcPr>
            <w:tcW w:w="1386"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100</w:t>
            </w:r>
          </w:p>
        </w:tc>
        <w:tc>
          <w:tcPr>
            <w:tcW w:w="3143"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 xml:space="preserve">100 </w:t>
            </w:r>
          </w:p>
        </w:tc>
      </w:tr>
      <w:tr w:rsidR="007D41B5">
        <w:tc>
          <w:tcPr>
            <w:tcW w:w="100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Примечание:</w:t>
            </w:r>
          </w:p>
          <w:p w:rsidR="007D41B5" w:rsidRDefault="007D41B5">
            <w:pPr>
              <w:widowControl w:val="0"/>
              <w:autoSpaceDE w:val="0"/>
              <w:autoSpaceDN w:val="0"/>
              <w:adjustRightInd w:val="0"/>
              <w:jc w:val="both"/>
            </w:pPr>
            <w:r>
              <w:t>1. Участки дошкольных организаций не должны примы</w:t>
            </w:r>
            <w:r w:rsidR="00F95404">
              <w:t>кать непосредственно к магистральным</w:t>
            </w:r>
            <w:r>
              <w:t xml:space="preserve"> </w:t>
            </w:r>
            <w:r w:rsidR="00F95404">
              <w:t>улицам</w:t>
            </w:r>
            <w:r>
              <w:t>.</w:t>
            </w:r>
          </w:p>
          <w:p w:rsidR="007D41B5" w:rsidRDefault="007D41B5">
            <w:pPr>
              <w:widowControl w:val="0"/>
              <w:autoSpaceDE w:val="0"/>
              <w:autoSpaceDN w:val="0"/>
              <w:adjustRightInd w:val="0"/>
              <w:jc w:val="both"/>
            </w:pPr>
            <w: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D41B5" w:rsidRDefault="007D41B5">
            <w:pPr>
              <w:widowControl w:val="0"/>
              <w:autoSpaceDE w:val="0"/>
              <w:autoSpaceDN w:val="0"/>
              <w:adjustRightInd w:val="0"/>
              <w:jc w:val="both"/>
            </w:pPr>
            <w:r>
              <w:t>3. Участки вновь размещаемых больниц не должны примыкать непосредственно к магистральным улицам</w:t>
            </w:r>
          </w:p>
        </w:tc>
      </w:tr>
    </w:tbl>
    <w:p w:rsidR="008E726B" w:rsidRDefault="008E726B">
      <w:pPr>
        <w:widowControl w:val="0"/>
        <w:autoSpaceDE w:val="0"/>
        <w:autoSpaceDN w:val="0"/>
        <w:adjustRightInd w:val="0"/>
        <w:ind w:firstLine="540"/>
        <w:jc w:val="both"/>
      </w:pPr>
      <w:r>
        <w:t xml:space="preserve">5.1.11. Перечень необходимых учреждений и предприятий обслуживания следует принимать в соответствии с </w:t>
      </w:r>
      <w:hyperlink w:anchor="Par922" w:history="1">
        <w:r>
          <w:rPr>
            <w:color w:val="0000FF"/>
          </w:rPr>
          <w:t>п. 4.3</w:t>
        </w:r>
        <w:r>
          <w:rPr>
            <w:color w:val="0000FF"/>
          </w:rPr>
          <w:t>.</w:t>
        </w:r>
        <w:r>
          <w:rPr>
            <w:color w:val="0000FF"/>
          </w:rPr>
          <w:t>27</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bookmarkStart w:id="101" w:name="Par2166"/>
      <w:bookmarkEnd w:id="101"/>
      <w:r>
        <w:t>5.1.12. Для ориентировочных расчетов показатели количества и вместимости учреждений и предприятий обслуживания территорий малоэта</w:t>
      </w:r>
      <w:r w:rsidR="00840DD9">
        <w:t>жной жилой застройки в</w:t>
      </w:r>
      <w:r>
        <w:t xml:space="preserve"> населенных пунктах допускается принимать в соответствии с таблицей 28.</w:t>
      </w:r>
    </w:p>
    <w:p w:rsidR="008E726B" w:rsidRDefault="008E726B">
      <w:pPr>
        <w:widowControl w:val="0"/>
        <w:autoSpaceDE w:val="0"/>
        <w:autoSpaceDN w:val="0"/>
        <w:adjustRightInd w:val="0"/>
        <w:jc w:val="right"/>
        <w:outlineLvl w:val="3"/>
      </w:pPr>
      <w:bookmarkStart w:id="102" w:name="Par2168"/>
      <w:bookmarkEnd w:id="102"/>
      <w:r>
        <w:t>Таблица 28</w:t>
      </w:r>
    </w:p>
    <w:p w:rsidR="008E726B" w:rsidRDefault="008E726B">
      <w:pPr>
        <w:widowControl w:val="0"/>
        <w:autoSpaceDE w:val="0"/>
        <w:autoSpaceDN w:val="0"/>
        <w:adjustRightInd w:val="0"/>
        <w:jc w:val="center"/>
      </w:pPr>
      <w:bookmarkStart w:id="103" w:name="Par2170"/>
      <w:bookmarkEnd w:id="103"/>
      <w:r>
        <w:t>ОПРЕДЕЛЕНИЕ КОЛИЧЕСТВА И ВМЕСТИМОСТИ</w:t>
      </w:r>
    </w:p>
    <w:p w:rsidR="008E726B" w:rsidRDefault="008E726B">
      <w:pPr>
        <w:widowControl w:val="0"/>
        <w:autoSpaceDE w:val="0"/>
        <w:autoSpaceDN w:val="0"/>
        <w:adjustRightInd w:val="0"/>
        <w:jc w:val="center"/>
      </w:pPr>
      <w:r>
        <w:t>УЧРЕЖДЕНИЙ И ПРЕДПРИЯТИЙ ОБСЛУЖИВАНИЯ</w:t>
      </w:r>
    </w:p>
    <w:p w:rsidR="008E726B" w:rsidRDefault="008E726B">
      <w:pPr>
        <w:widowControl w:val="0"/>
        <w:autoSpaceDE w:val="0"/>
        <w:autoSpaceDN w:val="0"/>
        <w:adjustRightInd w:val="0"/>
        <w:jc w:val="center"/>
      </w:pPr>
      <w:r>
        <w:t>ТЕРРИТОРИЙ МАЛОЭТАЖНОЙ ЖИЛОЙ ЗАСТРОЙКИ</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8"/>
        <w:gridCol w:w="3572"/>
        <w:gridCol w:w="2941"/>
      </w:tblGrid>
      <w:tr w:rsidR="008E726B">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Учреждения и предприятия обслуживания</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Показатели</w:t>
            </w:r>
          </w:p>
        </w:tc>
        <w:tc>
          <w:tcPr>
            <w:tcW w:w="2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Размеры земельных участков</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«Дошкольные организации, место</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 xml:space="preserve">По демографической структуре охват в пределах 85 процентов от возрастной группы 1 - 6 лет </w:t>
            </w:r>
          </w:p>
        </w:tc>
        <w:tc>
          <w:tcPr>
            <w:tcW w:w="2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При вместимости яслей-садов, кв.метров на 1 место: до 100 мест – 40, свыше 100-35, в комплексе яслей-садов свыше 500 мест - 30</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 xml:space="preserve">Общеобразовательные учреждения, учащиеся </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По демографической структуре охват 100 процентов от возрастной группы 7-17 лет</w:t>
            </w:r>
          </w:p>
          <w:p w:rsidR="007D41B5" w:rsidRPr="007D41B5" w:rsidRDefault="007D41B5" w:rsidP="00014A4C">
            <w:pPr>
              <w:autoSpaceDE w:val="0"/>
              <w:autoSpaceDN w:val="0"/>
              <w:adjustRightInd w:val="0"/>
              <w:jc w:val="both"/>
            </w:pPr>
          </w:p>
          <w:p w:rsidR="007D41B5" w:rsidRPr="007D41B5" w:rsidRDefault="007D41B5" w:rsidP="00014A4C">
            <w:pPr>
              <w:autoSpaceDE w:val="0"/>
              <w:autoSpaceDN w:val="0"/>
              <w:adjustRightInd w:val="0"/>
              <w:jc w:val="both"/>
            </w:pPr>
          </w:p>
          <w:p w:rsidR="007D41B5" w:rsidRPr="007D41B5" w:rsidRDefault="007D41B5" w:rsidP="00014A4C">
            <w:pPr>
              <w:autoSpaceDE w:val="0"/>
              <w:autoSpaceDN w:val="0"/>
              <w:adjustRightInd w:val="0"/>
              <w:jc w:val="both"/>
            </w:pPr>
          </w:p>
          <w:p w:rsidR="007D41B5" w:rsidRPr="007D41B5" w:rsidRDefault="007D41B5" w:rsidP="00014A4C">
            <w:pPr>
              <w:autoSpaceDE w:val="0"/>
              <w:autoSpaceDN w:val="0"/>
              <w:adjustRightInd w:val="0"/>
              <w:jc w:val="both"/>
            </w:pPr>
          </w:p>
        </w:tc>
        <w:tc>
          <w:tcPr>
            <w:tcW w:w="2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При вместимости общеобразователь-ной школы, учащихся:</w:t>
            </w:r>
          </w:p>
          <w:p w:rsidR="007D41B5" w:rsidRPr="007D41B5" w:rsidRDefault="007D41B5" w:rsidP="00014A4C">
            <w:pPr>
              <w:autoSpaceDE w:val="0"/>
              <w:autoSpaceDN w:val="0"/>
              <w:adjustRightInd w:val="0"/>
              <w:jc w:val="both"/>
            </w:pPr>
            <w:r w:rsidRPr="007D41B5">
              <w:t xml:space="preserve">свыше 40 до 400 </w:t>
            </w:r>
            <w:smartTag w:uri="urn:schemas-microsoft-com:office:smarttags" w:element="metricconverter">
              <w:smartTagPr>
                <w:attr w:name="ProductID" w:val="-50 кв. метров"/>
              </w:smartTagPr>
              <w:r w:rsidRPr="007D41B5">
                <w:t>-50 кв. метров</w:t>
              </w:r>
            </w:smartTag>
            <w:r w:rsidRPr="007D41B5">
              <w:t xml:space="preserve"> на 1 учащегося;</w:t>
            </w:r>
          </w:p>
          <w:p w:rsidR="007D41B5" w:rsidRPr="007D41B5" w:rsidRDefault="007D41B5" w:rsidP="00014A4C">
            <w:pPr>
              <w:autoSpaceDE w:val="0"/>
              <w:autoSpaceDN w:val="0"/>
              <w:adjustRightInd w:val="0"/>
              <w:jc w:val="both"/>
            </w:pPr>
            <w:r w:rsidRPr="007D41B5">
              <w:t xml:space="preserve">свыше  400 до 500 – 60 кв.метров на 1 учащегося, свыше 600 до 800 – </w:t>
            </w:r>
            <w:smartTag w:uri="urn:schemas-microsoft-com:office:smarttags" w:element="metricconverter">
              <w:smartTagPr>
                <w:attr w:name="ProductID" w:val="40 кв. метров"/>
              </w:smartTagPr>
              <w:r w:rsidRPr="007D41B5">
                <w:t>40 кв. метров</w:t>
              </w:r>
            </w:smartTag>
            <w:r w:rsidRPr="007D41B5">
              <w:t xml:space="preserve"> на 1 учащегося, свыше 800 до 1100 – </w:t>
            </w:r>
            <w:smartTag w:uri="urn:schemas-microsoft-com:office:smarttags" w:element="metricconverter">
              <w:smartTagPr>
                <w:attr w:name="ProductID" w:val="33 кв. метров"/>
              </w:smartTagPr>
              <w:r w:rsidRPr="007D41B5">
                <w:t>33 кв. метров</w:t>
              </w:r>
            </w:smartTag>
            <w:r w:rsidRPr="007D41B5">
              <w:t xml:space="preserve"> на 1 учащегося, свыше 1100 до 1500 - </w:t>
            </w:r>
            <w:smartTag w:uri="urn:schemas-microsoft-com:office:smarttags" w:element="metricconverter">
              <w:smartTagPr>
                <w:attr w:name="ProductID" w:val="21 кв. метров"/>
              </w:smartTagPr>
              <w:r w:rsidRPr="007D41B5">
                <w:t>21 кв. метров</w:t>
              </w:r>
            </w:smartTag>
            <w:r w:rsidRPr="007D41B5">
              <w:t xml:space="preserve"> на 1 учащегося, свыше 1500 до 2000 – </w:t>
            </w:r>
            <w:smartTag w:uri="urn:schemas-microsoft-com:office:smarttags" w:element="metricconverter">
              <w:smartTagPr>
                <w:attr w:name="ProductID" w:val="17 кв. метров"/>
              </w:smartTagPr>
              <w:r w:rsidRPr="007D41B5">
                <w:t>17 кв. метров</w:t>
              </w:r>
            </w:smartTag>
            <w:r w:rsidRPr="007D41B5">
              <w:t xml:space="preserve"> на 1 учащегося, свыше 2000 – 16 кв.метров на 1 учащегося.</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Спортивно-досуговый комплекс, кв. метров общей площади на 1000 человек</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300</w:t>
            </w:r>
          </w:p>
        </w:tc>
        <w:tc>
          <w:tcPr>
            <w:tcW w:w="2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0,2 - 0,5 гектара на объект</w:t>
            </w:r>
          </w:p>
        </w:tc>
      </w:tr>
      <w:tr w:rsidR="007D41B5">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Амбулаторно-поликлинические учреждения:</w:t>
            </w:r>
          </w:p>
        </w:tc>
        <w:tc>
          <w:tcPr>
            <w:tcW w:w="3572"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p>
        </w:tc>
        <w:tc>
          <w:tcPr>
            <w:tcW w:w="2941"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0,1 гектара на 100 посещений в смену, но не менее:</w:t>
            </w:r>
          </w:p>
        </w:tc>
      </w:tr>
      <w:tr w:rsidR="007D41B5">
        <w:tc>
          <w:tcPr>
            <w:tcW w:w="3118" w:type="dxa"/>
            <w:tcBorders>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поликлиники, посещений в смену на 1000 человек;</w:t>
            </w:r>
          </w:p>
        </w:tc>
        <w:tc>
          <w:tcPr>
            <w:tcW w:w="3572" w:type="dxa"/>
            <w:tcBorders>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22</w:t>
            </w:r>
          </w:p>
        </w:tc>
        <w:tc>
          <w:tcPr>
            <w:tcW w:w="2941" w:type="dxa"/>
            <w:tcBorders>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0,5 гектара на объект</w:t>
            </w:r>
          </w:p>
        </w:tc>
      </w:tr>
      <w:tr w:rsidR="007D41B5">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амбулатории, кв. метров общей площади на 1000 человек</w:t>
            </w:r>
          </w:p>
        </w:tc>
        <w:tc>
          <w:tcPr>
            <w:tcW w:w="3572"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50</w:t>
            </w:r>
          </w:p>
        </w:tc>
        <w:tc>
          <w:tcPr>
            <w:tcW w:w="2941"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0,2 гектара на объект</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Аптеки, кв. метров общей площади на 1000 человек</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50</w:t>
            </w:r>
          </w:p>
        </w:tc>
        <w:tc>
          <w:tcPr>
            <w:tcW w:w="2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0,2 - 0,4 гектара на объект</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Аптечные киоски, кв. метров общей площади на 1000 человек</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10</w:t>
            </w:r>
          </w:p>
        </w:tc>
        <w:tc>
          <w:tcPr>
            <w:tcW w:w="2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0,05 гектара на объект или встроенные</w:t>
            </w:r>
          </w:p>
        </w:tc>
      </w:tr>
      <w:tr w:rsidR="007D41B5">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Предприятия повседневной торговли, кв. метров торговой площади на 1000 человек:</w:t>
            </w:r>
          </w:p>
        </w:tc>
        <w:tc>
          <w:tcPr>
            <w:tcW w:w="3572"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p>
        </w:tc>
        <w:tc>
          <w:tcPr>
            <w:tcW w:w="2941"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p>
        </w:tc>
      </w:tr>
      <w:tr w:rsidR="007D41B5">
        <w:tc>
          <w:tcPr>
            <w:tcW w:w="3118" w:type="dxa"/>
            <w:tcBorders>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продовольственные магазины</w:t>
            </w:r>
          </w:p>
        </w:tc>
        <w:tc>
          <w:tcPr>
            <w:tcW w:w="3572" w:type="dxa"/>
            <w:tcBorders>
              <w:left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 xml:space="preserve">Всего - в соответствии с таблицей 4 приложения N 3, в том числе </w:t>
            </w:r>
            <w:smartTag w:uri="urn:schemas-microsoft-com:office:smarttags" w:element="metricconverter">
              <w:smartTagPr>
                <w:attr w:name="ProductID" w:val="70 кв. метров"/>
              </w:smartTagPr>
              <w:r>
                <w:t>70 кв. метров</w:t>
              </w:r>
            </w:smartTag>
            <w:r>
              <w:t xml:space="preserve"> - в пределах радиуса обслуживания, остальная площадь - за пределами радиуса обслуживания, в границах муниципального района</w:t>
            </w:r>
          </w:p>
        </w:tc>
        <w:tc>
          <w:tcPr>
            <w:tcW w:w="294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0,2 - 0,3 гектара на объект</w:t>
            </w:r>
          </w:p>
        </w:tc>
      </w:tr>
      <w:tr w:rsidR="007D41B5">
        <w:tc>
          <w:tcPr>
            <w:tcW w:w="3118"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непродовольственные магазины</w:t>
            </w:r>
          </w:p>
        </w:tc>
        <w:tc>
          <w:tcPr>
            <w:tcW w:w="3572"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 xml:space="preserve">Всего - в соответствии с таблицей 4 приложения N 3, в том числе </w:t>
            </w:r>
            <w:smartTag w:uri="urn:schemas-microsoft-com:office:smarttags" w:element="metricconverter">
              <w:smartTagPr>
                <w:attr w:name="ProductID" w:val="30 кв. метров"/>
              </w:smartTagPr>
              <w:r>
                <w:t>30 кв. метров</w:t>
              </w:r>
            </w:smartTag>
            <w:r>
              <w:t xml:space="preserve"> - в пределах радиуса обслуживания, остальная площадь - за пределами радиуса обслуживания</w:t>
            </w:r>
          </w:p>
        </w:tc>
        <w:tc>
          <w:tcPr>
            <w:tcW w:w="29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Предприятия бытового обслуживания, рабочих мест на 1000 человек</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2</w:t>
            </w:r>
          </w:p>
        </w:tc>
        <w:tc>
          <w:tcPr>
            <w:tcW w:w="2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0,15 гектара на объект</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Отделение связи, объект</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c>
          <w:tcPr>
            <w:tcW w:w="2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0,1 - 0,15 гектара на объект</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Отделение банка, кв. метров общей площади на 1000 человек</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40</w:t>
            </w:r>
          </w:p>
        </w:tc>
        <w:tc>
          <w:tcPr>
            <w:tcW w:w="2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Опорный пункт охраны порядка, объектов</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c>
          <w:tcPr>
            <w:tcW w:w="2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0,1 - 0,15 гектара на объект</w:t>
            </w:r>
          </w:p>
        </w:tc>
      </w:tr>
      <w:tr w:rsidR="007D41B5">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Центр административного самоуправления, объектов</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c>
          <w:tcPr>
            <w:tcW w:w="2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p>
        </w:tc>
      </w:tr>
      <w:tr w:rsidR="007D41B5">
        <w:tc>
          <w:tcPr>
            <w:tcW w:w="9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Примечание:</w:t>
            </w:r>
          </w:p>
          <w:p w:rsidR="007D41B5" w:rsidRDefault="007D41B5">
            <w:pPr>
              <w:widowControl w:val="0"/>
              <w:autoSpaceDE w:val="0"/>
              <w:autoSpaceDN w:val="0"/>
              <w:adjustRightInd w:val="0"/>
              <w:jc w:val="both"/>
            </w:pPr>
            <w:r>
              <w:t>1. Школы размещаются: средние и основные - начиная с численности населения 2 тыс. человек, начальные - с 500 человек.</w:t>
            </w:r>
          </w:p>
          <w:p w:rsidR="007D41B5" w:rsidRDefault="007D41B5">
            <w:pPr>
              <w:widowControl w:val="0"/>
              <w:autoSpaceDE w:val="0"/>
              <w:autoSpaceDN w:val="0"/>
              <w:adjustRightInd w:val="0"/>
              <w:jc w:val="both"/>
            </w:pPr>
            <w:r>
              <w:t>2. Размещение поликлиник можно предусматривать на территории ближайших жилых массивов при соблюдении нормативной доступности</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5.1.13. Размещение учреждений и предприятий обслуживания на территориях малоэт</w:t>
      </w:r>
      <w:r w:rsidR="00840DD9">
        <w:t>ажной жилой застройки</w:t>
      </w:r>
      <w:r>
        <w:t xml:space="preserve"> населенного пункта следует осуществлять с учетом радиусов доступности не более указанных в таблице 29.</w:t>
      </w:r>
    </w:p>
    <w:p w:rsidR="00841A6C" w:rsidRDefault="00841A6C">
      <w:pPr>
        <w:widowControl w:val="0"/>
        <w:autoSpaceDE w:val="0"/>
        <w:autoSpaceDN w:val="0"/>
        <w:adjustRightInd w:val="0"/>
        <w:jc w:val="right"/>
        <w:outlineLvl w:val="3"/>
      </w:pPr>
      <w:bookmarkStart w:id="104" w:name="Par2228"/>
      <w:bookmarkEnd w:id="104"/>
    </w:p>
    <w:p w:rsidR="00841A6C" w:rsidRDefault="00841A6C">
      <w:pPr>
        <w:widowControl w:val="0"/>
        <w:autoSpaceDE w:val="0"/>
        <w:autoSpaceDN w:val="0"/>
        <w:adjustRightInd w:val="0"/>
        <w:jc w:val="right"/>
        <w:outlineLvl w:val="3"/>
      </w:pPr>
    </w:p>
    <w:p w:rsidR="008E726B" w:rsidRDefault="008E726B">
      <w:pPr>
        <w:widowControl w:val="0"/>
        <w:autoSpaceDE w:val="0"/>
        <w:autoSpaceDN w:val="0"/>
        <w:adjustRightInd w:val="0"/>
        <w:jc w:val="right"/>
        <w:outlineLvl w:val="3"/>
      </w:pPr>
      <w:r>
        <w:t>Таблица 29</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105" w:name="Par2230"/>
      <w:bookmarkEnd w:id="105"/>
      <w:r>
        <w:t>РАЗМЕЩЕНИЕ УЧРЕЖДЕНИЙ И ПРЕДПРИЯТИЙ ОБСЛУЖИВАНИЯ</w:t>
      </w:r>
    </w:p>
    <w:p w:rsidR="008E726B" w:rsidRDefault="008E726B">
      <w:pPr>
        <w:widowControl w:val="0"/>
        <w:autoSpaceDE w:val="0"/>
        <w:autoSpaceDN w:val="0"/>
        <w:adjustRightInd w:val="0"/>
        <w:jc w:val="center"/>
      </w:pPr>
      <w:r>
        <w:t>НА ТЕРРИТОРИЯХ МАЛОЭТАЖНОЙ ЖИЛОЙ ЗАСТРОЙКИ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90"/>
        <w:gridCol w:w="2943"/>
      </w:tblGrid>
      <w:tr w:rsidR="008E726B">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Учреждения и предприятия обслуживания населения</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Радиусы обслуживания, метров</w:t>
            </w:r>
          </w:p>
        </w:tc>
      </w:tr>
      <w:tr w:rsidR="007D41B5">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Дошкольные организации</w:t>
            </w:r>
          </w:p>
          <w:p w:rsidR="007D41B5" w:rsidRPr="007D41B5" w:rsidRDefault="007D41B5" w:rsidP="00014A4C">
            <w:pPr>
              <w:autoSpaceDE w:val="0"/>
              <w:autoSpaceDN w:val="0"/>
              <w:adjustRightInd w:val="0"/>
              <w:jc w:val="both"/>
            </w:pPr>
            <w:r w:rsidRPr="007D41B5">
              <w:t xml:space="preserve"> при одно- и двухэтажной застройке</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BF023A">
            <w:pPr>
              <w:autoSpaceDE w:val="0"/>
              <w:autoSpaceDN w:val="0"/>
              <w:adjustRightInd w:val="0"/>
            </w:pPr>
          </w:p>
          <w:p w:rsidR="007D41B5" w:rsidRPr="007D41B5" w:rsidRDefault="007D41B5" w:rsidP="00014A4C">
            <w:pPr>
              <w:autoSpaceDE w:val="0"/>
              <w:autoSpaceDN w:val="0"/>
              <w:adjustRightInd w:val="0"/>
              <w:jc w:val="center"/>
            </w:pPr>
            <w:r w:rsidRPr="007D41B5">
              <w:t>500</w:t>
            </w:r>
          </w:p>
        </w:tc>
      </w:tr>
      <w:tr w:rsidR="007D41B5">
        <w:tc>
          <w:tcPr>
            <w:tcW w:w="6690"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Общеобразовательные школы:</w:t>
            </w:r>
          </w:p>
        </w:tc>
        <w:tc>
          <w:tcPr>
            <w:tcW w:w="2943" w:type="dxa"/>
            <w:tcBorders>
              <w:top w:val="single" w:sz="4" w:space="0" w:color="auto"/>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pPr>
          </w:p>
        </w:tc>
      </w:tr>
      <w:tr w:rsidR="007D41B5">
        <w:tc>
          <w:tcPr>
            <w:tcW w:w="6690" w:type="dxa"/>
            <w:tcBorders>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rPr>
                <w:lang w:val="en-US"/>
              </w:rPr>
              <w:t>д</w:t>
            </w:r>
            <w:r w:rsidRPr="007D41B5">
              <w:t>ля начальных классов</w:t>
            </w:r>
          </w:p>
        </w:tc>
        <w:tc>
          <w:tcPr>
            <w:tcW w:w="2943" w:type="dxa"/>
            <w:tcBorders>
              <w:left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rPr>
                <w:lang w:val="en-US"/>
              </w:rPr>
            </w:pPr>
            <w:r w:rsidRPr="007D41B5">
              <w:rPr>
                <w:lang w:val="en-US"/>
              </w:rPr>
              <w:t>500</w:t>
            </w:r>
          </w:p>
        </w:tc>
      </w:tr>
      <w:tr w:rsidR="007D41B5">
        <w:tc>
          <w:tcPr>
            <w:tcW w:w="6690"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для учащихся II-III ступеней</w:t>
            </w:r>
          </w:p>
        </w:tc>
        <w:tc>
          <w:tcPr>
            <w:tcW w:w="2943"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rPr>
                <w:lang w:val="en-US"/>
              </w:rPr>
            </w:pPr>
            <w:r w:rsidRPr="007D41B5">
              <w:rPr>
                <w:lang w:val="en-US"/>
              </w:rPr>
              <w:t>750</w:t>
            </w:r>
          </w:p>
        </w:tc>
      </w:tr>
      <w:tr w:rsidR="007D41B5">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Помещения для физкультурно-оздоровительных и досуговых занятий</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800</w:t>
            </w:r>
          </w:p>
        </w:tc>
      </w:tr>
      <w:tr w:rsidR="007D41B5">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Амбулаторно-поликлинические учреждения</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1000</w:t>
            </w:r>
          </w:p>
        </w:tc>
      </w:tr>
      <w:tr w:rsidR="007D41B5">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Аптеки</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800</w:t>
            </w:r>
          </w:p>
        </w:tc>
      </w:tr>
      <w:tr w:rsidR="007D41B5">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Предприятия торгово-бытового обслуживания повседневного пользования</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800</w:t>
            </w:r>
          </w:p>
        </w:tc>
      </w:tr>
      <w:tr w:rsidR="007D41B5">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Отделения связи и банка, опорный пункт охраны порядка</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800</w:t>
            </w:r>
          </w:p>
        </w:tc>
      </w:tr>
      <w:tr w:rsidR="007D41B5">
        <w:tc>
          <w:tcPr>
            <w:tcW w:w="6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Центр местного самоуправления</w:t>
            </w:r>
          </w:p>
        </w:tc>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1200</w:t>
            </w:r>
          </w:p>
        </w:tc>
      </w:tr>
    </w:tbl>
    <w:p w:rsidR="00E763DE" w:rsidRDefault="00E763DE">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организаций и начальных школ, пути подхода к которым не должны пересекать проезжую часть).</w:t>
      </w:r>
    </w:p>
    <w:p w:rsidR="008E726B" w:rsidRDefault="008E726B">
      <w:pPr>
        <w:widowControl w:val="0"/>
        <w:autoSpaceDE w:val="0"/>
        <w:autoSpaceDN w:val="0"/>
        <w:adjustRightInd w:val="0"/>
        <w:ind w:firstLine="540"/>
        <w:jc w:val="both"/>
      </w:pPr>
      <w:r>
        <w:t>5.1.14. Для организации обслуживания на территориях малоэта</w:t>
      </w:r>
      <w:r w:rsidR="00840DD9">
        <w:t>жной жилой застройки</w:t>
      </w:r>
      <w:r>
        <w:t xml:space="preserve"> сельских населенных пунктов допускается размещение учреждений и предприятий с использованием индивидуальной формы деятельности, встроенными или пристроенными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кв. метров"/>
        </w:smartTagPr>
        <w:r>
          <w:t>150 кв. метров</w:t>
        </w:r>
      </w:smartTag>
      <w:r>
        <w:t>. Указанные учреждения и предприятия могут иметь центроформирующее значение и размещаться в центральной части жилого образования.</w:t>
      </w:r>
    </w:p>
    <w:p w:rsidR="008E726B" w:rsidRDefault="008E726B">
      <w:pPr>
        <w:widowControl w:val="0"/>
        <w:autoSpaceDE w:val="0"/>
        <w:autoSpaceDN w:val="0"/>
        <w:adjustRightInd w:val="0"/>
        <w:ind w:firstLine="540"/>
        <w:jc w:val="both"/>
      </w:pPr>
      <w:r>
        <w:t>5.1.15.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8E726B" w:rsidRDefault="008E726B">
      <w:pPr>
        <w:widowControl w:val="0"/>
        <w:autoSpaceDE w:val="0"/>
        <w:autoSpaceDN w:val="0"/>
        <w:adjustRightInd w:val="0"/>
        <w:ind w:firstLine="540"/>
        <w:jc w:val="both"/>
      </w:pPr>
      <w:bookmarkStart w:id="106" w:name="Par2259"/>
      <w:bookmarkEnd w:id="106"/>
      <w:r>
        <w:t xml:space="preserve">5.1.16. Размещение встроенных предприятий, оказывающих вредное влияние на здоровье населения (рентгеновских кабинетов, аппаратов (за исключением стоматологических в соответствии с требованиями </w:t>
      </w:r>
      <w:hyperlink r:id="rId128" w:history="1">
        <w:r>
          <w:rPr>
            <w:color w:val="0000FF"/>
          </w:rPr>
          <w:t>СанПиН 2.6.1.1192-03</w:t>
        </w:r>
      </w:hyperlink>
      <w:r>
        <w:t>), магазинов стройматериалов, москательно-химических и т.п.) на территории малоэтажной застройки не допускается.</w:t>
      </w:r>
    </w:p>
    <w:p w:rsidR="008E726B" w:rsidRDefault="008E726B">
      <w:pPr>
        <w:widowControl w:val="0"/>
        <w:autoSpaceDE w:val="0"/>
        <w:autoSpaceDN w:val="0"/>
        <w:adjustRightInd w:val="0"/>
        <w:ind w:firstLine="540"/>
        <w:jc w:val="both"/>
      </w:pPr>
      <w:r>
        <w:t xml:space="preserve">5.1.17. На территории сельских населенных пунктов следует предусматривать 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Par8922" w:history="1">
        <w:r>
          <w:rPr>
            <w:color w:val="0000FF"/>
          </w:rPr>
          <w:t>таблицей 3 приложения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5.1.18.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w:t>
      </w:r>
      <w:hyperlink w:anchor="Par8978" w:history="1">
        <w:r>
          <w:rPr>
            <w:color w:val="0000FF"/>
          </w:rPr>
          <w:t>таблицей 4 приложения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Для учреждений и предприятий обслуживания, не указанных в </w:t>
      </w:r>
      <w:hyperlink w:anchor="Par8978" w:history="1">
        <w:r>
          <w:rPr>
            <w:color w:val="0000FF"/>
          </w:rPr>
          <w:t>таблице 4 приложения N 3</w:t>
        </w:r>
      </w:hyperlink>
      <w:r>
        <w:t xml:space="preserve"> к настоящим </w:t>
      </w:r>
      <w:r w:rsidR="003F21A9">
        <w:t>Н</w:t>
      </w:r>
      <w:r>
        <w:t>ормативам, количество, вместимость, условия размещения и размеры земельных участков следует устанавливать по заданию на проектирование.</w:t>
      </w:r>
    </w:p>
    <w:p w:rsidR="008E726B" w:rsidRDefault="008E726B">
      <w:pPr>
        <w:widowControl w:val="0"/>
        <w:autoSpaceDE w:val="0"/>
        <w:autoSpaceDN w:val="0"/>
        <w:adjustRightInd w:val="0"/>
        <w:ind w:firstLine="540"/>
        <w:jc w:val="both"/>
      </w:pPr>
      <w:r>
        <w:t>5.1.19. При определении количества, состава и вместимости учреждений и предприятий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минут.</w:t>
      </w:r>
    </w:p>
    <w:p w:rsidR="008E726B" w:rsidRDefault="008E726B">
      <w:pPr>
        <w:widowControl w:val="0"/>
        <w:autoSpaceDE w:val="0"/>
        <w:autoSpaceDN w:val="0"/>
        <w:adjustRightInd w:val="0"/>
        <w:ind w:firstLine="540"/>
        <w:jc w:val="both"/>
      </w:pPr>
      <w:r>
        <w:t>5.1.20. При проектировании объектов обслуживания в сельских населенных пунктах следует учитывать систему их разделения на объекты повседневного, периодического и эпизодического обслуживания.</w:t>
      </w:r>
    </w:p>
    <w:p w:rsidR="008E726B" w:rsidRDefault="008E726B">
      <w:pPr>
        <w:widowControl w:val="0"/>
        <w:autoSpaceDE w:val="0"/>
        <w:autoSpaceDN w:val="0"/>
        <w:adjustRightInd w:val="0"/>
        <w:ind w:firstLine="540"/>
        <w:jc w:val="both"/>
      </w:pPr>
      <w:r>
        <w:t>5.1.21. Перечень и расчетные показатели минимальной обеспеченности социально значимыми объектами повседневного (приближенного) обслуживания приведен в таблице 30.</w:t>
      </w:r>
    </w:p>
    <w:p w:rsidR="008E726B" w:rsidRDefault="008E726B">
      <w:pPr>
        <w:widowControl w:val="0"/>
        <w:autoSpaceDE w:val="0"/>
        <w:autoSpaceDN w:val="0"/>
        <w:adjustRightInd w:val="0"/>
        <w:jc w:val="both"/>
      </w:pPr>
    </w:p>
    <w:p w:rsidR="008E726B" w:rsidRDefault="008E726B">
      <w:pPr>
        <w:widowControl w:val="0"/>
        <w:autoSpaceDE w:val="0"/>
        <w:autoSpaceDN w:val="0"/>
        <w:adjustRightInd w:val="0"/>
        <w:jc w:val="right"/>
        <w:outlineLvl w:val="3"/>
      </w:pPr>
      <w:bookmarkStart w:id="107" w:name="Par2267"/>
      <w:bookmarkEnd w:id="107"/>
      <w:r>
        <w:t>Таблица 30</w:t>
      </w:r>
    </w:p>
    <w:p w:rsidR="008E726B" w:rsidRDefault="008E726B">
      <w:pPr>
        <w:widowControl w:val="0"/>
        <w:autoSpaceDE w:val="0"/>
        <w:autoSpaceDN w:val="0"/>
        <w:adjustRightInd w:val="0"/>
        <w:jc w:val="center"/>
      </w:pPr>
      <w:bookmarkStart w:id="108" w:name="Par2269"/>
      <w:bookmarkEnd w:id="108"/>
      <w:r>
        <w:t>ПЕРЕЧЕНЬ И РАСЧЕТНЫЕ ПОКАЗАТЕЛИ</w:t>
      </w:r>
    </w:p>
    <w:p w:rsidR="008E726B" w:rsidRDefault="008E726B">
      <w:pPr>
        <w:widowControl w:val="0"/>
        <w:autoSpaceDE w:val="0"/>
        <w:autoSpaceDN w:val="0"/>
        <w:adjustRightInd w:val="0"/>
        <w:jc w:val="center"/>
      </w:pPr>
      <w:r>
        <w:t>МИНИМАЛЬНОЙ ОБЕСПЕЧЕННОСТИ СОЦИАЛЬНО ЗНАЧИМЫМИ</w:t>
      </w:r>
    </w:p>
    <w:p w:rsidR="008E726B" w:rsidRDefault="008E726B">
      <w:pPr>
        <w:widowControl w:val="0"/>
        <w:autoSpaceDE w:val="0"/>
        <w:autoSpaceDN w:val="0"/>
        <w:adjustRightInd w:val="0"/>
        <w:jc w:val="center"/>
      </w:pPr>
      <w:r>
        <w:t>ОБЪЕКТАМИ ПОВСЕДНЕВНОГО (ПРИБЛИЖЕННОГО) ОБСЛУЖИВАНИЯ</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0"/>
        <w:gridCol w:w="2411"/>
        <w:gridCol w:w="5189"/>
      </w:tblGrid>
      <w:tr w:rsidR="008E726B">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Предприятия и учреждения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Единицы измерения</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Минимальная обеспеченность</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pPr>
            <w:r w:rsidRPr="007D41B5">
              <w:t>Дошкольные организации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мест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 xml:space="preserve">По демографической структуре охват 85% от возрастной группы 0 - 7 лет </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pPr>
            <w:r w:rsidRPr="007D41B5">
              <w:t>Общеобразовательные учреждения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center"/>
            </w:pPr>
            <w:r w:rsidRPr="007D41B5">
              <w:t>мест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Pr="007D41B5" w:rsidRDefault="007D41B5" w:rsidP="00014A4C">
            <w:pPr>
              <w:autoSpaceDE w:val="0"/>
              <w:autoSpaceDN w:val="0"/>
              <w:adjustRightInd w:val="0"/>
              <w:jc w:val="both"/>
            </w:pPr>
            <w:r w:rsidRPr="007D41B5">
              <w:t>По демографической структуре охват 100% от возрастной группы 7-17 лет</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Продовольственные магазины</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кв. метров торговой площади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 xml:space="preserve">Всего - в соответствии с таблицей 4 приложения N 3, в том числе до </w:t>
            </w:r>
            <w:smartTag w:uri="urn:schemas-microsoft-com:office:smarttags" w:element="metricconverter">
              <w:smartTagPr>
                <w:attr w:name="ProductID" w:val="100 кв. метров"/>
              </w:smartTagPr>
              <w:r>
                <w:t>100 кв. метров</w:t>
              </w:r>
            </w:smartTag>
            <w:r>
              <w:t xml:space="preserve"> - в пределах радиуса обслуживания </w:t>
            </w:r>
            <w:smartTag w:uri="urn:schemas-microsoft-com:office:smarttags" w:element="metricconverter">
              <w:smartTagPr>
                <w:attr w:name="ProductID" w:val="2000 метров"/>
              </w:smartTagPr>
              <w:r>
                <w:t>2000 метров</w:t>
              </w:r>
            </w:smartTag>
            <w:r>
              <w:t xml:space="preserve">, остальная площадь - за пределами радиуса обслуживания, в границах </w:t>
            </w:r>
            <w:r w:rsidR="00562EAF">
              <w:t>населенного пункта</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Непродовольственные магазины товаров первой необходимости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кв. метров торговой площади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 xml:space="preserve">Всего - в соответствии с таблицей 4 приложения N 3, в том числе до </w:t>
            </w:r>
            <w:smartTag w:uri="urn:schemas-microsoft-com:office:smarttags" w:element="metricconverter">
              <w:smartTagPr>
                <w:attr w:name="ProductID" w:val="200 кв. метров"/>
              </w:smartTagPr>
              <w:r>
                <w:t>200 кв. метров</w:t>
              </w:r>
            </w:smartTag>
            <w:r>
              <w:t xml:space="preserve"> - в пределах радиуса обслуживания </w:t>
            </w:r>
            <w:smartTag w:uri="urn:schemas-microsoft-com:office:smarttags" w:element="metricconverter">
              <w:smartTagPr>
                <w:attr w:name="ProductID" w:val="2000 метров"/>
              </w:smartTagPr>
              <w:r>
                <w:t>2000 метров</w:t>
              </w:r>
            </w:smartTag>
            <w:r>
              <w:t xml:space="preserve">, остальная площадь - за пределами радиуса обслуживания, </w:t>
            </w:r>
            <w:r w:rsidR="00562EAF">
              <w:t>в границах населенного пункта</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Предприятия общественного питания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мест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8</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Аптечный пункт</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объектов на жилую группу</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Отделение связи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объектов на жилую группу</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Отделение банка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операционных мест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Предприятия бытового обслуживания (мастерские, ателье, парикмахерские и т.п.)</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рабочих мест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2</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Приемный пункт прачечной, химчистки</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объектов на жилую группу</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Учреждения культуры</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кв. метров общей площади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50</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Закрытые спортивные сооружения</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кв. метров общей площади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110</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Пункт охраны порядка</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кв. метров общей площади на жилую группу</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10</w:t>
            </w:r>
          </w:p>
        </w:tc>
      </w:tr>
      <w:tr w:rsidR="007D41B5">
        <w:tc>
          <w:tcPr>
            <w:tcW w:w="2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Общественные туалеты</w:t>
            </w:r>
          </w:p>
        </w:tc>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приборов на 1000 жителей</w:t>
            </w:r>
          </w:p>
        </w:tc>
        <w:tc>
          <w:tcPr>
            <w:tcW w:w="51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center"/>
            </w:pPr>
            <w:r>
              <w:t>1</w:t>
            </w:r>
          </w:p>
        </w:tc>
      </w:tr>
      <w:tr w:rsidR="007D41B5">
        <w:tc>
          <w:tcPr>
            <w:tcW w:w="10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1B5" w:rsidRDefault="007D41B5">
            <w:pPr>
              <w:widowControl w:val="0"/>
              <w:autoSpaceDE w:val="0"/>
              <w:autoSpaceDN w:val="0"/>
              <w:adjustRightInd w:val="0"/>
              <w:jc w:val="both"/>
            </w:pPr>
            <w:r>
              <w:t>Примечание: 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учреждениями и их вместимость следует принимать по заданию на проектирование в зависимости от местных условий</w:t>
            </w:r>
          </w:p>
        </w:tc>
      </w:tr>
    </w:tbl>
    <w:p w:rsidR="008E726B" w:rsidRDefault="008E726B">
      <w:pPr>
        <w:widowControl w:val="0"/>
        <w:autoSpaceDE w:val="0"/>
        <w:autoSpaceDN w:val="0"/>
        <w:adjustRightInd w:val="0"/>
        <w:ind w:firstLine="540"/>
        <w:jc w:val="both"/>
      </w:pPr>
      <w:r>
        <w:t xml:space="preserve">5.1.22.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w:t>
      </w:r>
      <w:smartTag w:uri="urn:schemas-microsoft-com:office:smarttags" w:element="metricconverter">
        <w:smartTagPr>
          <w:attr w:name="ProductID" w:val="2,5 километра"/>
        </w:smartTagPr>
        <w:r>
          <w:t>2,5 километра</w:t>
        </w:r>
      </w:smartTag>
      <w:r>
        <w:t>).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w:t>
      </w:r>
      <w:r w:rsidR="00562EAF">
        <w:t>и в центре</w:t>
      </w:r>
      <w:r>
        <w:t xml:space="preserve"> - основном центре концентрации учреждений и предприятий периодического обслуживания.</w:t>
      </w:r>
    </w:p>
    <w:p w:rsidR="008E726B" w:rsidRDefault="008E726B">
      <w:pPr>
        <w:widowControl w:val="0"/>
        <w:autoSpaceDE w:val="0"/>
        <w:autoSpaceDN w:val="0"/>
        <w:adjustRightInd w:val="0"/>
        <w:ind w:firstLine="540"/>
        <w:jc w:val="both"/>
      </w:pPr>
      <w:bookmarkStart w:id="109" w:name="Par2322"/>
      <w:bookmarkEnd w:id="109"/>
      <w:r>
        <w:t>5.1.23. Радиусы обслуживания в сельских населенных пунктах принимаются:</w:t>
      </w:r>
    </w:p>
    <w:p w:rsidR="008E726B" w:rsidRDefault="008E726B">
      <w:pPr>
        <w:widowControl w:val="0"/>
        <w:autoSpaceDE w:val="0"/>
        <w:autoSpaceDN w:val="0"/>
        <w:adjustRightInd w:val="0"/>
        <w:ind w:firstLine="540"/>
        <w:jc w:val="both"/>
      </w:pPr>
      <w:r>
        <w:t xml:space="preserve">дошкольных организаций -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ind w:firstLine="540"/>
        <w:jc w:val="both"/>
      </w:pPr>
      <w:r>
        <w:t>общеобразовательных учреждений:</w:t>
      </w:r>
    </w:p>
    <w:p w:rsidR="008E726B" w:rsidRDefault="008E726B">
      <w:pPr>
        <w:widowControl w:val="0"/>
        <w:autoSpaceDE w:val="0"/>
        <w:autoSpaceDN w:val="0"/>
        <w:adjustRightInd w:val="0"/>
        <w:ind w:firstLine="540"/>
        <w:jc w:val="both"/>
      </w:pPr>
      <w:r>
        <w:t xml:space="preserve">для учащихся I ступени обучения - не более </w:t>
      </w:r>
      <w:smartTag w:uri="urn:schemas-microsoft-com:office:smarttags" w:element="metricconverter">
        <w:smartTagPr>
          <w:attr w:name="ProductID" w:val="2 километров"/>
        </w:smartTagPr>
        <w:r>
          <w:t>2 километров</w:t>
        </w:r>
      </w:smartTag>
      <w:r>
        <w:t xml:space="preserve"> пешеходной и не более 15 минут (в одну сторону) транспортной доступности;</w:t>
      </w:r>
    </w:p>
    <w:p w:rsidR="008E726B" w:rsidRDefault="008E726B">
      <w:pPr>
        <w:widowControl w:val="0"/>
        <w:autoSpaceDE w:val="0"/>
        <w:autoSpaceDN w:val="0"/>
        <w:adjustRightInd w:val="0"/>
        <w:ind w:firstLine="540"/>
        <w:jc w:val="both"/>
      </w:pPr>
      <w:r>
        <w:t xml:space="preserve">для учащихся II и III ступеней обучения - не более </w:t>
      </w:r>
      <w:smartTag w:uri="urn:schemas-microsoft-com:office:smarttags" w:element="metricconverter">
        <w:smartTagPr>
          <w:attr w:name="ProductID" w:val="4 километров"/>
        </w:smartTagPr>
        <w:r>
          <w:t>4 километров</w:t>
        </w:r>
      </w:smartTag>
      <w:r>
        <w:t xml:space="preserve"> пешеходной и не более 30 минут (в одну сторону) транспортной доступности.</w:t>
      </w:r>
    </w:p>
    <w:p w:rsidR="008E726B" w:rsidRDefault="008E726B">
      <w:pPr>
        <w:widowControl w:val="0"/>
        <w:autoSpaceDE w:val="0"/>
        <w:autoSpaceDN w:val="0"/>
        <w:adjustRightInd w:val="0"/>
        <w:ind w:firstLine="540"/>
        <w:jc w:val="both"/>
      </w:pPr>
      <w:r>
        <w:t xml:space="preserve">Предельный радиус обслуживания обучающихся II - III ступеней не должен превышать </w:t>
      </w:r>
      <w:smartTag w:uri="urn:schemas-microsoft-com:office:smarttags" w:element="metricconverter">
        <w:smartTagPr>
          <w:attr w:name="ProductID" w:val="15 километров"/>
        </w:smartTagPr>
        <w:r>
          <w:t>15 километров</w:t>
        </w:r>
      </w:smartTag>
      <w:r>
        <w:t>;</w:t>
      </w:r>
    </w:p>
    <w:p w:rsidR="008E726B" w:rsidRDefault="008E726B">
      <w:pPr>
        <w:widowControl w:val="0"/>
        <w:autoSpaceDE w:val="0"/>
        <w:autoSpaceDN w:val="0"/>
        <w:adjustRightInd w:val="0"/>
        <w:ind w:firstLine="540"/>
        <w:jc w:val="both"/>
      </w:pPr>
      <w:r>
        <w:t xml:space="preserve">предприятий торговли, общественного питания и бытового обслуживания - </w:t>
      </w:r>
      <w:smartTag w:uri="urn:schemas-microsoft-com:office:smarttags" w:element="metricconverter">
        <w:smartTagPr>
          <w:attr w:name="ProductID" w:val="2000 метров"/>
        </w:smartTagPr>
        <w:r>
          <w:t>2000 метров</w:t>
        </w:r>
      </w:smartTag>
      <w:r>
        <w:t>;</w:t>
      </w:r>
    </w:p>
    <w:p w:rsidR="008E726B" w:rsidRDefault="008E726B">
      <w:pPr>
        <w:widowControl w:val="0"/>
        <w:autoSpaceDE w:val="0"/>
        <w:autoSpaceDN w:val="0"/>
        <w:adjustRightInd w:val="0"/>
        <w:ind w:firstLine="540"/>
        <w:jc w:val="both"/>
      </w:pPr>
      <w:r>
        <w:t>поликлиник, амбулаторий, фельдшерско-акушерских пунктов и аптек - не более 30 минут пешеходно-транспортной доступности.</w:t>
      </w:r>
    </w:p>
    <w:p w:rsidR="008E726B" w:rsidRDefault="008E726B">
      <w:pPr>
        <w:widowControl w:val="0"/>
        <w:autoSpaceDE w:val="0"/>
        <w:autoSpaceDN w:val="0"/>
        <w:adjustRightInd w:val="0"/>
        <w:ind w:firstLine="540"/>
        <w:jc w:val="both"/>
      </w:pPr>
      <w:r>
        <w:t xml:space="preserve">5.1.24. Транспортному обслуживанию подлежат учащиеся сельских общеобразовательных учреждений, проживающие на расстоянии свыше </w:t>
      </w:r>
      <w:smartTag w:uri="urn:schemas-microsoft-com:office:smarttags" w:element="metricconverter">
        <w:smartTagPr>
          <w:attr w:name="ProductID" w:val="1 километра"/>
        </w:smartTagPr>
        <w:r>
          <w:t>1 километра</w:t>
        </w:r>
      </w:smartTag>
      <w:r>
        <w:t xml:space="preserve"> от учреждения. Подвоз учащихся осуществляется на транспорте, предназначенном для перевозки детей.</w:t>
      </w:r>
    </w:p>
    <w:p w:rsidR="008E726B" w:rsidRDefault="008E726B">
      <w:pPr>
        <w:widowControl w:val="0"/>
        <w:autoSpaceDE w:val="0"/>
        <w:autoSpaceDN w:val="0"/>
        <w:adjustRightInd w:val="0"/>
        <w:ind w:firstLine="540"/>
        <w:jc w:val="both"/>
      </w:pPr>
      <w: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ind w:firstLine="540"/>
        <w:jc w:val="both"/>
      </w:pPr>
      <w: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етров"/>
        </w:smartTagPr>
        <w:r>
          <w:t>250 метров</w:t>
        </w:r>
      </w:smartTag>
      <w:r>
        <w:t xml:space="preserve"> со стороны дороги.</w:t>
      </w:r>
    </w:p>
    <w:p w:rsidR="008E726B" w:rsidRDefault="008E726B">
      <w:pPr>
        <w:widowControl w:val="0"/>
        <w:autoSpaceDE w:val="0"/>
        <w:autoSpaceDN w:val="0"/>
        <w:adjustRightInd w:val="0"/>
        <w:ind w:firstLine="540"/>
        <w:jc w:val="both"/>
      </w:pPr>
      <w: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процентов мест общей вместимости учреждения </w:t>
      </w:r>
      <w:hyperlink r:id="rId129" w:history="1">
        <w:r>
          <w:rPr>
            <w:color w:val="0000FF"/>
          </w:rPr>
          <w:t>(СП 42.13330-2011)</w:t>
        </w:r>
      </w:hyperlink>
      <w:r>
        <w:t>.</w:t>
      </w:r>
    </w:p>
    <w:p w:rsidR="008E726B" w:rsidRDefault="008E726B">
      <w:pPr>
        <w:widowControl w:val="0"/>
        <w:autoSpaceDE w:val="0"/>
        <w:autoSpaceDN w:val="0"/>
        <w:adjustRightInd w:val="0"/>
        <w:ind w:firstLine="540"/>
        <w:jc w:val="both"/>
      </w:pPr>
      <w:r>
        <w:t xml:space="preserve">5.1.25.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w:t>
      </w:r>
      <w:hyperlink w:anchor="Par12650" w:history="1">
        <w:r>
          <w:rPr>
            <w:color w:val="0000FF"/>
          </w:rPr>
          <w:t>"Охрана окружающей среды"</w:t>
        </w:r>
      </w:hyperlink>
      <w:r>
        <w:t xml:space="preserve"> и </w:t>
      </w:r>
      <w:hyperlink w:anchor="Par15641" w:history="1">
        <w:r>
          <w:rPr>
            <w:color w:val="0000FF"/>
          </w:rPr>
          <w:t>"Пожарная безопасность"</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5.1.26. Минимальные расстояния от границ земельных участков жилых зданий, общеобразовательных школ, дошкольных организаций и лечебных учреждений до границ земельных участков учреждений и предприятий обслуживания в сельских населенных пунктах следует принимать на основе расчетов инсоляции и освещенности, соблюдения противопожарных и бытовых разрывов, но не менее приведенных в таблице 31.</w:t>
      </w:r>
    </w:p>
    <w:p w:rsidR="00E763DE" w:rsidRDefault="00E763DE">
      <w:pPr>
        <w:widowControl w:val="0"/>
        <w:autoSpaceDE w:val="0"/>
        <w:autoSpaceDN w:val="0"/>
        <w:adjustRightInd w:val="0"/>
        <w:jc w:val="right"/>
        <w:outlineLvl w:val="3"/>
      </w:pPr>
      <w:bookmarkStart w:id="110" w:name="Par2337"/>
      <w:bookmarkEnd w:id="110"/>
    </w:p>
    <w:p w:rsidR="008E726B" w:rsidRDefault="008E726B">
      <w:pPr>
        <w:widowControl w:val="0"/>
        <w:autoSpaceDE w:val="0"/>
        <w:autoSpaceDN w:val="0"/>
        <w:adjustRightInd w:val="0"/>
        <w:jc w:val="right"/>
        <w:outlineLvl w:val="3"/>
      </w:pPr>
      <w:r>
        <w:t>Таблица 31</w:t>
      </w:r>
    </w:p>
    <w:p w:rsidR="008E726B" w:rsidRDefault="008E726B">
      <w:pPr>
        <w:widowControl w:val="0"/>
        <w:autoSpaceDE w:val="0"/>
        <w:autoSpaceDN w:val="0"/>
        <w:adjustRightInd w:val="0"/>
        <w:jc w:val="center"/>
      </w:pPr>
      <w:bookmarkStart w:id="111" w:name="Par2339"/>
      <w:bookmarkEnd w:id="111"/>
      <w:r>
        <w:t>МИНИМАЛЬНЫЕ РАССТОЯНИЯ</w:t>
      </w:r>
    </w:p>
    <w:p w:rsidR="008E726B" w:rsidRDefault="008E726B">
      <w:pPr>
        <w:widowControl w:val="0"/>
        <w:autoSpaceDE w:val="0"/>
        <w:autoSpaceDN w:val="0"/>
        <w:adjustRightInd w:val="0"/>
        <w:jc w:val="center"/>
      </w:pPr>
      <w:r>
        <w:t>ОТ ГРАНИЦ ЗЕМЕЛЬНЫХ УЧАСТКОВ ЖИЛЫХ ЗДАНИЙ,</w:t>
      </w:r>
    </w:p>
    <w:p w:rsidR="008E726B" w:rsidRDefault="008E726B">
      <w:pPr>
        <w:widowControl w:val="0"/>
        <w:autoSpaceDE w:val="0"/>
        <w:autoSpaceDN w:val="0"/>
        <w:adjustRightInd w:val="0"/>
        <w:jc w:val="center"/>
      </w:pPr>
      <w:r>
        <w:t>ОБЩЕОБРАЗОВАТЕЛЬНЫХ ШКОЛ, ДОШКОЛЬНЫХ ОРГАНИЗАЦИЙ</w:t>
      </w:r>
    </w:p>
    <w:p w:rsidR="008E726B" w:rsidRDefault="008E726B">
      <w:pPr>
        <w:widowControl w:val="0"/>
        <w:autoSpaceDE w:val="0"/>
        <w:autoSpaceDN w:val="0"/>
        <w:adjustRightInd w:val="0"/>
        <w:jc w:val="center"/>
      </w:pPr>
      <w:r>
        <w:t>И ЛЕЧЕБНЫХ УЧРЕЖДЕНИЙ ДО ГРАНИЦ ЗЕМЕЛЬНЫХ</w:t>
      </w:r>
    </w:p>
    <w:p w:rsidR="008E726B" w:rsidRDefault="008E726B">
      <w:pPr>
        <w:widowControl w:val="0"/>
        <w:autoSpaceDE w:val="0"/>
        <w:autoSpaceDN w:val="0"/>
        <w:adjustRightInd w:val="0"/>
        <w:jc w:val="center"/>
      </w:pPr>
      <w:r>
        <w:t>УЧАСТКОВ УЧРЕЖДЕНИЙ И ПРЕДПРИЯТИЙ ОБСЛУЖИВАНИЯ</w:t>
      </w:r>
    </w:p>
    <w:p w:rsidR="008E726B" w:rsidRDefault="008E726B">
      <w:pPr>
        <w:widowControl w:val="0"/>
        <w:autoSpaceDE w:val="0"/>
        <w:autoSpaceDN w:val="0"/>
        <w:adjustRightInd w:val="0"/>
        <w:jc w:val="center"/>
      </w:pPr>
    </w:p>
    <w:tbl>
      <w:tblPr>
        <w:tblW w:w="10285" w:type="dxa"/>
        <w:tblInd w:w="62" w:type="dxa"/>
        <w:tblLayout w:type="fixed"/>
        <w:tblCellMar>
          <w:top w:w="75" w:type="dxa"/>
          <w:left w:w="0" w:type="dxa"/>
          <w:bottom w:w="75" w:type="dxa"/>
          <w:right w:w="0" w:type="dxa"/>
        </w:tblCellMar>
        <w:tblLook w:val="0000" w:firstRow="0" w:lastRow="0" w:firstColumn="0" w:lastColumn="0" w:noHBand="0" w:noVBand="0"/>
      </w:tblPr>
      <w:tblGrid>
        <w:gridCol w:w="4554"/>
        <w:gridCol w:w="1592"/>
        <w:gridCol w:w="1261"/>
        <w:gridCol w:w="2878"/>
      </w:tblGrid>
      <w:tr w:rsidR="008E726B">
        <w:tc>
          <w:tcPr>
            <w:tcW w:w="45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Границы земельных участков учреждений и предприятий обслуживания</w:t>
            </w:r>
          </w:p>
        </w:tc>
        <w:tc>
          <w:tcPr>
            <w:tcW w:w="57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Расстояния от зданий (границ участков) учреждений и предприятий обслуживания, метров</w:t>
            </w:r>
          </w:p>
        </w:tc>
      </w:tr>
      <w:tr w:rsidR="008E726B">
        <w:tc>
          <w:tcPr>
            <w:tcW w:w="45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красной линии</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границ земельных участков жилых зданий</w:t>
            </w:r>
          </w:p>
        </w:tc>
        <w:tc>
          <w:tcPr>
            <w:tcW w:w="2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границ земельных участков общеобразовательных школ, дошкольных организаций и лечебных учреждений</w:t>
            </w:r>
          </w:p>
        </w:tc>
      </w:tr>
      <w:tr w:rsidR="008E726B">
        <w:tc>
          <w:tcPr>
            <w:tcW w:w="4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Дошкольные организации и общеобразовательные школы (стены здания)</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41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нормам инсоляции, освещенности и противопожарным требованиям</w:t>
            </w:r>
          </w:p>
        </w:tc>
      </w:tr>
      <w:tr w:rsidR="008E726B">
        <w:tc>
          <w:tcPr>
            <w:tcW w:w="4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Приемные пункты вторичного сырья</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2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Пожарные депо</w:t>
            </w:r>
          </w:p>
        </w:tc>
        <w:tc>
          <w:tcPr>
            <w:tcW w:w="1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2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55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Кладбища традиционного захоронения площадью, гектаров:</w:t>
            </w:r>
          </w:p>
        </w:tc>
        <w:tc>
          <w:tcPr>
            <w:tcW w:w="159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6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87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7D41B5">
        <w:tc>
          <w:tcPr>
            <w:tcW w:w="4554" w:type="dxa"/>
            <w:tcBorders>
              <w:left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both"/>
            </w:pPr>
            <w:r w:rsidRPr="004C090C">
              <w:t xml:space="preserve"> до 20;</w:t>
            </w:r>
          </w:p>
        </w:tc>
        <w:tc>
          <w:tcPr>
            <w:tcW w:w="1592" w:type="dxa"/>
            <w:tcBorders>
              <w:left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center"/>
            </w:pPr>
            <w:r w:rsidRPr="004C090C">
              <w:t>6</w:t>
            </w:r>
          </w:p>
        </w:tc>
        <w:tc>
          <w:tcPr>
            <w:tcW w:w="1261" w:type="dxa"/>
            <w:tcBorders>
              <w:left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center"/>
            </w:pPr>
            <w:r w:rsidRPr="004C090C">
              <w:t>300</w:t>
            </w:r>
          </w:p>
        </w:tc>
        <w:tc>
          <w:tcPr>
            <w:tcW w:w="2878" w:type="dxa"/>
            <w:tcBorders>
              <w:left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center"/>
            </w:pPr>
            <w:r w:rsidRPr="004C090C">
              <w:t>300</w:t>
            </w:r>
          </w:p>
        </w:tc>
      </w:tr>
      <w:tr w:rsidR="007D41B5">
        <w:tc>
          <w:tcPr>
            <w:tcW w:w="4554"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both"/>
            </w:pPr>
            <w:r w:rsidRPr="004C090C">
              <w:t>от 20 до 40</w:t>
            </w:r>
          </w:p>
        </w:tc>
        <w:tc>
          <w:tcPr>
            <w:tcW w:w="1592"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center"/>
            </w:pPr>
            <w:r w:rsidRPr="004C090C">
              <w:t>6</w:t>
            </w:r>
          </w:p>
        </w:tc>
        <w:tc>
          <w:tcPr>
            <w:tcW w:w="1261"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center"/>
            </w:pPr>
            <w:r w:rsidRPr="004C090C">
              <w:t>500</w:t>
            </w:r>
          </w:p>
        </w:tc>
        <w:tc>
          <w:tcPr>
            <w:tcW w:w="2878" w:type="dxa"/>
            <w:tcBorders>
              <w:left w:val="single" w:sz="4" w:space="0" w:color="auto"/>
              <w:bottom w:val="single" w:sz="4" w:space="0" w:color="auto"/>
              <w:right w:val="single" w:sz="4" w:space="0" w:color="auto"/>
            </w:tcBorders>
            <w:tcMar>
              <w:top w:w="102" w:type="dxa"/>
              <w:left w:w="62" w:type="dxa"/>
              <w:bottom w:w="102" w:type="dxa"/>
              <w:right w:w="62" w:type="dxa"/>
            </w:tcMar>
          </w:tcPr>
          <w:p w:rsidR="007D41B5" w:rsidRPr="004C090C" w:rsidRDefault="007D41B5" w:rsidP="00014A4C">
            <w:pPr>
              <w:autoSpaceDE w:val="0"/>
              <w:autoSpaceDN w:val="0"/>
              <w:adjustRightInd w:val="0"/>
              <w:jc w:val="center"/>
            </w:pPr>
            <w:r w:rsidRPr="004C090C">
              <w:t>500</w:t>
            </w:r>
          </w:p>
        </w:tc>
      </w:tr>
      <w:tr w:rsidR="004C090C">
        <w:tc>
          <w:tcPr>
            <w:tcW w:w="4554" w:type="dxa"/>
            <w:tcBorders>
              <w:left w:val="single" w:sz="4" w:space="0" w:color="auto"/>
              <w:bottom w:val="single" w:sz="4" w:space="0" w:color="auto"/>
              <w:right w:val="single" w:sz="4" w:space="0" w:color="auto"/>
            </w:tcBorders>
            <w:tcMar>
              <w:top w:w="102" w:type="dxa"/>
              <w:left w:w="62" w:type="dxa"/>
              <w:bottom w:w="102" w:type="dxa"/>
              <w:right w:w="62" w:type="dxa"/>
            </w:tcMar>
          </w:tcPr>
          <w:p w:rsidR="004C090C" w:rsidRPr="004C090C" w:rsidRDefault="004C090C" w:rsidP="00014A4C">
            <w:pPr>
              <w:autoSpaceDE w:val="0"/>
              <w:autoSpaceDN w:val="0"/>
              <w:adjustRightInd w:val="0"/>
              <w:jc w:val="both"/>
            </w:pPr>
            <w:r w:rsidRPr="004C090C">
              <w:t xml:space="preserve">Закрытые кладбища (по истечении 25 лет после последнего захоронения) </w:t>
            </w:r>
          </w:p>
        </w:tc>
        <w:tc>
          <w:tcPr>
            <w:tcW w:w="1592" w:type="dxa"/>
            <w:tcBorders>
              <w:left w:val="single" w:sz="4" w:space="0" w:color="auto"/>
              <w:bottom w:val="single" w:sz="4" w:space="0" w:color="auto"/>
              <w:right w:val="single" w:sz="4" w:space="0" w:color="auto"/>
            </w:tcBorders>
            <w:tcMar>
              <w:top w:w="102" w:type="dxa"/>
              <w:left w:w="62" w:type="dxa"/>
              <w:bottom w:w="102" w:type="dxa"/>
              <w:right w:w="62" w:type="dxa"/>
            </w:tcMar>
          </w:tcPr>
          <w:p w:rsidR="004C090C" w:rsidRPr="004C090C" w:rsidRDefault="004C090C" w:rsidP="00014A4C">
            <w:pPr>
              <w:autoSpaceDE w:val="0"/>
              <w:autoSpaceDN w:val="0"/>
              <w:adjustRightInd w:val="0"/>
              <w:jc w:val="center"/>
            </w:pPr>
            <w:r w:rsidRPr="004C090C">
              <w:t>6</w:t>
            </w:r>
          </w:p>
        </w:tc>
        <w:tc>
          <w:tcPr>
            <w:tcW w:w="1261" w:type="dxa"/>
            <w:tcBorders>
              <w:left w:val="single" w:sz="4" w:space="0" w:color="auto"/>
              <w:bottom w:val="single" w:sz="4" w:space="0" w:color="auto"/>
              <w:right w:val="single" w:sz="4" w:space="0" w:color="auto"/>
            </w:tcBorders>
            <w:tcMar>
              <w:top w:w="102" w:type="dxa"/>
              <w:left w:w="62" w:type="dxa"/>
              <w:bottom w:w="102" w:type="dxa"/>
              <w:right w:w="62" w:type="dxa"/>
            </w:tcMar>
          </w:tcPr>
          <w:p w:rsidR="004C090C" w:rsidRPr="004C090C" w:rsidRDefault="004C090C" w:rsidP="00014A4C">
            <w:pPr>
              <w:autoSpaceDE w:val="0"/>
              <w:autoSpaceDN w:val="0"/>
              <w:adjustRightInd w:val="0"/>
              <w:jc w:val="center"/>
            </w:pPr>
            <w:r w:rsidRPr="004C090C">
              <w:t>100</w:t>
            </w:r>
          </w:p>
        </w:tc>
        <w:tc>
          <w:tcPr>
            <w:tcW w:w="2878" w:type="dxa"/>
            <w:tcBorders>
              <w:left w:val="single" w:sz="4" w:space="0" w:color="auto"/>
              <w:bottom w:val="single" w:sz="4" w:space="0" w:color="auto"/>
              <w:right w:val="single" w:sz="4" w:space="0" w:color="auto"/>
            </w:tcBorders>
            <w:tcMar>
              <w:top w:w="102" w:type="dxa"/>
              <w:left w:w="62" w:type="dxa"/>
              <w:bottom w:w="102" w:type="dxa"/>
              <w:right w:w="62" w:type="dxa"/>
            </w:tcMar>
          </w:tcPr>
          <w:p w:rsidR="004C090C" w:rsidRPr="004C090C" w:rsidRDefault="004C090C" w:rsidP="00014A4C">
            <w:pPr>
              <w:autoSpaceDE w:val="0"/>
              <w:autoSpaceDN w:val="0"/>
              <w:adjustRightInd w:val="0"/>
              <w:jc w:val="center"/>
            </w:pPr>
            <w:r w:rsidRPr="004C090C">
              <w:t xml:space="preserve">100 </w:t>
            </w:r>
          </w:p>
        </w:tc>
      </w:tr>
      <w:tr w:rsidR="004C090C">
        <w:tc>
          <w:tcPr>
            <w:tcW w:w="102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090C" w:rsidRDefault="004C090C">
            <w:pPr>
              <w:widowControl w:val="0"/>
              <w:autoSpaceDE w:val="0"/>
              <w:autoSpaceDN w:val="0"/>
              <w:adjustRightInd w:val="0"/>
              <w:jc w:val="both"/>
            </w:pPr>
            <w:r>
              <w:t>Примечание:</w:t>
            </w:r>
          </w:p>
          <w:p w:rsidR="004C090C" w:rsidRDefault="004C090C">
            <w:pPr>
              <w:widowControl w:val="0"/>
              <w:autoSpaceDE w:val="0"/>
              <w:autoSpaceDN w:val="0"/>
              <w:adjustRightInd w:val="0"/>
              <w:jc w:val="both"/>
            </w:pPr>
            <w:r>
              <w:t>1. Участки дошкольных организаций не должны примыкать непосредственно к улицам с нерегулируемым движением.</w:t>
            </w:r>
          </w:p>
          <w:p w:rsidR="004C090C" w:rsidRDefault="004C090C">
            <w:pPr>
              <w:widowControl w:val="0"/>
              <w:autoSpaceDE w:val="0"/>
              <w:autoSpaceDN w:val="0"/>
              <w:adjustRightInd w:val="0"/>
              <w:jc w:val="both"/>
            </w:pPr>
            <w: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C090C" w:rsidRDefault="004C090C">
            <w:pPr>
              <w:widowControl w:val="0"/>
              <w:autoSpaceDE w:val="0"/>
              <w:autoSpaceDN w:val="0"/>
              <w:adjustRightInd w:val="0"/>
              <w:jc w:val="both"/>
            </w:pPr>
            <w:r>
              <w:t>3. Участки вновь размещаемых больниц не должны примыкать непосредственно к магистральным улицам</w:t>
            </w:r>
          </w:p>
        </w:tc>
      </w:tr>
    </w:tbl>
    <w:p w:rsidR="005212C2" w:rsidRDefault="005212C2">
      <w:pPr>
        <w:widowControl w:val="0"/>
        <w:autoSpaceDE w:val="0"/>
        <w:autoSpaceDN w:val="0"/>
        <w:adjustRightInd w:val="0"/>
        <w:ind w:firstLine="540"/>
        <w:jc w:val="both"/>
      </w:pPr>
      <w:bookmarkStart w:id="112" w:name="Par2398"/>
      <w:bookmarkEnd w:id="112"/>
    </w:p>
    <w:p w:rsidR="008E726B" w:rsidRDefault="008E726B">
      <w:pPr>
        <w:widowControl w:val="0"/>
        <w:autoSpaceDE w:val="0"/>
        <w:autoSpaceDN w:val="0"/>
        <w:adjustRightInd w:val="0"/>
        <w:ind w:firstLine="540"/>
        <w:jc w:val="both"/>
      </w:pPr>
      <w:r>
        <w:t xml:space="preserve">5.1.27. При подготовке документов территориального планирования и документации по планировке территории основные виды социально значимых объектов следует проектировать в соответствии с требованиями действующих нормативных документов, а также </w:t>
      </w:r>
      <w:hyperlink w:anchor="Par2399" w:history="1">
        <w:r>
          <w:rPr>
            <w:color w:val="0000FF"/>
          </w:rPr>
          <w:t>пп. 5.1.2</w:t>
        </w:r>
        <w:r>
          <w:rPr>
            <w:color w:val="0000FF"/>
          </w:rPr>
          <w:t>8</w:t>
        </w:r>
      </w:hyperlink>
      <w:r>
        <w:t xml:space="preserve"> - </w:t>
      </w:r>
      <w:hyperlink w:anchor="Par2421" w:history="1">
        <w:r>
          <w:rPr>
            <w:color w:val="0000FF"/>
          </w:rPr>
          <w:t>5.1.34</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bookmarkStart w:id="113" w:name="Par2399"/>
      <w:bookmarkEnd w:id="113"/>
      <w:r>
        <w:t>5.1.28.</w:t>
      </w:r>
      <w:r w:rsidR="004C090C">
        <w:t xml:space="preserve"> </w:t>
      </w:r>
      <w:r>
        <w:t>Расстояния от территорий объектов до промышленных, коммунальных, сельскохозяйственных предприятий, транспортных дорог и магистралей определяются в соответствии с требованиями к санитарно-защитным зонам указанных объектов и сооружений.</w:t>
      </w:r>
    </w:p>
    <w:p w:rsidR="008E726B" w:rsidRDefault="008E726B">
      <w:pPr>
        <w:widowControl w:val="0"/>
        <w:autoSpaceDE w:val="0"/>
        <w:autoSpaceDN w:val="0"/>
        <w:adjustRightInd w:val="0"/>
        <w:ind w:firstLine="540"/>
        <w:jc w:val="both"/>
      </w:pPr>
      <w:r>
        <w:t>Размещение указанных объектов на территории санитарно-защитных зон не допускается.</w:t>
      </w:r>
    </w:p>
    <w:p w:rsidR="008E726B" w:rsidRDefault="008E726B">
      <w:pPr>
        <w:widowControl w:val="0"/>
        <w:autoSpaceDE w:val="0"/>
        <w:autoSpaceDN w:val="0"/>
        <w:adjustRightInd w:val="0"/>
        <w:ind w:firstLine="540"/>
        <w:jc w:val="both"/>
      </w:pPr>
      <w:r>
        <w:t xml:space="preserve">5.1.29. Въезды и входы на территорию </w:t>
      </w:r>
      <w:r w:rsidR="004C090C">
        <w:t xml:space="preserve">учреждений и предприятий обслуживания, </w:t>
      </w:r>
      <w:r>
        <w:t xml:space="preserve">проезды, дорожки к хозяйственным постройкам, к контейнерной площадке для сбора мусора проектируются в соответствии с требованиями </w:t>
      </w:r>
      <w:hyperlink w:anchor="Par2862" w:history="1">
        <w:r>
          <w:rPr>
            <w:color w:val="0000FF"/>
          </w:rPr>
          <w:t>раздела</w:t>
        </w:r>
      </w:hyperlink>
      <w:r>
        <w:t xml:space="preserve"> "Зоны транспор</w:t>
      </w:r>
      <w:r w:rsidR="003F21A9">
        <w:t>тной инфраструктуры" настоящих Н</w:t>
      </w:r>
      <w:r>
        <w:t>ормативов.</w:t>
      </w:r>
    </w:p>
    <w:p w:rsidR="008E726B" w:rsidRDefault="008E726B">
      <w:pPr>
        <w:widowControl w:val="0"/>
        <w:autoSpaceDE w:val="0"/>
        <w:autoSpaceDN w:val="0"/>
        <w:adjustRightInd w:val="0"/>
        <w:ind w:firstLine="540"/>
        <w:jc w:val="both"/>
      </w:pPr>
      <w:r>
        <w:t>5.1.30. Через территории</w:t>
      </w:r>
      <w:r w:rsidR="004C090C">
        <w:t xml:space="preserve"> социально значимых объектов </w:t>
      </w:r>
      <w:r w:rsidR="004C090C" w:rsidRPr="00AD363A">
        <w:t xml:space="preserve"> </w:t>
      </w:r>
      <w:r>
        <w:t>не должны проходить магистральные инженерные коммуникации (</w:t>
      </w:r>
      <w:r w:rsidR="0073217B">
        <w:t>водоснабжения, канализации, теплоснабжения, электроснабжения</w:t>
      </w:r>
      <w:r>
        <w:t>).</w:t>
      </w:r>
    </w:p>
    <w:p w:rsidR="008E726B" w:rsidRDefault="008E726B">
      <w:pPr>
        <w:widowControl w:val="0"/>
        <w:autoSpaceDE w:val="0"/>
        <w:autoSpaceDN w:val="0"/>
        <w:adjustRightInd w:val="0"/>
        <w:ind w:firstLine="540"/>
        <w:jc w:val="both"/>
      </w:pPr>
      <w:r>
        <w:t xml:space="preserve">Инженерное обеспечение объектов проектируется в соответствии с требованиями </w:t>
      </w:r>
      <w:hyperlink w:anchor="Par4876" w:history="1">
        <w:r>
          <w:rPr>
            <w:color w:val="0000FF"/>
          </w:rPr>
          <w:t>раздела</w:t>
        </w:r>
      </w:hyperlink>
      <w:r>
        <w:t xml:space="preserve"> "Зоны инженерной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 xml:space="preserve">5.1.31.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w:t>
      </w:r>
      <w:hyperlink w:anchor="Par12650" w:history="1">
        <w:r>
          <w:rPr>
            <w:color w:val="0000FF"/>
          </w:rPr>
          <w:t>"Охрана окружающей среды"</w:t>
        </w:r>
      </w:hyperlink>
      <w:r>
        <w:t xml:space="preserve"> и </w:t>
      </w:r>
      <w:hyperlink w:anchor="Par15641" w:history="1">
        <w:r>
          <w:rPr>
            <w:color w:val="0000FF"/>
          </w:rPr>
          <w:t>"Пожарная безопасность"</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5.1.32. Здания дошкольных организаций следует размещать на внутриквартальных территориях жилых микрорайонов</w:t>
      </w:r>
      <w:r w:rsidR="000E564F">
        <w:t>, удаленных от</w:t>
      </w:r>
      <w:r>
        <w:t xml:space="preserve">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От границы участка дошкольной организации до проезда должно быть не менее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ind w:firstLine="540"/>
        <w:jc w:val="both"/>
      </w:pPr>
      <w:r>
        <w:t>Предоставление земельных участков для строительства объектов дошкольных организаций допускается при наличии санитарно-эпидемиологического заключения о соответствии санитарным правилам.</w:t>
      </w:r>
    </w:p>
    <w:p w:rsidR="008E726B" w:rsidRDefault="008E726B">
      <w:pPr>
        <w:widowControl w:val="0"/>
        <w:autoSpaceDE w:val="0"/>
        <w:autoSpaceDN w:val="0"/>
        <w:adjustRightInd w:val="0"/>
        <w:ind w:firstLine="540"/>
        <w:jc w:val="both"/>
      </w:pPr>
      <w:r>
        <w:t>На сложных рельефах местности следует предусматривать отвод паводковых и ливневых вод от участка дошкольной организации для предупреждения затопления и загрязнения игровых площадок для детей.</w:t>
      </w:r>
    </w:p>
    <w:p w:rsidR="008E726B" w:rsidRDefault="008E726B">
      <w:pPr>
        <w:widowControl w:val="0"/>
        <w:autoSpaceDE w:val="0"/>
        <w:autoSpaceDN w:val="0"/>
        <w:adjustRightInd w:val="0"/>
        <w:ind w:firstLine="540"/>
        <w:jc w:val="both"/>
      </w:pPr>
      <w:r>
        <w:t>По условиям аэрации участки дошкольных организаций размещают в зоне пониженных скоростей преобладающих ветровых потоков, аэродинамической тени.</w:t>
      </w:r>
    </w:p>
    <w:p w:rsidR="008E726B" w:rsidRDefault="008E726B">
      <w:pPr>
        <w:widowControl w:val="0"/>
        <w:autoSpaceDE w:val="0"/>
        <w:autoSpaceDN w:val="0"/>
        <w:adjustRightInd w:val="0"/>
        <w:ind w:firstLine="540"/>
        <w:jc w:val="both"/>
      </w:pPr>
      <w:r>
        <w:t xml:space="preserve">Виды дошкольных организаций определяются в соответствии с </w:t>
      </w:r>
      <w:hyperlink r:id="rId130" w:history="1">
        <w:r>
          <w:rPr>
            <w:color w:val="0000FF"/>
          </w:rPr>
          <w:t>СанПиН 2.4.1.</w:t>
        </w:r>
        <w:r w:rsidR="004C090C">
          <w:rPr>
            <w:color w:val="0000FF"/>
          </w:rPr>
          <w:t>3049</w:t>
        </w:r>
        <w:r>
          <w:rPr>
            <w:color w:val="0000FF"/>
          </w:rPr>
          <w:t>-1</w:t>
        </w:r>
        <w:r w:rsidR="004C090C">
          <w:rPr>
            <w:color w:val="0000FF"/>
          </w:rPr>
          <w:t>3</w:t>
        </w:r>
      </w:hyperlink>
      <w:r>
        <w:t>.</w:t>
      </w:r>
    </w:p>
    <w:p w:rsidR="008E726B" w:rsidRDefault="008E726B" w:rsidP="009026C5">
      <w:pPr>
        <w:widowControl w:val="0"/>
        <w:autoSpaceDE w:val="0"/>
        <w:autoSpaceDN w:val="0"/>
        <w:adjustRightInd w:val="0"/>
        <w:ind w:firstLine="540"/>
        <w:jc w:val="both"/>
      </w:pPr>
      <w:r>
        <w:t xml:space="preserve">5.1.33. Минимальная обеспеченность дошкольными организациями принимается в соответствии с </w:t>
      </w:r>
      <w:hyperlink w:anchor="Par7884" w:history="1">
        <w:r>
          <w:rPr>
            <w:color w:val="0000FF"/>
          </w:rPr>
          <w:t>приложением N 3</w:t>
        </w:r>
      </w:hyperlink>
      <w:r>
        <w:t xml:space="preserve"> к настоящим </w:t>
      </w:r>
      <w:r w:rsidR="003F21A9">
        <w:t>Н</w:t>
      </w:r>
      <w:r>
        <w:t>ормативам</w:t>
      </w:r>
      <w:r w:rsidR="009026C5">
        <w:t>.</w:t>
      </w:r>
    </w:p>
    <w:p w:rsidR="008E726B" w:rsidRDefault="008E726B">
      <w:pPr>
        <w:widowControl w:val="0"/>
        <w:autoSpaceDE w:val="0"/>
        <w:autoSpaceDN w:val="0"/>
        <w:adjustRightInd w:val="0"/>
        <w:ind w:firstLine="540"/>
        <w:jc w:val="both"/>
      </w:pPr>
      <w:r>
        <w:t>Радиусы доступности дошкольных организаций принимаются:</w:t>
      </w:r>
    </w:p>
    <w:p w:rsidR="008E726B" w:rsidRDefault="008E726B">
      <w:pPr>
        <w:widowControl w:val="0"/>
        <w:autoSpaceDE w:val="0"/>
        <w:autoSpaceDN w:val="0"/>
        <w:adjustRightInd w:val="0"/>
        <w:ind w:firstLine="540"/>
        <w:jc w:val="both"/>
      </w:pPr>
      <w:r>
        <w:t xml:space="preserve">для сельских населенных пунктов - по </w:t>
      </w:r>
      <w:hyperlink w:anchor="Par2322" w:history="1">
        <w:r>
          <w:rPr>
            <w:color w:val="0000FF"/>
          </w:rPr>
          <w:t>пункту</w:t>
        </w:r>
        <w:r>
          <w:rPr>
            <w:color w:val="0000FF"/>
          </w:rPr>
          <w:t xml:space="preserve"> </w:t>
        </w:r>
        <w:r>
          <w:rPr>
            <w:color w:val="0000FF"/>
          </w:rPr>
          <w:t>5.1.23</w:t>
        </w:r>
      </w:hyperlink>
      <w:r>
        <w:t xml:space="preserve"> настоящих </w:t>
      </w:r>
      <w:r w:rsidR="0073068A">
        <w:t>Н</w:t>
      </w:r>
      <w:r>
        <w:t>ормативов.</w:t>
      </w:r>
    </w:p>
    <w:p w:rsidR="008E726B" w:rsidRDefault="008E726B">
      <w:pPr>
        <w:widowControl w:val="0"/>
        <w:autoSpaceDE w:val="0"/>
        <w:autoSpaceDN w:val="0"/>
        <w:adjustRightInd w:val="0"/>
        <w:ind w:firstLine="540"/>
        <w:jc w:val="both"/>
      </w:pPr>
      <w:r>
        <w:t xml:space="preserve">Площадь земельного участка принимается в соответствии с требованиями </w:t>
      </w:r>
      <w:hyperlink w:anchor="Par7884" w:history="1">
        <w:r>
          <w:rPr>
            <w:color w:val="0000FF"/>
          </w:rPr>
          <w:t>приложения N 3</w:t>
        </w:r>
      </w:hyperlink>
      <w:r>
        <w:t xml:space="preserve"> к настоящим </w:t>
      </w:r>
      <w:r w:rsidR="0073068A">
        <w:t>Н</w:t>
      </w:r>
      <w:r>
        <w:t>ормативам.</w:t>
      </w:r>
    </w:p>
    <w:p w:rsidR="008E726B" w:rsidRDefault="008E726B">
      <w:pPr>
        <w:widowControl w:val="0"/>
        <w:autoSpaceDE w:val="0"/>
        <w:autoSpaceDN w:val="0"/>
        <w:adjustRightInd w:val="0"/>
        <w:ind w:firstLine="540"/>
        <w:jc w:val="both"/>
      </w:pPr>
      <w:bookmarkStart w:id="114" w:name="Par2421"/>
      <w:bookmarkEnd w:id="114"/>
      <w:r>
        <w:t>5.1.34. Здания дошкольных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w:t>
      </w:r>
    </w:p>
    <w:p w:rsidR="008E726B" w:rsidRDefault="008E726B">
      <w:pPr>
        <w:widowControl w:val="0"/>
        <w:autoSpaceDE w:val="0"/>
        <w:autoSpaceDN w:val="0"/>
        <w:adjustRightInd w:val="0"/>
        <w:ind w:firstLine="540"/>
        <w:jc w:val="both"/>
      </w:pPr>
      <w:r>
        <w:t>При размещении зданий дошкольных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w:t>
      </w:r>
    </w:p>
    <w:p w:rsidR="0073068A" w:rsidRPr="0073068A" w:rsidRDefault="0073068A" w:rsidP="00B024F1">
      <w:pPr>
        <w:pStyle w:val="ListParagraph"/>
        <w:widowControl w:val="0"/>
        <w:tabs>
          <w:tab w:val="left" w:pos="1276"/>
          <w:tab w:val="left" w:pos="1560"/>
        </w:tabs>
        <w:ind w:left="0" w:firstLine="540"/>
      </w:pPr>
      <w:r w:rsidRPr="0073068A">
        <w:t>Вновь строящиеся объекты дошкольных образовательных организаций рекомендуется располагать в отдельно стоящем здании. Вместимость дошкольных образовательных организаций определяется заданием на проектирование.</w:t>
      </w:r>
    </w:p>
    <w:p w:rsidR="0073068A" w:rsidRPr="0073068A" w:rsidRDefault="0073068A" w:rsidP="00B024F1">
      <w:pPr>
        <w:pStyle w:val="ListParagraph"/>
        <w:widowControl w:val="0"/>
        <w:tabs>
          <w:tab w:val="left" w:pos="1276"/>
          <w:tab w:val="left" w:pos="1560"/>
        </w:tabs>
        <w:ind w:left="0" w:firstLine="540"/>
      </w:pPr>
      <w:r w:rsidRPr="0073068A">
        <w:t>Здания дошкольных образовательных организаций могут быть отдельно стоящими,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73068A" w:rsidRPr="00306CAD" w:rsidRDefault="0073068A" w:rsidP="00B024F1">
      <w:pPr>
        <w:pStyle w:val="ListParagraph"/>
        <w:widowControl w:val="0"/>
        <w:tabs>
          <w:tab w:val="left" w:pos="1276"/>
          <w:tab w:val="left" w:pos="1560"/>
        </w:tabs>
        <w:ind w:left="0" w:firstLine="540"/>
      </w:pPr>
      <w:r w:rsidRPr="0073068A">
        <w:t>Допускается размещение дошкольных образовательных организаций во встроенных в жилые дома помещениях, во встроенно-пристроенных помещениях (или пристроенных), при наличии отдельно огороженной территории с самостоятельным входом для детей и выездом (въездом) для автотранспорта.</w:t>
      </w:r>
    </w:p>
    <w:p w:rsidR="0073068A" w:rsidRPr="0073068A" w:rsidRDefault="008E726B" w:rsidP="00B024F1">
      <w:pPr>
        <w:pStyle w:val="ListParagraph"/>
        <w:widowControl w:val="0"/>
        <w:tabs>
          <w:tab w:val="left" w:pos="1276"/>
          <w:tab w:val="left" w:pos="1560"/>
        </w:tabs>
        <w:ind w:left="540" w:firstLine="0"/>
      </w:pPr>
      <w:r>
        <w:t>5.1.35.</w:t>
      </w:r>
      <w:r w:rsidR="0073068A">
        <w:t xml:space="preserve"> </w:t>
      </w:r>
      <w:r w:rsidR="0073068A" w:rsidRPr="0073068A">
        <w:t>Здание дошкольной организации должно должно иметь этажность не выше трех.</w:t>
      </w:r>
    </w:p>
    <w:p w:rsidR="0073068A" w:rsidRPr="0073068A" w:rsidRDefault="0073068A" w:rsidP="00B024F1">
      <w:pPr>
        <w:pStyle w:val="ListParagraph"/>
        <w:widowControl w:val="0"/>
        <w:tabs>
          <w:tab w:val="left" w:pos="1276"/>
          <w:tab w:val="left" w:pos="1560"/>
        </w:tabs>
        <w:ind w:left="0" w:firstLine="540"/>
      </w:pPr>
      <w:r w:rsidRPr="0073068A">
        <w:t>На третьих этажах зданий дошкольных образовательных организаций рекомендуется размещать группы для детей старшего дошкольного возраста, а также дополнительные помещения для работы с детьми.</w:t>
      </w:r>
    </w:p>
    <w:p w:rsidR="008E726B" w:rsidRDefault="0073068A" w:rsidP="0073068A">
      <w:pPr>
        <w:widowControl w:val="0"/>
        <w:autoSpaceDE w:val="0"/>
        <w:autoSpaceDN w:val="0"/>
        <w:adjustRightInd w:val="0"/>
        <w:ind w:firstLine="540"/>
        <w:jc w:val="both"/>
      </w:pPr>
      <w:r w:rsidRPr="0073068A">
        <w:t>Групповые ячейки для детей до 3-х лет располагаются на 1-м этаже</w:t>
      </w:r>
      <w:r>
        <w:t>.</w:t>
      </w:r>
    </w:p>
    <w:p w:rsidR="008E726B" w:rsidRDefault="008E726B">
      <w:pPr>
        <w:widowControl w:val="0"/>
        <w:autoSpaceDE w:val="0"/>
        <w:autoSpaceDN w:val="0"/>
        <w:adjustRightInd w:val="0"/>
        <w:ind w:firstLine="540"/>
        <w:jc w:val="both"/>
      </w:pPr>
      <w:r>
        <w:t>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8E726B" w:rsidRDefault="008E726B">
      <w:pPr>
        <w:widowControl w:val="0"/>
        <w:autoSpaceDE w:val="0"/>
        <w:autoSpaceDN w:val="0"/>
        <w:adjustRightInd w:val="0"/>
        <w:ind w:firstLine="540"/>
        <w:jc w:val="both"/>
      </w:pPr>
      <w:r>
        <w:t>5.1.36. На территории дошкольной организации выделяют следующие функциональные зоны:</w:t>
      </w:r>
    </w:p>
    <w:p w:rsidR="008E726B" w:rsidRDefault="008E726B">
      <w:pPr>
        <w:widowControl w:val="0"/>
        <w:autoSpaceDE w:val="0"/>
        <w:autoSpaceDN w:val="0"/>
        <w:adjustRightInd w:val="0"/>
        <w:ind w:firstLine="540"/>
        <w:jc w:val="both"/>
      </w:pPr>
      <w:r>
        <w:t>игровая зона;</w:t>
      </w:r>
    </w:p>
    <w:p w:rsidR="008E726B" w:rsidRDefault="008E726B">
      <w:pPr>
        <w:widowControl w:val="0"/>
        <w:autoSpaceDE w:val="0"/>
        <w:autoSpaceDN w:val="0"/>
        <w:adjustRightInd w:val="0"/>
        <w:ind w:firstLine="540"/>
        <w:jc w:val="both"/>
      </w:pPr>
      <w:r>
        <w:t>хозяйственная зона.</w:t>
      </w:r>
    </w:p>
    <w:p w:rsidR="008E726B" w:rsidRDefault="008E726B">
      <w:pPr>
        <w:widowControl w:val="0"/>
        <w:autoSpaceDE w:val="0"/>
        <w:autoSpaceDN w:val="0"/>
        <w:adjustRightInd w:val="0"/>
        <w:ind w:firstLine="540"/>
        <w:jc w:val="both"/>
      </w:pPr>
      <w:r>
        <w:t xml:space="preserve">Расстояние между игровой и хозяйственной зоной должно быть не менее </w:t>
      </w:r>
      <w:smartTag w:uri="urn:schemas-microsoft-com:office:smarttags" w:element="metricconverter">
        <w:smartTagPr>
          <w:attr w:name="ProductID" w:val="3 метров"/>
        </w:smartTagPr>
        <w:r>
          <w:t>3 метров</w:t>
        </w:r>
      </w:smartTag>
      <w:r>
        <w:t>.</w:t>
      </w:r>
    </w:p>
    <w:p w:rsidR="008E726B" w:rsidRDefault="008E726B">
      <w:pPr>
        <w:widowControl w:val="0"/>
        <w:autoSpaceDE w:val="0"/>
        <w:autoSpaceDN w:val="0"/>
        <w:adjustRightInd w:val="0"/>
        <w:ind w:firstLine="540"/>
        <w:jc w:val="both"/>
      </w:pPr>
      <w:r>
        <w:t>5.1.37. Зона игровой территории включает в себя:</w:t>
      </w:r>
    </w:p>
    <w:p w:rsidR="008E726B" w:rsidRDefault="0073068A">
      <w:pPr>
        <w:widowControl w:val="0"/>
        <w:autoSpaceDE w:val="0"/>
        <w:autoSpaceDN w:val="0"/>
        <w:adjustRightInd w:val="0"/>
        <w:ind w:firstLine="540"/>
        <w:jc w:val="both"/>
      </w:pPr>
      <w:r w:rsidRPr="0073068A">
        <w:t xml:space="preserve">- групповые площадки – индивидуальные для каждой группы – из расчета не менее </w:t>
      </w:r>
      <w:smartTag w:uri="urn:schemas-microsoft-com:office:smarttags" w:element="metricconverter">
        <w:smartTagPr>
          <w:attr w:name="ProductID" w:val="7 м2"/>
        </w:smartTagPr>
        <w:r w:rsidRPr="0073068A">
          <w:t>7 м</w:t>
        </w:r>
        <w:r w:rsidRPr="0073068A">
          <w:rPr>
            <w:vertAlign w:val="superscript"/>
          </w:rPr>
          <w:t>2</w:t>
        </w:r>
      </w:smartTag>
      <w:r w:rsidRPr="0073068A">
        <w:t xml:space="preserve"> на 1 ребенка для детей младенческого и раннего возраста (до 3-х лет) и не менее </w:t>
      </w:r>
      <w:smartTag w:uri="urn:schemas-microsoft-com:office:smarttags" w:element="metricconverter">
        <w:smartTagPr>
          <w:attr w:name="ProductID" w:val="9,0 м2"/>
        </w:smartTagPr>
        <w:r w:rsidRPr="0073068A">
          <w:t>9,0 м</w:t>
        </w:r>
        <w:r w:rsidRPr="0073068A">
          <w:rPr>
            <w:vertAlign w:val="superscript"/>
          </w:rPr>
          <w:t>2</w:t>
        </w:r>
      </w:smartTag>
      <w:r w:rsidRPr="0073068A">
        <w:t xml:space="preserve"> на 1 ребенка дошкольного возраста (от 3-х до 7-ми лет) </w:t>
      </w:r>
      <w:r w:rsidRPr="0073068A">
        <w:rPr>
          <w:bCs/>
        </w:rPr>
        <w:t xml:space="preserve">и с соблюдением принципа групповой </w:t>
      </w:r>
      <w:r w:rsidRPr="00B024F1">
        <w:rPr>
          <w:bCs/>
        </w:rPr>
        <w:t>изоляции</w:t>
      </w:r>
      <w:r w:rsidRPr="00B024F1">
        <w:t>;</w:t>
      </w:r>
    </w:p>
    <w:p w:rsidR="008E726B" w:rsidRDefault="008E726B">
      <w:pPr>
        <w:widowControl w:val="0"/>
        <w:autoSpaceDE w:val="0"/>
        <w:autoSpaceDN w:val="0"/>
        <w:adjustRightInd w:val="0"/>
        <w:ind w:firstLine="540"/>
        <w:jc w:val="both"/>
      </w:pPr>
      <w:r>
        <w:t>физкультурную площадку (одну или несколько).</w:t>
      </w:r>
    </w:p>
    <w:p w:rsidR="008E726B" w:rsidRDefault="008E726B">
      <w:pPr>
        <w:widowControl w:val="0"/>
        <w:autoSpaceDE w:val="0"/>
        <w:autoSpaceDN w:val="0"/>
        <w:adjustRightInd w:val="0"/>
        <w:ind w:firstLine="540"/>
        <w:jc w:val="both"/>
      </w:pPr>
      <w:r>
        <w:t>Групповые площадки для детей ясельного возраста располагают в непосредственной близости от выходов из помещений этих групп.</w:t>
      </w:r>
    </w:p>
    <w:p w:rsidR="00B024F1" w:rsidRPr="00B024F1" w:rsidRDefault="00B024F1" w:rsidP="00B024F1">
      <w:pPr>
        <w:pStyle w:val="ListParagraph"/>
        <w:widowControl w:val="0"/>
        <w:tabs>
          <w:tab w:val="left" w:pos="1276"/>
          <w:tab w:val="left" w:pos="1560"/>
        </w:tabs>
        <w:ind w:left="0" w:firstLine="540"/>
      </w:pPr>
      <w:r w:rsidRPr="00B024F1">
        <w:t>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w:t>
      </w:r>
    </w:p>
    <w:p w:rsidR="00B024F1" w:rsidRPr="00B024F1" w:rsidRDefault="00B024F1" w:rsidP="00B024F1">
      <w:pPr>
        <w:pStyle w:val="ListParagraph"/>
        <w:widowControl w:val="0"/>
        <w:tabs>
          <w:tab w:val="left" w:pos="1276"/>
          <w:tab w:val="left" w:pos="1560"/>
        </w:tabs>
        <w:ind w:left="0" w:firstLine="709"/>
      </w:pPr>
      <w:r w:rsidRPr="00B024F1">
        <w:t xml:space="preserve">Для защиты детей от солнца и осадков на территории каждой групповой площадки устанавливают теневой навес площадью из расчета не менее </w:t>
      </w:r>
      <w:smartTag w:uri="urn:schemas-microsoft-com:office:smarttags" w:element="metricconverter">
        <w:smartTagPr>
          <w:attr w:name="ProductID" w:val="1 м2"/>
        </w:smartTagPr>
        <w:r w:rsidRPr="00B024F1">
          <w:t>1 м</w:t>
        </w:r>
        <w:r w:rsidRPr="00B024F1">
          <w:rPr>
            <w:vertAlign w:val="superscript"/>
          </w:rPr>
          <w:t>2</w:t>
        </w:r>
      </w:smartTag>
      <w:r w:rsidRPr="00B024F1">
        <w:t xml:space="preserve"> на одного ребенка. Для групп с численностью менее 15 человек площадь теневого навеса должна быть не менее </w:t>
      </w:r>
      <w:smartTag w:uri="urn:schemas-microsoft-com:office:smarttags" w:element="metricconverter">
        <w:smartTagPr>
          <w:attr w:name="ProductID" w:val="20 м2"/>
        </w:smartTagPr>
        <w:r w:rsidRPr="00B024F1">
          <w:t>20 м</w:t>
        </w:r>
        <w:r w:rsidRPr="00B024F1">
          <w:rPr>
            <w:vertAlign w:val="superscript"/>
          </w:rPr>
          <w:t>2</w:t>
        </w:r>
      </w:smartTag>
      <w:r w:rsidRPr="00B024F1">
        <w:t>.</w:t>
      </w:r>
    </w:p>
    <w:p w:rsidR="008E726B" w:rsidRDefault="008E726B">
      <w:pPr>
        <w:widowControl w:val="0"/>
        <w:autoSpaceDE w:val="0"/>
        <w:autoSpaceDN w:val="0"/>
        <w:adjustRightInd w:val="0"/>
        <w:ind w:firstLine="540"/>
        <w:jc w:val="both"/>
      </w:pPr>
      <w:r>
        <w:t xml:space="preserve">Теневые навесы рекомендуется оборудовать деревянными или выполненными из других строительных материалов, безвредных для здоровья детей, полами на расстоянии не менее </w:t>
      </w:r>
      <w:smartTag w:uri="urn:schemas-microsoft-com:office:smarttags" w:element="metricconverter">
        <w:smartTagPr>
          <w:attr w:name="ProductID" w:val="15 см"/>
        </w:smartTagPr>
        <w:r>
          <w:t>15 см</w:t>
        </w:r>
      </w:smartTag>
      <w:r>
        <w:t xml:space="preserve"> от земли.</w:t>
      </w:r>
    </w:p>
    <w:p w:rsidR="008E726B" w:rsidRDefault="008E726B">
      <w:pPr>
        <w:widowControl w:val="0"/>
        <w:autoSpaceDE w:val="0"/>
        <w:autoSpaceDN w:val="0"/>
        <w:adjustRightInd w:val="0"/>
        <w:ind w:firstLine="540"/>
        <w:jc w:val="both"/>
      </w:pPr>
      <w:r>
        <w:t xml:space="preserve">Теневые навесы для детей ясельного и дошкольного возраста ограждают с трех сторон, высота ограждения должна быть не менее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ind w:firstLine="540"/>
        <w:jc w:val="both"/>
      </w:pPr>
      <w:r>
        <w:t>Навесы для детей ясельного возраста до 2 лет допускается пристраивать к зданию дошкольной организации и использовать как веранды для организации прогулок или сна. Теневые навесы, пристраиваемые к зданиям, не должны затенять помещения групповых ячеек и снижать естественную освещенность.</w:t>
      </w:r>
    </w:p>
    <w:p w:rsidR="008E726B" w:rsidRDefault="008E726B">
      <w:pPr>
        <w:widowControl w:val="0"/>
        <w:autoSpaceDE w:val="0"/>
        <w:autoSpaceDN w:val="0"/>
        <w:adjustRightInd w:val="0"/>
        <w:ind w:firstLine="540"/>
        <w:jc w:val="both"/>
      </w:pPr>
      <w:r>
        <w:t>5.1.38. Хозяйственная зона должна располагаться со стороны входа в производственные помещения столовой и иметь самостоятельный въезд с улицы.</w:t>
      </w:r>
    </w:p>
    <w:p w:rsidR="00B024F1" w:rsidRPr="00B024F1" w:rsidRDefault="00B024F1" w:rsidP="00B024F1">
      <w:pPr>
        <w:pStyle w:val="ListParagraph"/>
        <w:widowControl w:val="0"/>
        <w:tabs>
          <w:tab w:val="left" w:pos="1276"/>
          <w:tab w:val="left" w:pos="1560"/>
        </w:tabs>
        <w:ind w:left="0" w:firstLine="540"/>
      </w:pPr>
      <w:r w:rsidRPr="00B024F1">
        <w:t>В условиях сложившейся (плотной) городской застройки допускается отсутствие самостоятельного въезда с улицы. 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w:t>
      </w:r>
    </w:p>
    <w:p w:rsidR="00B024F1" w:rsidRPr="00B024F1" w:rsidRDefault="00B024F1" w:rsidP="00B024F1">
      <w:pPr>
        <w:pStyle w:val="ListParagraph"/>
        <w:widowControl w:val="0"/>
        <w:tabs>
          <w:tab w:val="left" w:pos="1276"/>
          <w:tab w:val="left" w:pos="1560"/>
        </w:tabs>
        <w:ind w:left="0" w:firstLine="540"/>
      </w:pPr>
      <w:r w:rsidRPr="00B024F1">
        <w:t>На территории хозяйственной зоны должны предусматриваться места для сушки постельных принадлежностей и чистки ковровых изделий.</w:t>
      </w:r>
    </w:p>
    <w:p w:rsidR="00B024F1" w:rsidRPr="00B024F1" w:rsidRDefault="00B024F1" w:rsidP="00B024F1">
      <w:pPr>
        <w:pStyle w:val="ListParagraph"/>
        <w:widowControl w:val="0"/>
        <w:tabs>
          <w:tab w:val="left" w:pos="1276"/>
          <w:tab w:val="left" w:pos="1560"/>
        </w:tabs>
        <w:ind w:left="0" w:firstLine="540"/>
      </w:pPr>
      <w:r w:rsidRPr="00B024F1">
        <w:t>На территории хозяйственной зоны возможно размещение овощехранилища.</w:t>
      </w:r>
    </w:p>
    <w:p w:rsidR="008E726B" w:rsidRDefault="00B024F1" w:rsidP="00B024F1">
      <w:pPr>
        <w:widowControl w:val="0"/>
        <w:autoSpaceDE w:val="0"/>
        <w:autoSpaceDN w:val="0"/>
        <w:adjustRightInd w:val="0"/>
        <w:ind w:firstLine="540"/>
        <w:jc w:val="both"/>
      </w:pPr>
      <w:r w:rsidRPr="00B024F1">
        <w:t xml:space="preserve">В хозяйственной зоне оборудуется площадка для сбора мусора на расстоянии не менее </w:t>
      </w:r>
      <w:smartTag w:uri="urn:schemas-microsoft-com:office:smarttags" w:element="metricconverter">
        <w:smartTagPr>
          <w:attr w:name="ProductID" w:val="15 м"/>
        </w:smartTagPr>
        <w:r w:rsidRPr="00B024F1">
          <w:t>15 м</w:t>
        </w:r>
      </w:smartTag>
      <w:r w:rsidRPr="00B024F1">
        <w:t xml:space="preserve"> от здания. На площадке с твердым покрытием устанавливаются контейнеры с крышками. Размеры площадки должны превышать площадь основания контейнеров.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дошкольной образовательной организации контейнерных площадках жилой застройки.</w:t>
      </w:r>
    </w:p>
    <w:p w:rsidR="008E726B" w:rsidRDefault="008E726B">
      <w:pPr>
        <w:widowControl w:val="0"/>
        <w:autoSpaceDE w:val="0"/>
        <w:autoSpaceDN w:val="0"/>
        <w:adjustRightInd w:val="0"/>
        <w:ind w:firstLine="540"/>
        <w:jc w:val="both"/>
      </w:pPr>
      <w:r>
        <w:t xml:space="preserve">5.1.39. Озеленение территории дошкольной организации предусматривают из расчета не менее 50 процентов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w:t>
      </w:r>
    </w:p>
    <w:p w:rsidR="00B024F1" w:rsidRPr="00B024F1" w:rsidRDefault="00E10CF7" w:rsidP="00B024F1">
      <w:pPr>
        <w:pStyle w:val="ListParagraph"/>
        <w:widowControl w:val="0"/>
        <w:tabs>
          <w:tab w:val="left" w:pos="1276"/>
          <w:tab w:val="left" w:pos="1560"/>
        </w:tabs>
        <w:ind w:left="0" w:firstLine="709"/>
      </w:pPr>
      <w:r>
        <w:t>В</w:t>
      </w:r>
      <w:r w:rsidR="00B024F1" w:rsidRPr="00B024F1">
        <w:t xml:space="preserve"> условиях</w:t>
      </w:r>
      <w:r>
        <w:t xml:space="preserve"> сложившейся (плотной)</w:t>
      </w:r>
      <w:r w:rsidR="00B024F1" w:rsidRPr="00B024F1">
        <w:t xml:space="preserve"> застройки допускается снижение озеленения до 20% площади территории, свободной от застройки.</w:t>
      </w:r>
    </w:p>
    <w:p w:rsidR="008E726B" w:rsidRDefault="008E726B">
      <w:pPr>
        <w:widowControl w:val="0"/>
        <w:autoSpaceDE w:val="0"/>
        <w:autoSpaceDN w:val="0"/>
        <w:adjustRightInd w:val="0"/>
        <w:ind w:firstLine="540"/>
        <w:jc w:val="both"/>
      </w:pPr>
      <w:r>
        <w:t xml:space="preserve">Деревья высаживаются на расстоянии не ближе </w:t>
      </w:r>
      <w:smartTag w:uri="urn:schemas-microsoft-com:office:smarttags" w:element="metricconverter">
        <w:smartTagPr>
          <w:attr w:name="ProductID" w:val="15 метров"/>
        </w:smartTagPr>
        <w:r>
          <w:t>15 метров</w:t>
        </w:r>
      </w:smartTag>
      <w:r>
        <w:t xml:space="preserve">, а кустарники не ближе </w:t>
      </w:r>
      <w:smartTag w:uri="urn:schemas-microsoft-com:office:smarttags" w:element="metricconverter">
        <w:smartTagPr>
          <w:attr w:name="ProductID" w:val="5 метров"/>
        </w:smartTagPr>
        <w:r>
          <w:t>5 метров</w:t>
        </w:r>
      </w:smartTag>
      <w:r>
        <w:t xml:space="preserve"> от здания дошкольной организации. 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 а также колючих кустарников.</w:t>
      </w:r>
    </w:p>
    <w:p w:rsidR="008E726B" w:rsidRDefault="008E726B">
      <w:pPr>
        <w:widowControl w:val="0"/>
        <w:autoSpaceDE w:val="0"/>
        <w:autoSpaceDN w:val="0"/>
        <w:adjustRightInd w:val="0"/>
        <w:ind w:firstLine="540"/>
        <w:jc w:val="both"/>
      </w:pPr>
      <w:r>
        <w:t>Территория дошкольной организации по периметру ограждается забором и полосой зеленых насаждений.</w:t>
      </w:r>
    </w:p>
    <w:p w:rsidR="008E726B" w:rsidRDefault="008E726B">
      <w:pPr>
        <w:widowControl w:val="0"/>
        <w:autoSpaceDE w:val="0"/>
        <w:autoSpaceDN w:val="0"/>
        <w:adjustRightInd w:val="0"/>
        <w:ind w:firstLine="540"/>
        <w:jc w:val="both"/>
      </w:pPr>
      <w:r>
        <w:t>5.1.40. Здания дошкольных организаций должны быть оборудованы системами холодного и горячего водоснабжения, канализацией. Водоснабжение и канализация дошкольных организаций должны быть централизованными.</w:t>
      </w:r>
    </w:p>
    <w:p w:rsidR="008E726B" w:rsidRDefault="008E726B">
      <w:pPr>
        <w:widowControl w:val="0"/>
        <w:autoSpaceDE w:val="0"/>
        <w:autoSpaceDN w:val="0"/>
        <w:adjustRightInd w:val="0"/>
        <w:ind w:firstLine="540"/>
        <w:jc w:val="both"/>
      </w:pPr>
      <w:r>
        <w:t>В неканализованных районах здания дошкольных организаций оборудуют внутренней канализацией при условии устройства выгребов или локальных очистных сооружений.</w:t>
      </w:r>
    </w:p>
    <w:p w:rsidR="00C4570E" w:rsidRPr="00C4570E" w:rsidRDefault="00C4570E" w:rsidP="00C4570E">
      <w:pPr>
        <w:pStyle w:val="ListParagraph"/>
        <w:widowControl w:val="0"/>
        <w:tabs>
          <w:tab w:val="left" w:pos="1276"/>
          <w:tab w:val="left" w:pos="1560"/>
        </w:tabs>
        <w:ind w:left="0" w:firstLine="540"/>
      </w:pPr>
      <w:r w:rsidRPr="00C4570E">
        <w:t>При отсутствии централизованного водоснабжения в населенном пункте (холодного и горячего) в дошкольной образовательной организации обеспечивается подача воды на пищеблок, помещения медицинского блока, прачечную (постирочную), в туалетные всех групповых ячеек.</w:t>
      </w:r>
    </w:p>
    <w:p w:rsidR="008E726B" w:rsidRDefault="008E726B">
      <w:pPr>
        <w:widowControl w:val="0"/>
        <w:autoSpaceDE w:val="0"/>
        <w:autoSpaceDN w:val="0"/>
        <w:adjustRightInd w:val="0"/>
        <w:ind w:firstLine="540"/>
        <w:jc w:val="both"/>
      </w:pPr>
      <w:r>
        <w:t>5.1.41. Въезды и входы на территорию дошкольной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w:t>
      </w:r>
    </w:p>
    <w:p w:rsidR="008E726B" w:rsidRDefault="008E726B">
      <w:pPr>
        <w:widowControl w:val="0"/>
        <w:autoSpaceDE w:val="0"/>
        <w:autoSpaceDN w:val="0"/>
        <w:adjustRightInd w:val="0"/>
        <w:ind w:firstLine="540"/>
        <w:jc w:val="both"/>
      </w:pPr>
      <w:r>
        <w:t>На территории дошкольной организации для детей с нарушениями опорно-двигательного аппарата уклон дорожек и тротуаров предусматривается не более</w:t>
      </w:r>
      <w:r w:rsidR="00C4570E">
        <w:t xml:space="preserve"> </w:t>
      </w:r>
      <w:r w:rsidR="00C4570E" w:rsidRPr="00C4570E">
        <w:t>5 процентов,</w:t>
      </w:r>
      <w:r>
        <w:t xml:space="preserve"> а ширина их - не менее </w:t>
      </w:r>
      <w:smartTag w:uri="urn:schemas-microsoft-com:office:smarttags" w:element="metricconverter">
        <w:smartTagPr>
          <w:attr w:name="ProductID" w:val="1,6 метра"/>
        </w:smartTagPr>
        <w:r>
          <w:t>1,6 метра</w:t>
        </w:r>
      </w:smartTag>
      <w:r>
        <w:t xml:space="preserve">. На поворотах и через каждые </w:t>
      </w:r>
      <w:smartTag w:uri="urn:schemas-microsoft-com:office:smarttags" w:element="metricconverter">
        <w:smartTagPr>
          <w:attr w:name="ProductID" w:val="6 метров"/>
        </w:smartTagPr>
        <w:r>
          <w:t>6 метров</w:t>
        </w:r>
      </w:smartTag>
      <w:r>
        <w:t xml:space="preserve"> они должны иметь площадки для отдыха.</w:t>
      </w:r>
    </w:p>
    <w:p w:rsidR="008E726B" w:rsidRDefault="008E726B">
      <w:pPr>
        <w:widowControl w:val="0"/>
        <w:autoSpaceDE w:val="0"/>
        <w:autoSpaceDN w:val="0"/>
        <w:adjustRightInd w:val="0"/>
        <w:ind w:firstLine="540"/>
        <w:jc w:val="both"/>
      </w:pPr>
      <w:r>
        <w:t xml:space="preserve">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w:t>
      </w:r>
      <w:smartTag w:uri="urn:schemas-microsoft-com:office:smarttags" w:element="metricconverter">
        <w:smartTagPr>
          <w:attr w:name="ProductID" w:val="3 метров"/>
        </w:smartTagPr>
        <w:r>
          <w:t>3 метров</w:t>
        </w:r>
      </w:smartTag>
      <w:r>
        <w:t xml:space="preserve"> и иметь двустороннее ограждение двух уровней: перила на высоте </w:t>
      </w:r>
      <w:smartTag w:uri="urn:schemas-microsoft-com:office:smarttags" w:element="metricconverter">
        <w:smartTagPr>
          <w:attr w:name="ProductID" w:val="90 сантиметров"/>
        </w:smartTagPr>
        <w:r>
          <w:t>90 сантиметров</w:t>
        </w:r>
      </w:smartTag>
      <w:r>
        <w:t xml:space="preserve"> и планка на высоте </w:t>
      </w:r>
      <w:smartTag w:uri="urn:schemas-microsoft-com:office:smarttags" w:element="metricconverter">
        <w:smartTagPr>
          <w:attr w:name="ProductID" w:val="15 сантиметров"/>
        </w:smartTagPr>
        <w:r>
          <w:t>15 сантиметров</w:t>
        </w:r>
      </w:smartTag>
      <w:r>
        <w:t>.</w:t>
      </w:r>
    </w:p>
    <w:p w:rsidR="008E726B" w:rsidRDefault="008E726B">
      <w:pPr>
        <w:widowControl w:val="0"/>
        <w:autoSpaceDE w:val="0"/>
        <w:autoSpaceDN w:val="0"/>
        <w:adjustRightInd w:val="0"/>
        <w:ind w:firstLine="540"/>
        <w:jc w:val="both"/>
      </w:pPr>
      <w:r>
        <w:t xml:space="preserve">Около поворотов, вблизи перекрестков, у зданий, около столбов и других препятствий дорожки должны иметь крупнозернистую структуру покрытий, шероховатая поверхность которых служит сигналом для замедления ходьбы. Асфальтированные дорожки должны иметь дугообразный профиль в зависимости от их ширины (середина дорожки возвышается над боковыми сторонами на 5 - </w:t>
      </w:r>
      <w:smartTag w:uri="urn:schemas-microsoft-com:office:smarttags" w:element="metricconverter">
        <w:smartTagPr>
          <w:attr w:name="ProductID" w:val="15 сантиметров"/>
        </w:smartTagPr>
        <w:r>
          <w:t>15 сантиметров</w:t>
        </w:r>
      </w:smartTag>
      <w:r>
        <w:t>).</w:t>
      </w:r>
    </w:p>
    <w:p w:rsidR="008E726B" w:rsidRDefault="008E726B">
      <w:pPr>
        <w:widowControl w:val="0"/>
        <w:autoSpaceDE w:val="0"/>
        <w:autoSpaceDN w:val="0"/>
        <w:adjustRightInd w:val="0"/>
        <w:ind w:firstLine="540"/>
        <w:jc w:val="both"/>
      </w:pPr>
      <w:r>
        <w:t>5.1.42.</w:t>
      </w:r>
      <w:r w:rsidR="00C4570E">
        <w:t xml:space="preserve"> </w:t>
      </w:r>
      <w:r w:rsidR="00C4570E" w:rsidRPr="00C4570E">
        <w:t>Вновь строящиеся здания общеобразовательных учреждений размещают на внутриквартальных территориях жилых микрорайонов, удаленных</w:t>
      </w:r>
      <w:r w:rsidR="00E10CF7">
        <w:t xml:space="preserve"> от</w:t>
      </w:r>
      <w:r w:rsidR="00C4570E" w:rsidRPr="00C4570E">
        <w:t xml:space="preserve"> улиц, межквартальных проездов на расстояние, обеспечивающее уровни шума и загрязнения атмосферного воздуха требованиям санитарных правил и    нормативов.</w:t>
      </w:r>
    </w:p>
    <w:p w:rsidR="008E726B" w:rsidRDefault="008E726B">
      <w:pPr>
        <w:widowControl w:val="0"/>
        <w:autoSpaceDE w:val="0"/>
        <w:autoSpaceDN w:val="0"/>
        <w:adjustRightInd w:val="0"/>
        <w:ind w:firstLine="540"/>
        <w:jc w:val="both"/>
      </w:pPr>
      <w:r>
        <w:t xml:space="preserve">5.1.43. Минимальная обеспеченность общеобразовательными учреждениями принимается в соответствии с </w:t>
      </w:r>
      <w:hyperlink w:anchor="Par7884" w:history="1">
        <w:r>
          <w:rPr>
            <w:color w:val="0000FF"/>
          </w:rPr>
          <w:t>приложе</w:t>
        </w:r>
        <w:r>
          <w:rPr>
            <w:color w:val="0000FF"/>
          </w:rPr>
          <w:t>н</w:t>
        </w:r>
        <w:r>
          <w:rPr>
            <w:color w:val="0000FF"/>
          </w:rPr>
          <w:t>ие</w:t>
        </w:r>
        <w:r>
          <w:rPr>
            <w:color w:val="0000FF"/>
          </w:rPr>
          <w:t>м</w:t>
        </w:r>
        <w:r>
          <w:rPr>
            <w:color w:val="0000FF"/>
          </w:rPr>
          <w:t xml:space="preserve"> N 3</w:t>
        </w:r>
      </w:hyperlink>
      <w:r>
        <w:t xml:space="preserve"> к настоящим </w:t>
      </w:r>
      <w:r w:rsidR="003F21A9">
        <w:t>Н</w:t>
      </w:r>
      <w:r>
        <w:t>ормативам, а также</w:t>
      </w:r>
      <w:r w:rsidR="00E65DE4">
        <w:t>:</w:t>
      </w:r>
    </w:p>
    <w:p w:rsidR="008E726B" w:rsidRDefault="008E726B">
      <w:pPr>
        <w:widowControl w:val="0"/>
        <w:autoSpaceDE w:val="0"/>
        <w:autoSpaceDN w:val="0"/>
        <w:adjustRightInd w:val="0"/>
        <w:ind w:firstLine="540"/>
        <w:jc w:val="both"/>
      </w:pPr>
      <w:r>
        <w:t>для территорий м</w:t>
      </w:r>
      <w:r w:rsidR="00E10CF7">
        <w:t>алоэтажной застройки в</w:t>
      </w:r>
      <w:r>
        <w:t xml:space="preserve"> населенных пунктах </w:t>
      </w:r>
      <w:r w:rsidR="00C4570E">
        <w:t>–</w:t>
      </w:r>
      <w:r>
        <w:t xml:space="preserve"> по</w:t>
      </w:r>
      <w:r w:rsidR="00C4570E">
        <w:t xml:space="preserve"> таблице 28</w:t>
      </w:r>
      <w:r>
        <w:t>.</w:t>
      </w:r>
    </w:p>
    <w:p w:rsidR="008E726B" w:rsidRDefault="008E726B">
      <w:pPr>
        <w:widowControl w:val="0"/>
        <w:autoSpaceDE w:val="0"/>
        <w:autoSpaceDN w:val="0"/>
        <w:adjustRightInd w:val="0"/>
        <w:ind w:firstLine="540"/>
        <w:jc w:val="both"/>
      </w:pPr>
      <w:r>
        <w:t>Радиусы доступности общеобразовательных учреждений принимаются:</w:t>
      </w:r>
    </w:p>
    <w:p w:rsidR="00C4570E" w:rsidRPr="00C4570E" w:rsidRDefault="00E10CF7" w:rsidP="00C4570E">
      <w:pPr>
        <w:autoSpaceDE w:val="0"/>
        <w:autoSpaceDN w:val="0"/>
        <w:adjustRightInd w:val="0"/>
        <w:ind w:firstLine="540"/>
        <w:jc w:val="both"/>
      </w:pPr>
      <w:r>
        <w:t>для</w:t>
      </w:r>
      <w:r w:rsidR="00C4570E" w:rsidRPr="00C4570E">
        <w:t xml:space="preserve"> населенных пунктов - по </w:t>
      </w:r>
      <w:hyperlink r:id="rId131" w:history="1">
        <w:r w:rsidR="00C4570E" w:rsidRPr="00C4570E">
          <w:t>таблице 2</w:t>
        </w:r>
      </w:hyperlink>
      <w:r w:rsidR="00C4570E" w:rsidRPr="00C4570E">
        <w:t>6;</w:t>
      </w:r>
    </w:p>
    <w:p w:rsidR="00C4570E" w:rsidRPr="00730ADB" w:rsidRDefault="00C4570E" w:rsidP="00C4570E">
      <w:pPr>
        <w:autoSpaceDE w:val="0"/>
        <w:autoSpaceDN w:val="0"/>
        <w:adjustRightInd w:val="0"/>
        <w:ind w:firstLine="540"/>
        <w:jc w:val="both"/>
      </w:pPr>
      <w:r w:rsidRPr="00C4570E">
        <w:t>для террито</w:t>
      </w:r>
      <w:r w:rsidR="00E10CF7">
        <w:t>рий малоэтажной застройки в</w:t>
      </w:r>
      <w:r w:rsidRPr="00C4570E">
        <w:t xml:space="preserve"> населенных пунктах - по </w:t>
      </w:r>
      <w:hyperlink w:anchor="Par90" w:history="1">
        <w:r w:rsidRPr="00C4570E">
          <w:t>таблице 2</w:t>
        </w:r>
      </w:hyperlink>
      <w:r w:rsidRPr="00C4570E">
        <w:t>9;</w:t>
      </w:r>
    </w:p>
    <w:p w:rsidR="008E726B" w:rsidRDefault="008E726B">
      <w:pPr>
        <w:widowControl w:val="0"/>
        <w:autoSpaceDE w:val="0"/>
        <w:autoSpaceDN w:val="0"/>
        <w:adjustRightInd w:val="0"/>
        <w:ind w:firstLine="540"/>
        <w:jc w:val="both"/>
      </w:pPr>
      <w:r>
        <w:t xml:space="preserve">для сельских населенных пунктов - по </w:t>
      </w:r>
      <w:hyperlink w:anchor="Par2322" w:history="1">
        <w:r>
          <w:rPr>
            <w:color w:val="0000FF"/>
          </w:rPr>
          <w:t xml:space="preserve">п. </w:t>
        </w:r>
        <w:r>
          <w:rPr>
            <w:color w:val="0000FF"/>
          </w:rPr>
          <w:t>5</w:t>
        </w:r>
        <w:r>
          <w:rPr>
            <w:color w:val="0000FF"/>
          </w:rPr>
          <w:t>.1.23</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 xml:space="preserve">Размеры земельных участков при проектировании общеобразовательных учреждений принимаются в соответствии с требованиями </w:t>
      </w:r>
      <w:hyperlink w:anchor="Par8978" w:history="1">
        <w:r>
          <w:rPr>
            <w:color w:val="0000FF"/>
          </w:rPr>
          <w:t>табли</w:t>
        </w:r>
        <w:r>
          <w:rPr>
            <w:color w:val="0000FF"/>
          </w:rPr>
          <w:t>ц</w:t>
        </w:r>
        <w:r>
          <w:rPr>
            <w:color w:val="0000FF"/>
          </w:rPr>
          <w:t>ы 4 приложения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5.1.44.</w:t>
      </w:r>
      <w:r w:rsidR="00C4570E">
        <w:t xml:space="preserve"> Вместимость вновь строящихся общеобразовательных учреждений должна быть рассчитана для обучения только в одну смену.</w:t>
      </w:r>
    </w:p>
    <w:p w:rsidR="00C4570E" w:rsidRPr="00C4570E" w:rsidRDefault="008E726B" w:rsidP="00C4570E">
      <w:pPr>
        <w:autoSpaceDE w:val="0"/>
        <w:autoSpaceDN w:val="0"/>
        <w:adjustRightInd w:val="0"/>
        <w:ind w:firstLine="540"/>
        <w:jc w:val="both"/>
      </w:pPr>
      <w:r>
        <w:t>5.1.45.</w:t>
      </w:r>
      <w:r w:rsidR="00C4570E">
        <w:t xml:space="preserve"> </w:t>
      </w:r>
      <w:r w:rsidR="00C4570E" w:rsidRPr="00C4570E">
        <w:t xml:space="preserve">Территория участка должна быть ограждена забором и озеленена. </w:t>
      </w:r>
    </w:p>
    <w:p w:rsidR="00C4570E" w:rsidRPr="00415D78" w:rsidRDefault="00C4570E" w:rsidP="00C4570E">
      <w:pPr>
        <w:autoSpaceDE w:val="0"/>
        <w:autoSpaceDN w:val="0"/>
        <w:adjustRightInd w:val="0"/>
        <w:ind w:firstLine="540"/>
        <w:jc w:val="both"/>
      </w:pPr>
      <w:r w:rsidRPr="00C4570E">
        <w:t>Озеленение участка предусматривается из расчета не менее 50 процентов площади его территории. При размещении территории общеобразовательного учреждения на границе с лесными и садовыми массивами допускается сокращать площадь озеленения на 10%.</w:t>
      </w:r>
      <w:r w:rsidRPr="00415D78">
        <w:t xml:space="preserve"> Деревья должны размещаться на расстоянии не менее </w:t>
      </w:r>
      <w:smartTag w:uri="urn:schemas-microsoft-com:office:smarttags" w:element="metricconverter">
        <w:smartTagPr>
          <w:attr w:name="ProductID" w:val="15 метров"/>
        </w:smartTagPr>
        <w:r w:rsidRPr="00415D78">
          <w:t>15 метров</w:t>
        </w:r>
      </w:smartTag>
      <w:r w:rsidRPr="00415D78">
        <w:t xml:space="preserve">, а кустарники - не менее </w:t>
      </w:r>
      <w:smartTag w:uri="urn:schemas-microsoft-com:office:smarttags" w:element="metricconverter">
        <w:smartTagPr>
          <w:attr w:name="ProductID" w:val="5 метров"/>
        </w:smartTagPr>
        <w:r w:rsidRPr="00415D78">
          <w:t>5 метров</w:t>
        </w:r>
      </w:smartTag>
      <w:r w:rsidRPr="00415D78">
        <w:t xml:space="preserve"> от зданий общеобразовательных учреждений.</w:t>
      </w:r>
    </w:p>
    <w:p w:rsidR="00C4570E" w:rsidRPr="00C4570E" w:rsidRDefault="008E726B" w:rsidP="00C4570E">
      <w:pPr>
        <w:widowControl w:val="0"/>
        <w:tabs>
          <w:tab w:val="left" w:pos="1276"/>
          <w:tab w:val="left" w:pos="1560"/>
        </w:tabs>
        <w:ind w:left="568"/>
      </w:pPr>
      <w:r>
        <w:t>5.1.46.</w:t>
      </w:r>
      <w:r w:rsidR="00C4570E">
        <w:t xml:space="preserve"> </w:t>
      </w:r>
      <w:r w:rsidR="00C4570E" w:rsidRPr="00C4570E">
        <w:t>На территории общеобразовательного учреждения выделяют следующие зоны: зона отдыха, физкультурно-спортивная и хозяйственная. Допускается выделение учебно-опытной зоны.</w:t>
      </w:r>
    </w:p>
    <w:p w:rsidR="005212C2" w:rsidRDefault="008E726B" w:rsidP="008D72E5">
      <w:pPr>
        <w:widowControl w:val="0"/>
        <w:autoSpaceDE w:val="0"/>
        <w:autoSpaceDN w:val="0"/>
        <w:adjustRightInd w:val="0"/>
        <w:ind w:firstLine="540"/>
        <w:jc w:val="both"/>
      </w:pPr>
      <w:r>
        <w:t>Площадь функциональных зон рекомендуется принимать по расчетным показателям на 1 класс в соответствии с таблицей 32.</w:t>
      </w:r>
      <w:bookmarkStart w:id="115" w:name="Par2488"/>
      <w:bookmarkEnd w:id="115"/>
    </w:p>
    <w:p w:rsidR="008D72E5" w:rsidRDefault="008D72E5" w:rsidP="008D72E5">
      <w:pPr>
        <w:widowControl w:val="0"/>
        <w:autoSpaceDE w:val="0"/>
        <w:autoSpaceDN w:val="0"/>
        <w:adjustRightInd w:val="0"/>
        <w:ind w:firstLine="540"/>
        <w:jc w:val="both"/>
      </w:pPr>
    </w:p>
    <w:p w:rsidR="008E726B" w:rsidRDefault="008E726B" w:rsidP="003A7F5E">
      <w:pPr>
        <w:widowControl w:val="0"/>
        <w:autoSpaceDE w:val="0"/>
        <w:autoSpaceDN w:val="0"/>
        <w:adjustRightInd w:val="0"/>
        <w:jc w:val="right"/>
        <w:outlineLvl w:val="3"/>
      </w:pPr>
      <w:r>
        <w:t>Таблица 32</w:t>
      </w:r>
    </w:p>
    <w:p w:rsidR="008E726B" w:rsidRDefault="008E726B">
      <w:pPr>
        <w:widowControl w:val="0"/>
        <w:autoSpaceDE w:val="0"/>
        <w:autoSpaceDN w:val="0"/>
        <w:adjustRightInd w:val="0"/>
        <w:jc w:val="center"/>
      </w:pPr>
      <w:r>
        <w:t>ОПРЕДЕЛЕНИЕ ПЛОЩАДИ ФУНКЦИОНАЛЬНЫХ ЗОН</w:t>
      </w:r>
    </w:p>
    <w:p w:rsidR="00444BFA" w:rsidRDefault="00444BFA">
      <w:pPr>
        <w:widowControl w:val="0"/>
        <w:autoSpaceDE w:val="0"/>
        <w:autoSpaceDN w:val="0"/>
        <w:adjustRightInd w:val="0"/>
        <w:jc w:val="center"/>
      </w:pP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N │    Зоны     │  Единица  │                  Площадь в школах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│п/п│             │ измерения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    в     │   в    │  в средних общеобразовательных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│начальной │основной│    школах, школах-интернатах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 1 объект │1 объект│1 объект│   2   │   3   │   4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│(4 класса)│   (9   │  (11   │объекта│объекта│объекта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          │классов)│классов)│  (22  │  (33  │(22 + 22│</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          │        │        │класса)│класса)│класса)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1 │Физкультурно-│кв. метров │   850    │  5450  │  5610  │ 6140  │ 7760  │  7920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│спортивная   │ _________ │   ____   │ _____  │ _____  │ ____  │ _____ │ _____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на зону  │   213    │  605   │  510   │  280  │  235  │  180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_________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│на 1 класс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2 │Учебно-      │кв. метров │   240    │  1008  │  1200  │ 1430  │ 1980  │  2508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│опытная      │__________ │  ______  │ _____  │  ____  │ ____  │ ____  │ _____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на зону  │    60    │  112   │  109   │  65   │  60   │   57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│__________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│на 1 класс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3 │Отдыха       │кв. метров │   480    │  700   │  700   │ 1400  │ 2100  │  2800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_________ │  _____   │ _____  │  ____  │ _____ │ _____ │  ____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на зону  │   120    │   78   │   78   │  64   │  64   │   64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_________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│на 1 класс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4 │Хозяйственная│кв. метров │   500    │  500   │  500   │  625  │  750  │  750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│__________ │  ______  │ _____  │  ____  │ _____ │ ____  │  ____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  на зону  │   125    │   56   │   45   │  28   │  23   │   17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│__________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│на 1 класс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│ВСЕГО          на│кв. метров │   2070   │  7658  │  8010  │ 9595  │ 12590 │ 13378  │</w:t>
      </w:r>
    </w:p>
    <w:p w:rsidR="00444BFA" w:rsidRDefault="00444BFA" w:rsidP="00444BFA">
      <w:pPr>
        <w:pStyle w:val="ConsPlusCell"/>
        <w:rPr>
          <w:rFonts w:ascii="Courier New" w:hAnsi="Courier New" w:cs="Courier New"/>
          <w:sz w:val="18"/>
          <w:szCs w:val="18"/>
        </w:rPr>
      </w:pP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│учреждение       │ _________ │  ______  │ _____  │ _____  │ _____ │ _____ │ ______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по зонам  │   518    │  851   │  728   │  436  │  382  │  318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 _________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                 │на 1 класс │          │        │        │       │       │        │</w:t>
      </w:r>
    </w:p>
    <w:p w:rsidR="00444BFA" w:rsidRDefault="00444BFA" w:rsidP="00444BFA">
      <w:pPr>
        <w:pStyle w:val="ConsPlusCell"/>
        <w:rPr>
          <w:rFonts w:ascii="Courier New" w:hAnsi="Courier New" w:cs="Courier New"/>
          <w:sz w:val="18"/>
          <w:szCs w:val="18"/>
        </w:rPr>
      </w:pPr>
      <w:r>
        <w:rPr>
          <w:rFonts w:ascii="Courier New" w:hAnsi="Courier New" w:cs="Courier New"/>
          <w:sz w:val="18"/>
          <w:szCs w:val="18"/>
        </w:rPr>
        <w:t>└─────────────────┴───────────┴──────────┴────────┴────────┴───────┴───────┴────────┘</w:t>
      </w:r>
    </w:p>
    <w:p w:rsidR="00444BFA" w:rsidRPr="00444BFA" w:rsidRDefault="00444BFA" w:rsidP="00444BFA">
      <w:pPr>
        <w:pStyle w:val="a7"/>
        <w:widowControl w:val="0"/>
        <w:spacing w:line="239" w:lineRule="auto"/>
        <w:ind w:firstLine="540"/>
        <w:rPr>
          <w:rFonts w:ascii="Times New Roman" w:hAnsi="Times New Roman"/>
          <w:sz w:val="24"/>
          <w:szCs w:val="24"/>
        </w:rPr>
      </w:pPr>
      <w:r w:rsidRPr="00444BFA">
        <w:rPr>
          <w:rFonts w:ascii="Times New Roman" w:hAnsi="Times New Roman"/>
          <w:sz w:val="24"/>
          <w:szCs w:val="24"/>
        </w:rPr>
        <w:t xml:space="preserve">Физкультурно- спортивную зону рекомендуется размещать со стороны спортивного зала. При размещении физкультурно-спортивной зоны со стороны окон учебных помещений уровни шума в учебных помещениях не должны превышать гигиенические нормативы для помещений жилых, общественных зданий и территории жилой застройки. </w:t>
      </w:r>
    </w:p>
    <w:p w:rsidR="00444BFA" w:rsidRPr="00444BFA" w:rsidRDefault="00444BFA" w:rsidP="00444BFA">
      <w:pPr>
        <w:pStyle w:val="a7"/>
        <w:widowControl w:val="0"/>
        <w:spacing w:line="239" w:lineRule="auto"/>
        <w:ind w:firstLine="540"/>
        <w:rPr>
          <w:rFonts w:ascii="Times New Roman" w:hAnsi="Times New Roman"/>
          <w:sz w:val="24"/>
          <w:szCs w:val="24"/>
        </w:rPr>
      </w:pPr>
      <w:r w:rsidRPr="00444BFA">
        <w:rPr>
          <w:rFonts w:ascii="Times New Roman" w:hAnsi="Times New Roman"/>
          <w:sz w:val="24"/>
          <w:szCs w:val="24"/>
        </w:rPr>
        <w:t>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 посещающих группы продленного дня, а также для реализации образовательных программ, предусматривающих проведение мероприятий на свежем воздухе.</w:t>
      </w:r>
    </w:p>
    <w:p w:rsidR="00444BFA" w:rsidRDefault="00444BFA" w:rsidP="00444BFA">
      <w:pPr>
        <w:pStyle w:val="a7"/>
        <w:widowControl w:val="0"/>
        <w:spacing w:line="239" w:lineRule="auto"/>
        <w:ind w:firstLine="540"/>
        <w:rPr>
          <w:rFonts w:ascii="Times New Roman" w:hAnsi="Times New Roman"/>
          <w:spacing w:val="-2"/>
          <w:sz w:val="24"/>
          <w:szCs w:val="24"/>
        </w:rPr>
      </w:pPr>
      <w:r w:rsidRPr="00444BFA">
        <w:rPr>
          <w:rFonts w:ascii="Times New Roman" w:hAnsi="Times New Roman"/>
          <w:spacing w:val="-2"/>
          <w:sz w:val="24"/>
          <w:szCs w:val="24"/>
        </w:rPr>
        <w:t>Хозяйственная зона располагается со стороны входа в производственные помещения столовой и имеет самостоятельный въезд с улицы.</w:t>
      </w:r>
    </w:p>
    <w:p w:rsidR="00444BFA" w:rsidRPr="00444BFA" w:rsidRDefault="008E726B" w:rsidP="00444BFA">
      <w:pPr>
        <w:widowControl w:val="0"/>
        <w:tabs>
          <w:tab w:val="left" w:pos="709"/>
          <w:tab w:val="left" w:pos="1276"/>
          <w:tab w:val="left" w:pos="1560"/>
        </w:tabs>
        <w:ind w:firstLine="540"/>
        <w:jc w:val="both"/>
      </w:pPr>
      <w:r>
        <w:t xml:space="preserve">5.1.47. </w:t>
      </w:r>
      <w:r w:rsidR="00444BFA" w:rsidRPr="00444BFA">
        <w:t xml:space="preserve">Для сбора отходов на территории хозяйственной зоны оборудуется площадка, на которую устанавливаются мусоросборники (контейнеры). Площадка размещается на расстоянии не менее </w:t>
      </w:r>
      <w:smartTag w:uri="urn:schemas-microsoft-com:office:smarttags" w:element="metricconverter">
        <w:smartTagPr>
          <w:attr w:name="ProductID" w:val="100 см"/>
        </w:smartTagPr>
        <w:r w:rsidR="00444BFA" w:rsidRPr="00444BFA">
          <w:t>25,0 м</w:t>
        </w:r>
      </w:smartTag>
      <w:r w:rsidR="00444BFA" w:rsidRPr="00444BFA">
        <w:t xml:space="preserve"> от входа на пищеблок и окон учебных классах и кабинетов и оборудуется водонепроницаемым твердым покрытием, размеры которого превышают площадь основания контейнеров на </w:t>
      </w:r>
      <w:smartTag w:uri="urn:schemas-microsoft-com:office:smarttags" w:element="metricconverter">
        <w:smartTagPr>
          <w:attr w:name="ProductID" w:val="100 см"/>
        </w:smartTagPr>
        <w:r w:rsidR="00444BFA" w:rsidRPr="00444BFA">
          <w:t>1,0 м</w:t>
        </w:r>
      </w:smartTag>
      <w:r w:rsidR="00444BFA" w:rsidRPr="00444BFA">
        <w:t xml:space="preserve"> во все стороны. Мусоросборники должны иметь плотно закрывающиеся крышки.</w:t>
      </w:r>
    </w:p>
    <w:p w:rsidR="008E726B" w:rsidRDefault="008E726B">
      <w:pPr>
        <w:widowControl w:val="0"/>
        <w:autoSpaceDE w:val="0"/>
        <w:autoSpaceDN w:val="0"/>
        <w:adjustRightInd w:val="0"/>
        <w:ind w:firstLine="540"/>
        <w:jc w:val="both"/>
      </w:pPr>
      <w:r>
        <w:t>5.1.48. Водоснабжение и канализация в общеобразовательных учреждениях должны быть централизованными, теплоснабжение - от районных или местных котельных.</w:t>
      </w:r>
    </w:p>
    <w:p w:rsidR="008E726B" w:rsidRDefault="008E726B">
      <w:pPr>
        <w:widowControl w:val="0"/>
        <w:autoSpaceDE w:val="0"/>
        <w:autoSpaceDN w:val="0"/>
        <w:adjustRightInd w:val="0"/>
        <w:ind w:firstLine="540"/>
        <w:jc w:val="both"/>
      </w:pPr>
      <w:r>
        <w:t>При отсутствии централизованной сети канализации проектируются местные системы канализации с локальными очистными сооружениями.</w:t>
      </w:r>
    </w:p>
    <w:p w:rsidR="008E726B" w:rsidRDefault="008E726B">
      <w:pPr>
        <w:widowControl w:val="0"/>
        <w:autoSpaceDE w:val="0"/>
        <w:autoSpaceDN w:val="0"/>
        <w:adjustRightInd w:val="0"/>
        <w:ind w:firstLine="540"/>
        <w:jc w:val="both"/>
      </w:pPr>
      <w:r>
        <w:t xml:space="preserve">5.1.49. Интернатные учреждения (детские дома и школы-интернаты для детей-сирот и детей, оставшихся без попечения родителей) следует размещать на обособленных земельных участках в населенных пунктах в составе городского поселения. Детские дома следует размещать вблизи общеобразовательных школ, при новом их строительстве с учетом радиуса пешеходной доступности не более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ind w:firstLine="540"/>
        <w:jc w:val="both"/>
      </w:pPr>
      <w:r>
        <w:t>Размещение земельных участков при проектировании школ-интернатов следует принимать в соответствии с требованиями</w:t>
      </w:r>
      <w:r w:rsidR="00444BFA">
        <w:t xml:space="preserve"> </w:t>
      </w:r>
      <w:hyperlink r:id="rId132" w:history="1">
        <w:r w:rsidR="00444BFA" w:rsidRPr="00444BFA">
          <w:t xml:space="preserve">приложения N </w:t>
        </w:r>
      </w:hyperlink>
      <w:r w:rsidR="00444BFA" w:rsidRPr="00444BFA">
        <w:t>3</w:t>
      </w:r>
      <w:r w:rsidR="00444BFA" w:rsidRPr="00B142E8">
        <w:t xml:space="preserve"> </w:t>
      </w:r>
      <w:r>
        <w:t xml:space="preserve">к настоящим </w:t>
      </w:r>
      <w:r w:rsidR="00444BFA">
        <w:t>Н</w:t>
      </w:r>
      <w:r>
        <w:t>ормативам.</w:t>
      </w:r>
    </w:p>
    <w:p w:rsidR="008E726B" w:rsidRDefault="008E726B">
      <w:pPr>
        <w:widowControl w:val="0"/>
        <w:autoSpaceDE w:val="0"/>
        <w:autoSpaceDN w:val="0"/>
        <w:adjustRightInd w:val="0"/>
        <w:ind w:firstLine="540"/>
        <w:jc w:val="both"/>
      </w:pPr>
      <w:r>
        <w:t xml:space="preserve">5.1.50. Площадь земельных участков интернатных учреждений вне зависимости от их вместимости должна составлять не менее </w:t>
      </w:r>
      <w:smartTag w:uri="urn:schemas-microsoft-com:office:smarttags" w:element="metricconverter">
        <w:smartTagPr>
          <w:attr w:name="ProductID" w:val="150 кв. метров"/>
        </w:smartTagPr>
        <w:r>
          <w:t>150 кв. метров</w:t>
        </w:r>
      </w:smartTag>
      <w:r>
        <w:t xml:space="preserve"> на одного воспитанника, не считая площади хозяйственной зоны и площади застройки.</w:t>
      </w:r>
    </w:p>
    <w:p w:rsidR="008E726B" w:rsidRDefault="008E726B">
      <w:pPr>
        <w:widowControl w:val="0"/>
        <w:autoSpaceDE w:val="0"/>
        <w:autoSpaceDN w:val="0"/>
        <w:adjustRightInd w:val="0"/>
        <w:ind w:firstLine="540"/>
        <w:jc w:val="both"/>
      </w:pPr>
      <w:r>
        <w:t xml:space="preserve">5.1.51. Разрывы между спальными и учебными корпусами в школах-интернатах должны составлять не более </w:t>
      </w:r>
      <w:smartTag w:uri="urn:schemas-microsoft-com:office:smarttags" w:element="metricconverter">
        <w:smartTagPr>
          <w:attr w:name="ProductID" w:val="50 метров"/>
        </w:smartTagPr>
        <w:r>
          <w:t>50 метров</w:t>
        </w:r>
      </w:smartTag>
      <w:r>
        <w:t xml:space="preserve">, от основных зданий интернатных учреждений до хозяйственной зоны - не менее </w:t>
      </w:r>
      <w:smartTag w:uri="urn:schemas-microsoft-com:office:smarttags" w:element="metricconverter">
        <w:smartTagPr>
          <w:attr w:name="ProductID" w:val="100 метров"/>
        </w:smartTagPr>
        <w:r>
          <w:t>100 метров</w:t>
        </w:r>
      </w:smartTag>
      <w:r>
        <w:t xml:space="preserve">, автомагистралей - не менее </w:t>
      </w:r>
      <w:smartTag w:uri="urn:schemas-microsoft-com:office:smarttags" w:element="metricconverter">
        <w:smartTagPr>
          <w:attr w:name="ProductID" w:val="150 метров"/>
        </w:smartTagPr>
        <w:r>
          <w:t>150 метров</w:t>
        </w:r>
      </w:smartTag>
      <w:r>
        <w:t xml:space="preserve">, дорог местного значения - не менее </w:t>
      </w:r>
      <w:smartTag w:uri="urn:schemas-microsoft-com:office:smarttags" w:element="metricconverter">
        <w:smartTagPr>
          <w:attr w:name="ProductID" w:val="30 метров"/>
        </w:smartTagPr>
        <w:r>
          <w:t>30 метров</w:t>
        </w:r>
      </w:smartTag>
      <w:r>
        <w:t>.</w:t>
      </w:r>
    </w:p>
    <w:p w:rsidR="008E726B" w:rsidRDefault="008E726B">
      <w:pPr>
        <w:widowControl w:val="0"/>
        <w:autoSpaceDE w:val="0"/>
        <w:autoSpaceDN w:val="0"/>
        <w:adjustRightInd w:val="0"/>
        <w:ind w:firstLine="540"/>
        <w:jc w:val="both"/>
      </w:pPr>
      <w:r>
        <w:t>Подходы к зданию, пути движения воспитанников на участке не должны пересекаться с проездными путями транспорта.</w:t>
      </w:r>
    </w:p>
    <w:p w:rsidR="008E726B" w:rsidRDefault="008E726B">
      <w:pPr>
        <w:widowControl w:val="0"/>
        <w:autoSpaceDE w:val="0"/>
        <w:autoSpaceDN w:val="0"/>
        <w:adjustRightInd w:val="0"/>
        <w:ind w:firstLine="540"/>
        <w:jc w:val="both"/>
      </w:pPr>
      <w:r>
        <w:t>5.1.52. Вместимость интернатных учреждений традиционного типа не должна превышать 300 мест, оптимальная вместимость детских домов - 60 мест.</w:t>
      </w:r>
    </w:p>
    <w:p w:rsidR="008E726B" w:rsidRDefault="008E726B">
      <w:pPr>
        <w:widowControl w:val="0"/>
        <w:autoSpaceDE w:val="0"/>
        <w:autoSpaceDN w:val="0"/>
        <w:adjustRightInd w:val="0"/>
        <w:ind w:firstLine="540"/>
        <w:jc w:val="both"/>
      </w:pPr>
      <w:r>
        <w:t>5.1.53. Интернатные учреждения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8E726B" w:rsidRDefault="008E726B">
      <w:pPr>
        <w:widowControl w:val="0"/>
        <w:autoSpaceDE w:val="0"/>
        <w:autoSpaceDN w:val="0"/>
        <w:adjustRightInd w:val="0"/>
        <w:ind w:firstLine="540"/>
        <w:jc w:val="both"/>
      </w:pPr>
      <w:r>
        <w:t xml:space="preserve">5.1.54. Земельный участок должен быть сухим, хорошо проветриваемым и инсолируемым, иметь не менее двух въездов (основной и хозяйственный), удобные подъездные пути и ограждение высотой не менее </w:t>
      </w:r>
      <w:smartTag w:uri="urn:schemas-microsoft-com:office:smarttags" w:element="metricconverter">
        <w:smartTagPr>
          <w:attr w:name="ProductID" w:val="1,6 метра"/>
        </w:smartTagPr>
        <w:r>
          <w:t>1,6 метра</w:t>
        </w:r>
      </w:smartTag>
      <w:r>
        <w:t>.</w:t>
      </w:r>
    </w:p>
    <w:p w:rsidR="008E726B" w:rsidRDefault="008E726B">
      <w:pPr>
        <w:widowControl w:val="0"/>
        <w:autoSpaceDE w:val="0"/>
        <w:autoSpaceDN w:val="0"/>
        <w:adjustRightInd w:val="0"/>
        <w:ind w:firstLine="540"/>
        <w:jc w:val="both"/>
      </w:pPr>
      <w:r>
        <w:t>5.1.55. Озеленение участка предусматривается из расчета не менее 50 процентов от общей площади территории интернатного учреждения.</w:t>
      </w:r>
    </w:p>
    <w:p w:rsidR="008E726B" w:rsidRDefault="008E726B">
      <w:pPr>
        <w:widowControl w:val="0"/>
        <w:autoSpaceDE w:val="0"/>
        <w:autoSpaceDN w:val="0"/>
        <w:adjustRightInd w:val="0"/>
        <w:ind w:firstLine="540"/>
        <w:jc w:val="both"/>
      </w:pPr>
      <w:r>
        <w:t xml:space="preserve">По периметру следует предусматривать полосу зеленых насаждений шириной со стороны улицы </w:t>
      </w:r>
      <w:smartTag w:uri="urn:schemas-microsoft-com:office:smarttags" w:element="metricconverter">
        <w:smartTagPr>
          <w:attr w:name="ProductID" w:val="6 метров"/>
        </w:smartTagPr>
        <w:r>
          <w:t>6 метров</w:t>
        </w:r>
      </w:smartTag>
      <w:r>
        <w:t xml:space="preserve">, с других сторон -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ind w:firstLine="540"/>
        <w:jc w:val="both"/>
      </w:pPr>
      <w:r>
        <w:t xml:space="preserve">Деревья должны размещаться на расстоянии не менее </w:t>
      </w:r>
      <w:smartTag w:uri="urn:schemas-microsoft-com:office:smarttags" w:element="metricconverter">
        <w:smartTagPr>
          <w:attr w:name="ProductID" w:val="10 метров"/>
        </w:smartTagPr>
        <w:r>
          <w:t>10 метров</w:t>
        </w:r>
      </w:smartTag>
      <w:r>
        <w:t xml:space="preserve">, кустарники - не менее </w:t>
      </w:r>
      <w:smartTag w:uri="urn:schemas-microsoft-com:office:smarttags" w:element="metricconverter">
        <w:smartTagPr>
          <w:attr w:name="ProductID" w:val="5 метров"/>
        </w:smartTagPr>
        <w:r>
          <w:t>5 метров</w:t>
        </w:r>
      </w:smartTag>
      <w:r>
        <w:t xml:space="preserve"> от здания.</w:t>
      </w:r>
    </w:p>
    <w:p w:rsidR="008E726B" w:rsidRDefault="008E726B">
      <w:pPr>
        <w:widowControl w:val="0"/>
        <w:autoSpaceDE w:val="0"/>
        <w:autoSpaceDN w:val="0"/>
        <w:adjustRightInd w:val="0"/>
        <w:ind w:firstLine="540"/>
        <w:jc w:val="both"/>
      </w:pPr>
      <w:r>
        <w:t>В целях предупреждения возникновения отравления при озеленении участка не проводится посадка деревьев и кустарников с ядовитыми плодами.</w:t>
      </w:r>
    </w:p>
    <w:p w:rsidR="008E726B" w:rsidRDefault="008E726B">
      <w:pPr>
        <w:widowControl w:val="0"/>
        <w:autoSpaceDE w:val="0"/>
        <w:autoSpaceDN w:val="0"/>
        <w:adjustRightInd w:val="0"/>
        <w:ind w:firstLine="540"/>
        <w:jc w:val="both"/>
      </w:pPr>
      <w:r>
        <w:t>5.1.56. На земельном участке интернатных учреждений проектируются следующие функциональные зоны:</w:t>
      </w:r>
    </w:p>
    <w:p w:rsidR="008E726B" w:rsidRDefault="008E726B">
      <w:pPr>
        <w:widowControl w:val="0"/>
        <w:autoSpaceDE w:val="0"/>
        <w:autoSpaceDN w:val="0"/>
        <w:adjustRightInd w:val="0"/>
        <w:ind w:firstLine="540"/>
        <w:jc w:val="both"/>
      </w:pPr>
      <w:r>
        <w:t>зона застройки;</w:t>
      </w:r>
    </w:p>
    <w:p w:rsidR="008E726B" w:rsidRDefault="008E726B">
      <w:pPr>
        <w:widowControl w:val="0"/>
        <w:autoSpaceDE w:val="0"/>
        <w:autoSpaceDN w:val="0"/>
        <w:adjustRightInd w:val="0"/>
        <w:ind w:firstLine="540"/>
        <w:jc w:val="both"/>
      </w:pPr>
      <w:r>
        <w:t>физкультурно-спортивная;</w:t>
      </w:r>
    </w:p>
    <w:p w:rsidR="008E726B" w:rsidRDefault="008E726B">
      <w:pPr>
        <w:widowControl w:val="0"/>
        <w:autoSpaceDE w:val="0"/>
        <w:autoSpaceDN w:val="0"/>
        <w:adjustRightInd w:val="0"/>
        <w:ind w:firstLine="540"/>
        <w:jc w:val="both"/>
      </w:pPr>
      <w:r>
        <w:t>учебно-опытная;</w:t>
      </w:r>
    </w:p>
    <w:p w:rsidR="008E726B" w:rsidRDefault="008E726B">
      <w:pPr>
        <w:widowControl w:val="0"/>
        <w:autoSpaceDE w:val="0"/>
        <w:autoSpaceDN w:val="0"/>
        <w:adjustRightInd w:val="0"/>
        <w:ind w:firstLine="540"/>
        <w:jc w:val="both"/>
      </w:pPr>
      <w:r>
        <w:t>зона отдыха;</w:t>
      </w:r>
    </w:p>
    <w:p w:rsidR="008E726B" w:rsidRDefault="008E726B">
      <w:pPr>
        <w:widowControl w:val="0"/>
        <w:autoSpaceDE w:val="0"/>
        <w:autoSpaceDN w:val="0"/>
        <w:adjustRightInd w:val="0"/>
        <w:ind w:firstLine="540"/>
        <w:jc w:val="both"/>
      </w:pPr>
      <w:r>
        <w:t>хозяйственная зона.</w:t>
      </w:r>
    </w:p>
    <w:p w:rsidR="008E726B" w:rsidRDefault="008E726B">
      <w:pPr>
        <w:widowControl w:val="0"/>
        <w:autoSpaceDE w:val="0"/>
        <w:autoSpaceDN w:val="0"/>
        <w:adjustRightInd w:val="0"/>
        <w:ind w:firstLine="540"/>
        <w:jc w:val="both"/>
      </w:pPr>
      <w:r>
        <w:t xml:space="preserve">Состав и площади жилых помещений определяются в соответствии с требованиями </w:t>
      </w:r>
      <w:hyperlink r:id="rId133" w:history="1">
        <w:r>
          <w:rPr>
            <w:color w:val="0000FF"/>
          </w:rPr>
          <w:t>СП 2.4.990-00</w:t>
        </w:r>
      </w:hyperlink>
      <w:r>
        <w:t>.</w:t>
      </w:r>
    </w:p>
    <w:p w:rsidR="008E726B" w:rsidRDefault="008E726B">
      <w:pPr>
        <w:widowControl w:val="0"/>
        <w:autoSpaceDE w:val="0"/>
        <w:autoSpaceDN w:val="0"/>
        <w:adjustRightInd w:val="0"/>
        <w:ind w:firstLine="540"/>
        <w:jc w:val="both"/>
      </w:pPr>
      <w:r>
        <w:t>В случаях размещения здания в условиях плотной застройки состав зон земельного участка определяется заданием на проектирование.</w:t>
      </w:r>
    </w:p>
    <w:p w:rsidR="008E726B" w:rsidRDefault="008E726B">
      <w:pPr>
        <w:widowControl w:val="0"/>
        <w:autoSpaceDE w:val="0"/>
        <w:autoSpaceDN w:val="0"/>
        <w:adjustRightInd w:val="0"/>
        <w:ind w:firstLine="540"/>
        <w:jc w:val="both"/>
      </w:pPr>
      <w:r>
        <w:t xml:space="preserve">Площадь функциональных зон рекомендуется принимать по расчетным показателям на 1 класс в соответствии </w:t>
      </w:r>
      <w:r w:rsidRPr="00444BFA">
        <w:t xml:space="preserve">с </w:t>
      </w:r>
      <w:hyperlink w:anchor="Par368" w:history="1">
        <w:r w:rsidR="00444BFA" w:rsidRPr="00444BFA">
          <w:t>таблицей 3</w:t>
        </w:r>
      </w:hyperlink>
      <w:r w:rsidR="00444BFA" w:rsidRPr="00444BFA">
        <w:t>2.</w:t>
      </w:r>
    </w:p>
    <w:p w:rsidR="008E726B" w:rsidRDefault="008E726B">
      <w:pPr>
        <w:widowControl w:val="0"/>
        <w:autoSpaceDE w:val="0"/>
        <w:autoSpaceDN w:val="0"/>
        <w:adjustRightInd w:val="0"/>
        <w:ind w:firstLine="540"/>
        <w:jc w:val="both"/>
      </w:pPr>
      <w:r>
        <w:t xml:space="preserve">5.1.57. В интернатных учреждениях смешанного типа выделяется зона групповых площадок для детей дошкольного возраста. Площадь групповой площадки принимается из расчета не менее </w:t>
      </w:r>
      <w:smartTag w:uri="urn:schemas-microsoft-com:office:smarttags" w:element="metricconverter">
        <w:smartTagPr>
          <w:attr w:name="ProductID" w:val="7,2 кв. метра"/>
        </w:smartTagPr>
        <w:r>
          <w:t>7,2 кв. метра</w:t>
        </w:r>
      </w:smartTag>
      <w:r>
        <w:t xml:space="preserve"> на 1 ребенка.</w:t>
      </w:r>
    </w:p>
    <w:p w:rsidR="008E726B" w:rsidRDefault="008E726B">
      <w:pPr>
        <w:widowControl w:val="0"/>
        <w:autoSpaceDE w:val="0"/>
        <w:autoSpaceDN w:val="0"/>
        <w:adjustRightInd w:val="0"/>
        <w:ind w:firstLine="540"/>
        <w:jc w:val="both"/>
      </w:pPr>
      <w:r>
        <w:t xml:space="preserve">5.1.58. Для интернатных учреждений, расположенных в сельских населенных пунктах, выделяется зона для подсобного хозяйства в непосредственной близости от этих учреждений. При этом расстояние от подсобных хозяйств до жилых </w:t>
      </w:r>
      <w:r w:rsidRPr="006B4B56">
        <w:t>зданий согласовывается с территориальным отделом Управления Федеральной службы по надзору в сфере защиты прав потребителей и благополучия человека по Республике Татарстан (Татарстан)</w:t>
      </w:r>
      <w:r>
        <w:t xml:space="preserve"> с учетом местных условий.</w:t>
      </w:r>
    </w:p>
    <w:p w:rsidR="008E726B" w:rsidRDefault="008E726B">
      <w:pPr>
        <w:widowControl w:val="0"/>
        <w:autoSpaceDE w:val="0"/>
        <w:autoSpaceDN w:val="0"/>
        <w:adjustRightInd w:val="0"/>
        <w:ind w:firstLine="540"/>
        <w:jc w:val="both"/>
      </w:pPr>
      <w:r>
        <w:t>5.1.59. Устройство и оборудование площадок физкультурно-спортивной зоны должно соответствовать росту и возрасту детей и исключать возможность травматизма детей во время игр и занятий.</w:t>
      </w:r>
    </w:p>
    <w:p w:rsidR="008E726B" w:rsidRDefault="008E726B">
      <w:pPr>
        <w:widowControl w:val="0"/>
        <w:autoSpaceDE w:val="0"/>
        <w:autoSpaceDN w:val="0"/>
        <w:adjustRightInd w:val="0"/>
        <w:ind w:firstLine="540"/>
        <w:jc w:val="both"/>
      </w:pPr>
      <w:r>
        <w:t>Физкультурно-спортивную зону не следует размещать со стороны окон учебных помещений зданий интернатных учреждений.</w:t>
      </w:r>
    </w:p>
    <w:p w:rsidR="008E726B" w:rsidRDefault="008E726B">
      <w:pPr>
        <w:widowControl w:val="0"/>
        <w:autoSpaceDE w:val="0"/>
        <w:autoSpaceDN w:val="0"/>
        <w:adjustRightInd w:val="0"/>
        <w:ind w:firstLine="540"/>
        <w:jc w:val="both"/>
      </w:pPr>
      <w:r>
        <w:t xml:space="preserve">Площадки для игр с мячом и метания спортивных снарядов следует размещать на расстоянии не менее </w:t>
      </w:r>
      <w:smartTag w:uri="urn:schemas-microsoft-com:office:smarttags" w:element="metricconverter">
        <w:smartTagPr>
          <w:attr w:name="ProductID" w:val="25 метров"/>
        </w:smartTagPr>
        <w:r>
          <w:t>25 метров</w:t>
        </w:r>
      </w:smartTag>
      <w:r>
        <w:t xml:space="preserve"> от окон здания; при наличии ограждения площадок высотой </w:t>
      </w:r>
      <w:smartTag w:uri="urn:schemas-microsoft-com:office:smarttags" w:element="metricconverter">
        <w:smartTagPr>
          <w:attr w:name="ProductID" w:val="3 метра"/>
        </w:smartTagPr>
        <w:r>
          <w:t>3 метра</w:t>
        </w:r>
      </w:smartTag>
      <w:r>
        <w:t xml:space="preserve"> расстояние от них может быть сокращено до </w:t>
      </w:r>
      <w:smartTag w:uri="urn:schemas-microsoft-com:office:smarttags" w:element="metricconverter">
        <w:smartTagPr>
          <w:attr w:name="ProductID" w:val="15 метров"/>
        </w:smartTagPr>
        <w:r>
          <w:t>15 метров</w:t>
        </w:r>
      </w:smartTag>
      <w:r>
        <w:t xml:space="preserve">, площадки для других видов физкультурно-спортивных занятий должны располагаться на расстоянии не менее </w:t>
      </w:r>
      <w:smartTag w:uri="urn:schemas-microsoft-com:office:smarttags" w:element="metricconverter">
        <w:smartTagPr>
          <w:attr w:name="ProductID" w:val="10 метров"/>
        </w:smartTagPr>
        <w:r>
          <w:t>10 метров</w:t>
        </w:r>
      </w:smartTag>
      <w:r>
        <w:t>.</w:t>
      </w:r>
    </w:p>
    <w:p w:rsidR="008E726B" w:rsidRDefault="008E726B">
      <w:pPr>
        <w:widowControl w:val="0"/>
        <w:autoSpaceDE w:val="0"/>
        <w:autoSpaceDN w:val="0"/>
        <w:adjustRightInd w:val="0"/>
        <w:ind w:firstLine="540"/>
        <w:jc w:val="both"/>
      </w:pPr>
      <w:r>
        <w:t>5.1.60. Зона отдыха должна быть озеленена и располагаться вдали от источников шума (спортплощадок, автостоянок, мастерских).</w:t>
      </w:r>
    </w:p>
    <w:p w:rsidR="008E726B" w:rsidRDefault="008E726B">
      <w:pPr>
        <w:widowControl w:val="0"/>
        <w:autoSpaceDE w:val="0"/>
        <w:autoSpaceDN w:val="0"/>
        <w:adjustRightInd w:val="0"/>
        <w:ind w:firstLine="540"/>
        <w:jc w:val="both"/>
      </w:pPr>
      <w:r>
        <w:t xml:space="preserve">5.1.61. Площадь хозяйственной зоны следует принимать из расчета </w:t>
      </w:r>
      <w:smartTag w:uri="urn:schemas-microsoft-com:office:smarttags" w:element="metricconverter">
        <w:smartTagPr>
          <w:attr w:name="ProductID" w:val="3 кв. метра"/>
        </w:smartTagPr>
        <w:r>
          <w:t>3 кв. метра</w:t>
        </w:r>
      </w:smartTag>
      <w:r>
        <w:t xml:space="preserve"> на 1 человека.</w:t>
      </w:r>
    </w:p>
    <w:p w:rsidR="008E726B" w:rsidRDefault="008E726B">
      <w:pPr>
        <w:widowControl w:val="0"/>
        <w:autoSpaceDE w:val="0"/>
        <w:autoSpaceDN w:val="0"/>
        <w:adjustRightInd w:val="0"/>
        <w:ind w:firstLine="540"/>
        <w:jc w:val="both"/>
      </w:pPr>
      <w:r>
        <w:t>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w:t>
      </w:r>
    </w:p>
    <w:p w:rsidR="008E726B" w:rsidRDefault="008E726B">
      <w:pPr>
        <w:widowControl w:val="0"/>
        <w:autoSpaceDE w:val="0"/>
        <w:autoSpaceDN w:val="0"/>
        <w:adjustRightInd w:val="0"/>
        <w:ind w:firstLine="540"/>
        <w:jc w:val="both"/>
      </w:pPr>
      <w:r>
        <w:t>Хозяйственная зона должна иметь самостоятельный въезд с улицы.</w:t>
      </w:r>
    </w:p>
    <w:p w:rsidR="008E726B" w:rsidRDefault="008E726B">
      <w:pPr>
        <w:widowControl w:val="0"/>
        <w:autoSpaceDE w:val="0"/>
        <w:autoSpaceDN w:val="0"/>
        <w:adjustRightInd w:val="0"/>
        <w:ind w:firstLine="540"/>
        <w:jc w:val="both"/>
      </w:pPr>
      <w:r>
        <w:t xml:space="preserve">5.1.62. Для мусоросборников в хозяйственной зоне должна предусматриваться бетонированная площадка на расстоянии не менее </w:t>
      </w:r>
      <w:smartTag w:uri="urn:schemas-microsoft-com:office:smarttags" w:element="metricconverter">
        <w:smartTagPr>
          <w:attr w:name="ProductID" w:val="25 метров"/>
        </w:smartTagPr>
        <w:r>
          <w:t>25 метров</w:t>
        </w:r>
      </w:smartTag>
      <w:r>
        <w:t xml:space="preserve"> от здания интернатного учреждения. Размеры площадки должны превышать площадь основания мусоросборника на </w:t>
      </w:r>
      <w:smartTag w:uri="urn:schemas-microsoft-com:office:smarttags" w:element="metricconverter">
        <w:smartTagPr>
          <w:attr w:name="ProductID" w:val="1,5 метра"/>
        </w:smartTagPr>
        <w:r>
          <w:t>1,5 метра</w:t>
        </w:r>
      </w:smartTag>
      <w:r>
        <w:t xml:space="preserve"> с каждой стороны.</w:t>
      </w:r>
    </w:p>
    <w:p w:rsidR="008E726B" w:rsidRDefault="008E726B">
      <w:pPr>
        <w:widowControl w:val="0"/>
        <w:autoSpaceDE w:val="0"/>
        <w:autoSpaceDN w:val="0"/>
        <w:adjustRightInd w:val="0"/>
        <w:ind w:firstLine="540"/>
        <w:jc w:val="both"/>
      </w:pPr>
      <w:r>
        <w:t>5.1.63. Водоснабжение и канализация интернатных учреждений должны быть централизованными, теплоснабжение - от местных котельных.</w:t>
      </w:r>
    </w:p>
    <w:p w:rsidR="008E726B" w:rsidRDefault="008E726B">
      <w:pPr>
        <w:widowControl w:val="0"/>
        <w:autoSpaceDE w:val="0"/>
        <w:autoSpaceDN w:val="0"/>
        <w:adjustRightInd w:val="0"/>
        <w:ind w:firstLine="540"/>
        <w:jc w:val="both"/>
      </w:pPr>
      <w:r>
        <w:t>Допускается применение автономного отопления.</w:t>
      </w:r>
    </w:p>
    <w:p w:rsidR="008E726B" w:rsidRDefault="008E726B">
      <w:pPr>
        <w:widowControl w:val="0"/>
        <w:autoSpaceDE w:val="0"/>
        <w:autoSpaceDN w:val="0"/>
        <w:adjustRightInd w:val="0"/>
        <w:ind w:firstLine="540"/>
        <w:jc w:val="both"/>
      </w:pPr>
      <w:r>
        <w:t>При отсутствии централизованных сетей водопровода и канализации проектируются местные системы водоснабжения и канализации.</w:t>
      </w:r>
    </w:p>
    <w:p w:rsidR="008E726B" w:rsidRDefault="008E726B">
      <w:pPr>
        <w:widowControl w:val="0"/>
        <w:autoSpaceDE w:val="0"/>
        <w:autoSpaceDN w:val="0"/>
        <w:adjustRightInd w:val="0"/>
        <w:ind w:firstLine="540"/>
        <w:jc w:val="both"/>
      </w:pPr>
      <w:r>
        <w:t>5.1.64. Внешкольные учреждения (дома детского творчества, станции юных техников, юных натуралистов, юных туристов, детско-юношеские спортивные школы, детские школы искусств, музыкальные, художественные, хореографические школы) следует размещать на территории населенных пунктов, приближая их к местам жительства и учебы, как правило, в составе общественных центров во взаимосвязи с сетью общественного пассажирского транспорта.</w:t>
      </w:r>
    </w:p>
    <w:p w:rsidR="008E726B" w:rsidRDefault="008E726B">
      <w:pPr>
        <w:widowControl w:val="0"/>
        <w:autoSpaceDE w:val="0"/>
        <w:autoSpaceDN w:val="0"/>
        <w:adjustRightInd w:val="0"/>
        <w:ind w:firstLine="540"/>
        <w:jc w:val="both"/>
      </w:pPr>
      <w:r>
        <w:t xml:space="preserve">5.1.65. Вместимость внешкольных учреждений, а также площади их земельных участков определяются в соответствии с приложением N </w:t>
      </w:r>
      <w:r w:rsidR="000C3EEF">
        <w:t>3</w:t>
      </w:r>
      <w:r>
        <w:t xml:space="preserve"> к настоящим </w:t>
      </w:r>
      <w:r w:rsidR="003F21A9">
        <w:t>Н</w:t>
      </w:r>
      <w:r>
        <w:t>ормативам.</w:t>
      </w:r>
    </w:p>
    <w:p w:rsidR="008E726B" w:rsidRDefault="008E726B">
      <w:pPr>
        <w:widowControl w:val="0"/>
        <w:autoSpaceDE w:val="0"/>
        <w:autoSpaceDN w:val="0"/>
        <w:adjustRightInd w:val="0"/>
        <w:ind w:firstLine="540"/>
        <w:jc w:val="both"/>
      </w:pPr>
      <w:r>
        <w:t>Радиусы доступности внешкольных учреждений принимаются:</w:t>
      </w:r>
    </w:p>
    <w:p w:rsidR="008E726B" w:rsidRDefault="00E10CF7">
      <w:pPr>
        <w:widowControl w:val="0"/>
        <w:autoSpaceDE w:val="0"/>
        <w:autoSpaceDN w:val="0"/>
        <w:adjustRightInd w:val="0"/>
        <w:ind w:firstLine="540"/>
        <w:jc w:val="both"/>
      </w:pPr>
      <w:r>
        <w:t>для центральных усадеб</w:t>
      </w:r>
      <w:r w:rsidR="008E726B">
        <w:t xml:space="preserve"> - 500 - </w:t>
      </w:r>
      <w:smartTag w:uri="urn:schemas-microsoft-com:office:smarttags" w:element="metricconverter">
        <w:smartTagPr>
          <w:attr w:name="ProductID" w:val="1000 метров"/>
        </w:smartTagPr>
        <w:r w:rsidR="008E726B">
          <w:t>1000 метров</w:t>
        </w:r>
      </w:smartTag>
      <w:r w:rsidR="008E726B">
        <w:t>;</w:t>
      </w:r>
    </w:p>
    <w:p w:rsidR="008E726B" w:rsidRDefault="008E726B">
      <w:pPr>
        <w:widowControl w:val="0"/>
        <w:autoSpaceDE w:val="0"/>
        <w:autoSpaceDN w:val="0"/>
        <w:adjustRightInd w:val="0"/>
        <w:ind w:firstLine="540"/>
        <w:jc w:val="both"/>
      </w:pPr>
      <w:r>
        <w:t>для сельских населенных пунктов - по заданию на проектирование.</w:t>
      </w:r>
    </w:p>
    <w:p w:rsidR="008E726B" w:rsidRDefault="008E726B">
      <w:pPr>
        <w:widowControl w:val="0"/>
        <w:autoSpaceDE w:val="0"/>
        <w:autoSpaceDN w:val="0"/>
        <w:adjustRightInd w:val="0"/>
        <w:ind w:firstLine="540"/>
        <w:jc w:val="both"/>
      </w:pPr>
      <w:r>
        <w:t>Рекомендуемая транспортная доступность - не более 30 минут (в одну сторону).</w:t>
      </w:r>
    </w:p>
    <w:p w:rsidR="008E726B" w:rsidRDefault="008E726B">
      <w:pPr>
        <w:widowControl w:val="0"/>
        <w:autoSpaceDE w:val="0"/>
        <w:autoSpaceDN w:val="0"/>
        <w:adjustRightInd w:val="0"/>
        <w:ind w:firstLine="540"/>
        <w:jc w:val="both"/>
      </w:pPr>
      <w:r>
        <w:t>5.1.66. Расстояние от зданий внешкольных учреждений до красной линии, до стен жилых и общественных зданий следует принимать как для зданий общеобразовательных школ.</w:t>
      </w:r>
    </w:p>
    <w:p w:rsidR="008E726B" w:rsidRDefault="008E726B">
      <w:pPr>
        <w:widowControl w:val="0"/>
        <w:autoSpaceDE w:val="0"/>
        <w:autoSpaceDN w:val="0"/>
        <w:adjustRightInd w:val="0"/>
        <w:ind w:firstLine="540"/>
        <w:jc w:val="both"/>
      </w:pPr>
      <w:r>
        <w:t xml:space="preserve">5.1.67. Территория участка должна быть ограждена забором высотой 1,2 - </w:t>
      </w:r>
      <w:smartTag w:uri="urn:schemas-microsoft-com:office:smarttags" w:element="metricconverter">
        <w:smartTagPr>
          <w:attr w:name="ProductID" w:val="1,5 метра"/>
        </w:smartTagPr>
        <w:r>
          <w:t>1,5 метра</w:t>
        </w:r>
      </w:smartTag>
      <w:r>
        <w:t xml:space="preserve"> или зелеными насаждениями.</w:t>
      </w:r>
    </w:p>
    <w:p w:rsidR="008E726B" w:rsidRDefault="008E726B">
      <w:pPr>
        <w:widowControl w:val="0"/>
        <w:autoSpaceDE w:val="0"/>
        <w:autoSpaceDN w:val="0"/>
        <w:adjustRightInd w:val="0"/>
        <w:ind w:firstLine="540"/>
        <w:jc w:val="both"/>
      </w:pPr>
      <w:r>
        <w:t>Озеленение участка предусматривается из расчета не менее 50 процентов площади его территории.</w:t>
      </w:r>
    </w:p>
    <w:p w:rsidR="008E726B" w:rsidRDefault="008E726B">
      <w:pPr>
        <w:widowControl w:val="0"/>
        <w:autoSpaceDE w:val="0"/>
        <w:autoSpaceDN w:val="0"/>
        <w:adjustRightInd w:val="0"/>
        <w:ind w:firstLine="540"/>
        <w:jc w:val="both"/>
      </w:pPr>
      <w:r>
        <w:t xml:space="preserve">5.1.68. Мусоросборники следует устанавливать в хозяйственной зоне на расстоянии не менее </w:t>
      </w:r>
      <w:smartTag w:uri="urn:schemas-microsoft-com:office:smarttags" w:element="metricconverter">
        <w:smartTagPr>
          <w:attr w:name="ProductID" w:val="25 метров"/>
        </w:smartTagPr>
        <w:r>
          <w:t>25 метров</w:t>
        </w:r>
      </w:smartTag>
      <w:r>
        <w:t xml:space="preserve"> от окон и дверей здания.</w:t>
      </w:r>
    </w:p>
    <w:p w:rsidR="008E726B" w:rsidRDefault="008E726B">
      <w:pPr>
        <w:widowControl w:val="0"/>
        <w:autoSpaceDE w:val="0"/>
        <w:autoSpaceDN w:val="0"/>
        <w:adjustRightInd w:val="0"/>
        <w:ind w:firstLine="540"/>
        <w:jc w:val="both"/>
      </w:pPr>
      <w:r>
        <w:t>5.1.69. Учреждения начального профессионального образования - профессионально-технические училища (далее - учреждения НПО) следует размещать на самостоятельном земельном участке, с наветренной стороны от источников шума, загрязнений атмосферного воздуха.</w:t>
      </w:r>
    </w:p>
    <w:p w:rsidR="008E726B" w:rsidRDefault="008E726B">
      <w:pPr>
        <w:widowControl w:val="0"/>
        <w:autoSpaceDE w:val="0"/>
        <w:autoSpaceDN w:val="0"/>
        <w:adjustRightInd w:val="0"/>
        <w:ind w:firstLine="540"/>
        <w:jc w:val="both"/>
      </w:pPr>
      <w:r>
        <w:t xml:space="preserve">5.1.70. Учебные здания следует проектировать высотой не более 4 этажей и размещать с отступом от красной линии не менее </w:t>
      </w:r>
      <w:smartTag w:uri="urn:schemas-microsoft-com:office:smarttags" w:element="metricconverter">
        <w:smartTagPr>
          <w:attr w:name="ProductID" w:val="25 метров"/>
        </w:smartTagPr>
        <w:r>
          <w:t>25 метров</w:t>
        </w:r>
      </w:smartTag>
      <w:r>
        <w:t xml:space="preserve"> в городских населенных пунктах и </w:t>
      </w:r>
      <w:smartTag w:uri="urn:schemas-microsoft-com:office:smarttags" w:element="metricconverter">
        <w:smartTagPr>
          <w:attr w:name="ProductID" w:val="10 метров"/>
        </w:smartTagPr>
        <w:r>
          <w:t>10 метров</w:t>
        </w:r>
      </w:smartTag>
      <w:r>
        <w:t xml:space="preserve"> - в сельских населенных пунктах.</w:t>
      </w:r>
    </w:p>
    <w:p w:rsidR="008E726B" w:rsidRDefault="008E726B">
      <w:pPr>
        <w:widowControl w:val="0"/>
        <w:autoSpaceDE w:val="0"/>
        <w:autoSpaceDN w:val="0"/>
        <w:adjustRightInd w:val="0"/>
        <w:ind w:firstLine="540"/>
        <w:jc w:val="both"/>
      </w:pPr>
      <w:r>
        <w:t xml:space="preserve">Размеры земельных участков при проектировании учреждений начального профессионального образования определяются в соответствии с </w:t>
      </w:r>
      <w:hyperlink w:anchor="Par7884" w:history="1">
        <w:r>
          <w:rPr>
            <w:color w:val="0000FF"/>
          </w:rPr>
          <w:t>приложением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5.1.71. На земельном участке следует предусматривать следующие зоны:</w:t>
      </w:r>
    </w:p>
    <w:p w:rsidR="008E726B" w:rsidRDefault="008E726B">
      <w:pPr>
        <w:widowControl w:val="0"/>
        <w:autoSpaceDE w:val="0"/>
        <w:autoSpaceDN w:val="0"/>
        <w:adjustRightInd w:val="0"/>
        <w:ind w:firstLine="540"/>
        <w:jc w:val="both"/>
      </w:pPr>
      <w:r>
        <w:t>учебную зону;</w:t>
      </w:r>
    </w:p>
    <w:p w:rsidR="008E726B" w:rsidRDefault="008E726B">
      <w:pPr>
        <w:widowControl w:val="0"/>
        <w:autoSpaceDE w:val="0"/>
        <w:autoSpaceDN w:val="0"/>
        <w:adjustRightInd w:val="0"/>
        <w:ind w:firstLine="540"/>
        <w:jc w:val="both"/>
      </w:pPr>
      <w:r>
        <w:t>производственную зону;</w:t>
      </w:r>
    </w:p>
    <w:p w:rsidR="008E726B" w:rsidRDefault="008E726B">
      <w:pPr>
        <w:widowControl w:val="0"/>
        <w:autoSpaceDE w:val="0"/>
        <w:autoSpaceDN w:val="0"/>
        <w:adjustRightInd w:val="0"/>
        <w:ind w:firstLine="540"/>
        <w:jc w:val="both"/>
      </w:pPr>
      <w:r>
        <w:t>спортивную зону;</w:t>
      </w:r>
    </w:p>
    <w:p w:rsidR="008E726B" w:rsidRDefault="008E726B">
      <w:pPr>
        <w:widowControl w:val="0"/>
        <w:autoSpaceDE w:val="0"/>
        <w:autoSpaceDN w:val="0"/>
        <w:adjustRightInd w:val="0"/>
        <w:ind w:firstLine="540"/>
        <w:jc w:val="both"/>
      </w:pPr>
      <w:r>
        <w:t>хозяйственную зону;</w:t>
      </w:r>
    </w:p>
    <w:p w:rsidR="008E726B" w:rsidRDefault="008E726B">
      <w:pPr>
        <w:widowControl w:val="0"/>
        <w:autoSpaceDE w:val="0"/>
        <w:autoSpaceDN w:val="0"/>
        <w:adjustRightInd w:val="0"/>
        <w:ind w:firstLine="540"/>
        <w:jc w:val="both"/>
      </w:pPr>
      <w:r>
        <w:t>жилую зону при наличии общежития для обучающихся. Общежитие целесообразно размещать на едином участке с учебным корпусом.</w:t>
      </w:r>
    </w:p>
    <w:p w:rsidR="008E726B" w:rsidRDefault="008E726B">
      <w:pPr>
        <w:widowControl w:val="0"/>
        <w:autoSpaceDE w:val="0"/>
        <w:autoSpaceDN w:val="0"/>
        <w:adjustRightInd w:val="0"/>
        <w:ind w:firstLine="540"/>
        <w:jc w:val="both"/>
      </w:pPr>
      <w: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w:t>
      </w:r>
    </w:p>
    <w:p w:rsidR="008E726B" w:rsidRDefault="008E726B">
      <w:pPr>
        <w:widowControl w:val="0"/>
        <w:autoSpaceDE w:val="0"/>
        <w:autoSpaceDN w:val="0"/>
        <w:adjustRightInd w:val="0"/>
        <w:ind w:firstLine="540"/>
        <w:jc w:val="both"/>
      </w:pPr>
      <w: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8E726B" w:rsidRDefault="008E726B">
      <w:pPr>
        <w:widowControl w:val="0"/>
        <w:autoSpaceDE w:val="0"/>
        <w:autoSpaceDN w:val="0"/>
        <w:adjustRightInd w:val="0"/>
        <w:ind w:firstLine="540"/>
        <w:jc w:val="both"/>
      </w:pPr>
      <w:r>
        <w:t>5.1.72. При размещении в населенном пункте нескольких учреждений НПО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8E726B" w:rsidRDefault="008E726B">
      <w:pPr>
        <w:widowControl w:val="0"/>
        <w:autoSpaceDE w:val="0"/>
        <w:autoSpaceDN w:val="0"/>
        <w:adjustRightInd w:val="0"/>
        <w:ind w:firstLine="540"/>
        <w:jc w:val="both"/>
      </w:pPr>
      <w: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8E726B" w:rsidRDefault="008E726B">
      <w:pPr>
        <w:widowControl w:val="0"/>
        <w:autoSpaceDE w:val="0"/>
        <w:autoSpaceDN w:val="0"/>
        <w:adjustRightInd w:val="0"/>
        <w:ind w:firstLine="540"/>
        <w:jc w:val="both"/>
      </w:pPr>
      <w:r>
        <w:t>от 1500 до 2000 - на 10 процентов;</w:t>
      </w:r>
    </w:p>
    <w:p w:rsidR="008E726B" w:rsidRDefault="008E726B">
      <w:pPr>
        <w:widowControl w:val="0"/>
        <w:autoSpaceDE w:val="0"/>
        <w:autoSpaceDN w:val="0"/>
        <w:adjustRightInd w:val="0"/>
        <w:ind w:firstLine="540"/>
        <w:jc w:val="both"/>
      </w:pPr>
      <w:r>
        <w:t>свыше 2000 до 3000 - на 20 процентов;</w:t>
      </w:r>
    </w:p>
    <w:p w:rsidR="008E726B" w:rsidRDefault="008E726B">
      <w:pPr>
        <w:widowControl w:val="0"/>
        <w:autoSpaceDE w:val="0"/>
        <w:autoSpaceDN w:val="0"/>
        <w:adjustRightInd w:val="0"/>
        <w:ind w:firstLine="540"/>
        <w:jc w:val="both"/>
      </w:pPr>
      <w:r>
        <w:t>свыше 3000 - на 30 процентов.</w:t>
      </w:r>
    </w:p>
    <w:p w:rsidR="008E726B" w:rsidRDefault="008E726B">
      <w:pPr>
        <w:widowControl w:val="0"/>
        <w:autoSpaceDE w:val="0"/>
        <w:autoSpaceDN w:val="0"/>
        <w:adjustRightInd w:val="0"/>
        <w:ind w:firstLine="540"/>
        <w:jc w:val="both"/>
      </w:pPr>
      <w:r>
        <w:t>Размеры жилой зоны, учебных и вспомогательных хозяйств, авто- и трактородромов в указанные размеры не входят.</w:t>
      </w:r>
    </w:p>
    <w:p w:rsidR="008E726B" w:rsidRDefault="008E726B">
      <w:pPr>
        <w:widowControl w:val="0"/>
        <w:autoSpaceDE w:val="0"/>
        <w:autoSpaceDN w:val="0"/>
        <w:adjustRightInd w:val="0"/>
        <w:ind w:firstLine="540"/>
        <w:jc w:val="both"/>
      </w:pPr>
      <w:r>
        <w:t xml:space="preserve">5.1.73. Территория участка должна быть озеленена и ограждена забором высотой не менее </w:t>
      </w:r>
      <w:smartTag w:uri="urn:schemas-microsoft-com:office:smarttags" w:element="metricconverter">
        <w:smartTagPr>
          <w:attr w:name="ProductID" w:val="1,2 метра"/>
        </w:smartTagPr>
        <w:r>
          <w:t>1,2 метра</w:t>
        </w:r>
      </w:smartTag>
      <w:r>
        <w:t>.</w:t>
      </w:r>
    </w:p>
    <w:p w:rsidR="008E726B" w:rsidRDefault="008E726B">
      <w:pPr>
        <w:widowControl w:val="0"/>
        <w:autoSpaceDE w:val="0"/>
        <w:autoSpaceDN w:val="0"/>
        <w:adjustRightInd w:val="0"/>
        <w:ind w:firstLine="540"/>
        <w:jc w:val="both"/>
      </w:pPr>
      <w:r>
        <w:t xml:space="preserve">Площадь озеленения земельного участка должна составлять не менее 50 процентов площади участка. Деревья должны размещаться на расстоянии не менее </w:t>
      </w:r>
      <w:smartTag w:uri="urn:schemas-microsoft-com:office:smarttags" w:element="metricconverter">
        <w:smartTagPr>
          <w:attr w:name="ProductID" w:val="15 метров"/>
        </w:smartTagPr>
        <w:r>
          <w:t>15 метров</w:t>
        </w:r>
      </w:smartTag>
      <w:r>
        <w:t xml:space="preserve">, кустарники - не менее </w:t>
      </w:r>
      <w:smartTag w:uri="urn:schemas-microsoft-com:office:smarttags" w:element="metricconverter">
        <w:smartTagPr>
          <w:attr w:name="ProductID" w:val="5 метров"/>
        </w:smartTagPr>
        <w:r>
          <w:t>5 метров</w:t>
        </w:r>
      </w:smartTag>
      <w:r>
        <w:t xml:space="preserve"> от окон учебных помещений.</w:t>
      </w:r>
    </w:p>
    <w:p w:rsidR="008E726B" w:rsidRDefault="008E726B">
      <w:pPr>
        <w:widowControl w:val="0"/>
        <w:autoSpaceDE w:val="0"/>
        <w:autoSpaceDN w:val="0"/>
        <w:adjustRightInd w:val="0"/>
        <w:ind w:firstLine="540"/>
        <w:jc w:val="both"/>
      </w:pPr>
      <w:r>
        <w:t xml:space="preserve">5.1.74. Водоснабжение и канализация учреждений начального профессионального образования должны быть централизованными, </w:t>
      </w:r>
      <w:r w:rsidR="009026C5">
        <w:t>теплоснабжение - от</w:t>
      </w:r>
      <w:r>
        <w:t xml:space="preserve"> местных котельных.</w:t>
      </w:r>
    </w:p>
    <w:p w:rsidR="008E726B" w:rsidRDefault="008E726B">
      <w:pPr>
        <w:widowControl w:val="0"/>
        <w:autoSpaceDE w:val="0"/>
        <w:autoSpaceDN w:val="0"/>
        <w:adjustRightInd w:val="0"/>
        <w:ind w:firstLine="540"/>
        <w:jc w:val="both"/>
      </w:pPr>
      <w:r>
        <w:t>При отсутствии централизованной сети канализации в сельских населенны</w:t>
      </w:r>
      <w:r w:rsidR="009026C5">
        <w:t>х пункта</w:t>
      </w:r>
      <w:r>
        <w:t xml:space="preserve"> следует проектировать местные системы канализации с локальными очистными сооружениями.</w:t>
      </w:r>
    </w:p>
    <w:p w:rsidR="008E726B" w:rsidRDefault="008E726B">
      <w:pPr>
        <w:widowControl w:val="0"/>
        <w:autoSpaceDE w:val="0"/>
        <w:autoSpaceDN w:val="0"/>
        <w:adjustRightInd w:val="0"/>
        <w:ind w:firstLine="540"/>
        <w:jc w:val="both"/>
      </w:pPr>
      <w:r>
        <w:t>5.1.75. Земельные участки, отводимые для учреждений среднего и высшего профессионального образования,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8E726B" w:rsidRDefault="008E726B">
      <w:pPr>
        <w:widowControl w:val="0"/>
        <w:autoSpaceDE w:val="0"/>
        <w:autoSpaceDN w:val="0"/>
        <w:adjustRightInd w:val="0"/>
        <w:ind w:firstLine="540"/>
        <w:jc w:val="both"/>
      </w:pPr>
      <w:r>
        <w:t xml:space="preserve">Размеры земельных участков при проектировании учреждений среднего и высшего профессионального образования определяются в соответствии с </w:t>
      </w:r>
      <w:hyperlink w:anchor="Par8978" w:history="1">
        <w:r>
          <w:rPr>
            <w:color w:val="0000FF"/>
          </w:rPr>
          <w:t>таблицей 4 приложения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При расположении зданий учреждений среднего и высшего профессионального образования вблизи скоростных дорог и магистральных улиц следует предусматривать отступ от границы проезжей части не менее </w:t>
      </w:r>
      <w:smartTag w:uri="urn:schemas-microsoft-com:office:smarttags" w:element="metricconverter">
        <w:smartTagPr>
          <w:attr w:name="ProductID" w:val="50 метров"/>
        </w:smartTagPr>
        <w:r>
          <w:t>50 метров</w:t>
        </w:r>
      </w:smartTag>
      <w:r>
        <w:t>, при этом общежития рекомендуется размещать в глубине территории.</w:t>
      </w:r>
    </w:p>
    <w:p w:rsidR="008E726B" w:rsidRDefault="008E726B">
      <w:pPr>
        <w:widowControl w:val="0"/>
        <w:autoSpaceDE w:val="0"/>
        <w:autoSpaceDN w:val="0"/>
        <w:adjustRightInd w:val="0"/>
        <w:ind w:firstLine="540"/>
        <w:jc w:val="both"/>
      </w:pPr>
      <w:r>
        <w:t xml:space="preserve">Расстояние от учебных зданий до красной линии должно быть не менее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8C2651" w:rsidRDefault="008E726B" w:rsidP="008C2651">
      <w:pPr>
        <w:widowControl w:val="0"/>
        <w:autoSpaceDE w:val="0"/>
        <w:autoSpaceDN w:val="0"/>
        <w:adjustRightInd w:val="0"/>
        <w:ind w:firstLine="540"/>
        <w:jc w:val="both"/>
      </w:pPr>
      <w:r>
        <w:t>5.1.7</w:t>
      </w:r>
      <w:r w:rsidR="00574C79">
        <w:t>6</w:t>
      </w:r>
      <w:r>
        <w:t xml:space="preserve">. </w:t>
      </w:r>
      <w:r w:rsidR="008C2651">
        <w:t>Площадь участка жилой зоны рассчитывается на общую численность проживающих в общежитиях студентов,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8C2651" w:rsidRDefault="008C2651" w:rsidP="008C2651">
      <w:pPr>
        <w:widowControl w:val="0"/>
        <w:autoSpaceDE w:val="0"/>
        <w:autoSpaceDN w:val="0"/>
        <w:adjustRightInd w:val="0"/>
        <w:ind w:firstLine="540"/>
        <w:jc w:val="both"/>
      </w:pPr>
      <w:r>
        <w:t>5 - 6 этажей - 3 гектара;</w:t>
      </w:r>
    </w:p>
    <w:p w:rsidR="008C2651" w:rsidRDefault="008C2651" w:rsidP="008C2651">
      <w:pPr>
        <w:widowControl w:val="0"/>
        <w:autoSpaceDE w:val="0"/>
        <w:autoSpaceDN w:val="0"/>
        <w:adjustRightInd w:val="0"/>
        <w:ind w:firstLine="540"/>
        <w:jc w:val="both"/>
      </w:pPr>
      <w:r>
        <w:t>9 - 10 этажей - 2 гектара.</w:t>
      </w:r>
    </w:p>
    <w:p w:rsidR="008C2651" w:rsidRDefault="008C2651" w:rsidP="008C2651">
      <w:pPr>
        <w:widowControl w:val="0"/>
        <w:autoSpaceDE w:val="0"/>
        <w:autoSpaceDN w:val="0"/>
        <w:adjustRightInd w:val="0"/>
        <w:ind w:firstLine="540"/>
        <w:jc w:val="both"/>
      </w:pPr>
      <w:r>
        <w:t>5.1.77. Спортивную зону учреждения высшего профессионального образования следует размещать смежно с учебной и жилой зонами.</w:t>
      </w:r>
    </w:p>
    <w:p w:rsidR="008C2651" w:rsidRDefault="008C2651" w:rsidP="008C2651">
      <w:pPr>
        <w:widowControl w:val="0"/>
        <w:autoSpaceDE w:val="0"/>
        <w:autoSpaceDN w:val="0"/>
        <w:adjustRightInd w:val="0"/>
        <w:ind w:firstLine="540"/>
        <w:jc w:val="both"/>
      </w:pPr>
      <w:r>
        <w:t>При проектировании комплекса учреждения высшего профессионального образования с расчетным числом студентов до 2 000 спортивную зону рекомендуется кооперировать со спортивными зонами других учреждений высшего и среднего специального образования при условии соблюдения радиуса пешеходной доступности от учебной зоны.</w:t>
      </w:r>
    </w:p>
    <w:p w:rsidR="008E726B" w:rsidRDefault="008C2651">
      <w:pPr>
        <w:widowControl w:val="0"/>
        <w:autoSpaceDE w:val="0"/>
        <w:autoSpaceDN w:val="0"/>
        <w:adjustRightInd w:val="0"/>
        <w:ind w:firstLine="540"/>
        <w:jc w:val="both"/>
      </w:pPr>
      <w:r>
        <w:t xml:space="preserve">5.1.78. </w:t>
      </w:r>
      <w:r w:rsidR="008E726B">
        <w:t>Для учреждений высшего профессионального образования заочной формы обучения размеры участка учебной зоны определяются из расчета 2,5 - 3 гектара на 1000 расчетного количества студентов, хозяйственной зоны - 0,5 гектара на 1000 расчетного количества студентов. Спортивная зона в заочных образовательных организациях высшего образования не предусматривается.</w:t>
      </w:r>
    </w:p>
    <w:p w:rsidR="008E726B" w:rsidRDefault="008E726B">
      <w:pPr>
        <w:widowControl w:val="0"/>
        <w:autoSpaceDE w:val="0"/>
        <w:autoSpaceDN w:val="0"/>
        <w:adjustRightInd w:val="0"/>
        <w:ind w:firstLine="540"/>
        <w:jc w:val="both"/>
      </w:pPr>
      <w:r>
        <w:t>5.1.</w:t>
      </w:r>
      <w:r w:rsidR="00574C79">
        <w:t>7</w:t>
      </w:r>
      <w:r w:rsidR="008C2651">
        <w:t>9</w:t>
      </w:r>
      <w:r>
        <w:t>.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8E726B" w:rsidRDefault="008E726B">
      <w:pPr>
        <w:widowControl w:val="0"/>
        <w:autoSpaceDE w:val="0"/>
        <w:autoSpaceDN w:val="0"/>
        <w:adjustRightInd w:val="0"/>
        <w:ind w:firstLine="540"/>
        <w:jc w:val="both"/>
      </w:pPr>
      <w:r>
        <w:t>5.1.8</w:t>
      </w:r>
      <w:r w:rsidR="008C2651">
        <w:t>0</w:t>
      </w:r>
      <w:r>
        <w:t>. Площадь озеленения территории должна составлять не менее 30 - 50 процентов общей площади.</w:t>
      </w:r>
    </w:p>
    <w:p w:rsidR="008E726B" w:rsidRDefault="008E726B">
      <w:pPr>
        <w:widowControl w:val="0"/>
        <w:autoSpaceDE w:val="0"/>
        <w:autoSpaceDN w:val="0"/>
        <w:adjustRightInd w:val="0"/>
        <w:ind w:firstLine="540"/>
        <w:jc w:val="both"/>
      </w:pPr>
      <w:r>
        <w:t>При размещении учреждения высшего профессионального образования вблизи лесных массивов, а также при реконструкции площадь, занятую зелеными насаждениями, допускается сокращать до 30 процентов.</w:t>
      </w:r>
    </w:p>
    <w:p w:rsidR="008E726B" w:rsidRDefault="008E726B">
      <w:pPr>
        <w:widowControl w:val="0"/>
        <w:autoSpaceDE w:val="0"/>
        <w:autoSpaceDN w:val="0"/>
        <w:adjustRightInd w:val="0"/>
        <w:ind w:firstLine="540"/>
        <w:jc w:val="both"/>
      </w:pPr>
      <w:r>
        <w:t>5.1.</w:t>
      </w:r>
      <w:r w:rsidR="008C2651">
        <w:t>81</w:t>
      </w:r>
      <w:r>
        <w:t xml:space="preserve">. Лечебно-профилактические организации (далее - ЛПО) размещаются в соответствии с требованиями </w:t>
      </w:r>
      <w:hyperlink r:id="rId134" w:history="1">
        <w:r>
          <w:rPr>
            <w:color w:val="0000FF"/>
          </w:rPr>
          <w:t>СанПиН 2.1.3.2630-10</w:t>
        </w:r>
      </w:hyperlink>
      <w:r>
        <w:t>.</w:t>
      </w:r>
    </w:p>
    <w:p w:rsidR="008E726B" w:rsidRDefault="008E726B">
      <w:pPr>
        <w:widowControl w:val="0"/>
        <w:autoSpaceDE w:val="0"/>
        <w:autoSpaceDN w:val="0"/>
        <w:adjustRightInd w:val="0"/>
        <w:ind w:firstLine="540"/>
        <w:jc w:val="both"/>
      </w:pPr>
      <w:r>
        <w:t>Отвод земельного участка подлежит согласованию с органами, осуществляющими государственный санитарно-эпидемиологический надзор, с оформлением санитарно-эпидемиологического заключения о соответствии участка санитарным правилам и нормативам.</w:t>
      </w:r>
    </w:p>
    <w:p w:rsidR="008E726B" w:rsidRDefault="008E726B">
      <w:pPr>
        <w:widowControl w:val="0"/>
        <w:autoSpaceDE w:val="0"/>
        <w:autoSpaceDN w:val="0"/>
        <w:adjustRightInd w:val="0"/>
        <w:ind w:firstLine="540"/>
        <w:jc w:val="both"/>
      </w:pPr>
      <w:r>
        <w:t>На участке размещения ЛПО почва по санитарно-химическим, микробиологическим, паразитологическим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гигиенических нормативов.</w:t>
      </w:r>
    </w:p>
    <w:p w:rsidR="008E726B" w:rsidRDefault="008E726B">
      <w:pPr>
        <w:widowControl w:val="0"/>
        <w:autoSpaceDE w:val="0"/>
        <w:autoSpaceDN w:val="0"/>
        <w:adjustRightInd w:val="0"/>
        <w:ind w:firstLine="540"/>
        <w:jc w:val="both"/>
      </w:pPr>
      <w:r>
        <w:t>5.1.8</w:t>
      </w:r>
      <w:r w:rsidR="002C201D">
        <w:t>2</w:t>
      </w:r>
      <w:r>
        <w:t xml:space="preserve">. Стационары психиатрического, инфекционного, в том числе туберкулезного, профиля располагают на расстоянии не менее </w:t>
      </w:r>
      <w:smartTag w:uri="urn:schemas-microsoft-com:office:smarttags" w:element="metricconverter">
        <w:smartTagPr>
          <w:attr w:name="ProductID" w:val="100 метров"/>
        </w:smartTagPr>
        <w:r>
          <w:t>100 метров</w:t>
        </w:r>
      </w:smartTag>
      <w:r>
        <w:t xml:space="preserve"> от территории жилой застройки. Стационары указанного профиля на 1000 и более коек желательно размещать в зеленой зоне.</w:t>
      </w:r>
    </w:p>
    <w:p w:rsidR="008E726B" w:rsidRDefault="008E726B">
      <w:pPr>
        <w:widowControl w:val="0"/>
        <w:autoSpaceDE w:val="0"/>
        <w:autoSpaceDN w:val="0"/>
        <w:adjustRightInd w:val="0"/>
        <w:ind w:firstLine="540"/>
        <w:jc w:val="both"/>
      </w:pPr>
      <w:r>
        <w:t>5.1.8</w:t>
      </w:r>
      <w:r w:rsidR="002C201D">
        <w:t>3</w:t>
      </w:r>
      <w:r>
        <w:t>. 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8E726B" w:rsidRDefault="008E726B">
      <w:pPr>
        <w:widowControl w:val="0"/>
        <w:autoSpaceDE w:val="0"/>
        <w:autoSpaceDN w:val="0"/>
        <w:adjustRightInd w:val="0"/>
        <w:ind w:firstLine="540"/>
        <w:jc w:val="both"/>
      </w:pPr>
      <w:bookmarkStart w:id="116" w:name="Par2647"/>
      <w:bookmarkEnd w:id="116"/>
      <w:r>
        <w:t>5.1.8</w:t>
      </w:r>
      <w:r w:rsidR="002C201D">
        <w:t>4</w:t>
      </w:r>
      <w:r>
        <w:t>. В жилых и общественных зданиях при наличии отдельного входа допускается размещать:</w:t>
      </w:r>
    </w:p>
    <w:p w:rsidR="008E726B" w:rsidRDefault="008E726B">
      <w:pPr>
        <w:widowControl w:val="0"/>
        <w:autoSpaceDE w:val="0"/>
        <w:autoSpaceDN w:val="0"/>
        <w:adjustRightInd w:val="0"/>
        <w:ind w:firstLine="540"/>
        <w:jc w:val="both"/>
      </w:pPr>
      <w:r>
        <w:t>амбулаторно-поликлинические ЛПО мощностью не более 100 посещений в смену, включая фельдшерско-акушерские пункты, организации с дневными стационарами;</w:t>
      </w:r>
    </w:p>
    <w:p w:rsidR="008E726B" w:rsidRDefault="008E726B">
      <w:pPr>
        <w:widowControl w:val="0"/>
        <w:autoSpaceDE w:val="0"/>
        <w:autoSpaceDN w:val="0"/>
        <w:adjustRightInd w:val="0"/>
        <w:ind w:firstLine="540"/>
        <w:jc w:val="both"/>
      </w:pPr>
      <w:r>
        <w:t>стоматологические кабинеты, стоматологические амбулаторно-поликлинические организации, в том числе имеющие в своем составе дневные стационары.</w:t>
      </w:r>
    </w:p>
    <w:p w:rsidR="008E726B" w:rsidRDefault="008E726B">
      <w:pPr>
        <w:widowControl w:val="0"/>
        <w:autoSpaceDE w:val="0"/>
        <w:autoSpaceDN w:val="0"/>
        <w:adjustRightInd w:val="0"/>
        <w:ind w:firstLine="540"/>
        <w:jc w:val="both"/>
      </w:pPr>
      <w:r>
        <w:t>В цокольных этажах жилых зданий допускается размещать:</w:t>
      </w:r>
    </w:p>
    <w:p w:rsidR="008E726B" w:rsidRDefault="008E726B">
      <w:pPr>
        <w:widowControl w:val="0"/>
        <w:autoSpaceDE w:val="0"/>
        <w:autoSpaceDN w:val="0"/>
        <w:adjustRightInd w:val="0"/>
        <w:ind w:firstLine="540"/>
        <w:jc w:val="both"/>
      </w:pPr>
      <w:r>
        <w:t xml:space="preserve">кабинеты приема врачей (с заглублением не более </w:t>
      </w:r>
      <w:smartTag w:uri="urn:schemas-microsoft-com:office:smarttags" w:element="metricconverter">
        <w:smartTagPr>
          <w:attr w:name="ProductID" w:val="1 метра"/>
        </w:smartTagPr>
        <w:r>
          <w:t>1 метра</w:t>
        </w:r>
      </w:smartTag>
      <w:r>
        <w:t xml:space="preserve"> и при соблюдении нормируемого значения коэффициента естественного освещения);</w:t>
      </w:r>
    </w:p>
    <w:p w:rsidR="008E726B" w:rsidRDefault="008E726B">
      <w:pPr>
        <w:widowControl w:val="0"/>
        <w:autoSpaceDE w:val="0"/>
        <w:autoSpaceDN w:val="0"/>
        <w:adjustRightInd w:val="0"/>
        <w:ind w:firstLine="540"/>
        <w:jc w:val="both"/>
      </w:pPr>
      <w:r>
        <w:t>стоматологические медицинские организации;</w:t>
      </w:r>
    </w:p>
    <w:p w:rsidR="008E726B" w:rsidRDefault="008E726B">
      <w:pPr>
        <w:widowControl w:val="0"/>
        <w:autoSpaceDE w:val="0"/>
        <w:autoSpaceDN w:val="0"/>
        <w:adjustRightInd w:val="0"/>
        <w:ind w:firstLine="540"/>
        <w:jc w:val="both"/>
      </w:pPr>
      <w:r>
        <w:t>фельдшерско-акушерские пункты, амбулатории.</w:t>
      </w:r>
    </w:p>
    <w:p w:rsidR="008E726B" w:rsidRDefault="008E726B">
      <w:pPr>
        <w:widowControl w:val="0"/>
        <w:autoSpaceDE w:val="0"/>
        <w:autoSpaceDN w:val="0"/>
        <w:adjustRightInd w:val="0"/>
        <w:ind w:firstLine="540"/>
        <w:jc w:val="both"/>
      </w:pPr>
      <w:r>
        <w:t>5.1.8</w:t>
      </w:r>
      <w:r w:rsidR="002C201D">
        <w:t>5</w:t>
      </w:r>
      <w:r>
        <w:t>. В жилых и общественных зданиях не допускается размещение ЛПО,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8E726B" w:rsidRDefault="008E726B">
      <w:pPr>
        <w:widowControl w:val="0"/>
        <w:autoSpaceDE w:val="0"/>
        <w:autoSpaceDN w:val="0"/>
        <w:adjustRightInd w:val="0"/>
        <w:ind w:firstLine="540"/>
        <w:jc w:val="both"/>
      </w:pPr>
      <w:r>
        <w:t>В жилых зданиях не допускается размещать ЛПО для оказания помощи лицам, страдающим алкогольной и наркотической зависимостью.</w:t>
      </w:r>
    </w:p>
    <w:p w:rsidR="008E726B" w:rsidRDefault="008E726B">
      <w:pPr>
        <w:widowControl w:val="0"/>
        <w:autoSpaceDE w:val="0"/>
        <w:autoSpaceDN w:val="0"/>
        <w:adjustRightInd w:val="0"/>
        <w:ind w:firstLine="540"/>
        <w:jc w:val="both"/>
      </w:pPr>
      <w:r>
        <w:t>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8E726B" w:rsidRDefault="008E726B">
      <w:pPr>
        <w:widowControl w:val="0"/>
        <w:autoSpaceDE w:val="0"/>
        <w:autoSpaceDN w:val="0"/>
        <w:adjustRightInd w:val="0"/>
        <w:ind w:firstLine="540"/>
        <w:jc w:val="both"/>
      </w:pPr>
      <w:r>
        <w:t>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8E726B" w:rsidRDefault="008E726B">
      <w:pPr>
        <w:widowControl w:val="0"/>
        <w:autoSpaceDE w:val="0"/>
        <w:autoSpaceDN w:val="0"/>
        <w:adjustRightInd w:val="0"/>
        <w:ind w:firstLine="540"/>
        <w:jc w:val="both"/>
      </w:pPr>
      <w:r>
        <w:t>5.1.8</w:t>
      </w:r>
      <w:r w:rsidR="002C201D">
        <w:t>6</w:t>
      </w:r>
      <w:r>
        <w:t xml:space="preserve">. Вместимость учреждений здравоохранения, а также площади их земельных участков определяются в соответствии с </w:t>
      </w:r>
      <w:hyperlink w:anchor="Par8978" w:history="1">
        <w:r>
          <w:rPr>
            <w:color w:val="0000FF"/>
          </w:rPr>
          <w:t>таб</w:t>
        </w:r>
        <w:r>
          <w:rPr>
            <w:color w:val="0000FF"/>
          </w:rPr>
          <w:t>л</w:t>
        </w:r>
        <w:r>
          <w:rPr>
            <w:color w:val="0000FF"/>
          </w:rPr>
          <w:t>ицей 4 приложения N 3</w:t>
        </w:r>
      </w:hyperlink>
      <w:r>
        <w:t xml:space="preserve"> к настоящим </w:t>
      </w:r>
      <w:r w:rsidR="009303AF">
        <w:t>Н</w:t>
      </w:r>
      <w:r>
        <w:t>ормативам.</w:t>
      </w:r>
    </w:p>
    <w:p w:rsidR="008E726B" w:rsidRDefault="008E726B">
      <w:pPr>
        <w:widowControl w:val="0"/>
        <w:autoSpaceDE w:val="0"/>
        <w:autoSpaceDN w:val="0"/>
        <w:adjustRightInd w:val="0"/>
        <w:ind w:firstLine="540"/>
        <w:jc w:val="both"/>
      </w:pPr>
      <w:r>
        <w:t>Радиусы доступности учреждений здравоохранения принимаются:</w:t>
      </w:r>
    </w:p>
    <w:p w:rsidR="009303AF" w:rsidRPr="00104A90" w:rsidRDefault="009303AF" w:rsidP="009303AF">
      <w:pPr>
        <w:autoSpaceDE w:val="0"/>
        <w:autoSpaceDN w:val="0"/>
        <w:adjustRightInd w:val="0"/>
        <w:ind w:firstLine="540"/>
        <w:jc w:val="both"/>
      </w:pPr>
      <w:r w:rsidRPr="009303AF">
        <w:t>для территорий м</w:t>
      </w:r>
      <w:r w:rsidR="009026C5">
        <w:t>алоэтажной застройки</w:t>
      </w:r>
      <w:r w:rsidRPr="009303AF">
        <w:t xml:space="preserve"> населенных пунктах - по </w:t>
      </w:r>
      <w:hyperlink w:anchor="Par90" w:history="1">
        <w:r w:rsidRPr="009303AF">
          <w:t>таблице 2</w:t>
        </w:r>
      </w:hyperlink>
      <w:r w:rsidRPr="009303AF">
        <w:t>9;</w:t>
      </w:r>
    </w:p>
    <w:p w:rsidR="008E726B" w:rsidRDefault="008E726B">
      <w:pPr>
        <w:widowControl w:val="0"/>
        <w:autoSpaceDE w:val="0"/>
        <w:autoSpaceDN w:val="0"/>
        <w:adjustRightInd w:val="0"/>
        <w:ind w:firstLine="540"/>
        <w:jc w:val="both"/>
      </w:pPr>
      <w:r>
        <w:t xml:space="preserve">для сельских населенных пунктов - по </w:t>
      </w:r>
      <w:hyperlink w:anchor="Par2322" w:history="1">
        <w:r>
          <w:rPr>
            <w:color w:val="0000FF"/>
          </w:rPr>
          <w:t>пункт</w:t>
        </w:r>
        <w:r>
          <w:rPr>
            <w:color w:val="0000FF"/>
          </w:rPr>
          <w:t>у</w:t>
        </w:r>
        <w:r>
          <w:rPr>
            <w:color w:val="0000FF"/>
          </w:rPr>
          <w:t xml:space="preserve"> </w:t>
        </w:r>
        <w:r>
          <w:rPr>
            <w:color w:val="0000FF"/>
          </w:rPr>
          <w:t>5.1</w:t>
        </w:r>
        <w:r>
          <w:rPr>
            <w:color w:val="0000FF"/>
          </w:rPr>
          <w:t>.</w:t>
        </w:r>
        <w:r>
          <w:rPr>
            <w:color w:val="0000FF"/>
          </w:rPr>
          <w:t>23</w:t>
        </w:r>
      </w:hyperlink>
      <w:r>
        <w:t xml:space="preserve"> настоящих </w:t>
      </w:r>
      <w:r w:rsidR="009303AF">
        <w:t>Н</w:t>
      </w:r>
      <w:r>
        <w:t>ормативов.</w:t>
      </w:r>
    </w:p>
    <w:p w:rsidR="008E726B" w:rsidRDefault="008E726B">
      <w:pPr>
        <w:widowControl w:val="0"/>
        <w:autoSpaceDE w:val="0"/>
        <w:autoSpaceDN w:val="0"/>
        <w:adjustRightInd w:val="0"/>
        <w:ind w:firstLine="540"/>
        <w:jc w:val="both"/>
      </w:pPr>
      <w:r>
        <w:t xml:space="preserve">Размеры земельных участков стационаров всех типов, поликлиник, амбулаторий, диспансеров без стационара, а также больниц, родильных домов рекомендуется принимать в соответствии с </w:t>
      </w:r>
      <w:hyperlink w:anchor="Par8978" w:history="1">
        <w:r>
          <w:rPr>
            <w:color w:val="0000FF"/>
          </w:rPr>
          <w:t>таблицей 4 приложения N 3</w:t>
        </w:r>
      </w:hyperlink>
      <w:r>
        <w:t xml:space="preserve"> к настоящим </w:t>
      </w:r>
      <w:r w:rsidR="003F21A9">
        <w:t>Н</w:t>
      </w:r>
      <w:r>
        <w:t xml:space="preserve">ормативам с учетом требований </w:t>
      </w:r>
      <w:hyperlink r:id="rId135" w:history="1">
        <w:r>
          <w:rPr>
            <w:color w:val="0000FF"/>
          </w:rPr>
          <w:t>СанПиН 2.1.3.2630-10</w:t>
        </w:r>
      </w:hyperlink>
      <w:r>
        <w:t>. 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p w:rsidR="008E726B" w:rsidRDefault="008E726B">
      <w:pPr>
        <w:widowControl w:val="0"/>
        <w:autoSpaceDE w:val="0"/>
        <w:autoSpaceDN w:val="0"/>
        <w:adjustRightInd w:val="0"/>
        <w:ind w:firstLine="540"/>
        <w:jc w:val="both"/>
      </w:pPr>
      <w:r>
        <w:t>5.1.8</w:t>
      </w:r>
      <w:r w:rsidR="002C201D">
        <w:t>7</w:t>
      </w:r>
      <w:r>
        <w:t>. В планировке и зонировании участка ЛПО необходимо соблюдать строгую изоляцию функциональных зон.</w:t>
      </w:r>
    </w:p>
    <w:p w:rsidR="008E726B" w:rsidRDefault="008E726B">
      <w:pPr>
        <w:widowControl w:val="0"/>
        <w:autoSpaceDE w:val="0"/>
        <w:autoSpaceDN w:val="0"/>
        <w:adjustRightInd w:val="0"/>
        <w:ind w:firstLine="540"/>
        <w:jc w:val="both"/>
      </w:pPr>
      <w:r>
        <w:t>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w:t>
      </w:r>
    </w:p>
    <w:p w:rsidR="008E726B" w:rsidRDefault="008E726B">
      <w:pPr>
        <w:widowControl w:val="0"/>
        <w:autoSpaceDE w:val="0"/>
        <w:autoSpaceDN w:val="0"/>
        <w:adjustRightInd w:val="0"/>
        <w:ind w:firstLine="540"/>
        <w:jc w:val="both"/>
      </w:pPr>
      <w:r>
        <w:t>Инфекционный корпус отделяется от других корпусов полосой зеленых насаждений.</w:t>
      </w:r>
    </w:p>
    <w:p w:rsidR="008E726B" w:rsidRDefault="008E726B">
      <w:pPr>
        <w:widowControl w:val="0"/>
        <w:autoSpaceDE w:val="0"/>
        <w:autoSpaceDN w:val="0"/>
        <w:adjustRightInd w:val="0"/>
        <w:ind w:firstLine="540"/>
        <w:jc w:val="both"/>
      </w:pPr>
      <w:r>
        <w:t>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8E726B" w:rsidRDefault="008E726B">
      <w:pPr>
        <w:widowControl w:val="0"/>
        <w:autoSpaceDE w:val="0"/>
        <w:autoSpaceDN w:val="0"/>
        <w:adjustRightInd w:val="0"/>
        <w:ind w:firstLine="540"/>
        <w:jc w:val="both"/>
      </w:pPr>
      <w:r>
        <w:t>5.1.8</w:t>
      </w:r>
      <w:r w:rsidR="002C201D">
        <w:t>8</w:t>
      </w:r>
      <w:r>
        <w:t>. 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w:t>
      </w:r>
    </w:p>
    <w:p w:rsidR="008E726B" w:rsidRDefault="008E726B">
      <w:pPr>
        <w:widowControl w:val="0"/>
        <w:autoSpaceDE w:val="0"/>
        <w:autoSpaceDN w:val="0"/>
        <w:adjustRightInd w:val="0"/>
        <w:ind w:firstLine="540"/>
        <w:jc w:val="both"/>
      </w:pPr>
      <w:r>
        <w:t>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8E726B" w:rsidRDefault="00574C79">
      <w:pPr>
        <w:widowControl w:val="0"/>
        <w:autoSpaceDE w:val="0"/>
        <w:autoSpaceDN w:val="0"/>
        <w:adjustRightInd w:val="0"/>
        <w:ind w:firstLine="540"/>
        <w:jc w:val="both"/>
      </w:pPr>
      <w:r>
        <w:t>5.1.8</w:t>
      </w:r>
      <w:r w:rsidR="002C201D">
        <w:t>9</w:t>
      </w:r>
      <w:r w:rsidR="008E726B">
        <w:t>. Территория ЛПО должна быть благоустроена с учетом необходимости обеспечения лечебно-охранительного режима, озеленена, ограждена и освещена.</w:t>
      </w:r>
    </w:p>
    <w:p w:rsidR="008E726B" w:rsidRDefault="008E726B">
      <w:pPr>
        <w:widowControl w:val="0"/>
        <w:autoSpaceDE w:val="0"/>
        <w:autoSpaceDN w:val="0"/>
        <w:adjustRightInd w:val="0"/>
        <w:ind w:firstLine="540"/>
        <w:jc w:val="both"/>
      </w:pPr>
      <w:r>
        <w:t>Площадь зеленых насаждений и газонов должна составлять не менее 50 процентов общей площади участка стационара.</w:t>
      </w:r>
    </w:p>
    <w:p w:rsidR="008E726B" w:rsidRDefault="008E726B">
      <w:pPr>
        <w:widowControl w:val="0"/>
        <w:autoSpaceDE w:val="0"/>
        <w:autoSpaceDN w:val="0"/>
        <w:adjustRightInd w:val="0"/>
        <w:ind w:firstLine="540"/>
        <w:jc w:val="both"/>
      </w:pPr>
      <w:r>
        <w:t xml:space="preserve">Деревья должны размещаться на расстоянии не менее </w:t>
      </w:r>
      <w:smartTag w:uri="urn:schemas-microsoft-com:office:smarttags" w:element="metricconverter">
        <w:smartTagPr>
          <w:attr w:name="ProductID" w:val="15 метров"/>
        </w:smartTagPr>
        <w:r>
          <w:t>15 метров</w:t>
        </w:r>
      </w:smartTag>
      <w:r>
        <w:t xml:space="preserve"> от светонесущих проемов зданий, кустарники - не менее </w:t>
      </w:r>
      <w:smartTag w:uri="urn:schemas-microsoft-com:office:smarttags" w:element="metricconverter">
        <w:smartTagPr>
          <w:attr w:name="ProductID" w:val="5 метров"/>
        </w:smartTagPr>
        <w:r>
          <w:t>5 метров</w:t>
        </w:r>
      </w:smartTag>
      <w:r>
        <w:t>.</w:t>
      </w:r>
    </w:p>
    <w:p w:rsidR="008E726B" w:rsidRDefault="00574C79">
      <w:pPr>
        <w:widowControl w:val="0"/>
        <w:autoSpaceDE w:val="0"/>
        <w:autoSpaceDN w:val="0"/>
        <w:adjustRightInd w:val="0"/>
        <w:ind w:firstLine="540"/>
        <w:jc w:val="both"/>
      </w:pPr>
      <w:r>
        <w:t>5.1.</w:t>
      </w:r>
      <w:r w:rsidR="002C201D">
        <w:t>90</w:t>
      </w:r>
      <w:r w:rsidR="008E726B">
        <w:t xml:space="preserve">. На территории хозяйственной зоны ЛПО на расстоянии не менее </w:t>
      </w:r>
      <w:smartTag w:uri="urn:schemas-microsoft-com:office:smarttags" w:element="metricconverter">
        <w:smartTagPr>
          <w:attr w:name="ProductID" w:val="25 метров"/>
        </w:smartTagPr>
        <w:r w:rsidR="008E726B">
          <w:t>25 метров</w:t>
        </w:r>
      </w:smartTag>
      <w:r w:rsidR="008E726B">
        <w:t xml:space="preserve">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w:t>
      </w:r>
      <w:smartTag w:uri="urn:schemas-microsoft-com:office:smarttags" w:element="metricconverter">
        <w:smartTagPr>
          <w:attr w:name="ProductID" w:val="1,5 метра"/>
        </w:smartTagPr>
        <w:r w:rsidR="008E726B">
          <w:t>1,5 метра</w:t>
        </w:r>
      </w:smartTag>
      <w:r w:rsidR="008E726B">
        <w:t xml:space="preserve"> во все стороны. Контейнерная площадка должна быть защищена от постороннего доступа, иметь ограждение и навес.</w:t>
      </w:r>
    </w:p>
    <w:p w:rsidR="008E726B" w:rsidRDefault="008E726B">
      <w:pPr>
        <w:widowControl w:val="0"/>
        <w:autoSpaceDE w:val="0"/>
        <w:autoSpaceDN w:val="0"/>
        <w:adjustRightInd w:val="0"/>
        <w:ind w:firstLine="540"/>
        <w:jc w:val="both"/>
      </w:pPr>
      <w:r>
        <w:t>Обращение с отходами медицинских организаций осуществляется в соответствии с требованиями действующих нормативных документов.</w:t>
      </w:r>
    </w:p>
    <w:p w:rsidR="008E726B" w:rsidRDefault="008E726B">
      <w:pPr>
        <w:widowControl w:val="0"/>
        <w:autoSpaceDE w:val="0"/>
        <w:autoSpaceDN w:val="0"/>
        <w:adjustRightInd w:val="0"/>
        <w:ind w:firstLine="540"/>
        <w:jc w:val="both"/>
      </w:pPr>
      <w:r>
        <w:t>5.1.9</w:t>
      </w:r>
      <w:r w:rsidR="002C201D">
        <w:t>1</w:t>
      </w:r>
      <w:r>
        <w:t>.</w:t>
      </w:r>
      <w:r w:rsidR="009303AF">
        <w:t xml:space="preserve"> На производственных территориях учреждения здравоохранения размещаются на территории промышленных предприятий и рассчитываются согласно СНиП 2.09.04-87*.</w:t>
      </w:r>
    </w:p>
    <w:p w:rsidR="009303AF" w:rsidRDefault="008E726B" w:rsidP="009303AF">
      <w:pPr>
        <w:autoSpaceDE w:val="0"/>
        <w:autoSpaceDN w:val="0"/>
        <w:adjustRightInd w:val="0"/>
        <w:ind w:firstLine="540"/>
        <w:jc w:val="both"/>
      </w:pPr>
      <w:r>
        <w:t>5.1.9</w:t>
      </w:r>
      <w:r w:rsidR="002C201D">
        <w:t>2</w:t>
      </w:r>
      <w:r>
        <w:t xml:space="preserve">. </w:t>
      </w:r>
      <w:r w:rsidR="009303AF">
        <w:t>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w:t>
      </w:r>
    </w:p>
    <w:p w:rsidR="009303AF" w:rsidRDefault="009303AF" w:rsidP="009303AF">
      <w:pPr>
        <w:autoSpaceDE w:val="0"/>
        <w:autoSpaceDN w:val="0"/>
        <w:adjustRightInd w:val="0"/>
        <w:ind w:firstLine="540"/>
        <w:jc w:val="both"/>
      </w:pPr>
      <w:r>
        <w:t>В сельских населенных пунктах аптеки целесообразно размещать в комплексе с лечебно-профилактическими учреждениями (поликлиниками, амбулаториями и т.д.) на одной территории или в одном здании, но с отдельным входом.</w:t>
      </w:r>
    </w:p>
    <w:p w:rsidR="009303AF" w:rsidRDefault="009303AF" w:rsidP="009303AF">
      <w:pPr>
        <w:autoSpaceDE w:val="0"/>
        <w:autoSpaceDN w:val="0"/>
        <w:adjustRightInd w:val="0"/>
        <w:ind w:firstLine="540"/>
        <w:jc w:val="both"/>
      </w:pPr>
      <w:r>
        <w:t xml:space="preserve">Площадь земельного участка аптек следует принимать в соответствии с </w:t>
      </w:r>
      <w:hyperlink r:id="rId136" w:history="1">
        <w:r w:rsidRPr="00535BCD">
          <w:t>приложением N 3</w:t>
        </w:r>
      </w:hyperlink>
      <w:r w:rsidRPr="00535BCD">
        <w:t xml:space="preserve"> </w:t>
      </w:r>
      <w:r>
        <w:t>к настоящим Нормативам.</w:t>
      </w:r>
    </w:p>
    <w:p w:rsidR="008E726B" w:rsidRDefault="009303AF" w:rsidP="009303AF">
      <w:pPr>
        <w:widowControl w:val="0"/>
        <w:autoSpaceDE w:val="0"/>
        <w:autoSpaceDN w:val="0"/>
        <w:adjustRightInd w:val="0"/>
        <w:ind w:firstLine="540"/>
        <w:jc w:val="both"/>
      </w:pPr>
      <w:r>
        <w:t xml:space="preserve">Количество, радиус доступности, размещение земельного участка при проектировании станций (подстанций) скорой медицинской помощи, выдвижных пунктов скорой медицинской помощи, фельдшерско-акушерских пунктов следует принимать в </w:t>
      </w:r>
      <w:r w:rsidRPr="009303AF">
        <w:t xml:space="preserve">соответствии с </w:t>
      </w:r>
      <w:hyperlink r:id="rId137" w:history="1">
        <w:r w:rsidRPr="009303AF">
          <w:t xml:space="preserve">приложением N </w:t>
        </w:r>
      </w:hyperlink>
      <w:r w:rsidRPr="009303AF">
        <w:t>3</w:t>
      </w:r>
      <w:r w:rsidRPr="001F2EC3">
        <w:t xml:space="preserve"> </w:t>
      </w:r>
      <w:r>
        <w:t>к настоящим Нормативам.</w:t>
      </w:r>
    </w:p>
    <w:p w:rsidR="008E726B" w:rsidRDefault="008E726B">
      <w:pPr>
        <w:widowControl w:val="0"/>
        <w:autoSpaceDE w:val="0"/>
        <w:autoSpaceDN w:val="0"/>
        <w:adjustRightInd w:val="0"/>
        <w:ind w:firstLine="540"/>
        <w:jc w:val="both"/>
      </w:pPr>
      <w:r>
        <w:t>5.1.9</w:t>
      </w:r>
      <w:r w:rsidR="002C201D">
        <w:t>3</w:t>
      </w:r>
      <w:r>
        <w:t>. Дома-интернаты для престарелых и инвалидов размещаются на селитебной территории.</w:t>
      </w:r>
    </w:p>
    <w:p w:rsidR="008E726B" w:rsidRDefault="008E726B">
      <w:pPr>
        <w:widowControl w:val="0"/>
        <w:autoSpaceDE w:val="0"/>
        <w:autoSpaceDN w:val="0"/>
        <w:adjustRightInd w:val="0"/>
        <w:ind w:firstLine="540"/>
        <w:jc w:val="both"/>
      </w:pPr>
      <w:r>
        <w:t>При проектировании необходимо предусматривать удаление домов-интернатов от источников шума и загрязнения.</w:t>
      </w:r>
    </w:p>
    <w:p w:rsidR="008E726B" w:rsidRDefault="008E726B">
      <w:pPr>
        <w:widowControl w:val="0"/>
        <w:autoSpaceDE w:val="0"/>
        <w:autoSpaceDN w:val="0"/>
        <w:adjustRightInd w:val="0"/>
        <w:ind w:firstLine="540"/>
        <w:jc w:val="both"/>
      </w:pPr>
      <w:r>
        <w:t>5.1.9</w:t>
      </w:r>
      <w:r w:rsidR="002C201D">
        <w:t>4</w:t>
      </w:r>
      <w:r>
        <w:t xml:space="preserve">. Вместимость домов-интернатов для престарелых и инвалидов, а также площади их земельных участков определяются в соответствии с </w:t>
      </w:r>
      <w:hyperlink w:anchor="Par8978" w:history="1">
        <w:r>
          <w:rPr>
            <w:color w:val="0000FF"/>
          </w:rPr>
          <w:t>таблицей 4 прилож</w:t>
        </w:r>
        <w:r>
          <w:rPr>
            <w:color w:val="0000FF"/>
          </w:rPr>
          <w:t>е</w:t>
        </w:r>
        <w:r>
          <w:rPr>
            <w:color w:val="0000FF"/>
          </w:rPr>
          <w:t>ния N 3</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5.1.9</w:t>
      </w:r>
      <w:r w:rsidR="002C201D">
        <w:t>5</w:t>
      </w:r>
      <w:r>
        <w:t>. В составе территории дома-интерната следует предусматривать следующие функциональные зоны:</w:t>
      </w:r>
    </w:p>
    <w:p w:rsidR="008E726B" w:rsidRDefault="008E726B">
      <w:pPr>
        <w:widowControl w:val="0"/>
        <w:autoSpaceDE w:val="0"/>
        <w:autoSpaceDN w:val="0"/>
        <w:adjustRightInd w:val="0"/>
        <w:ind w:firstLine="540"/>
        <w:jc w:val="both"/>
      </w:pPr>
      <w:r>
        <w:t>зона проживания;</w:t>
      </w:r>
    </w:p>
    <w:p w:rsidR="008E726B" w:rsidRDefault="008E726B">
      <w:pPr>
        <w:widowControl w:val="0"/>
        <w:autoSpaceDE w:val="0"/>
        <w:autoSpaceDN w:val="0"/>
        <w:adjustRightInd w:val="0"/>
        <w:ind w:firstLine="540"/>
        <w:jc w:val="both"/>
      </w:pPr>
      <w:r>
        <w:t>зона обслуживания;</w:t>
      </w:r>
    </w:p>
    <w:p w:rsidR="008E726B" w:rsidRDefault="008E726B">
      <w:pPr>
        <w:widowControl w:val="0"/>
        <w:autoSpaceDE w:val="0"/>
        <w:autoSpaceDN w:val="0"/>
        <w:adjustRightInd w:val="0"/>
        <w:ind w:firstLine="540"/>
        <w:jc w:val="both"/>
      </w:pPr>
      <w:r>
        <w:t>зона приема с карантинным отделением и изолятором;</w:t>
      </w:r>
    </w:p>
    <w:p w:rsidR="008E726B" w:rsidRDefault="008E726B">
      <w:pPr>
        <w:widowControl w:val="0"/>
        <w:autoSpaceDE w:val="0"/>
        <w:autoSpaceDN w:val="0"/>
        <w:adjustRightInd w:val="0"/>
        <w:ind w:firstLine="540"/>
        <w:jc w:val="both"/>
      </w:pPr>
      <w:r>
        <w:t>хозяйственная зона.</w:t>
      </w:r>
    </w:p>
    <w:p w:rsidR="008E726B" w:rsidRDefault="008E726B">
      <w:pPr>
        <w:widowControl w:val="0"/>
        <w:autoSpaceDE w:val="0"/>
        <w:autoSpaceDN w:val="0"/>
        <w:adjustRightInd w:val="0"/>
        <w:ind w:firstLine="540"/>
        <w:jc w:val="both"/>
      </w:pPr>
      <w:r>
        <w:t>В зоне проживания размещаются площадки для отдыха, теневые навесы, спортивные площадки. При проектировании специализированных психоневрологических домов-интернатов для тяжелых больных спортивные площадки могут не предусматриваться.</w:t>
      </w:r>
    </w:p>
    <w:p w:rsidR="008E726B" w:rsidRDefault="008E726B">
      <w:pPr>
        <w:widowControl w:val="0"/>
        <w:autoSpaceDE w:val="0"/>
        <w:autoSpaceDN w:val="0"/>
        <w:adjustRightInd w:val="0"/>
        <w:ind w:firstLine="540"/>
        <w:jc w:val="both"/>
      </w:pPr>
      <w:r>
        <w:t>В хозяйственной зоне могут размещаться автостоянка, котельная, прачечная, складские помещения, ремонтные мастерские, овощехранилище и другие сооружения вспомогательного назначения. На затесненных территориях для размещения хозяйственных, инженерных и подсобных помещений рекомендуется использовать подземное пространство, в том числе под зданиями домов-интернатов, при условии выполнения требований действующих нормативных документов.</w:t>
      </w:r>
    </w:p>
    <w:p w:rsidR="008E726B" w:rsidRDefault="008E726B">
      <w:pPr>
        <w:widowControl w:val="0"/>
        <w:autoSpaceDE w:val="0"/>
        <w:autoSpaceDN w:val="0"/>
        <w:adjustRightInd w:val="0"/>
        <w:ind w:firstLine="540"/>
        <w:jc w:val="both"/>
      </w:pPr>
      <w:r>
        <w:t>5.1.9</w:t>
      </w:r>
      <w:r w:rsidR="002C201D">
        <w:t>6</w:t>
      </w:r>
      <w:r>
        <w:t xml:space="preserve">. При размещении дома-интерната за пределами населенного пункта следует предусматривать также зону проживания обслуживающего персонала. Площадь зоны проживания персонала рекомендуется принимать дополнительно к площади участка из расчета, </w:t>
      </w:r>
      <w:r w:rsidR="002246FF">
        <w:t xml:space="preserve">                                  </w:t>
      </w:r>
      <w:r>
        <w:t>кв. метров/место:</w:t>
      </w:r>
    </w:p>
    <w:p w:rsidR="008E726B" w:rsidRDefault="008E726B">
      <w:pPr>
        <w:widowControl w:val="0"/>
        <w:autoSpaceDE w:val="0"/>
        <w:autoSpaceDN w:val="0"/>
        <w:adjustRightInd w:val="0"/>
        <w:ind w:firstLine="540"/>
        <w:jc w:val="both"/>
      </w:pPr>
      <w:r>
        <w:t>10 - 15 - при вместимости дома-интерната 100 - 150 мест;</w:t>
      </w:r>
    </w:p>
    <w:p w:rsidR="008E726B" w:rsidRDefault="008E726B">
      <w:pPr>
        <w:widowControl w:val="0"/>
        <w:autoSpaceDE w:val="0"/>
        <w:autoSpaceDN w:val="0"/>
        <w:adjustRightInd w:val="0"/>
        <w:ind w:firstLine="540"/>
        <w:jc w:val="both"/>
      </w:pPr>
      <w:r>
        <w:t>9 - 12 - при вместимости дома-интерната 151 - 300 мест;</w:t>
      </w:r>
    </w:p>
    <w:p w:rsidR="008E726B" w:rsidRDefault="008E726B">
      <w:pPr>
        <w:widowControl w:val="0"/>
        <w:autoSpaceDE w:val="0"/>
        <w:autoSpaceDN w:val="0"/>
        <w:adjustRightInd w:val="0"/>
        <w:ind w:firstLine="540"/>
        <w:jc w:val="both"/>
      </w:pPr>
      <w:r>
        <w:t>9 и менее - при вместимости дома-интерната свыше 300 мест.</w:t>
      </w:r>
    </w:p>
    <w:p w:rsidR="008E726B" w:rsidRDefault="008E726B">
      <w:pPr>
        <w:widowControl w:val="0"/>
        <w:autoSpaceDE w:val="0"/>
        <w:autoSpaceDN w:val="0"/>
        <w:adjustRightInd w:val="0"/>
        <w:ind w:firstLine="540"/>
        <w:jc w:val="both"/>
      </w:pPr>
      <w:r>
        <w:t>Зону проживания персонала допускается размещать вблизи учреждения на обособленном участке с изолированным въездом.</w:t>
      </w:r>
    </w:p>
    <w:p w:rsidR="008E726B" w:rsidRDefault="008E726B">
      <w:pPr>
        <w:widowControl w:val="0"/>
        <w:autoSpaceDE w:val="0"/>
        <w:autoSpaceDN w:val="0"/>
        <w:adjustRightInd w:val="0"/>
        <w:ind w:firstLine="540"/>
        <w:jc w:val="both"/>
      </w:pPr>
      <w:r>
        <w:t>5.1.9</w:t>
      </w:r>
      <w:r w:rsidR="002C201D">
        <w:t>7</w:t>
      </w:r>
      <w:r>
        <w:t>. Территория дома-интерната должна быть ограждена и озеленена. Площадь озеленения должна составлять не менее 60 процентов площади участка.</w:t>
      </w:r>
    </w:p>
    <w:p w:rsidR="008E726B" w:rsidRDefault="008E726B">
      <w:pPr>
        <w:widowControl w:val="0"/>
        <w:autoSpaceDE w:val="0"/>
        <w:autoSpaceDN w:val="0"/>
        <w:adjustRightInd w:val="0"/>
        <w:ind w:firstLine="540"/>
        <w:jc w:val="both"/>
      </w:pPr>
      <w:r>
        <w:t>На территорию дома-интерната должно быть предусмотрено не менее двух въездов.</w:t>
      </w:r>
    </w:p>
    <w:p w:rsidR="008E726B" w:rsidRDefault="008E726B">
      <w:pPr>
        <w:widowControl w:val="0"/>
        <w:autoSpaceDE w:val="0"/>
        <w:autoSpaceDN w:val="0"/>
        <w:adjustRightInd w:val="0"/>
        <w:ind w:firstLine="540"/>
        <w:jc w:val="both"/>
      </w:pPr>
      <w:r>
        <w:t>5.1.9</w:t>
      </w:r>
      <w:r w:rsidR="002C201D">
        <w:t>8</w:t>
      </w:r>
      <w:r w:rsidR="003A7F5E">
        <w:t>. На территории</w:t>
      </w:r>
      <w:r>
        <w:t xml:space="preserve"> се</w:t>
      </w:r>
      <w:r w:rsidR="003A7F5E">
        <w:t>льских населенных пунктов может</w:t>
      </w:r>
      <w:r>
        <w:t xml:space="preserve"> быть предусмотр</w:t>
      </w:r>
      <w:r w:rsidR="001D7FA5">
        <w:t xml:space="preserve">ено размещение </w:t>
      </w:r>
      <w:r>
        <w:t xml:space="preserve"> муниципальных учреждений по работе с молодежью (многопрофильные учреждения молодежной политики).</w:t>
      </w:r>
    </w:p>
    <w:p w:rsidR="008E726B" w:rsidRDefault="00574C79">
      <w:pPr>
        <w:widowControl w:val="0"/>
        <w:autoSpaceDE w:val="0"/>
        <w:autoSpaceDN w:val="0"/>
        <w:adjustRightInd w:val="0"/>
        <w:ind w:firstLine="540"/>
        <w:jc w:val="both"/>
      </w:pPr>
      <w:r>
        <w:t>5.1.9</w:t>
      </w:r>
      <w:r w:rsidR="002C201D">
        <w:t>9</w:t>
      </w:r>
      <w:r w:rsidR="001D7FA5">
        <w:t>. М</w:t>
      </w:r>
      <w:r w:rsidR="008E726B">
        <w:t>униципальные учреждения по работе с молодежью могут быть следующих видов:</w:t>
      </w:r>
    </w:p>
    <w:p w:rsidR="008E726B" w:rsidRDefault="008E726B">
      <w:pPr>
        <w:widowControl w:val="0"/>
        <w:autoSpaceDE w:val="0"/>
        <w:autoSpaceDN w:val="0"/>
        <w:adjustRightInd w:val="0"/>
        <w:ind w:firstLine="540"/>
        <w:jc w:val="both"/>
      </w:pPr>
      <w:r>
        <w:t>многофункциональные молодежные центры, в том числе досуговые, культурно-досуговые, культурно-информационные, культурно-спортивные, молодежно-спортивные центры, центры социального обслуживания, центры социально-психологической помощи, центры поисковой работы, центры военно-патриотического воспитания и другие;</w:t>
      </w:r>
    </w:p>
    <w:p w:rsidR="008E726B" w:rsidRDefault="008E726B">
      <w:pPr>
        <w:widowControl w:val="0"/>
        <w:autoSpaceDE w:val="0"/>
        <w:autoSpaceDN w:val="0"/>
        <w:adjustRightInd w:val="0"/>
        <w:ind w:firstLine="540"/>
        <w:jc w:val="both"/>
      </w:pPr>
      <w:r>
        <w:t>многопрофильные подростковые, молодежные, подростково-молодежные клубы по месту жительства;</w:t>
      </w:r>
    </w:p>
    <w:p w:rsidR="008E726B" w:rsidRDefault="008E726B">
      <w:pPr>
        <w:widowControl w:val="0"/>
        <w:autoSpaceDE w:val="0"/>
        <w:autoSpaceDN w:val="0"/>
        <w:adjustRightInd w:val="0"/>
        <w:ind w:firstLine="540"/>
        <w:jc w:val="both"/>
      </w:pPr>
      <w:r>
        <w:t>профильные и узкоспециализированные учреждения (клубы, центры), в том числе клубы молодой семьи, клубы молодого избирателя, компьютерные клубы или интернет-клубы, военно-патриотические поисковые клубы и т.п.</w:t>
      </w:r>
    </w:p>
    <w:p w:rsidR="008E726B" w:rsidRDefault="008E726B">
      <w:pPr>
        <w:widowControl w:val="0"/>
        <w:autoSpaceDE w:val="0"/>
        <w:autoSpaceDN w:val="0"/>
        <w:adjustRightInd w:val="0"/>
        <w:ind w:firstLine="540"/>
        <w:jc w:val="both"/>
      </w:pPr>
      <w:r>
        <w:t>5.1.</w:t>
      </w:r>
      <w:r w:rsidR="002C201D">
        <w:t>100</w:t>
      </w:r>
      <w:r>
        <w:t>. Нормативы обеспеченности населения муниципальных образований учреждениями органов по делам молодежи (учреждениями, осуществляющими работу с детьми и молодежью по месту жительства) при среднем показателе численности молодежи в муниципальном образовании 25 процентов от общей численности населения и нормативном проценте заполняемости учреждений 10 процентов от общей численности молодежи муниципального образования составляют:</w:t>
      </w:r>
    </w:p>
    <w:p w:rsidR="008E726B" w:rsidRDefault="008E726B">
      <w:pPr>
        <w:widowControl w:val="0"/>
        <w:autoSpaceDE w:val="0"/>
        <w:autoSpaceDN w:val="0"/>
        <w:adjustRightInd w:val="0"/>
        <w:ind w:firstLine="540"/>
        <w:jc w:val="both"/>
      </w:pPr>
      <w:r>
        <w:t>для сельских поселений - не менее одного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несколько (не менее двух) различных узкопрофильных и (или) специализированных учреждений по работе с молодежью;</w:t>
      </w:r>
    </w:p>
    <w:p w:rsidR="008E726B" w:rsidRDefault="002C201D">
      <w:pPr>
        <w:widowControl w:val="0"/>
        <w:autoSpaceDE w:val="0"/>
        <w:autoSpaceDN w:val="0"/>
        <w:adjustRightInd w:val="0"/>
        <w:ind w:firstLine="540"/>
        <w:jc w:val="both"/>
      </w:pPr>
      <w:r>
        <w:t>5.1.101</w:t>
      </w:r>
      <w:r w:rsidR="008E726B">
        <w:t xml:space="preserve">. Примерные нормативные показатели деятельности многофункционального или многопрофильного муниципального учреждения (центра, клуба) в зависимости от общей площади учреждения приведены в </w:t>
      </w:r>
      <w:hyperlink w:anchor="Par2719" w:history="1">
        <w:r w:rsidR="008E726B">
          <w:rPr>
            <w:color w:val="0000FF"/>
          </w:rPr>
          <w:t>таблицах 33</w:t>
        </w:r>
      </w:hyperlink>
      <w:r w:rsidR="008E726B">
        <w:t xml:space="preserve"> и </w:t>
      </w:r>
      <w:hyperlink w:anchor="Par2750" w:history="1">
        <w:r w:rsidR="008E726B">
          <w:rPr>
            <w:color w:val="0000FF"/>
          </w:rPr>
          <w:t>34</w:t>
        </w:r>
      </w:hyperlink>
      <w:r w:rsidR="008E726B">
        <w:t>.</w:t>
      </w:r>
    </w:p>
    <w:p w:rsidR="00F04090" w:rsidRDefault="00F04090">
      <w:pPr>
        <w:widowControl w:val="0"/>
        <w:autoSpaceDE w:val="0"/>
        <w:autoSpaceDN w:val="0"/>
        <w:adjustRightInd w:val="0"/>
        <w:jc w:val="right"/>
        <w:outlineLvl w:val="3"/>
      </w:pPr>
      <w:bookmarkStart w:id="117" w:name="Par2717"/>
      <w:bookmarkEnd w:id="117"/>
    </w:p>
    <w:p w:rsidR="00F04090" w:rsidRDefault="008E726B" w:rsidP="003A7F5E">
      <w:pPr>
        <w:widowControl w:val="0"/>
        <w:autoSpaceDE w:val="0"/>
        <w:autoSpaceDN w:val="0"/>
        <w:adjustRightInd w:val="0"/>
        <w:jc w:val="right"/>
        <w:outlineLvl w:val="3"/>
      </w:pPr>
      <w:r>
        <w:t>Таблица 33</w:t>
      </w:r>
    </w:p>
    <w:p w:rsidR="008E726B" w:rsidRDefault="008E726B">
      <w:pPr>
        <w:widowControl w:val="0"/>
        <w:autoSpaceDE w:val="0"/>
        <w:autoSpaceDN w:val="0"/>
        <w:adjustRightInd w:val="0"/>
        <w:jc w:val="center"/>
      </w:pPr>
      <w:bookmarkStart w:id="118" w:name="Par2719"/>
      <w:bookmarkEnd w:id="118"/>
      <w:r>
        <w:t>ПРИМЕРНЫЕ НОРМАТИВНЫЕ ПОКАЗАТЕЛИ ДЕЯТЕЛЬНОСТИ</w:t>
      </w:r>
    </w:p>
    <w:p w:rsidR="008E726B" w:rsidRDefault="008E726B">
      <w:pPr>
        <w:widowControl w:val="0"/>
        <w:autoSpaceDE w:val="0"/>
        <w:autoSpaceDN w:val="0"/>
        <w:adjustRightInd w:val="0"/>
        <w:jc w:val="center"/>
      </w:pPr>
      <w:r>
        <w:t>МНОГОФУНКЦИОНАЛЬНОГО ИЛИ МНОГОПРОФИЛЬНОГО МУНИЦИПАЛЬНОГО</w:t>
      </w:r>
    </w:p>
    <w:p w:rsidR="008E726B" w:rsidRDefault="008E726B" w:rsidP="002246FF">
      <w:pPr>
        <w:widowControl w:val="0"/>
        <w:autoSpaceDE w:val="0"/>
        <w:autoSpaceDN w:val="0"/>
        <w:adjustRightInd w:val="0"/>
        <w:jc w:val="center"/>
      </w:pPr>
      <w:r>
        <w:t xml:space="preserve">УЧРЕЖДЕНИЯ (ОБЩАЯ ПЛОЩАДЬ - ДО </w:t>
      </w:r>
      <w:smartTag w:uri="urn:schemas-microsoft-com:office:smarttags" w:element="metricconverter">
        <w:smartTagPr>
          <w:attr w:name="ProductID" w:val="300 КВ. МЕТРОВ"/>
        </w:smartTagPr>
        <w:r>
          <w:t>300 КВ. МЕТРОВ</w:t>
        </w:r>
      </w:smartTag>
      <w: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72"/>
        <w:gridCol w:w="1462"/>
        <w:gridCol w:w="1444"/>
        <w:gridCol w:w="1444"/>
      </w:tblGrid>
      <w:tr w:rsidR="008E726B">
        <w:tc>
          <w:tcPr>
            <w:tcW w:w="5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Общая площадь учреждения</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менее </w:t>
            </w:r>
            <w:smartTag w:uri="urn:schemas-microsoft-com:office:smarttags" w:element="metricconverter">
              <w:smartTagPr>
                <w:attr w:name="ProductID" w:val="100 кв. метров"/>
              </w:smartTagPr>
              <w:r>
                <w:t>100 кв. метров</w:t>
              </w:r>
            </w:smartTag>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100 - </w:t>
            </w:r>
            <w:smartTag w:uri="urn:schemas-microsoft-com:office:smarttags" w:element="metricconverter">
              <w:smartTagPr>
                <w:attr w:name="ProductID" w:val="200 кв. метров"/>
              </w:smartTagPr>
              <w:r>
                <w:t>200 кв. метров</w:t>
              </w:r>
            </w:smartTag>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200 - </w:t>
            </w:r>
            <w:smartTag w:uri="urn:schemas-microsoft-com:office:smarttags" w:element="metricconverter">
              <w:smartTagPr>
                <w:attr w:name="ProductID" w:val="300 КВ. МЕТРОВ"/>
              </w:smartTagPr>
              <w:r>
                <w:t>300 кв. метров</w:t>
              </w:r>
            </w:smartTag>
          </w:p>
        </w:tc>
      </w:tr>
      <w:tr w:rsidR="008E726B">
        <w:trPr>
          <w:trHeight w:val="494"/>
        </w:trPr>
        <w:tc>
          <w:tcPr>
            <w:tcW w:w="5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том числе технические помещения</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до </w:t>
            </w:r>
            <w:smartTag w:uri="urn:schemas-microsoft-com:office:smarttags" w:element="metricconverter">
              <w:smartTagPr>
                <w:attr w:name="ProductID" w:val="30 кв. метров"/>
              </w:smartTagPr>
              <w:r>
                <w:t>30 кв. метров</w:t>
              </w:r>
            </w:smartTag>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30 - </w:t>
            </w:r>
            <w:smartTag w:uri="urn:schemas-microsoft-com:office:smarttags" w:element="metricconverter">
              <w:smartTagPr>
                <w:attr w:name="ProductID" w:val="60 кв. метров"/>
              </w:smartTagPr>
              <w:r>
                <w:t>60 кв. метров</w:t>
              </w:r>
            </w:smartTag>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60 - </w:t>
            </w:r>
            <w:smartTag w:uri="urn:schemas-microsoft-com:office:smarttags" w:element="metricconverter">
              <w:smartTagPr>
                <w:attr w:name="ProductID" w:val="120 кв. метров"/>
              </w:smartTagPr>
              <w:r>
                <w:t>120 кв. метров</w:t>
              </w:r>
            </w:smartTag>
          </w:p>
        </w:tc>
      </w:tr>
      <w:tr w:rsidR="008E726B">
        <w:tc>
          <w:tcPr>
            <w:tcW w:w="5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Количество кабинетов для занятий</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2</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2 - 3</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3 - 5</w:t>
            </w:r>
          </w:p>
        </w:tc>
      </w:tr>
      <w:tr w:rsidR="008E726B">
        <w:tc>
          <w:tcPr>
            <w:tcW w:w="5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Общее количество возрастных групп в студиях, секциях, объединениях (при шестидневной работе учреждения и при среднем составе группы 12 - 15 человек)</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6 - 10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10 - 15</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15 - 20</w:t>
            </w:r>
          </w:p>
        </w:tc>
      </w:tr>
      <w:tr w:rsidR="008E726B">
        <w:tc>
          <w:tcPr>
            <w:tcW w:w="5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Количество занимающихся</w:t>
            </w:r>
          </w:p>
        </w:tc>
        <w:tc>
          <w:tcPr>
            <w:tcW w:w="14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70 - 120 человек</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120 - 180 человек</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180 - 240 человек</w:t>
            </w:r>
          </w:p>
        </w:tc>
      </w:tr>
    </w:tbl>
    <w:p w:rsidR="00F04090" w:rsidRDefault="00F04090" w:rsidP="003A7F5E">
      <w:pPr>
        <w:widowControl w:val="0"/>
        <w:autoSpaceDE w:val="0"/>
        <w:autoSpaceDN w:val="0"/>
        <w:adjustRightInd w:val="0"/>
        <w:outlineLvl w:val="3"/>
      </w:pPr>
    </w:p>
    <w:p w:rsidR="00F04090" w:rsidRDefault="00F04090" w:rsidP="00E2495E">
      <w:pPr>
        <w:widowControl w:val="0"/>
        <w:autoSpaceDE w:val="0"/>
        <w:autoSpaceDN w:val="0"/>
        <w:adjustRightInd w:val="0"/>
        <w:jc w:val="right"/>
        <w:outlineLvl w:val="3"/>
      </w:pPr>
    </w:p>
    <w:p w:rsidR="00E2495E" w:rsidRDefault="00E2495E" w:rsidP="003A7F5E">
      <w:pPr>
        <w:widowControl w:val="0"/>
        <w:autoSpaceDE w:val="0"/>
        <w:autoSpaceDN w:val="0"/>
        <w:adjustRightInd w:val="0"/>
        <w:jc w:val="right"/>
        <w:outlineLvl w:val="3"/>
      </w:pPr>
      <w:r>
        <w:t>Таблица 34</w:t>
      </w:r>
    </w:p>
    <w:p w:rsidR="00E2495E" w:rsidRDefault="00E2495E" w:rsidP="00E2495E">
      <w:pPr>
        <w:widowControl w:val="0"/>
        <w:autoSpaceDE w:val="0"/>
        <w:autoSpaceDN w:val="0"/>
        <w:adjustRightInd w:val="0"/>
        <w:jc w:val="center"/>
      </w:pPr>
      <w:bookmarkStart w:id="119" w:name="Par2750"/>
      <w:bookmarkEnd w:id="119"/>
      <w:r>
        <w:t>ПРИМЕРНЫЕ НОРМАТИВНЫЕ ПОКАЗАТЕЛИ ДЕЯТЕЛЬНОСТИ</w:t>
      </w:r>
    </w:p>
    <w:p w:rsidR="00E2495E" w:rsidRDefault="00E2495E" w:rsidP="00E2495E">
      <w:pPr>
        <w:widowControl w:val="0"/>
        <w:autoSpaceDE w:val="0"/>
        <w:autoSpaceDN w:val="0"/>
        <w:adjustRightInd w:val="0"/>
        <w:jc w:val="center"/>
      </w:pPr>
      <w:r>
        <w:t>МНОГОФУНКЦИОНАЛЬНОГО ИЛИ МНОГОПРОФИЛЬНОГО МУНИЦИПАЛЬНОГО</w:t>
      </w:r>
    </w:p>
    <w:p w:rsidR="00E2495E" w:rsidRDefault="00E2495E" w:rsidP="00E2495E">
      <w:pPr>
        <w:widowControl w:val="0"/>
        <w:autoSpaceDE w:val="0"/>
        <w:autoSpaceDN w:val="0"/>
        <w:adjustRightInd w:val="0"/>
        <w:jc w:val="center"/>
      </w:pPr>
      <w:r>
        <w:t xml:space="preserve">УЧРЕЖДЕНИЯ (ОБЩАЯ ПЛОЩАДЬ - БОЛЕЕ </w:t>
      </w:r>
      <w:smartTag w:uri="urn:schemas-microsoft-com:office:smarttags" w:element="metricconverter">
        <w:smartTagPr>
          <w:attr w:name="ProductID" w:val="300 КВ. МЕТРОВ"/>
        </w:smartTagPr>
        <w:r>
          <w:t>300 КВ. МЕТРОВ</w:t>
        </w:r>
      </w:smartTag>
      <w:r>
        <w:t>)</w:t>
      </w:r>
    </w:p>
    <w:p w:rsidR="00E2495E" w:rsidRDefault="00E2495E" w:rsidP="00E2495E">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54"/>
        <w:gridCol w:w="1826"/>
        <w:gridCol w:w="1800"/>
        <w:gridCol w:w="1577"/>
      </w:tblGrid>
      <w:tr w:rsidR="00E2495E">
        <w:tc>
          <w:tcPr>
            <w:tcW w:w="4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Общая площадь учреждения</w:t>
            </w:r>
          </w:p>
        </w:tc>
        <w:tc>
          <w:tcPr>
            <w:tcW w:w="1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 xml:space="preserve">300 - </w:t>
            </w:r>
            <w:smartTag w:uri="urn:schemas-microsoft-com:office:smarttags" w:element="metricconverter">
              <w:smartTagPr>
                <w:attr w:name="ProductID" w:val="1400 кв. метров"/>
              </w:smartTagPr>
              <w:r>
                <w:t>1400 кв. метров</w:t>
              </w:r>
            </w:smartTag>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 xml:space="preserve">400 - </w:t>
            </w:r>
            <w:smartTag w:uri="urn:schemas-microsoft-com:office:smarttags" w:element="metricconverter">
              <w:smartTagPr>
                <w:attr w:name="ProductID" w:val="800 кв. метров"/>
              </w:smartTagPr>
              <w:r>
                <w:t>800 кв. метров</w:t>
              </w:r>
            </w:smartTag>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 xml:space="preserve">более </w:t>
            </w:r>
            <w:smartTag w:uri="urn:schemas-microsoft-com:office:smarttags" w:element="metricconverter">
              <w:smartTagPr>
                <w:attr w:name="ProductID" w:val="800 кв. метров"/>
              </w:smartTagPr>
              <w:r>
                <w:t>800 кв. метров</w:t>
              </w:r>
            </w:smartTag>
          </w:p>
        </w:tc>
      </w:tr>
      <w:tr w:rsidR="00E2495E">
        <w:tc>
          <w:tcPr>
            <w:tcW w:w="4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both"/>
            </w:pPr>
            <w:r>
              <w:t>В том числе технические помещения</w:t>
            </w:r>
          </w:p>
        </w:tc>
        <w:tc>
          <w:tcPr>
            <w:tcW w:w="1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 xml:space="preserve">120 - </w:t>
            </w:r>
            <w:smartTag w:uri="urn:schemas-microsoft-com:office:smarttags" w:element="metricconverter">
              <w:smartTagPr>
                <w:attr w:name="ProductID" w:val="160 кв. метров"/>
              </w:smartTagPr>
              <w:r>
                <w:t>160 кв. метров</w:t>
              </w:r>
            </w:smartTag>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 xml:space="preserve">120 - </w:t>
            </w:r>
            <w:smartTag w:uri="urn:schemas-microsoft-com:office:smarttags" w:element="metricconverter">
              <w:smartTagPr>
                <w:attr w:name="ProductID" w:val="160 кв. метров"/>
              </w:smartTagPr>
              <w:r>
                <w:t>160 кв. метров</w:t>
              </w:r>
            </w:smartTag>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 xml:space="preserve">более </w:t>
            </w:r>
            <w:smartTag w:uri="urn:schemas-microsoft-com:office:smarttags" w:element="metricconverter">
              <w:smartTagPr>
                <w:attr w:name="ProductID" w:val="240 кв. метров"/>
              </w:smartTagPr>
              <w:r>
                <w:t>240 кв. метров</w:t>
              </w:r>
            </w:smartTag>
          </w:p>
        </w:tc>
      </w:tr>
      <w:tr w:rsidR="00E2495E">
        <w:tc>
          <w:tcPr>
            <w:tcW w:w="4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both"/>
            </w:pPr>
            <w:r>
              <w:t>Количество кабинетов для занятий</w:t>
            </w:r>
          </w:p>
        </w:tc>
        <w:tc>
          <w:tcPr>
            <w:tcW w:w="1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5 - 7</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7 - 15</w:t>
            </w: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не менее 15</w:t>
            </w:r>
          </w:p>
        </w:tc>
      </w:tr>
      <w:tr w:rsidR="00E2495E">
        <w:tc>
          <w:tcPr>
            <w:tcW w:w="4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both"/>
            </w:pPr>
            <w:r>
              <w:t>Общее количество возрастных групп в студиях, секциях, объединениях (при шестидневной работе учреждения и при среднем составе группы 12 - 15 человек)</w:t>
            </w:r>
          </w:p>
        </w:tc>
        <w:tc>
          <w:tcPr>
            <w:tcW w:w="1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20 - 25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25 - 60</w:t>
            </w: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не менее 60</w:t>
            </w:r>
          </w:p>
        </w:tc>
      </w:tr>
      <w:tr w:rsidR="00E2495E">
        <w:tc>
          <w:tcPr>
            <w:tcW w:w="4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both"/>
            </w:pPr>
            <w:r>
              <w:t>Количество занимающихся</w:t>
            </w:r>
          </w:p>
        </w:tc>
        <w:tc>
          <w:tcPr>
            <w:tcW w:w="1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240 - 360 человек</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300 - 800 человек</w:t>
            </w:r>
          </w:p>
        </w:tc>
        <w:tc>
          <w:tcPr>
            <w:tcW w:w="15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495E" w:rsidRDefault="00E2495E" w:rsidP="00FF0437">
            <w:pPr>
              <w:widowControl w:val="0"/>
              <w:autoSpaceDE w:val="0"/>
              <w:autoSpaceDN w:val="0"/>
              <w:adjustRightInd w:val="0"/>
              <w:jc w:val="center"/>
            </w:pPr>
            <w:r>
              <w:t xml:space="preserve">более 800 человек (из расчета </w:t>
            </w:r>
            <w:smartTag w:uri="urn:schemas-microsoft-com:office:smarttags" w:element="metricconverter">
              <w:smartTagPr>
                <w:attr w:name="ProductID" w:val="1 кв. метр"/>
              </w:smartTagPr>
              <w:r>
                <w:t>1 кв. метр</w:t>
              </w:r>
            </w:smartTag>
            <w:r>
              <w:t xml:space="preserve"> на 1 человека)</w:t>
            </w:r>
          </w:p>
        </w:tc>
      </w:tr>
    </w:tbl>
    <w:p w:rsidR="00E2495E" w:rsidRDefault="00E2495E">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5.1.10</w:t>
      </w:r>
      <w:r w:rsidR="002C201D">
        <w:t>2</w:t>
      </w:r>
      <w:r>
        <w:t xml:space="preserve">. Сеть спортивных и физкультурно-оздоровительных учреждений следует проектировать в соответствии с требованиями </w:t>
      </w:r>
      <w:hyperlink w:anchor="Par1235" w:history="1">
        <w:r>
          <w:rPr>
            <w:color w:val="0000FF"/>
          </w:rPr>
          <w:t>раздела</w:t>
        </w:r>
      </w:hyperlink>
      <w:r>
        <w:t xml:space="preserve"> "Рекреационные зоны" (подраздел "Спортивные зоны") настоящих </w:t>
      </w:r>
      <w:r w:rsidR="003F21A9">
        <w:t>Н</w:t>
      </w:r>
      <w:r>
        <w:t>ормативов.</w:t>
      </w:r>
    </w:p>
    <w:p w:rsidR="008E726B" w:rsidRDefault="008E726B">
      <w:pPr>
        <w:widowControl w:val="0"/>
        <w:autoSpaceDE w:val="0"/>
        <w:autoSpaceDN w:val="0"/>
        <w:adjustRightInd w:val="0"/>
        <w:ind w:firstLine="540"/>
        <w:jc w:val="both"/>
      </w:pPr>
      <w:r>
        <w:t xml:space="preserve">Вместимость спортивных и физкультурно-оздоровительных учреждений, а также площади их земельных участков определяются в соответствии с приложением N 3 к настоящим </w:t>
      </w:r>
      <w:r w:rsidR="003F21A9">
        <w:t>Н</w:t>
      </w:r>
      <w:r>
        <w:t>ормативам.</w:t>
      </w:r>
    </w:p>
    <w:p w:rsidR="008E726B" w:rsidRDefault="008E726B">
      <w:pPr>
        <w:widowControl w:val="0"/>
        <w:autoSpaceDE w:val="0"/>
        <w:autoSpaceDN w:val="0"/>
        <w:adjustRightInd w:val="0"/>
        <w:ind w:firstLine="540"/>
        <w:jc w:val="both"/>
      </w:pPr>
      <w:r>
        <w:t>5.1.10</w:t>
      </w:r>
      <w:r w:rsidR="002C201D">
        <w:t>3</w:t>
      </w:r>
      <w:r>
        <w:t>. Предприятия торговли, общественного питания и бытового обслуживания следует размещать на территории населенных пунктов, приближая их к местам жительства и работы, как правило, в составе общественных центров во взаимосвязи с сетью общественного пассажирского транспорта.</w:t>
      </w:r>
    </w:p>
    <w:p w:rsidR="008E726B" w:rsidRDefault="008E726B">
      <w:pPr>
        <w:widowControl w:val="0"/>
        <w:autoSpaceDE w:val="0"/>
        <w:autoSpaceDN w:val="0"/>
        <w:adjustRightInd w:val="0"/>
        <w:ind w:firstLine="540"/>
        <w:jc w:val="both"/>
      </w:pPr>
      <w:bookmarkStart w:id="120" w:name="Par2748"/>
      <w:bookmarkEnd w:id="120"/>
      <w:r>
        <w:t>5.1.10</w:t>
      </w:r>
      <w:r w:rsidR="002C201D">
        <w:t>4</w:t>
      </w:r>
      <w:r>
        <w:t xml:space="preserve">. Минимальная обеспеченность предприятиями торговли, общественного питания и бытового обслуживания принимается в соответствии с </w:t>
      </w:r>
      <w:hyperlink w:anchor="Par8978" w:history="1">
        <w:r>
          <w:rPr>
            <w:color w:val="0000FF"/>
          </w:rPr>
          <w:t>таблицей 4 приложения N 3</w:t>
        </w:r>
      </w:hyperlink>
      <w:r>
        <w:t xml:space="preserve"> к настоящим </w:t>
      </w:r>
      <w:r w:rsidR="009303AF">
        <w:t>Н</w:t>
      </w:r>
      <w:r>
        <w:t>ормативам, а также:</w:t>
      </w:r>
    </w:p>
    <w:p w:rsidR="009303AF" w:rsidRPr="009303AF" w:rsidRDefault="009303AF" w:rsidP="009303AF">
      <w:pPr>
        <w:autoSpaceDE w:val="0"/>
        <w:autoSpaceDN w:val="0"/>
        <w:adjustRightInd w:val="0"/>
        <w:ind w:firstLine="540"/>
        <w:jc w:val="both"/>
      </w:pPr>
      <w:r w:rsidRPr="009303AF">
        <w:t>для территорий м</w:t>
      </w:r>
      <w:r w:rsidR="00D34387">
        <w:t>алоэтажной застройки в</w:t>
      </w:r>
      <w:r w:rsidRPr="009303AF">
        <w:t xml:space="preserve"> населенных пунктах - по </w:t>
      </w:r>
      <w:hyperlink w:anchor="Par135" w:history="1">
        <w:r w:rsidRPr="009303AF">
          <w:t>таблице 2</w:t>
        </w:r>
      </w:hyperlink>
      <w:r w:rsidRPr="009303AF">
        <w:t>8;</w:t>
      </w:r>
    </w:p>
    <w:p w:rsidR="009303AF" w:rsidRPr="00C92C89" w:rsidRDefault="009303AF" w:rsidP="009303AF">
      <w:pPr>
        <w:autoSpaceDE w:val="0"/>
        <w:autoSpaceDN w:val="0"/>
        <w:adjustRightInd w:val="0"/>
        <w:ind w:firstLine="540"/>
        <w:jc w:val="both"/>
      </w:pPr>
      <w:r w:rsidRPr="009303AF">
        <w:t xml:space="preserve">для сельских населенных пунктов - по </w:t>
      </w:r>
      <w:hyperlink w:anchor="Par259" w:history="1">
        <w:r w:rsidRPr="009303AF">
          <w:t xml:space="preserve">таблице </w:t>
        </w:r>
      </w:hyperlink>
      <w:r w:rsidRPr="009303AF">
        <w:t>30.</w:t>
      </w:r>
    </w:p>
    <w:p w:rsidR="008E726B" w:rsidRDefault="008E726B">
      <w:pPr>
        <w:widowControl w:val="0"/>
        <w:autoSpaceDE w:val="0"/>
        <w:autoSpaceDN w:val="0"/>
        <w:adjustRightInd w:val="0"/>
        <w:ind w:firstLine="540"/>
        <w:jc w:val="both"/>
      </w:pPr>
      <w:r>
        <w:t>Радиусы доступности предприятий торговли, общественного питания и бытового обслуживания принимаются:</w:t>
      </w:r>
    </w:p>
    <w:p w:rsidR="009303AF" w:rsidRPr="00C92C89" w:rsidRDefault="009303AF" w:rsidP="009303AF">
      <w:pPr>
        <w:autoSpaceDE w:val="0"/>
        <w:autoSpaceDN w:val="0"/>
        <w:adjustRightInd w:val="0"/>
        <w:ind w:firstLine="540"/>
        <w:jc w:val="both"/>
      </w:pPr>
      <w:r w:rsidRPr="009303AF">
        <w:t>для территорий м</w:t>
      </w:r>
      <w:r w:rsidR="00D34387">
        <w:t>алоэтажной застройки в</w:t>
      </w:r>
      <w:r w:rsidRPr="009303AF">
        <w:t xml:space="preserve"> населенных пунктах - по </w:t>
      </w:r>
      <w:hyperlink w:anchor="Par198" w:history="1">
        <w:r w:rsidRPr="009303AF">
          <w:t>таблице 2</w:t>
        </w:r>
      </w:hyperlink>
      <w:r w:rsidRPr="009303AF">
        <w:t>9;</w:t>
      </w:r>
    </w:p>
    <w:p w:rsidR="008E726B" w:rsidRDefault="008E726B">
      <w:pPr>
        <w:widowControl w:val="0"/>
        <w:autoSpaceDE w:val="0"/>
        <w:autoSpaceDN w:val="0"/>
        <w:adjustRightInd w:val="0"/>
        <w:ind w:firstLine="540"/>
        <w:jc w:val="both"/>
      </w:pPr>
      <w:r>
        <w:t xml:space="preserve">для сельских населенных пунктов - по </w:t>
      </w:r>
      <w:hyperlink w:anchor="Par2322" w:history="1">
        <w:r w:rsidR="009C519A">
          <w:rPr>
            <w:color w:val="0000FF"/>
          </w:rPr>
          <w:t>п. 5.1.23</w:t>
        </w:r>
      </w:hyperlink>
      <w:r w:rsidR="009C519A">
        <w:t xml:space="preserve"> </w:t>
      </w:r>
      <w:r>
        <w:t xml:space="preserve">настоящих </w:t>
      </w:r>
      <w:r w:rsidR="009303AF">
        <w:t>Н</w:t>
      </w:r>
      <w:r>
        <w:t>ормативов.</w:t>
      </w:r>
    </w:p>
    <w:p w:rsidR="008E726B" w:rsidRDefault="008E726B">
      <w:pPr>
        <w:widowControl w:val="0"/>
        <w:autoSpaceDE w:val="0"/>
        <w:autoSpaceDN w:val="0"/>
        <w:adjustRightInd w:val="0"/>
        <w:ind w:firstLine="540"/>
        <w:jc w:val="both"/>
      </w:pPr>
      <w:r>
        <w:t>5.1.10</w:t>
      </w:r>
      <w:r w:rsidR="002C201D">
        <w:t>5</w:t>
      </w:r>
      <w:r>
        <w:t xml:space="preserve">. Площадь земельных участков предприятий торговли, общественного питания и бытового обслуживания определяется в соответствии с </w:t>
      </w:r>
      <w:hyperlink w:anchor="Par7884" w:history="1">
        <w:r>
          <w:rPr>
            <w:color w:val="0000FF"/>
          </w:rPr>
          <w:t>приложением N 3</w:t>
        </w:r>
      </w:hyperlink>
      <w:r>
        <w:t xml:space="preserve"> к настоящим </w:t>
      </w:r>
      <w:r w:rsidR="009303AF">
        <w:t>Н</w:t>
      </w:r>
      <w:r>
        <w:t>ормативам.</w:t>
      </w:r>
    </w:p>
    <w:p w:rsidR="008E726B" w:rsidRDefault="008E726B">
      <w:pPr>
        <w:widowControl w:val="0"/>
        <w:autoSpaceDE w:val="0"/>
        <w:autoSpaceDN w:val="0"/>
        <w:adjustRightInd w:val="0"/>
        <w:ind w:firstLine="540"/>
        <w:jc w:val="both"/>
      </w:pPr>
      <w:r>
        <w:t>5.1.10</w:t>
      </w:r>
      <w:r w:rsidR="002C201D">
        <w:t>6</w:t>
      </w:r>
      <w:r>
        <w:t xml:space="preserve">. Допускается размещение встроенных и встроенно-пристроенных объектов торговли, общественного питания и бытового обслуживания на цокольных, первых и вторых этажах жилых зданий, за исключением объектов, оказывающих негативное воздействие на человека, в соответствии с требованиями </w:t>
      </w:r>
      <w:hyperlink r:id="rId138" w:history="1">
        <w:r>
          <w:rPr>
            <w:color w:val="0000FF"/>
          </w:rPr>
          <w:t>СНиП 31-01-2003</w:t>
        </w:r>
      </w:hyperlink>
      <w:r>
        <w:t>.</w:t>
      </w:r>
    </w:p>
    <w:p w:rsidR="008E726B" w:rsidRDefault="008E726B">
      <w:pPr>
        <w:widowControl w:val="0"/>
        <w:autoSpaceDE w:val="0"/>
        <w:autoSpaceDN w:val="0"/>
        <w:adjustRightInd w:val="0"/>
        <w:ind w:firstLine="540"/>
        <w:jc w:val="both"/>
      </w:pPr>
      <w:r>
        <w:t>Не допускается размещать предприятия общественного питания на придомовых территориях жилых зданий.</w:t>
      </w:r>
    </w:p>
    <w:p w:rsidR="008E726B" w:rsidRDefault="008E726B">
      <w:pPr>
        <w:widowControl w:val="0"/>
        <w:autoSpaceDE w:val="0"/>
        <w:autoSpaceDN w:val="0"/>
        <w:adjustRightInd w:val="0"/>
        <w:ind w:firstLine="540"/>
        <w:jc w:val="both"/>
      </w:pPr>
      <w:r>
        <w:t>5.1.10</w:t>
      </w:r>
      <w:r w:rsidR="002C201D">
        <w:t>7</w:t>
      </w:r>
      <w:r>
        <w:t>. На производственных территориях должны предусматриваться предприятия обслуживания закрытой и открытой сети.</w:t>
      </w:r>
    </w:p>
    <w:p w:rsidR="008E726B" w:rsidRDefault="008E726B">
      <w:pPr>
        <w:widowControl w:val="0"/>
        <w:autoSpaceDE w:val="0"/>
        <w:autoSpaceDN w:val="0"/>
        <w:adjustRightInd w:val="0"/>
        <w:ind w:firstLine="540"/>
        <w:jc w:val="both"/>
      </w:pPr>
      <w:r>
        <w:t xml:space="preserve">Предприятия общественного питания закрытой сети размещаются на территории промышленных предприятий и рассчитываются согласно </w:t>
      </w:r>
      <w:hyperlink r:id="rId139" w:history="1">
        <w:r>
          <w:rPr>
            <w:color w:val="0000FF"/>
          </w:rPr>
          <w:t>СНиП 2.09.04-87*</w:t>
        </w:r>
      </w:hyperlink>
      <w:r>
        <w:t xml:space="preserve"> с учетом численности работников, в том числе:</w:t>
      </w:r>
    </w:p>
    <w:p w:rsidR="008E726B" w:rsidRDefault="008E726B">
      <w:pPr>
        <w:widowControl w:val="0"/>
        <w:autoSpaceDE w:val="0"/>
        <w:autoSpaceDN w:val="0"/>
        <w:adjustRightInd w:val="0"/>
        <w:ind w:firstLine="540"/>
        <w:jc w:val="both"/>
      </w:pPr>
      <w:r>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8E726B" w:rsidRDefault="008E726B">
      <w:pPr>
        <w:widowControl w:val="0"/>
        <w:autoSpaceDE w:val="0"/>
        <w:autoSpaceDN w:val="0"/>
        <w:adjustRightInd w:val="0"/>
        <w:ind w:firstLine="540"/>
        <w:jc w:val="both"/>
      </w:pPr>
      <w:r>
        <w:t>при численности работающих в смену менее 30 человек допускается предусматривать комнату приема пищи.</w:t>
      </w:r>
    </w:p>
    <w:p w:rsidR="008E726B" w:rsidRDefault="008E726B">
      <w:pPr>
        <w:widowControl w:val="0"/>
        <w:autoSpaceDE w:val="0"/>
        <w:autoSpaceDN w:val="0"/>
        <w:adjustRightInd w:val="0"/>
        <w:ind w:firstLine="540"/>
        <w:jc w:val="both"/>
      </w:pPr>
      <w:r>
        <w:t>5.1.10</w:t>
      </w:r>
      <w:r w:rsidR="002C201D">
        <w:t>8</w:t>
      </w:r>
      <w:r>
        <w:t>. Показатели учреждений открытой сети, размещаемых на границе территорий производственных зон и жилых районов, рассчитываются на население прилегающих районов с коэффициентом учета работающих по таблице 35.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3A7F5E" w:rsidRDefault="003A7F5E" w:rsidP="003A7F5E">
      <w:pPr>
        <w:widowControl w:val="0"/>
        <w:autoSpaceDE w:val="0"/>
        <w:autoSpaceDN w:val="0"/>
        <w:adjustRightInd w:val="0"/>
        <w:outlineLvl w:val="3"/>
      </w:pPr>
      <w:bookmarkStart w:id="121" w:name="Par2798"/>
      <w:bookmarkEnd w:id="121"/>
    </w:p>
    <w:p w:rsidR="008E726B" w:rsidRDefault="008E726B">
      <w:pPr>
        <w:widowControl w:val="0"/>
        <w:autoSpaceDE w:val="0"/>
        <w:autoSpaceDN w:val="0"/>
        <w:adjustRightInd w:val="0"/>
        <w:jc w:val="right"/>
        <w:outlineLvl w:val="3"/>
      </w:pPr>
      <w:r>
        <w:t>Таблица 35</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ПОКАЗАТЕЛИ УЧРЕЖДЕНИЙ ОТКРЫТОЙ СЕТИ, РАЗМЕЩАЕМЫХ</w:t>
      </w:r>
    </w:p>
    <w:p w:rsidR="008E726B" w:rsidRDefault="008E726B">
      <w:pPr>
        <w:widowControl w:val="0"/>
        <w:autoSpaceDE w:val="0"/>
        <w:autoSpaceDN w:val="0"/>
        <w:adjustRightInd w:val="0"/>
        <w:jc w:val="center"/>
      </w:pPr>
      <w:r>
        <w:t>НА ГРАНИЦЕ ТЕРРИТОРИЙ ПРОИЗВОДСТВЕННЫХ ЗОН И ЖИЛЫХ РАЙОНОВ</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47"/>
        <w:gridCol w:w="1275"/>
        <w:gridCol w:w="1701"/>
        <w:gridCol w:w="1701"/>
        <w:gridCol w:w="1560"/>
        <w:gridCol w:w="1861"/>
      </w:tblGrid>
      <w:tr w:rsidR="008E726B">
        <w:tc>
          <w:tcPr>
            <w:tcW w:w="2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Соотношение: работающие (тыс. человек) жители (тыс. человек)</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Коэффициент</w:t>
            </w:r>
          </w:p>
        </w:tc>
        <w:tc>
          <w:tcPr>
            <w:tcW w:w="68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Расчетные показатели (на 1000 жителей) в пределах радиуса обслуживания</w:t>
            </w:r>
          </w:p>
        </w:tc>
      </w:tr>
      <w:tr w:rsidR="008E726B">
        <w:tc>
          <w:tcPr>
            <w:tcW w:w="2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торговля, кв. метров</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общественное питание, мест</w:t>
            </w:r>
          </w:p>
        </w:tc>
        <w:tc>
          <w:tcPr>
            <w:tcW w:w="18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бытовое обслуживание, рабочих мест</w:t>
            </w:r>
          </w:p>
        </w:tc>
      </w:tr>
      <w:tr w:rsidR="008E726B">
        <w:tc>
          <w:tcPr>
            <w:tcW w:w="2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продовольственные торговые площади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непродовольственные торговые площади</w:t>
            </w: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8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r>
      <w:tr w:rsidR="008E726B">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r>
      <w:tr w:rsidR="008E726B">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w:t>
            </w:r>
          </w:p>
        </w:tc>
        <w:tc>
          <w:tcPr>
            <w:tcW w:w="1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5.1.10</w:t>
      </w:r>
      <w:r w:rsidR="002C201D">
        <w:t>9</w:t>
      </w:r>
      <w:r>
        <w:t xml:space="preserve">. Розничные рынки следует проектировать на самостоятельном земельном участке с соблюдением санитарных и гигиенических требований по согласованию с </w:t>
      </w:r>
      <w:r w:rsidRPr="00F04090">
        <w:t>Управлением Федеральной службы по надзору в сфере защиты прав потребителей и благополучия человека по Республике Татарстан (Татарстан).</w:t>
      </w:r>
    </w:p>
    <w:p w:rsidR="008E726B" w:rsidRDefault="008E726B">
      <w:pPr>
        <w:widowControl w:val="0"/>
        <w:autoSpaceDE w:val="0"/>
        <w:autoSpaceDN w:val="0"/>
        <w:adjustRightInd w:val="0"/>
        <w:ind w:firstLine="540"/>
        <w:jc w:val="both"/>
      </w:pPr>
      <w:r>
        <w:t>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8E726B" w:rsidRDefault="008E726B">
      <w:pPr>
        <w:widowControl w:val="0"/>
        <w:autoSpaceDE w:val="0"/>
        <w:autoSpaceDN w:val="0"/>
        <w:adjustRightInd w:val="0"/>
        <w:ind w:firstLine="540"/>
        <w:jc w:val="both"/>
      </w:pPr>
      <w:r>
        <w:t xml:space="preserve">Размещение розничных рынков следует осуществлять при условии обеспечения санитарно-защитной зоны размером </w:t>
      </w:r>
      <w:smartTag w:uri="urn:schemas-microsoft-com:office:smarttags" w:element="metricconverter">
        <w:smartTagPr>
          <w:attr w:name="ProductID" w:val="50 метров"/>
        </w:smartTagPr>
        <w:r>
          <w:t>50 метров</w:t>
        </w:r>
      </w:smartTag>
      <w:r>
        <w:t xml:space="preserve"> в соответствии с требованиями </w:t>
      </w:r>
      <w:hyperlink r:id="rId140" w:history="1">
        <w:r>
          <w:rPr>
            <w:color w:val="0000FF"/>
          </w:rPr>
          <w:t>СанПиН 2.2.1/2.1.1.1200-03</w:t>
        </w:r>
      </w:hyperlink>
      <w:r>
        <w:t>.</w:t>
      </w:r>
    </w:p>
    <w:p w:rsidR="008E726B" w:rsidRDefault="008E726B">
      <w:pPr>
        <w:widowControl w:val="0"/>
        <w:autoSpaceDE w:val="0"/>
        <w:autoSpaceDN w:val="0"/>
        <w:adjustRightInd w:val="0"/>
        <w:ind w:firstLine="540"/>
        <w:jc w:val="both"/>
      </w:pPr>
      <w:r>
        <w:t>5.1.1</w:t>
      </w:r>
      <w:r w:rsidR="002C201D">
        <w:t>1</w:t>
      </w:r>
      <w:r w:rsidR="00574C79">
        <w:t>0</w:t>
      </w:r>
      <w:r>
        <w:t>. Рынки рекомендуется размещать в районах с преобладающей жилой застройкой, в составе торговых центров, вблизи транспортных м</w:t>
      </w:r>
      <w:r w:rsidR="003A7F5E">
        <w:t>агистралей, остановок</w:t>
      </w:r>
      <w:r>
        <w:t xml:space="preserve"> транспорта, автобусных и железнодорожных вокзалов (станций).</w:t>
      </w:r>
    </w:p>
    <w:p w:rsidR="008E726B" w:rsidRDefault="008E726B">
      <w:pPr>
        <w:widowControl w:val="0"/>
        <w:autoSpaceDE w:val="0"/>
        <w:autoSpaceDN w:val="0"/>
        <w:adjustRightInd w:val="0"/>
        <w:ind w:firstLine="540"/>
        <w:jc w:val="both"/>
      </w:pPr>
      <w:r>
        <w:t xml:space="preserve">Радиус пешеходной доступности от остановок общественного пассажирского транспорта до розничных рынков не должен превышать </w:t>
      </w:r>
      <w:smartTag w:uri="urn:schemas-microsoft-com:office:smarttags" w:element="metricconverter">
        <w:smartTagPr>
          <w:attr w:name="ProductID" w:val="250 метров"/>
        </w:smartTagPr>
        <w:r>
          <w:t>250 метров</w:t>
        </w:r>
      </w:smartTag>
      <w:r>
        <w:t>.</w:t>
      </w:r>
    </w:p>
    <w:p w:rsidR="008E726B" w:rsidRDefault="008E726B">
      <w:pPr>
        <w:widowControl w:val="0"/>
        <w:autoSpaceDE w:val="0"/>
        <w:autoSpaceDN w:val="0"/>
        <w:adjustRightInd w:val="0"/>
        <w:ind w:firstLine="540"/>
        <w:jc w:val="both"/>
      </w:pPr>
      <w:r>
        <w:t>Длина перехода на территории рынка не должна превышать:</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400 метров"/>
        </w:smartTagPr>
        <w:r>
          <w:t>400 метров</w:t>
        </w:r>
      </w:smartTag>
      <w:r>
        <w:t xml:space="preserve"> - между наиболее удаленными объектами рынка;</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200 метров"/>
        </w:smartTagPr>
        <w:r>
          <w:t>200 метров</w:t>
        </w:r>
      </w:smartTag>
      <w:r>
        <w:t xml:space="preserve"> - из любой точки рынка до общественного туалета.</w:t>
      </w:r>
    </w:p>
    <w:p w:rsidR="008E726B" w:rsidRDefault="008E726B">
      <w:pPr>
        <w:widowControl w:val="0"/>
        <w:autoSpaceDE w:val="0"/>
        <w:autoSpaceDN w:val="0"/>
        <w:adjustRightInd w:val="0"/>
        <w:ind w:firstLine="540"/>
        <w:jc w:val="both"/>
      </w:pPr>
      <w:r>
        <w:t>5.1.1</w:t>
      </w:r>
      <w:r w:rsidR="002C201D">
        <w:t>11</w:t>
      </w:r>
      <w:r>
        <w:t>. Размеры земельных участков рынков следует определять проектным решением исходя из градостроительной ситуации и расчетных показателей обеспеченности.</w:t>
      </w:r>
    </w:p>
    <w:p w:rsidR="008E726B" w:rsidRDefault="008E726B">
      <w:pPr>
        <w:widowControl w:val="0"/>
        <w:autoSpaceDE w:val="0"/>
        <w:autoSpaceDN w:val="0"/>
        <w:adjustRightInd w:val="0"/>
        <w:ind w:firstLine="540"/>
        <w:jc w:val="both"/>
      </w:pPr>
      <w:r>
        <w:t xml:space="preserve">Размеры земельных участков следует принимать от 7 до </w:t>
      </w:r>
      <w:smartTag w:uri="urn:schemas-microsoft-com:office:smarttags" w:element="metricconverter">
        <w:smartTagPr>
          <w:attr w:name="ProductID" w:val="14 кв. метров"/>
        </w:smartTagPr>
        <w:r>
          <w:t>14 кв. метров</w:t>
        </w:r>
      </w:smartTag>
      <w:r>
        <w:t xml:space="preserve"> на </w:t>
      </w:r>
      <w:smartTag w:uri="urn:schemas-microsoft-com:office:smarttags" w:element="metricconverter">
        <w:smartTagPr>
          <w:attr w:name="ProductID" w:val="1 кв. метр"/>
        </w:smartTagPr>
        <w:r>
          <w:t>1 кв. метр</w:t>
        </w:r>
      </w:smartTag>
      <w:r>
        <w:t xml:space="preserve"> торговой площади розничного рынка (комплекса) в зависимости от вместимости:</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14 кв. метров"/>
        </w:smartTagPr>
        <w:r>
          <w:t>14 кв. метров</w:t>
        </w:r>
      </w:smartTag>
      <w:r>
        <w:t xml:space="preserve"> - при торговой площади до </w:t>
      </w:r>
      <w:smartTag w:uri="urn:schemas-microsoft-com:office:smarttags" w:element="metricconverter">
        <w:smartTagPr>
          <w:attr w:name="ProductID" w:val="600 кв. метров"/>
        </w:smartTagPr>
        <w:r>
          <w:t>600 кв. метров</w:t>
        </w:r>
      </w:smartTag>
      <w:r>
        <w:t>;</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7 кв. метров"/>
        </w:smartTagPr>
        <w:r>
          <w:t>7 кв. метров</w:t>
        </w:r>
      </w:smartTag>
      <w:r>
        <w:t xml:space="preserve"> - при торговой площади свыше </w:t>
      </w:r>
      <w:smartTag w:uri="urn:schemas-microsoft-com:office:smarttags" w:element="metricconverter">
        <w:smartTagPr>
          <w:attr w:name="ProductID" w:val="3000 кв. метров"/>
        </w:smartTagPr>
        <w:r>
          <w:t>3000 кв. метров</w:t>
        </w:r>
      </w:smartTag>
      <w:r>
        <w:t>.</w:t>
      </w:r>
    </w:p>
    <w:p w:rsidR="008E726B" w:rsidRDefault="008E726B">
      <w:pPr>
        <w:widowControl w:val="0"/>
        <w:autoSpaceDE w:val="0"/>
        <w:autoSpaceDN w:val="0"/>
        <w:adjustRightInd w:val="0"/>
        <w:ind w:firstLine="540"/>
        <w:jc w:val="both"/>
      </w:pPr>
      <w:r>
        <w:t>5.1.11</w:t>
      </w:r>
      <w:r w:rsidR="002C201D">
        <w:t>2</w:t>
      </w:r>
      <w:r>
        <w:t xml:space="preserve">. С учетом обеспечения возможности рационального использования территории предельную торговую площадь рынка следует проектировать из расчета </w:t>
      </w:r>
      <w:smartTag w:uri="urn:schemas-microsoft-com:office:smarttags" w:element="metricconverter">
        <w:smartTagPr>
          <w:attr w:name="ProductID" w:val="24 кв. метров"/>
        </w:smartTagPr>
        <w:r>
          <w:t>24 кв. метров</w:t>
        </w:r>
      </w:smartTag>
      <w:r>
        <w:t xml:space="preserve"> торговой площади на 1000 жителей.</w:t>
      </w:r>
    </w:p>
    <w:p w:rsidR="008E726B" w:rsidRDefault="008E726B">
      <w:pPr>
        <w:widowControl w:val="0"/>
        <w:autoSpaceDE w:val="0"/>
        <w:autoSpaceDN w:val="0"/>
        <w:adjustRightInd w:val="0"/>
        <w:ind w:firstLine="540"/>
        <w:jc w:val="both"/>
      </w:pPr>
      <w:r>
        <w:t xml:space="preserve">Площадь одного торгового места принимается в соответствии с требованиями приложения N </w:t>
      </w:r>
      <w:r w:rsidR="00117CCB">
        <w:t>3</w:t>
      </w:r>
      <w:r>
        <w:t xml:space="preserve"> к настоящим нормативам и составляет </w:t>
      </w:r>
      <w:smartTag w:uri="urn:schemas-microsoft-com:office:smarttags" w:element="metricconverter">
        <w:smartTagPr>
          <w:attr w:name="ProductID" w:val="6 кв. метров"/>
        </w:smartTagPr>
        <w:r>
          <w:t>6 кв. метров</w:t>
        </w:r>
      </w:smartTag>
      <w:r>
        <w:t xml:space="preserve"> торговой площади.</w:t>
      </w:r>
    </w:p>
    <w:p w:rsidR="008E726B" w:rsidRDefault="008E726B">
      <w:pPr>
        <w:widowControl w:val="0"/>
        <w:autoSpaceDE w:val="0"/>
        <w:autoSpaceDN w:val="0"/>
        <w:adjustRightInd w:val="0"/>
        <w:ind w:firstLine="540"/>
        <w:jc w:val="both"/>
      </w:pPr>
      <w:r>
        <w:t xml:space="preserve">Для граждан допускается организация сезонной торговли с лотков при обеспечении площади торгового места не менее </w:t>
      </w:r>
      <w:smartTag w:uri="urn:schemas-microsoft-com:office:smarttags" w:element="metricconverter">
        <w:smartTagPr>
          <w:attr w:name="ProductID" w:val="1,5 кв. метров"/>
        </w:smartTagPr>
        <w:r>
          <w:t>1,5 кв. метров</w:t>
        </w:r>
      </w:smartTag>
      <w:r>
        <w:t>.</w:t>
      </w:r>
    </w:p>
    <w:p w:rsidR="008E726B" w:rsidRDefault="008E726B">
      <w:pPr>
        <w:widowControl w:val="0"/>
        <w:autoSpaceDE w:val="0"/>
        <w:autoSpaceDN w:val="0"/>
        <w:adjustRightInd w:val="0"/>
        <w:ind w:firstLine="540"/>
        <w:jc w:val="both"/>
      </w:pPr>
      <w:r>
        <w:t>Торговые места могут проектироваться в крытом розничном рынке (здании, сооружении), а также на открытой площадке территории розничного рынка.</w:t>
      </w:r>
    </w:p>
    <w:p w:rsidR="008E726B" w:rsidRDefault="008E726B">
      <w:pPr>
        <w:widowControl w:val="0"/>
        <w:autoSpaceDE w:val="0"/>
        <w:autoSpaceDN w:val="0"/>
        <w:adjustRightInd w:val="0"/>
        <w:ind w:firstLine="540"/>
        <w:jc w:val="both"/>
      </w:pPr>
      <w:r>
        <w:t>На розничном сельскохозяйственном рынке количество торговых мест для осуществления деятельности по продаже товаров товаропроизводителями устанавливается администрацией муниципального образования, но не менее 50 процентов от общего количества торговых мест.</w:t>
      </w:r>
    </w:p>
    <w:p w:rsidR="008E726B" w:rsidRDefault="008E726B">
      <w:pPr>
        <w:widowControl w:val="0"/>
        <w:autoSpaceDE w:val="0"/>
        <w:autoSpaceDN w:val="0"/>
        <w:adjustRightInd w:val="0"/>
        <w:ind w:firstLine="540"/>
        <w:jc w:val="both"/>
      </w:pPr>
      <w:r>
        <w:t>5.1.11</w:t>
      </w:r>
      <w:r w:rsidR="002C201D">
        <w:t>3</w:t>
      </w:r>
      <w:r>
        <w:t>. Рекомендуется обеспечивать минимальную плотность застройки территории розничных рынков не менее 50 процентов.</w:t>
      </w:r>
    </w:p>
    <w:p w:rsidR="008E726B" w:rsidRDefault="008E726B">
      <w:pPr>
        <w:widowControl w:val="0"/>
        <w:autoSpaceDE w:val="0"/>
        <w:autoSpaceDN w:val="0"/>
        <w:adjustRightInd w:val="0"/>
        <w:ind w:firstLine="540"/>
        <w:jc w:val="both"/>
      </w:pPr>
      <w:r>
        <w:t>5.1.11</w:t>
      </w:r>
      <w:r w:rsidR="002C201D">
        <w:t>4</w:t>
      </w:r>
      <w:r>
        <w:t>. Для организации деятельности по продаже товаров (выполнению работ, оказанию услуг) с 1 января 2013 года на рынках, за исключением сельскохозяйственных рынков и сельскохозяйственных кооперативных рынков (а с 1 января 2015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8E726B" w:rsidRDefault="008E726B">
      <w:pPr>
        <w:widowControl w:val="0"/>
        <w:autoSpaceDE w:val="0"/>
        <w:autoSpaceDN w:val="0"/>
        <w:adjustRightInd w:val="0"/>
        <w:ind w:firstLine="540"/>
        <w:jc w:val="both"/>
      </w:pPr>
      <w:r>
        <w:t>5.1.11</w:t>
      </w:r>
      <w:r w:rsidR="002C201D">
        <w:t>5</w:t>
      </w:r>
      <w:r>
        <w:t>. Рынки должны быть обеспечены стоянками для временного хранения (парковки) автомобилей обслуживающего персонала и посетителей.</w:t>
      </w:r>
    </w:p>
    <w:p w:rsidR="008E726B" w:rsidRDefault="008E726B">
      <w:pPr>
        <w:widowControl w:val="0"/>
        <w:autoSpaceDE w:val="0"/>
        <w:autoSpaceDN w:val="0"/>
        <w:adjustRightInd w:val="0"/>
        <w:ind w:firstLine="540"/>
        <w:jc w:val="both"/>
      </w:pPr>
      <w:r>
        <w:t xml:space="preserve">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расстояние от автостоянок, въезды и выезды из них следует проектировать в соответствии с требованиями раздела "Зоны транспортной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5.1.11</w:t>
      </w:r>
      <w:r w:rsidR="002C201D">
        <w:t>6</w:t>
      </w:r>
      <w:r>
        <w:t xml:space="preserve">. Требуемое расчетное количество машино-мест для парковки легковых автомобилей проектируется из расчета 1 машино-место на 1 торговое место или на </w:t>
      </w:r>
      <w:smartTag w:uri="urn:schemas-microsoft-com:office:smarttags" w:element="metricconverter">
        <w:smartTagPr>
          <w:attr w:name="ProductID" w:val="10 кв. метров"/>
        </w:smartTagPr>
        <w:r>
          <w:t>10 кв. метров</w:t>
        </w:r>
      </w:smartTag>
      <w:r>
        <w:t xml:space="preserve"> торговой площади.</w:t>
      </w:r>
    </w:p>
    <w:p w:rsidR="008E726B" w:rsidRDefault="008E726B">
      <w:pPr>
        <w:widowControl w:val="0"/>
        <w:autoSpaceDE w:val="0"/>
        <w:autoSpaceDN w:val="0"/>
        <w:adjustRightInd w:val="0"/>
        <w:ind w:firstLine="540"/>
        <w:jc w:val="both"/>
      </w:pPr>
      <w:r>
        <w:t xml:space="preserve">На рынках, расположенных в общественно-деловых зонах, при размерах торговой площади до </w:t>
      </w:r>
      <w:smartTag w:uri="urn:schemas-microsoft-com:office:smarttags" w:element="metricconverter">
        <w:smartTagPr>
          <w:attr w:name="ProductID" w:val="1000 кв. метров"/>
        </w:smartTagPr>
        <w:r>
          <w:t>1000 кв. метров</w:t>
        </w:r>
      </w:smartTag>
      <w:r>
        <w:t xml:space="preserve"> расчетное количество машино-мест проектируется и составляет 25 машино-мест на 50 торговых мест.</w:t>
      </w:r>
    </w:p>
    <w:p w:rsidR="008E726B" w:rsidRDefault="008E726B">
      <w:pPr>
        <w:widowControl w:val="0"/>
        <w:autoSpaceDE w:val="0"/>
        <w:autoSpaceDN w:val="0"/>
        <w:adjustRightInd w:val="0"/>
        <w:ind w:firstLine="540"/>
        <w:jc w:val="both"/>
      </w:pPr>
      <w:r>
        <w:t xml:space="preserve">При проектировании рынка в отдельно стоящем здании площадку для парковки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 Расстояние от места парковки автомобилей до любой точки рынка должно быть не более </w:t>
      </w:r>
      <w:smartTag w:uri="urn:schemas-microsoft-com:office:smarttags" w:element="metricconverter">
        <w:smartTagPr>
          <w:attr w:name="ProductID" w:val="400 метров"/>
        </w:smartTagPr>
        <w:r>
          <w:t>400 метров</w:t>
        </w:r>
      </w:smartTag>
      <w:r>
        <w:t>.</w:t>
      </w:r>
    </w:p>
    <w:p w:rsidR="008E726B" w:rsidRDefault="008E726B">
      <w:pPr>
        <w:widowControl w:val="0"/>
        <w:autoSpaceDE w:val="0"/>
        <w:autoSpaceDN w:val="0"/>
        <w:adjustRightInd w:val="0"/>
        <w:ind w:firstLine="540"/>
        <w:jc w:val="both"/>
      </w:pPr>
      <w:r>
        <w:t>При расчете площадь стоянок для временного хранения автомобилей в общую площадь рынка не включается.</w:t>
      </w:r>
    </w:p>
    <w:p w:rsidR="008E726B" w:rsidRDefault="008E726B">
      <w:pPr>
        <w:widowControl w:val="0"/>
        <w:autoSpaceDE w:val="0"/>
        <w:autoSpaceDN w:val="0"/>
        <w:adjustRightInd w:val="0"/>
        <w:ind w:firstLine="540"/>
        <w:jc w:val="both"/>
      </w:pPr>
      <w:r>
        <w:t>5.1.11</w:t>
      </w:r>
      <w:r w:rsidR="00772601">
        <w:t>7</w:t>
      </w:r>
      <w:r>
        <w:t xml:space="preserve">. Площадки для сбора мусора и пищевых отходов следует размещать в хозяйственной зоне рынка на расстоянии не менее </w:t>
      </w:r>
      <w:smartTag w:uri="urn:schemas-microsoft-com:office:smarttags" w:element="metricconverter">
        <w:smartTagPr>
          <w:attr w:name="ProductID" w:val="25 метров"/>
        </w:smartTagPr>
        <w:r>
          <w:t>25 метров</w:t>
        </w:r>
      </w:smartTag>
      <w:r>
        <w:t xml:space="preserve"> от границ торговой зоны.</w:t>
      </w:r>
    </w:p>
    <w:p w:rsidR="008E726B" w:rsidRDefault="008E726B">
      <w:pPr>
        <w:widowControl w:val="0"/>
        <w:autoSpaceDE w:val="0"/>
        <w:autoSpaceDN w:val="0"/>
        <w:adjustRightInd w:val="0"/>
        <w:ind w:firstLine="540"/>
        <w:jc w:val="both"/>
      </w:pPr>
      <w:r>
        <w:t>5.1.1</w:t>
      </w:r>
      <w:r w:rsidR="00280CC0">
        <w:t>1</w:t>
      </w:r>
      <w:r w:rsidR="00772601">
        <w:t>8</w:t>
      </w:r>
      <w:r>
        <w:t>. Территория розничного рынка должна быть благоустроена, озеленена и ограждена.</w:t>
      </w:r>
    </w:p>
    <w:p w:rsidR="008E726B" w:rsidRDefault="008E726B">
      <w:pPr>
        <w:widowControl w:val="0"/>
        <w:autoSpaceDE w:val="0"/>
        <w:autoSpaceDN w:val="0"/>
        <w:adjustRightInd w:val="0"/>
        <w:ind w:firstLine="540"/>
        <w:jc w:val="both"/>
      </w:pPr>
      <w:r>
        <w:t>5.1.</w:t>
      </w:r>
      <w:r w:rsidR="002C201D">
        <w:t>1</w:t>
      </w:r>
      <w:r w:rsidR="00772601">
        <w:t>19</w:t>
      </w:r>
      <w:r>
        <w:t>. Водоснабжение и канализация розничных рынков должны быть централизованными, теплоснабжение - от районных или местных котельных, автономных источников.</w:t>
      </w:r>
    </w:p>
    <w:p w:rsidR="008E726B" w:rsidRDefault="008E726B">
      <w:pPr>
        <w:widowControl w:val="0"/>
        <w:autoSpaceDE w:val="0"/>
        <w:autoSpaceDN w:val="0"/>
        <w:adjustRightInd w:val="0"/>
        <w:ind w:firstLine="540"/>
        <w:jc w:val="both"/>
      </w:pPr>
      <w:r>
        <w:t>На территории розничных рынков следует проектировать водопроводы хозяйственно-питьевого водоснабжения, раздельные системы бытовой и производственной канализации с самостоятельными выпусками, устройство дождевой канализации.</w:t>
      </w:r>
    </w:p>
    <w:p w:rsidR="008E726B" w:rsidRDefault="008E726B">
      <w:pPr>
        <w:widowControl w:val="0"/>
        <w:autoSpaceDE w:val="0"/>
        <w:autoSpaceDN w:val="0"/>
        <w:adjustRightInd w:val="0"/>
        <w:ind w:firstLine="540"/>
        <w:jc w:val="both"/>
      </w:pPr>
      <w:r>
        <w:t>5.1.1</w:t>
      </w:r>
      <w:r w:rsidR="002C201D">
        <w:t>2</w:t>
      </w:r>
      <w:r w:rsidR="00772601">
        <w:t>0</w:t>
      </w:r>
      <w:r>
        <w:t xml:space="preserve">. На территории населенных пунктов следует предусматривать временные площадки для организации ярмарочной торговли сельскохозяйственной продукцией из расчета </w:t>
      </w:r>
      <w:smartTag w:uri="urn:schemas-microsoft-com:office:smarttags" w:element="metricconverter">
        <w:smartTagPr>
          <w:attr w:name="ProductID" w:val="3 кв. метра"/>
        </w:smartTagPr>
        <w:r>
          <w:t>3 кв. метра</w:t>
        </w:r>
      </w:smartTag>
      <w:r>
        <w:t xml:space="preserve"> на 1000 жителей.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122" w:name="Par2862"/>
      <w:bookmarkEnd w:id="122"/>
      <w:r>
        <w:t>5.2. ТРАНСПОРТНАЯ ИНФРАСТРУКТУРА</w:t>
      </w:r>
    </w:p>
    <w:p w:rsidR="00F04090" w:rsidRDefault="00F04090">
      <w:pPr>
        <w:widowControl w:val="0"/>
        <w:autoSpaceDE w:val="0"/>
        <w:autoSpaceDN w:val="0"/>
        <w:adjustRightInd w:val="0"/>
        <w:jc w:val="center"/>
        <w:outlineLvl w:val="2"/>
      </w:pPr>
    </w:p>
    <w:p w:rsidR="008E726B" w:rsidRDefault="008E726B">
      <w:pPr>
        <w:widowControl w:val="0"/>
        <w:autoSpaceDE w:val="0"/>
        <w:autoSpaceDN w:val="0"/>
        <w:adjustRightInd w:val="0"/>
        <w:ind w:firstLine="540"/>
        <w:jc w:val="both"/>
      </w:pPr>
      <w:r>
        <w:t>5.2.1. Система улично-дорожной сети составляет основу планировочной структуры поселения и призвана обеспечивать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8E726B" w:rsidRDefault="008E726B">
      <w:pPr>
        <w:widowControl w:val="0"/>
        <w:autoSpaceDE w:val="0"/>
        <w:autoSpaceDN w:val="0"/>
        <w:adjustRightInd w:val="0"/>
        <w:ind w:firstLine="540"/>
        <w:jc w:val="both"/>
      </w:pPr>
      <w:r>
        <w:t>5.2.2. Сооружения и коммуникации транспортной инфраструктуры могут располагаться в составе всех функциональных зон.</w:t>
      </w:r>
    </w:p>
    <w:p w:rsidR="008E726B" w:rsidRDefault="008E726B">
      <w:pPr>
        <w:widowControl w:val="0"/>
        <w:autoSpaceDE w:val="0"/>
        <w:autoSpaceDN w:val="0"/>
        <w:adjustRightInd w:val="0"/>
        <w:ind w:firstLine="540"/>
        <w:jc w:val="both"/>
      </w:pPr>
      <w: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w:t>
      </w:r>
      <w:r w:rsidR="003F21A9">
        <w:t>Н</w:t>
      </w:r>
      <w:r>
        <w:t>ормативов.</w:t>
      </w:r>
    </w:p>
    <w:p w:rsidR="008E726B" w:rsidRDefault="008E726B">
      <w:pPr>
        <w:widowControl w:val="0"/>
        <w:autoSpaceDE w:val="0"/>
        <w:autoSpaceDN w:val="0"/>
        <w:adjustRightInd w:val="0"/>
        <w:ind w:firstLine="540"/>
        <w:jc w:val="both"/>
      </w:pPr>
      <w:r>
        <w:t xml:space="preserve">5.2.3. В целях устойчивого развития </w:t>
      </w:r>
      <w:r w:rsidR="00BE3609">
        <w:t>Нижнекам</w:t>
      </w:r>
      <w:r w:rsidR="00FE1557">
        <w:t xml:space="preserve">ского муниципального района </w:t>
      </w:r>
      <w:r>
        <w:t>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8E726B" w:rsidRDefault="008E726B">
      <w:pPr>
        <w:widowControl w:val="0"/>
        <w:autoSpaceDE w:val="0"/>
        <w:autoSpaceDN w:val="0"/>
        <w:adjustRightInd w:val="0"/>
        <w:ind w:firstLine="540"/>
        <w:jc w:val="both"/>
      </w:pPr>
      <w:r>
        <w:t>При разработке генеральных планов поселений следует предусматривать единую систему транспорта и улично-дорожной сети во взаимосвязи с планировочной структурой поселения и прилегающей к нему территории.</w:t>
      </w:r>
    </w:p>
    <w:p w:rsidR="008E726B" w:rsidRDefault="008E726B">
      <w:pPr>
        <w:widowControl w:val="0"/>
        <w:autoSpaceDE w:val="0"/>
        <w:autoSpaceDN w:val="0"/>
        <w:adjustRightInd w:val="0"/>
        <w:ind w:firstLine="540"/>
        <w:jc w:val="both"/>
      </w:pPr>
      <w:r>
        <w:t>5.2.</w:t>
      </w:r>
      <w:r w:rsidR="00FE1557">
        <w:t>4</w:t>
      </w:r>
      <w:r w:rsidR="00AA3CE8">
        <w:t>. Затраты времени</w:t>
      </w:r>
      <w:r>
        <w:t xml:space="preserve"> на передвижение от мест проживания до мест работы для 90 процентов трудящихся (в один конец) н</w:t>
      </w:r>
      <w:r w:rsidR="00AA3CE8">
        <w:t>е должны превышать для</w:t>
      </w:r>
      <w:r>
        <w:t xml:space="preserve"> населенных пунктов с численностью населения</w:t>
      </w:r>
      <w:r w:rsidR="00C11EC1">
        <w:t xml:space="preserve"> </w:t>
      </w:r>
      <w:r>
        <w:t>100 тыс. человек и менее - 40 минут.</w:t>
      </w:r>
    </w:p>
    <w:p w:rsidR="008E726B" w:rsidRDefault="008E726B">
      <w:pPr>
        <w:widowControl w:val="0"/>
        <w:autoSpaceDE w:val="0"/>
        <w:autoSpaceDN w:val="0"/>
        <w:adjustRightInd w:val="0"/>
        <w:ind w:firstLine="540"/>
        <w:jc w:val="both"/>
      </w:pPr>
      <w:r>
        <w:t>Для ежедневно приезжающих на работу из других поселений указанные нормы затрат времени допускается увеличивать, но не более чем в два раза.</w:t>
      </w:r>
    </w:p>
    <w:p w:rsidR="008E726B" w:rsidRDefault="008E726B">
      <w:pPr>
        <w:widowControl w:val="0"/>
        <w:autoSpaceDE w:val="0"/>
        <w:autoSpaceDN w:val="0"/>
        <w:adjustRightInd w:val="0"/>
        <w:ind w:firstLine="540"/>
        <w:jc w:val="both"/>
      </w:pPr>
      <w: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минут.</w:t>
      </w:r>
    </w:p>
    <w:p w:rsidR="008E726B" w:rsidRDefault="008E726B">
      <w:pPr>
        <w:widowControl w:val="0"/>
        <w:autoSpaceDE w:val="0"/>
        <w:autoSpaceDN w:val="0"/>
        <w:adjustRightInd w:val="0"/>
        <w:ind w:firstLine="540"/>
        <w:jc w:val="both"/>
      </w:pPr>
      <w:r>
        <w:t>5.2.</w:t>
      </w:r>
      <w:r w:rsidR="00C11EC1">
        <w:t>5</w:t>
      </w:r>
      <w:r>
        <w:t>. Уровень автомобилизации на расчетный срок до 2015 года принимается 286 легковых автомобилей на 1000 ж</w:t>
      </w:r>
      <w:r w:rsidR="003A7F5E">
        <w:t>ителей, на расчетный срок до 203</w:t>
      </w:r>
      <w:r>
        <w:t>5 года - 420 легковых автомобилей.</w:t>
      </w:r>
    </w:p>
    <w:p w:rsidR="008E726B" w:rsidRDefault="008E726B">
      <w:pPr>
        <w:widowControl w:val="0"/>
        <w:autoSpaceDE w:val="0"/>
        <w:autoSpaceDN w:val="0"/>
        <w:adjustRightInd w:val="0"/>
        <w:ind w:firstLine="540"/>
        <w:jc w:val="both"/>
      </w:pPr>
    </w:p>
    <w:p w:rsidR="002C201D" w:rsidRDefault="002C201D">
      <w:pPr>
        <w:widowControl w:val="0"/>
        <w:autoSpaceDE w:val="0"/>
        <w:autoSpaceDN w:val="0"/>
        <w:adjustRightInd w:val="0"/>
        <w:jc w:val="center"/>
        <w:outlineLvl w:val="3"/>
      </w:pPr>
      <w:bookmarkStart w:id="123" w:name="Par2880"/>
      <w:bookmarkEnd w:id="123"/>
    </w:p>
    <w:p w:rsidR="008E726B" w:rsidRDefault="008E726B">
      <w:pPr>
        <w:widowControl w:val="0"/>
        <w:autoSpaceDE w:val="0"/>
        <w:autoSpaceDN w:val="0"/>
        <w:adjustRightInd w:val="0"/>
        <w:jc w:val="center"/>
        <w:outlineLvl w:val="3"/>
      </w:pPr>
      <w:r>
        <w:t>ВНЕШНИЙ ТРАНСПОРТ</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C11EC1">
        <w:t>6</w:t>
      </w:r>
      <w:r>
        <w:t>. Внешний транспорт (железнодорожный, автомобильный</w:t>
      </w:r>
      <w:r w:rsidR="0078384B">
        <w:t>, воздушный</w:t>
      </w:r>
      <w:r>
        <w:t xml:space="preserve">) следует проектировать как комплексную систему во взаимосвязи </w:t>
      </w:r>
      <w:r w:rsidR="00AA3CE8">
        <w:t>с улично-дорожной сетью</w:t>
      </w:r>
      <w:r>
        <w:t>,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8E726B" w:rsidRDefault="008E726B">
      <w:pPr>
        <w:widowControl w:val="0"/>
        <w:autoSpaceDE w:val="0"/>
        <w:autoSpaceDN w:val="0"/>
        <w:adjustRightInd w:val="0"/>
        <w:ind w:firstLine="540"/>
        <w:jc w:val="both"/>
      </w:pPr>
      <w:r>
        <w:t>5.2.</w:t>
      </w:r>
      <w:r w:rsidR="00726170">
        <w:t>7</w:t>
      </w:r>
      <w:r>
        <w:t>.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8E726B" w:rsidRDefault="008E726B">
      <w:pPr>
        <w:widowControl w:val="0"/>
        <w:autoSpaceDE w:val="0"/>
        <w:autoSpaceDN w:val="0"/>
        <w:adjustRightInd w:val="0"/>
        <w:ind w:firstLine="540"/>
        <w:jc w:val="both"/>
      </w:pPr>
      <w:r>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41" w:history="1">
        <w:r>
          <w:rPr>
            <w:color w:val="0000FF"/>
          </w:rPr>
          <w:t>СНиП 32-01-95</w:t>
        </w:r>
      </w:hyperlink>
      <w:r>
        <w:t xml:space="preserve">, </w:t>
      </w:r>
      <w:hyperlink r:id="rId142" w:history="1">
        <w:r>
          <w:rPr>
            <w:color w:val="0000FF"/>
          </w:rPr>
          <w:t>СНиП 2.05.02-85*</w:t>
        </w:r>
      </w:hyperlink>
      <w:r>
        <w:t xml:space="preserve"> и </w:t>
      </w:r>
      <w:hyperlink r:id="rId143" w:history="1">
        <w:r>
          <w:rPr>
            <w:color w:val="0000FF"/>
          </w:rPr>
          <w:t>СНиП 2.05.09-90</w:t>
        </w:r>
      </w:hyperlink>
      <w:r>
        <w:t>.</w:t>
      </w:r>
    </w:p>
    <w:p w:rsidR="008E726B" w:rsidRDefault="00AA3CE8">
      <w:pPr>
        <w:widowControl w:val="0"/>
        <w:autoSpaceDE w:val="0"/>
        <w:autoSpaceDN w:val="0"/>
        <w:adjustRightInd w:val="0"/>
        <w:ind w:firstLine="540"/>
        <w:jc w:val="both"/>
      </w:pPr>
      <w:r>
        <w:t>5.2.8</w:t>
      </w:r>
      <w:r w:rsidR="008E726B">
        <w:t xml:space="preserve">. В соответствии с Федеральным </w:t>
      </w:r>
      <w:hyperlink r:id="rId144" w:history="1">
        <w:r w:rsidR="008E726B">
          <w:rPr>
            <w:color w:val="0000FF"/>
          </w:rPr>
          <w:t>законом</w:t>
        </w:r>
      </w:hyperlink>
      <w:r w:rsidR="008E726B">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8E726B" w:rsidRDefault="008E726B">
      <w:pPr>
        <w:widowControl w:val="0"/>
        <w:autoSpaceDE w:val="0"/>
        <w:autoSpaceDN w:val="0"/>
        <w:adjustRightInd w:val="0"/>
        <w:ind w:firstLine="540"/>
        <w:jc w:val="both"/>
      </w:pPr>
      <w:r>
        <w:t>автомобильные дороги федерального значения;</w:t>
      </w:r>
    </w:p>
    <w:p w:rsidR="008E726B" w:rsidRDefault="008E726B">
      <w:pPr>
        <w:widowControl w:val="0"/>
        <w:autoSpaceDE w:val="0"/>
        <w:autoSpaceDN w:val="0"/>
        <w:adjustRightInd w:val="0"/>
        <w:ind w:firstLine="540"/>
        <w:jc w:val="both"/>
      </w:pPr>
      <w:r>
        <w:t>автомобильные дороги регионального или межмуниципального значения;</w:t>
      </w:r>
    </w:p>
    <w:p w:rsidR="008E726B" w:rsidRDefault="008E726B">
      <w:pPr>
        <w:widowControl w:val="0"/>
        <w:autoSpaceDE w:val="0"/>
        <w:autoSpaceDN w:val="0"/>
        <w:adjustRightInd w:val="0"/>
        <w:ind w:firstLine="540"/>
        <w:jc w:val="both"/>
      </w:pPr>
      <w:r>
        <w:t>автомобильные дороги местного значения;</w:t>
      </w:r>
    </w:p>
    <w:p w:rsidR="008E726B" w:rsidRDefault="008E726B">
      <w:pPr>
        <w:widowControl w:val="0"/>
        <w:autoSpaceDE w:val="0"/>
        <w:autoSpaceDN w:val="0"/>
        <w:adjustRightInd w:val="0"/>
        <w:ind w:firstLine="540"/>
        <w:jc w:val="both"/>
      </w:pPr>
      <w:r>
        <w:t>частные автомобильные дороги.</w:t>
      </w:r>
    </w:p>
    <w:p w:rsidR="008E726B" w:rsidRDefault="00AA3CE8">
      <w:pPr>
        <w:widowControl w:val="0"/>
        <w:autoSpaceDE w:val="0"/>
        <w:autoSpaceDN w:val="0"/>
        <w:adjustRightInd w:val="0"/>
        <w:ind w:firstLine="540"/>
        <w:jc w:val="both"/>
      </w:pPr>
      <w:r>
        <w:t>5.2.9</w:t>
      </w:r>
      <w:r w:rsidR="008E726B">
        <w:t xml:space="preserve">. В соответствии с требованиями </w:t>
      </w:r>
      <w:hyperlink r:id="rId145" w:history="1">
        <w:r w:rsidR="008E726B">
          <w:rPr>
            <w:color w:val="0000FF"/>
          </w:rPr>
          <w:t>СНиП 2.05.02-85*</w:t>
        </w:r>
      </w:hyperlink>
      <w:r w:rsidR="008E726B">
        <w:t xml:space="preserve"> автомобильные дороги в зависимости от их назначения и расчетной интенсивности движения подразделяются на I-а, I-б, II, III, IV и V категории.</w:t>
      </w:r>
    </w:p>
    <w:p w:rsidR="008E726B" w:rsidRDefault="00AA3CE8">
      <w:pPr>
        <w:widowControl w:val="0"/>
        <w:autoSpaceDE w:val="0"/>
        <w:autoSpaceDN w:val="0"/>
        <w:adjustRightInd w:val="0"/>
        <w:ind w:firstLine="540"/>
        <w:jc w:val="both"/>
      </w:pPr>
      <w:r>
        <w:t>5.2.10</w:t>
      </w:r>
      <w:r w:rsidR="008E726B">
        <w:t>.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E726B" w:rsidRDefault="008E726B">
      <w:pPr>
        <w:widowControl w:val="0"/>
        <w:autoSpaceDE w:val="0"/>
        <w:autoSpaceDN w:val="0"/>
        <w:adjustRightInd w:val="0"/>
        <w:ind w:firstLine="540"/>
        <w:jc w:val="both"/>
      </w:pPr>
      <w: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75 метров"/>
        </w:smartTagPr>
        <w:r>
          <w:t>75 метров</w:t>
        </w:r>
      </w:smartTag>
      <w:r>
        <w:t xml:space="preserve"> - для автомобильных дорог I и II категорий;</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0 метров"/>
        </w:smartTagPr>
        <w:r>
          <w:t>50 метров</w:t>
        </w:r>
      </w:smartTag>
      <w:r>
        <w:t xml:space="preserve"> - для автомобильных дорог III и IV категорий;</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25 метров"/>
        </w:smartTagPr>
        <w:r>
          <w:t>25 метров</w:t>
        </w:r>
      </w:smartTag>
      <w:r>
        <w:t xml:space="preserve"> - для автомобильных дорог V категории</w:t>
      </w:r>
      <w:r w:rsidR="001A06C1">
        <w:t>.</w:t>
      </w:r>
    </w:p>
    <w:p w:rsidR="008E726B" w:rsidRDefault="00AA3CE8">
      <w:pPr>
        <w:widowControl w:val="0"/>
        <w:autoSpaceDE w:val="0"/>
        <w:autoSpaceDN w:val="0"/>
        <w:adjustRightInd w:val="0"/>
        <w:ind w:firstLine="540"/>
        <w:jc w:val="both"/>
      </w:pPr>
      <w:r>
        <w:t>5.2.11</w:t>
      </w:r>
      <w:r w:rsidR="008E726B">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Республики Татарстан, органом местного самоуправления.</w:t>
      </w:r>
    </w:p>
    <w:p w:rsidR="008E726B" w:rsidRDefault="008E726B">
      <w:pPr>
        <w:widowControl w:val="0"/>
        <w:autoSpaceDE w:val="0"/>
        <w:autoSpaceDN w:val="0"/>
        <w:adjustRightInd w:val="0"/>
        <w:ind w:firstLine="540"/>
        <w:jc w:val="both"/>
      </w:pPr>
      <w: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Республики Татарстан, органом местного самоуправления.</w:t>
      </w:r>
    </w:p>
    <w:p w:rsidR="008E726B" w:rsidRDefault="00AA3CE8">
      <w:pPr>
        <w:widowControl w:val="0"/>
        <w:autoSpaceDE w:val="0"/>
        <w:autoSpaceDN w:val="0"/>
        <w:adjustRightInd w:val="0"/>
        <w:ind w:firstLine="540"/>
        <w:jc w:val="both"/>
      </w:pPr>
      <w:r>
        <w:t>5.2.12</w:t>
      </w:r>
      <w:r w:rsidR="008E726B">
        <w:t xml:space="preserve">. Проектирование автомобильных дорог осуществляется в соответствии с требованиями Градостроительного </w:t>
      </w:r>
      <w:hyperlink r:id="rId146" w:history="1">
        <w:r w:rsidR="008E726B">
          <w:rPr>
            <w:color w:val="0000FF"/>
          </w:rPr>
          <w:t>кодекса</w:t>
        </w:r>
      </w:hyperlink>
      <w:r w:rsidR="008E726B">
        <w:t xml:space="preserve"> Российской Федерации, Федерального </w:t>
      </w:r>
      <w:hyperlink r:id="rId147" w:history="1">
        <w:r w:rsidR="008E726B">
          <w:rPr>
            <w:color w:val="0000FF"/>
          </w:rPr>
          <w:t>закона</w:t>
        </w:r>
      </w:hyperlink>
      <w:r w:rsidR="008E726B">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48" w:history="1">
        <w:r w:rsidR="008E726B">
          <w:rPr>
            <w:color w:val="0000FF"/>
          </w:rPr>
          <w:t>СНиП 2.05.02-85*</w:t>
        </w:r>
      </w:hyperlink>
      <w:r w:rsidR="008E726B">
        <w:t>.</w:t>
      </w:r>
    </w:p>
    <w:p w:rsidR="008E726B" w:rsidRDefault="008E726B">
      <w:pPr>
        <w:widowControl w:val="0"/>
        <w:autoSpaceDE w:val="0"/>
        <w:autoSpaceDN w:val="0"/>
        <w:adjustRightInd w:val="0"/>
        <w:ind w:firstLine="540"/>
        <w:jc w:val="both"/>
      </w:pPr>
      <w:r>
        <w:t>Перспективный период при назначении категорий дорог, проектировании элементов плана, продольного и поперечного профилей следует принимать равным 20 годам. За начальный год расчетного перспективного периода следует принимать год завершения разработки проекта дороги (или самостоятельного участка дороги).</w:t>
      </w:r>
    </w:p>
    <w:p w:rsidR="008E726B" w:rsidRDefault="00AA3CE8">
      <w:pPr>
        <w:widowControl w:val="0"/>
        <w:autoSpaceDE w:val="0"/>
        <w:autoSpaceDN w:val="0"/>
        <w:adjustRightInd w:val="0"/>
        <w:ind w:firstLine="540"/>
        <w:jc w:val="both"/>
      </w:pPr>
      <w:r>
        <w:t>5.2.13</w:t>
      </w:r>
      <w:r w:rsidR="008E726B">
        <w:t>. Прокладку трассы автомобильных дорог, назначение мест размещения искусственных и придорожных сооружений, производственных баз, подъездных дорог и других временных сооружений для нужд строительства следует выполнять с учетом минимального воздействия на окружающую среду, в том числе:</w:t>
      </w:r>
    </w:p>
    <w:p w:rsidR="008E726B" w:rsidRDefault="008E726B">
      <w:pPr>
        <w:widowControl w:val="0"/>
        <w:autoSpaceDE w:val="0"/>
        <w:autoSpaceDN w:val="0"/>
        <w:adjustRightInd w:val="0"/>
        <w:ind w:firstLine="540"/>
        <w:jc w:val="both"/>
      </w:pPr>
      <w:r>
        <w:t xml:space="preserve">трассы автомобильных дорог следует прокладывать в транспортной зоне, определенной Схемой территориального планирования </w:t>
      </w:r>
      <w:r w:rsidR="00BE3609">
        <w:t>Нижнекам</w:t>
      </w:r>
      <w:r w:rsidR="001A06C1">
        <w:t>ского муниципального района</w:t>
      </w:r>
      <w:r>
        <w:t>;</w:t>
      </w:r>
    </w:p>
    <w:p w:rsidR="008E726B" w:rsidRDefault="008E726B">
      <w:pPr>
        <w:widowControl w:val="0"/>
        <w:autoSpaceDE w:val="0"/>
        <w:autoSpaceDN w:val="0"/>
        <w:adjustRightInd w:val="0"/>
        <w:ind w:firstLine="540"/>
        <w:jc w:val="both"/>
      </w:pPr>
      <w:r>
        <w:t>на сельскохозяйственных угодьях трассы следует прокладывать по границам полей севооборота или хозяйств;</w:t>
      </w:r>
    </w:p>
    <w:p w:rsidR="008E726B" w:rsidRDefault="008E726B">
      <w:pPr>
        <w:widowControl w:val="0"/>
        <w:autoSpaceDE w:val="0"/>
        <w:autoSpaceDN w:val="0"/>
        <w:adjustRightInd w:val="0"/>
        <w:ind w:firstLine="540"/>
        <w:jc w:val="both"/>
      </w:pPr>
      <w:r>
        <w:t>вдоль рек, озер и других водных объектов трассы следует прокладывать за пределами установленных для них водоохранных зон и прибрежных защитных полос;</w:t>
      </w:r>
    </w:p>
    <w:p w:rsidR="008E726B" w:rsidRDefault="008E726B">
      <w:pPr>
        <w:widowControl w:val="0"/>
        <w:autoSpaceDE w:val="0"/>
        <w:autoSpaceDN w:val="0"/>
        <w:adjustRightInd w:val="0"/>
        <w:ind w:firstLine="540"/>
        <w:jc w:val="both"/>
      </w:pPr>
      <w:r>
        <w:t>в районах размещения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8E726B" w:rsidRDefault="008E726B">
      <w:pPr>
        <w:widowControl w:val="0"/>
        <w:autoSpaceDE w:val="0"/>
        <w:autoSpaceDN w:val="0"/>
        <w:adjustRightInd w:val="0"/>
        <w:ind w:firstLine="540"/>
        <w:jc w:val="both"/>
      </w:pPr>
      <w:r>
        <w:t>по лесным массивам трассы автомобильных дорог следует прокладывать по возможности с использованием просек и противопожарных разрывов, границ предприятий и лесничеств с учетом категории защитности лесов и данных экологических исследований;</w:t>
      </w:r>
    </w:p>
    <w:p w:rsidR="008E726B" w:rsidRDefault="008E726B">
      <w:pPr>
        <w:widowControl w:val="0"/>
        <w:autoSpaceDE w:val="0"/>
        <w:autoSpaceDN w:val="0"/>
        <w:adjustRightInd w:val="0"/>
        <w:ind w:firstLine="540"/>
        <w:jc w:val="both"/>
      </w:pPr>
      <w:r>
        <w:t>не допускается прокладка трасс по зонам особо охраняемых природных территорий.</w:t>
      </w:r>
    </w:p>
    <w:p w:rsidR="008E726B" w:rsidRDefault="008E726B">
      <w:pPr>
        <w:widowControl w:val="0"/>
        <w:autoSpaceDE w:val="0"/>
        <w:autoSpaceDN w:val="0"/>
        <w:adjustRightInd w:val="0"/>
        <w:ind w:firstLine="540"/>
        <w:jc w:val="both"/>
      </w:pPr>
      <w: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w:t>
      </w:r>
      <w:hyperlink r:id="rId149" w:history="1">
        <w:r>
          <w:rPr>
            <w:color w:val="0000FF"/>
          </w:rPr>
          <w:t>СНиП 2.05.02-85*</w:t>
        </w:r>
      </w:hyperlink>
      <w:r>
        <w:t>.</w:t>
      </w:r>
    </w:p>
    <w:p w:rsidR="008E726B" w:rsidRDefault="008E726B">
      <w:pPr>
        <w:widowControl w:val="0"/>
        <w:autoSpaceDE w:val="0"/>
        <w:autoSpaceDN w:val="0"/>
        <w:adjustRightInd w:val="0"/>
        <w:ind w:firstLine="540"/>
        <w:jc w:val="both"/>
      </w:pPr>
      <w:r>
        <w:t>5.2.</w:t>
      </w:r>
      <w:r w:rsidR="00AA3CE8">
        <w:t>14</w:t>
      </w:r>
      <w:r>
        <w:t>. Автомобильные дороги общей сети I, II, III категорий следует проектировать в обход населенных пунктов с устройством подъездов к ним. При обходе населенных пунктов дороги по возможности следует прокладывать с подветренной стороны.</w:t>
      </w:r>
    </w:p>
    <w:p w:rsidR="008E726B" w:rsidRDefault="008E726B">
      <w:pPr>
        <w:widowControl w:val="0"/>
        <w:autoSpaceDE w:val="0"/>
        <w:autoSpaceDN w:val="0"/>
        <w:adjustRightInd w:val="0"/>
        <w:ind w:firstLine="540"/>
        <w:jc w:val="both"/>
      </w:pPr>
      <w:r>
        <w:t>Расстояния от бровки земляного полотна автомобильных дорог до застройки необходимо принимать не менее приведенных в таблице 38.</w:t>
      </w:r>
    </w:p>
    <w:p w:rsidR="00AA3CE8" w:rsidRDefault="00AA3CE8" w:rsidP="003A7F5E">
      <w:pPr>
        <w:widowControl w:val="0"/>
        <w:autoSpaceDE w:val="0"/>
        <w:autoSpaceDN w:val="0"/>
        <w:adjustRightInd w:val="0"/>
        <w:outlineLvl w:val="4"/>
      </w:pPr>
      <w:bookmarkStart w:id="124" w:name="Par2994"/>
      <w:bookmarkEnd w:id="124"/>
    </w:p>
    <w:p w:rsidR="008E726B" w:rsidRDefault="008E726B">
      <w:pPr>
        <w:widowControl w:val="0"/>
        <w:autoSpaceDE w:val="0"/>
        <w:autoSpaceDN w:val="0"/>
        <w:adjustRightInd w:val="0"/>
        <w:jc w:val="right"/>
        <w:outlineLvl w:val="4"/>
      </w:pPr>
      <w:r>
        <w:t>Таблица 38</w:t>
      </w:r>
    </w:p>
    <w:p w:rsidR="008E726B" w:rsidRDefault="008E726B">
      <w:pPr>
        <w:widowControl w:val="0"/>
        <w:autoSpaceDE w:val="0"/>
        <w:autoSpaceDN w:val="0"/>
        <w:adjustRightInd w:val="0"/>
        <w:jc w:val="center"/>
      </w:pPr>
      <w:r>
        <w:t>РАССТОЯНИЕ ОТ БРОВКИ ЗЕМЛЯНОГО ПОЛОТНА</w:t>
      </w:r>
    </w:p>
    <w:p w:rsidR="008E726B" w:rsidRDefault="008E726B">
      <w:pPr>
        <w:widowControl w:val="0"/>
        <w:autoSpaceDE w:val="0"/>
        <w:autoSpaceDN w:val="0"/>
        <w:adjustRightInd w:val="0"/>
        <w:jc w:val="center"/>
      </w:pPr>
      <w:r>
        <w:t>АВТОМОБИЛЬНЫХ ДОРОГ ДО ЗАСТРОЙКИ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49"/>
        <w:gridCol w:w="2147"/>
        <w:gridCol w:w="4592"/>
      </w:tblGrid>
      <w:tr w:rsidR="008E726B">
        <w:tc>
          <w:tcPr>
            <w:tcW w:w="29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автомобильных дорог</w:t>
            </w:r>
          </w:p>
        </w:tc>
        <w:tc>
          <w:tcPr>
            <w:tcW w:w="67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от бровки земляного полотна, метров, не менее</w:t>
            </w:r>
          </w:p>
        </w:tc>
      </w:tr>
      <w:tr w:rsidR="008E726B">
        <w:tc>
          <w:tcPr>
            <w:tcW w:w="29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жилой застройки</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садоводческих, огороднических, дачных объединений</w:t>
            </w:r>
          </w:p>
        </w:tc>
      </w:tr>
      <w:tr w:rsidR="008E726B">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I, II, III</w:t>
            </w:r>
          </w:p>
        </w:tc>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100</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w:t>
            </w:r>
          </w:p>
        </w:tc>
      </w:tr>
      <w:tr w:rsidR="008E726B">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IV</w:t>
            </w:r>
          </w:p>
        </w:tc>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Для защиты застройки от шума следует предусматривать мероприятия по шумовой защите в соответствии с подразделом 6.5 настоящих </w:t>
      </w:r>
      <w:r w:rsidR="003F21A9">
        <w:t>Н</w:t>
      </w:r>
      <w:r>
        <w:t xml:space="preserve">ормативов, в том числе шумозащитные устройства и полосу зеленых насаждений вдоль дороги шириной не менее </w:t>
      </w:r>
      <w:smartTag w:uri="urn:schemas-microsoft-com:office:smarttags" w:element="metricconverter">
        <w:smartTagPr>
          <w:attr w:name="ProductID" w:val="10 метров"/>
        </w:smartTagPr>
        <w:r>
          <w:t>10 метров</w:t>
        </w:r>
      </w:smartTag>
      <w:r>
        <w:t>.</w:t>
      </w:r>
    </w:p>
    <w:p w:rsidR="008E726B" w:rsidRDefault="00AA3CE8">
      <w:pPr>
        <w:widowControl w:val="0"/>
        <w:autoSpaceDE w:val="0"/>
        <w:autoSpaceDN w:val="0"/>
        <w:adjustRightInd w:val="0"/>
        <w:ind w:firstLine="540"/>
        <w:jc w:val="both"/>
      </w:pPr>
      <w:r>
        <w:t>5.2.15</w:t>
      </w:r>
      <w:r w:rsidR="008E726B">
        <w:t>. Вдоль автомобильных дорог на участках, где интенсивность движения достигает не менее 4 000 прив. единиц/сутки,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w:t>
      </w:r>
    </w:p>
    <w:p w:rsidR="008E726B" w:rsidRDefault="008E726B">
      <w:pPr>
        <w:widowControl w:val="0"/>
        <w:autoSpaceDE w:val="0"/>
        <w:autoSpaceDN w:val="0"/>
        <w:adjustRightInd w:val="0"/>
        <w:ind w:firstLine="540"/>
        <w:jc w:val="both"/>
      </w:pPr>
      <w:r>
        <w:t xml:space="preserve">Велосипедные дорожки, как правило, следует проектировать для одностороннего движения шириной не менее </w:t>
      </w:r>
      <w:smartTag w:uri="urn:schemas-microsoft-com:office:smarttags" w:element="metricconverter">
        <w:smartTagPr>
          <w:attr w:name="ProductID" w:val="2,2 метра"/>
        </w:smartTagPr>
        <w:r>
          <w:t>2,2 метра</w:t>
        </w:r>
      </w:smartTag>
      <w:r>
        <w:t xml:space="preserve">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w:t>
      </w:r>
      <w:smartTag w:uri="urn:schemas-microsoft-com:office:smarttags" w:element="metricconverter">
        <w:smartTagPr>
          <w:attr w:name="ProductID" w:val="1 метра"/>
        </w:smartTagPr>
        <w:r>
          <w:t>1 метра</w:t>
        </w:r>
      </w:smartTag>
      <w:r>
        <w:t xml:space="preserve"> от кромки проезжей части).</w:t>
      </w:r>
    </w:p>
    <w:p w:rsidR="008E726B" w:rsidRDefault="008E726B">
      <w:pPr>
        <w:widowControl w:val="0"/>
        <w:autoSpaceDE w:val="0"/>
        <w:autoSpaceDN w:val="0"/>
        <w:adjustRightInd w:val="0"/>
        <w:ind w:firstLine="540"/>
        <w:jc w:val="both"/>
      </w:pPr>
      <w:r>
        <w:t>Однополосные велосипедные дорожки, как правило, следует располагать с наветренной стороны дороги (в расчете на господствующие в летний период ветры), а двухполосные - по обеим сторонам дороги.</w:t>
      </w:r>
    </w:p>
    <w:p w:rsidR="008E726B" w:rsidRDefault="008E726B">
      <w:pPr>
        <w:widowControl w:val="0"/>
        <w:autoSpaceDE w:val="0"/>
        <w:autoSpaceDN w:val="0"/>
        <w:adjustRightInd w:val="0"/>
        <w:ind w:firstLine="540"/>
        <w:jc w:val="both"/>
      </w:pPr>
      <w:r>
        <w:t xml:space="preserve">В стесненных условиях и на подходах к мостовым сооружениям допускается устраивать велосипедные дорожки на обочине. В этих случаях обочины следует отделять от проезжей части бордюром высотой 0,20 - </w:t>
      </w:r>
      <w:smartTag w:uri="urn:schemas-microsoft-com:office:smarttags" w:element="metricconverter">
        <w:smartTagPr>
          <w:attr w:name="ProductID" w:val="0,25 метра"/>
        </w:smartTagPr>
        <w:r>
          <w:t>0,25 метра</w:t>
        </w:r>
      </w:smartTag>
      <w:r>
        <w:t xml:space="preserve">, расположенным за укрепленной (краевой) полосой, а дорожки располагать на расстоянии не менее </w:t>
      </w:r>
      <w:smartTag w:uri="urn:schemas-microsoft-com:office:smarttags" w:element="metricconverter">
        <w:smartTagPr>
          <w:attr w:name="ProductID" w:val="0,75 метра"/>
        </w:smartTagPr>
        <w:r>
          <w:t>0,75 метра</w:t>
        </w:r>
      </w:smartTag>
      <w:r>
        <w:t xml:space="preserve"> от вертикальной грани бордюра.</w:t>
      </w:r>
    </w:p>
    <w:p w:rsidR="008E726B" w:rsidRDefault="008E726B">
      <w:pPr>
        <w:widowControl w:val="0"/>
        <w:autoSpaceDE w:val="0"/>
        <w:autoSpaceDN w:val="0"/>
        <w:adjustRightInd w:val="0"/>
        <w:ind w:firstLine="540"/>
        <w:jc w:val="both"/>
      </w:pPr>
      <w:r>
        <w:t>Ориентировочную длину велосипедных дорожек на подходах к населенным пунктам в зависимости от численности населения определяют по таблице 39.</w:t>
      </w:r>
    </w:p>
    <w:p w:rsidR="000D4831" w:rsidRDefault="000D4831">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125" w:name="Par3017"/>
      <w:bookmarkEnd w:id="125"/>
      <w:r>
        <w:t>Таблица 39</w:t>
      </w:r>
    </w:p>
    <w:p w:rsidR="008E726B" w:rsidRDefault="008E726B">
      <w:pPr>
        <w:widowControl w:val="0"/>
        <w:autoSpaceDE w:val="0"/>
        <w:autoSpaceDN w:val="0"/>
        <w:adjustRightInd w:val="0"/>
        <w:jc w:val="center"/>
      </w:pPr>
      <w:r>
        <w:t>ОРИЕНТИРОВОЧНАЯ ДЛИНА ВЕЛОСИПЕДНЫХ ДОРОЖЕК</w:t>
      </w:r>
    </w:p>
    <w:p w:rsidR="008E726B" w:rsidRDefault="008E726B">
      <w:pPr>
        <w:widowControl w:val="0"/>
        <w:autoSpaceDE w:val="0"/>
        <w:autoSpaceDN w:val="0"/>
        <w:adjustRightInd w:val="0"/>
        <w:jc w:val="center"/>
      </w:pPr>
      <w:r>
        <w:t>НА ПОДХОДАХ К НАСЕЛЕННЫМ ПУНКТАМ</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80"/>
        <w:gridCol w:w="898"/>
        <w:gridCol w:w="898"/>
      </w:tblGrid>
      <w:tr w:rsidR="00EE6F67">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F67" w:rsidRDefault="00EE6F67">
            <w:pPr>
              <w:widowControl w:val="0"/>
              <w:autoSpaceDE w:val="0"/>
              <w:autoSpaceDN w:val="0"/>
              <w:adjustRightInd w:val="0"/>
            </w:pPr>
            <w:r>
              <w:t>Численность населения, тыс. человек</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F67" w:rsidRDefault="00EE6F67">
            <w:pPr>
              <w:widowControl w:val="0"/>
              <w:autoSpaceDE w:val="0"/>
              <w:autoSpaceDN w:val="0"/>
              <w:adjustRightInd w:val="0"/>
              <w:jc w:val="center"/>
            </w:pPr>
            <w:r>
              <w:t>50 - 25</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F67" w:rsidRDefault="00EE6F67">
            <w:pPr>
              <w:widowControl w:val="0"/>
              <w:autoSpaceDE w:val="0"/>
              <w:autoSpaceDN w:val="0"/>
              <w:adjustRightInd w:val="0"/>
              <w:jc w:val="center"/>
            </w:pPr>
            <w:r>
              <w:t>25 - 10</w:t>
            </w:r>
          </w:p>
        </w:tc>
      </w:tr>
      <w:tr w:rsidR="00EE6F67">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F67" w:rsidRDefault="00EE6F67">
            <w:pPr>
              <w:widowControl w:val="0"/>
              <w:autoSpaceDE w:val="0"/>
              <w:autoSpaceDN w:val="0"/>
              <w:adjustRightInd w:val="0"/>
            </w:pPr>
            <w:r>
              <w:t>Длина велосипедной дорожки, километров</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F67" w:rsidRDefault="00EE6F67">
            <w:pPr>
              <w:widowControl w:val="0"/>
              <w:autoSpaceDE w:val="0"/>
              <w:autoSpaceDN w:val="0"/>
              <w:adjustRightInd w:val="0"/>
              <w:jc w:val="center"/>
            </w:pPr>
            <w:r>
              <w:t>6 - 3</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E6F67" w:rsidRDefault="00EE6F67">
            <w:pPr>
              <w:widowControl w:val="0"/>
              <w:autoSpaceDE w:val="0"/>
              <w:autoSpaceDN w:val="0"/>
              <w:adjustRightInd w:val="0"/>
              <w:jc w:val="center"/>
            </w:pPr>
            <w:r>
              <w:t>3 - 1</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При небольшом (до </w:t>
      </w:r>
      <w:smartTag w:uri="urn:schemas-microsoft-com:office:smarttags" w:element="metricconverter">
        <w:smartTagPr>
          <w:attr w:name="ProductID" w:val="10 километров"/>
        </w:smartTagPr>
        <w:r>
          <w:t>10 километров</w:t>
        </w:r>
      </w:smartTag>
      <w:r>
        <w:t>) удалении друг от друга населенных пунктов с численностью населения более 10 тыс. человек между ними следует предусматривать велосипедную дорожку.</w:t>
      </w:r>
    </w:p>
    <w:p w:rsidR="008E726B" w:rsidRDefault="00AA3CE8">
      <w:pPr>
        <w:widowControl w:val="0"/>
        <w:autoSpaceDE w:val="0"/>
        <w:autoSpaceDN w:val="0"/>
        <w:adjustRightInd w:val="0"/>
        <w:ind w:firstLine="540"/>
        <w:jc w:val="both"/>
      </w:pPr>
      <w:r>
        <w:t>5.2.16</w:t>
      </w:r>
      <w:r w:rsidR="008E726B">
        <w:t>. Велосипедные дорожки располагают на придорожной полосе (по согласованию с землепользователями). Параллельность велосипедной дорожки полотну автомобильной дороги необязательна.</w:t>
      </w:r>
    </w:p>
    <w:p w:rsidR="00AA3CE8" w:rsidRDefault="008E726B" w:rsidP="003A7F5E">
      <w:pPr>
        <w:widowControl w:val="0"/>
        <w:autoSpaceDE w:val="0"/>
        <w:autoSpaceDN w:val="0"/>
        <w:adjustRightInd w:val="0"/>
        <w:ind w:firstLine="540"/>
        <w:jc w:val="both"/>
      </w:pPr>
      <w:r>
        <w:t>Основные расчетные параметры велосипедных дорожек приведены в таблице 40.</w:t>
      </w:r>
      <w:bookmarkStart w:id="126" w:name="Par3041"/>
      <w:bookmarkEnd w:id="126"/>
    </w:p>
    <w:p w:rsidR="00AA3CE8" w:rsidRDefault="00AA3CE8">
      <w:pPr>
        <w:widowControl w:val="0"/>
        <w:autoSpaceDE w:val="0"/>
        <w:autoSpaceDN w:val="0"/>
        <w:adjustRightInd w:val="0"/>
        <w:jc w:val="right"/>
        <w:outlineLvl w:val="4"/>
      </w:pPr>
    </w:p>
    <w:p w:rsidR="008E726B" w:rsidRDefault="008E726B">
      <w:pPr>
        <w:widowControl w:val="0"/>
        <w:autoSpaceDE w:val="0"/>
        <w:autoSpaceDN w:val="0"/>
        <w:adjustRightInd w:val="0"/>
        <w:jc w:val="right"/>
        <w:outlineLvl w:val="4"/>
      </w:pPr>
      <w:r>
        <w:t>Таблица 40</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127" w:name="Par3043"/>
      <w:bookmarkEnd w:id="127"/>
      <w:r>
        <w:t>ОСНОВНЫЕ РАСЧЕТНЫЕ ПАРАМЕТРЫ ВЕЛОСИПЕДНЫХ ДОРОЖЕК</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69"/>
        <w:gridCol w:w="2218"/>
        <w:gridCol w:w="3458"/>
      </w:tblGrid>
      <w:tr w:rsidR="008E726B">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Нормируемый параметр</w:t>
            </w:r>
          </w:p>
        </w:tc>
        <w:tc>
          <w:tcPr>
            <w:tcW w:w="56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Рекомендуемые значения</w:t>
            </w:r>
          </w:p>
        </w:tc>
      </w:tr>
      <w:tr w:rsidR="008E726B">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новом строительстве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минимальные при благоустройстве и в стесненных условиях</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Расчетная скорость движения, км/час</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Ширина проезжей части, метров, для движения:</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однополосного одностороннего</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0,75</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двухполосного одностороннего</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двухполосного со встречным движением</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Велопешеходная дорожка с разделением пешеходного и велосипедного движения</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4,00 </w:t>
            </w:r>
            <w:hyperlink w:anchor="Par7884" w:history="1">
              <w:r>
                <w:rPr>
                  <w:color w:val="0000FF"/>
                </w:rPr>
                <w:t>&lt;1&gt;</w:t>
              </w:r>
            </w:hyperlink>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3,25 </w:t>
            </w:r>
            <w:hyperlink w:anchor="Par7884" w:history="1">
              <w:r>
                <w:rPr>
                  <w:color w:val="0000FF"/>
                </w:rPr>
                <w:t>&lt;2&gt;</w:t>
              </w:r>
            </w:hyperlink>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Велопешеходная дорожка без разделения пешеходного и велосипедного движения</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2,50 </w:t>
            </w:r>
            <w:hyperlink w:anchor="Par7884" w:history="1">
              <w:r>
                <w:rPr>
                  <w:color w:val="0000FF"/>
                </w:rPr>
                <w:t>&lt;3&gt;</w:t>
              </w:r>
            </w:hyperlink>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2,00 </w:t>
            </w:r>
            <w:hyperlink w:anchor="Par7884" w:history="1">
              <w:r>
                <w:rPr>
                  <w:color w:val="0000FF"/>
                </w:rPr>
                <w:t>&lt;4&gt;</w:t>
              </w:r>
            </w:hyperlink>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Велосипедная полоса</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0,90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Ширина обочин велосипедной дорожки, метров</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Наименьший радиус кривых в плане, метров:</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 отсутствии виража</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 устройстве виража</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Наименьший радиус вертикальных кривых, метров:</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выпуклых</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вогнутых</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Наибольший продольный уклон, %</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Поперечный уклон проезжей части, %</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Уклон виража, %, при радиусе:</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10 - </w:t>
            </w:r>
            <w:smartTag w:uri="urn:schemas-microsoft-com:office:smarttags" w:element="metricconverter">
              <w:smartTagPr>
                <w:attr w:name="ProductID" w:val="20 метров"/>
              </w:smartTagPr>
              <w:r>
                <w:t>20 метров</w:t>
              </w:r>
            </w:smartTag>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40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20 - </w:t>
            </w:r>
            <w:smartTag w:uri="urn:schemas-microsoft-com:office:smarttags" w:element="metricconverter">
              <w:smartTagPr>
                <w:attr w:name="ProductID" w:val="50 метров"/>
              </w:smartTagPr>
              <w:r>
                <w:t>50 метров</w:t>
              </w:r>
            </w:smartTag>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50 - </w:t>
            </w:r>
            <w:smartTag w:uri="urn:schemas-microsoft-com:office:smarttags" w:element="metricconverter">
              <w:smartTagPr>
                <w:attr w:name="ProductID" w:val="100 метров"/>
              </w:smartTagPr>
              <w:r>
                <w:t>100 метров</w:t>
              </w:r>
            </w:smartTag>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15 - 20</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Габарит по высоте, метров</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2,25</w:t>
            </w:r>
          </w:p>
        </w:tc>
      </w:tr>
      <w:tr w:rsidR="008E726B">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Минимальное расстояние до бокового препятствия, метров</w:t>
            </w:r>
          </w:p>
        </w:tc>
        <w:tc>
          <w:tcPr>
            <w:tcW w:w="22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0,50</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0,50</w:t>
            </w:r>
          </w:p>
        </w:tc>
      </w:tr>
      <w:tr w:rsidR="008E726B">
        <w:tc>
          <w:tcPr>
            <w:tcW w:w="9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&lt;1&gt; Ширина пешеходной дорожки </w:t>
            </w:r>
            <w:smartTag w:uri="urn:schemas-microsoft-com:office:smarttags" w:element="metricconverter">
              <w:smartTagPr>
                <w:attr w:name="ProductID" w:val="1,5 метра"/>
              </w:smartTagPr>
              <w:r>
                <w:t>1,5 метра</w:t>
              </w:r>
            </w:smartTag>
            <w:r>
              <w:t xml:space="preserve">, велосипедной - </w:t>
            </w:r>
            <w:smartTag w:uri="urn:schemas-microsoft-com:office:smarttags" w:element="metricconverter">
              <w:smartTagPr>
                <w:attr w:name="ProductID" w:val="2,5 метра"/>
              </w:smartTagPr>
              <w:r>
                <w:t>2,5 метра</w:t>
              </w:r>
            </w:smartTag>
            <w:r>
              <w:t>.</w:t>
            </w:r>
          </w:p>
          <w:p w:rsidR="008E726B" w:rsidRDefault="008E726B">
            <w:pPr>
              <w:widowControl w:val="0"/>
              <w:autoSpaceDE w:val="0"/>
              <w:autoSpaceDN w:val="0"/>
              <w:adjustRightInd w:val="0"/>
              <w:jc w:val="both"/>
            </w:pPr>
            <w:r>
              <w:t xml:space="preserve">&lt;2&gt; Ширина пешеходной дорожки </w:t>
            </w:r>
            <w:smartTag w:uri="urn:schemas-microsoft-com:office:smarttags" w:element="metricconverter">
              <w:smartTagPr>
                <w:attr w:name="ProductID" w:val="1,5 метра"/>
              </w:smartTagPr>
              <w:r>
                <w:t>1,5 метра</w:t>
              </w:r>
            </w:smartTag>
            <w:r>
              <w:t xml:space="preserve">, велосипедной - </w:t>
            </w:r>
            <w:smartTag w:uri="urn:schemas-microsoft-com:office:smarttags" w:element="metricconverter">
              <w:smartTagPr>
                <w:attr w:name="ProductID" w:val="1,75 метра"/>
              </w:smartTagPr>
              <w:r>
                <w:t>1,75 метра</w:t>
              </w:r>
            </w:smartTag>
            <w:r>
              <w:t>.</w:t>
            </w:r>
          </w:p>
          <w:p w:rsidR="008E726B" w:rsidRDefault="008E726B">
            <w:pPr>
              <w:widowControl w:val="0"/>
              <w:autoSpaceDE w:val="0"/>
              <w:autoSpaceDN w:val="0"/>
              <w:adjustRightInd w:val="0"/>
              <w:jc w:val="both"/>
            </w:pPr>
            <w:r>
              <w:t>&lt;3&gt; При интенсивности движения не более 30 велосипедов/час и 15 пешеходов/час.</w:t>
            </w:r>
          </w:p>
          <w:p w:rsidR="008E726B" w:rsidRDefault="008E726B">
            <w:pPr>
              <w:widowControl w:val="0"/>
              <w:autoSpaceDE w:val="0"/>
              <w:autoSpaceDN w:val="0"/>
              <w:adjustRightInd w:val="0"/>
              <w:jc w:val="both"/>
            </w:pPr>
            <w:r>
              <w:t>&lt;4&gt; При интенсивности движения не более 30 велосипедов/час и 50 пешеходов/час</w:t>
            </w:r>
          </w:p>
        </w:tc>
      </w:tr>
    </w:tbl>
    <w:p w:rsidR="008E726B" w:rsidRDefault="008E726B">
      <w:pPr>
        <w:widowControl w:val="0"/>
        <w:autoSpaceDE w:val="0"/>
        <w:autoSpaceDN w:val="0"/>
        <w:adjustRightInd w:val="0"/>
        <w:ind w:firstLine="540"/>
        <w:jc w:val="both"/>
      </w:pPr>
    </w:p>
    <w:p w:rsidR="008E726B" w:rsidRDefault="00AA3CE8">
      <w:pPr>
        <w:widowControl w:val="0"/>
        <w:autoSpaceDE w:val="0"/>
        <w:autoSpaceDN w:val="0"/>
        <w:adjustRightInd w:val="0"/>
        <w:ind w:firstLine="540"/>
        <w:jc w:val="both"/>
      </w:pPr>
      <w:r>
        <w:t>5.2.17</w:t>
      </w:r>
      <w:r w:rsidR="008E726B">
        <w:t>. 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8E726B" w:rsidRDefault="00AA3CE8">
      <w:pPr>
        <w:widowControl w:val="0"/>
        <w:autoSpaceDE w:val="0"/>
        <w:autoSpaceDN w:val="0"/>
        <w:adjustRightInd w:val="0"/>
        <w:ind w:firstLine="540"/>
        <w:jc w:val="both"/>
      </w:pPr>
      <w:r>
        <w:t>5.2.18</w:t>
      </w:r>
      <w:r w:rsidR="008E726B">
        <w:t>.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8E726B" w:rsidRDefault="008E726B">
      <w:pPr>
        <w:widowControl w:val="0"/>
        <w:autoSpaceDE w:val="0"/>
        <w:autoSpaceDN w:val="0"/>
        <w:adjustRightInd w:val="0"/>
        <w:ind w:firstLine="540"/>
        <w:jc w:val="both"/>
      </w:pPr>
      <w: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эксплуатации и содержания автомобильной дороги и расположенных на ней сооружений и иных объектов.</w:t>
      </w:r>
    </w:p>
    <w:p w:rsidR="008E726B" w:rsidRDefault="008E726B">
      <w:pPr>
        <w:widowControl w:val="0"/>
        <w:autoSpaceDE w:val="0"/>
        <w:autoSpaceDN w:val="0"/>
        <w:adjustRightInd w:val="0"/>
        <w:ind w:firstLine="540"/>
        <w:jc w:val="both"/>
      </w:pPr>
      <w: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оснащены элементами обустройства автомобильной дороги в целях обеспечения безопасности дорожного движения.</w:t>
      </w:r>
    </w:p>
    <w:p w:rsidR="008E726B" w:rsidRDefault="00AA3CE8">
      <w:pPr>
        <w:widowControl w:val="0"/>
        <w:autoSpaceDE w:val="0"/>
        <w:autoSpaceDN w:val="0"/>
        <w:adjustRightInd w:val="0"/>
        <w:ind w:firstLine="540"/>
        <w:jc w:val="both"/>
      </w:pPr>
      <w:r>
        <w:t>5.2.19</w:t>
      </w:r>
      <w:r w:rsidR="008E726B">
        <w:t>. Предприятия и объекты автосервиса по функциональному значению могут быть разделены на три группы обслуживания:</w:t>
      </w:r>
    </w:p>
    <w:p w:rsidR="008E726B" w:rsidRDefault="008E726B">
      <w:pPr>
        <w:widowControl w:val="0"/>
        <w:autoSpaceDE w:val="0"/>
        <w:autoSpaceDN w:val="0"/>
        <w:adjustRightInd w:val="0"/>
        <w:ind w:firstLine="540"/>
        <w:jc w:val="both"/>
      </w:pPr>
      <w:r>
        <w:t>пассажирских перевозок;</w:t>
      </w:r>
    </w:p>
    <w:p w:rsidR="008E726B" w:rsidRDefault="008E726B">
      <w:pPr>
        <w:widowControl w:val="0"/>
        <w:autoSpaceDE w:val="0"/>
        <w:autoSpaceDN w:val="0"/>
        <w:adjustRightInd w:val="0"/>
        <w:ind w:firstLine="540"/>
        <w:jc w:val="both"/>
      </w:pPr>
      <w:r>
        <w:t>подвижного состава;</w:t>
      </w:r>
    </w:p>
    <w:p w:rsidR="008E726B" w:rsidRDefault="008E726B">
      <w:pPr>
        <w:widowControl w:val="0"/>
        <w:autoSpaceDE w:val="0"/>
        <w:autoSpaceDN w:val="0"/>
        <w:adjustRightInd w:val="0"/>
        <w:ind w:firstLine="540"/>
        <w:jc w:val="both"/>
      </w:pPr>
      <w:r>
        <w:t>грузовых перевозок.</w:t>
      </w:r>
    </w:p>
    <w:p w:rsidR="008E726B" w:rsidRDefault="008E726B">
      <w:pPr>
        <w:widowControl w:val="0"/>
        <w:autoSpaceDE w:val="0"/>
        <w:autoSpaceDN w:val="0"/>
        <w:adjustRightInd w:val="0"/>
        <w:ind w:firstLine="540"/>
        <w:jc w:val="both"/>
      </w:pPr>
      <w:r>
        <w:t>К предприятиям и объектам автосервиса, предназначенным для обслуживания пассажирских перевозок, относятся: автобусные остановки,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8E726B" w:rsidRDefault="008E726B">
      <w:pPr>
        <w:widowControl w:val="0"/>
        <w:autoSpaceDE w:val="0"/>
        <w:autoSpaceDN w:val="0"/>
        <w:adjustRightInd w:val="0"/>
        <w:ind w:firstLine="540"/>
        <w:jc w:val="both"/>
      </w:pPr>
      <w:r>
        <w:t>К предприятиям и объектам автосервиса, предназначенным для обслуживания подвижного состава, относятся: станция технического обслуживания (далее - СТО), автозаправочные станции (далее - АЗС), моечные пункты, осмотровые эстакады, площадки-стоянки.</w:t>
      </w:r>
    </w:p>
    <w:p w:rsidR="008E726B" w:rsidRDefault="008E726B">
      <w:pPr>
        <w:widowControl w:val="0"/>
        <w:autoSpaceDE w:val="0"/>
        <w:autoSpaceDN w:val="0"/>
        <w:adjustRightInd w:val="0"/>
        <w:ind w:firstLine="540"/>
        <w:jc w:val="both"/>
      </w:pPr>
      <w: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8E726B" w:rsidRDefault="00AA3CE8">
      <w:pPr>
        <w:widowControl w:val="0"/>
        <w:autoSpaceDE w:val="0"/>
        <w:autoSpaceDN w:val="0"/>
        <w:adjustRightInd w:val="0"/>
        <w:ind w:firstLine="540"/>
        <w:jc w:val="both"/>
      </w:pPr>
      <w:r>
        <w:t>5.2.20</w:t>
      </w:r>
      <w:r w:rsidR="008E726B">
        <w:t>.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8E726B" w:rsidRDefault="008E726B">
      <w:pPr>
        <w:widowControl w:val="0"/>
        <w:autoSpaceDE w:val="0"/>
        <w:autoSpaceDN w:val="0"/>
        <w:adjustRightInd w:val="0"/>
        <w:ind w:firstLine="540"/>
        <w:jc w:val="both"/>
      </w:pPr>
      <w:r>
        <w:t xml:space="preserve">Под проектированием объекта у дороги минимально допустимое расстояние от проезжей части основной дороги составляет 200 - </w:t>
      </w:r>
      <w:smartTag w:uri="urn:schemas-microsoft-com:office:smarttags" w:element="metricconverter">
        <w:smartTagPr>
          <w:attr w:name="ProductID" w:val="300 метров"/>
        </w:smartTagPr>
        <w:r>
          <w:t>300 метров</w:t>
        </w:r>
      </w:smartTag>
      <w:r>
        <w:t>.</w:t>
      </w:r>
    </w:p>
    <w:p w:rsidR="008E726B" w:rsidRDefault="008E726B">
      <w:pPr>
        <w:widowControl w:val="0"/>
        <w:autoSpaceDE w:val="0"/>
        <w:autoSpaceDN w:val="0"/>
        <w:adjustRightInd w:val="0"/>
        <w:ind w:firstLine="540"/>
        <w:jc w:val="both"/>
      </w:pPr>
      <w:r>
        <w:t>К сооружениям, которые, как правило, следует проектировать непосредственно у дороги, относятся:</w:t>
      </w:r>
    </w:p>
    <w:p w:rsidR="008E726B" w:rsidRDefault="008E726B">
      <w:pPr>
        <w:widowControl w:val="0"/>
        <w:autoSpaceDE w:val="0"/>
        <w:autoSpaceDN w:val="0"/>
        <w:adjustRightInd w:val="0"/>
        <w:ind w:firstLine="540"/>
        <w:jc w:val="both"/>
      </w:pPr>
      <w:r>
        <w:t>автобусные остановки;</w:t>
      </w:r>
    </w:p>
    <w:p w:rsidR="008E726B" w:rsidRDefault="008E726B">
      <w:pPr>
        <w:widowControl w:val="0"/>
        <w:autoSpaceDE w:val="0"/>
        <w:autoSpaceDN w:val="0"/>
        <w:adjustRightInd w:val="0"/>
        <w:ind w:firstLine="540"/>
        <w:jc w:val="both"/>
      </w:pPr>
      <w:r>
        <w:t>площадки отдыха;</w:t>
      </w:r>
    </w:p>
    <w:p w:rsidR="008E726B" w:rsidRDefault="008E726B">
      <w:pPr>
        <w:widowControl w:val="0"/>
        <w:autoSpaceDE w:val="0"/>
        <w:autoSpaceDN w:val="0"/>
        <w:adjustRightInd w:val="0"/>
        <w:ind w:firstLine="540"/>
        <w:jc w:val="both"/>
      </w:pPr>
      <w:r>
        <w:t>площадки-стоянки для автотранспорта при комплексах, а также у магазинов и общественных предприятий и зданий, которые находятся у дороги;</w:t>
      </w:r>
    </w:p>
    <w:p w:rsidR="008E726B" w:rsidRDefault="008E726B">
      <w:pPr>
        <w:widowControl w:val="0"/>
        <w:autoSpaceDE w:val="0"/>
        <w:autoSpaceDN w:val="0"/>
        <w:adjustRightInd w:val="0"/>
        <w:ind w:firstLine="540"/>
        <w:jc w:val="both"/>
      </w:pPr>
      <w:r>
        <w:t>АЗС;</w:t>
      </w:r>
    </w:p>
    <w:p w:rsidR="008E726B" w:rsidRDefault="008E726B">
      <w:pPr>
        <w:widowControl w:val="0"/>
        <w:autoSpaceDE w:val="0"/>
        <w:autoSpaceDN w:val="0"/>
        <w:adjustRightInd w:val="0"/>
        <w:ind w:firstLine="540"/>
        <w:jc w:val="both"/>
      </w:pPr>
      <w:r>
        <w:t>СТО;</w:t>
      </w:r>
    </w:p>
    <w:p w:rsidR="008E726B" w:rsidRDefault="008E726B">
      <w:pPr>
        <w:widowControl w:val="0"/>
        <w:autoSpaceDE w:val="0"/>
        <w:autoSpaceDN w:val="0"/>
        <w:adjustRightInd w:val="0"/>
        <w:ind w:firstLine="540"/>
        <w:jc w:val="both"/>
      </w:pPr>
      <w:r>
        <w:t>контрольно-диспетчерские пункты;</w:t>
      </w:r>
    </w:p>
    <w:p w:rsidR="008E726B" w:rsidRDefault="008E726B">
      <w:pPr>
        <w:widowControl w:val="0"/>
        <w:autoSpaceDE w:val="0"/>
        <w:autoSpaceDN w:val="0"/>
        <w:adjustRightInd w:val="0"/>
        <w:ind w:firstLine="540"/>
        <w:jc w:val="both"/>
      </w:pPr>
      <w:r>
        <w:t>предприятия общественного питания;</w:t>
      </w:r>
    </w:p>
    <w:p w:rsidR="008E726B" w:rsidRDefault="008E726B">
      <w:pPr>
        <w:widowControl w:val="0"/>
        <w:autoSpaceDE w:val="0"/>
        <w:autoSpaceDN w:val="0"/>
        <w:adjustRightInd w:val="0"/>
        <w:ind w:firstLine="540"/>
        <w:jc w:val="both"/>
      </w:pPr>
      <w:r>
        <w:t>моечные пункты (в комплексе с АЗС и СТО).</w:t>
      </w:r>
    </w:p>
    <w:p w:rsidR="008E726B" w:rsidRDefault="00AA3CE8">
      <w:pPr>
        <w:widowControl w:val="0"/>
        <w:autoSpaceDE w:val="0"/>
        <w:autoSpaceDN w:val="0"/>
        <w:adjustRightInd w:val="0"/>
        <w:ind w:firstLine="540"/>
        <w:jc w:val="both"/>
      </w:pPr>
      <w:r>
        <w:t>5.2.21</w:t>
      </w:r>
      <w:r w:rsidR="008E726B">
        <w:t xml:space="preserve">.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етров"/>
        </w:smartTagPr>
        <w:r w:rsidR="008E726B">
          <w:t>10 метров</w:t>
        </w:r>
      </w:smartTag>
      <w:r w:rsidR="008E726B">
        <w:t>.</w:t>
      </w:r>
    </w:p>
    <w:p w:rsidR="008E726B" w:rsidRDefault="008E726B">
      <w:pPr>
        <w:widowControl w:val="0"/>
        <w:autoSpaceDE w:val="0"/>
        <w:autoSpaceDN w:val="0"/>
        <w:adjustRightInd w:val="0"/>
        <w:ind w:firstLine="540"/>
        <w:jc w:val="both"/>
      </w:pPr>
      <w:r>
        <w:t>Автобусные остановки на дорогах I-а категории следует располагать вне пределов земляного полотна, в целях безопасности их следует отделять от проезжей части.</w:t>
      </w:r>
    </w:p>
    <w:p w:rsidR="008E726B" w:rsidRDefault="008E726B">
      <w:pPr>
        <w:widowControl w:val="0"/>
        <w:autoSpaceDE w:val="0"/>
        <w:autoSpaceDN w:val="0"/>
        <w:adjustRightInd w:val="0"/>
        <w:ind w:firstLine="540"/>
        <w:jc w:val="both"/>
      </w:pPr>
      <w:r>
        <w:t xml:space="preserve">Автобусные остановки на дорогах I категории следует располагать одну против другой, а на дорогах II - V категорий их следует смещать по ходу движения на расстояние не менее </w:t>
      </w:r>
      <w:smartTag w:uri="urn:schemas-microsoft-com:office:smarttags" w:element="metricconverter">
        <w:smartTagPr>
          <w:attr w:name="ProductID" w:val="30 метров"/>
        </w:smartTagPr>
        <w:r>
          <w:t>30 метров</w:t>
        </w:r>
      </w:smartTag>
      <w:r>
        <w:t xml:space="preserve"> между ближайшими стенками павильонов.</w:t>
      </w:r>
    </w:p>
    <w:p w:rsidR="008E726B" w:rsidRDefault="008E726B">
      <w:pPr>
        <w:widowControl w:val="0"/>
        <w:autoSpaceDE w:val="0"/>
        <w:autoSpaceDN w:val="0"/>
        <w:adjustRightInd w:val="0"/>
        <w:ind w:firstLine="540"/>
        <w:jc w:val="both"/>
      </w:pPr>
      <w:r>
        <w:t xml:space="preserve">На дорогах I - III категорий автобусные остановки следует назначать не чаще чем через </w:t>
      </w:r>
      <w:smartTag w:uri="urn:schemas-microsoft-com:office:smarttags" w:element="metricconverter">
        <w:smartTagPr>
          <w:attr w:name="ProductID" w:val="3 километра"/>
        </w:smartTagPr>
        <w:r>
          <w:t>3 километра</w:t>
        </w:r>
      </w:smartTag>
      <w:r>
        <w:t xml:space="preserve">, а в курортных районах и густонаселенной местности - </w:t>
      </w:r>
      <w:smartTag w:uri="urn:schemas-microsoft-com:office:smarttags" w:element="metricconverter">
        <w:smartTagPr>
          <w:attr w:name="ProductID" w:val="1,5 километра"/>
        </w:smartTagPr>
        <w:r>
          <w:t>1,5 километра</w:t>
        </w:r>
      </w:smartTag>
      <w:r>
        <w:t>.</w:t>
      </w:r>
    </w:p>
    <w:p w:rsidR="008E726B" w:rsidRDefault="00AA3CE8">
      <w:pPr>
        <w:widowControl w:val="0"/>
        <w:autoSpaceDE w:val="0"/>
        <w:autoSpaceDN w:val="0"/>
        <w:adjustRightInd w:val="0"/>
        <w:ind w:firstLine="540"/>
        <w:jc w:val="both"/>
      </w:pPr>
      <w:r>
        <w:t>5.2.22</w:t>
      </w:r>
      <w:r w:rsidR="008E726B">
        <w:t xml:space="preserve">. Площадки отдыха, остановки туристского транспорта следует предусматривать через 15 - </w:t>
      </w:r>
      <w:smartTag w:uri="urn:schemas-microsoft-com:office:smarttags" w:element="metricconverter">
        <w:smartTagPr>
          <w:attr w:name="ProductID" w:val="20 километров"/>
        </w:smartTagPr>
        <w:r w:rsidR="008E726B">
          <w:t>20 километров</w:t>
        </w:r>
      </w:smartTag>
      <w:r w:rsidR="008E726B">
        <w:t xml:space="preserve"> на дорогах I и II категорий, 25 - </w:t>
      </w:r>
      <w:smartTag w:uri="urn:schemas-microsoft-com:office:smarttags" w:element="metricconverter">
        <w:smartTagPr>
          <w:attr w:name="ProductID" w:val="35 километров"/>
        </w:smartTagPr>
        <w:r w:rsidR="008E726B">
          <w:t>35 километров</w:t>
        </w:r>
      </w:smartTag>
      <w:r w:rsidR="008E726B">
        <w:t xml:space="preserve"> на дорогах III категории и 45 - </w:t>
      </w:r>
      <w:smartTag w:uri="urn:schemas-microsoft-com:office:smarttags" w:element="metricconverter">
        <w:smartTagPr>
          <w:attr w:name="ProductID" w:val="55 километров"/>
        </w:smartTagPr>
        <w:r w:rsidR="008E726B">
          <w:t>55 километров</w:t>
        </w:r>
      </w:smartTag>
      <w:r w:rsidR="008E726B">
        <w:t xml:space="preserve"> на дорогах IV категории.</w:t>
      </w:r>
    </w:p>
    <w:p w:rsidR="008E726B" w:rsidRDefault="008E726B">
      <w:pPr>
        <w:widowControl w:val="0"/>
        <w:autoSpaceDE w:val="0"/>
        <w:autoSpaceDN w:val="0"/>
        <w:adjustRightInd w:val="0"/>
        <w:ind w:firstLine="540"/>
        <w:jc w:val="both"/>
      </w:pPr>
      <w:r>
        <w:t>Вместимость указанных площадок следует рассчитывать на одновременную остановку не менее 20 - 50 транспортных единиц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на дорогах I категории их вместимость уменьшается вдвое по сравнению с указанной выше.</w:t>
      </w:r>
    </w:p>
    <w:p w:rsidR="008E726B" w:rsidRDefault="008E726B">
      <w:pPr>
        <w:widowControl w:val="0"/>
        <w:autoSpaceDE w:val="0"/>
        <w:autoSpaceDN w:val="0"/>
        <w:adjustRightInd w:val="0"/>
        <w:ind w:firstLine="540"/>
        <w:jc w:val="both"/>
      </w:pPr>
      <w:r>
        <w:t>Площадки отдыха, остановки туристского транспорта должны быть благоустроены.</w:t>
      </w:r>
    </w:p>
    <w:p w:rsidR="008E726B" w:rsidRDefault="008E726B">
      <w:pPr>
        <w:widowControl w:val="0"/>
        <w:autoSpaceDE w:val="0"/>
        <w:autoSpaceDN w:val="0"/>
        <w:adjustRightInd w:val="0"/>
        <w:ind w:firstLine="540"/>
        <w:jc w:val="both"/>
      </w:pPr>
      <w: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8E726B" w:rsidRDefault="00AA3CE8">
      <w:pPr>
        <w:widowControl w:val="0"/>
        <w:autoSpaceDE w:val="0"/>
        <w:autoSpaceDN w:val="0"/>
        <w:adjustRightInd w:val="0"/>
        <w:ind w:firstLine="540"/>
        <w:jc w:val="both"/>
      </w:pPr>
      <w:r>
        <w:t>5.2.23</w:t>
      </w:r>
      <w:r w:rsidR="008E726B">
        <w:t>. Размещение АЗС и дорожных СТО должно производиться на основе экономических и статистических изысканий.</w:t>
      </w:r>
    </w:p>
    <w:p w:rsidR="008E726B" w:rsidRDefault="008E726B">
      <w:pPr>
        <w:widowControl w:val="0"/>
        <w:autoSpaceDE w:val="0"/>
        <w:autoSpaceDN w:val="0"/>
        <w:adjustRightInd w:val="0"/>
        <w:ind w:firstLine="540"/>
        <w:jc w:val="both"/>
      </w:pPr>
      <w:r>
        <w:t>Мощности АЗС и расстояние между ними в зависимости от интенсивности движения рекомендуется принимать по таблице 41.</w:t>
      </w:r>
    </w:p>
    <w:p w:rsidR="002C201D" w:rsidRDefault="002C201D">
      <w:pPr>
        <w:widowControl w:val="0"/>
        <w:autoSpaceDE w:val="0"/>
        <w:autoSpaceDN w:val="0"/>
        <w:adjustRightInd w:val="0"/>
        <w:jc w:val="right"/>
        <w:outlineLvl w:val="4"/>
      </w:pPr>
      <w:bookmarkStart w:id="128" w:name="Par3156"/>
      <w:bookmarkEnd w:id="128"/>
    </w:p>
    <w:p w:rsidR="008E726B" w:rsidRDefault="008E726B">
      <w:pPr>
        <w:widowControl w:val="0"/>
        <w:autoSpaceDE w:val="0"/>
        <w:autoSpaceDN w:val="0"/>
        <w:adjustRightInd w:val="0"/>
        <w:jc w:val="right"/>
        <w:outlineLvl w:val="4"/>
      </w:pPr>
      <w:r>
        <w:t>Таблица 41</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ОПРЕДЕЛЕНИЕ МОЩНОСТИ АЗС И РАССТОЯНИЙ МЕЖДУ НИМИ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12"/>
        <w:gridCol w:w="2139"/>
        <w:gridCol w:w="2309"/>
        <w:gridCol w:w="2268"/>
      </w:tblGrid>
      <w:tr w:rsidR="008E726B">
        <w:tc>
          <w:tcPr>
            <w:tcW w:w="3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Интенсивность движения, транспортных единиц/сутки</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Мощность АЗС, заправок в сутки</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между АЗС, километров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Размещение АЗС</w:t>
            </w:r>
          </w:p>
        </w:tc>
      </w:tr>
      <w:tr w:rsidR="008E726B">
        <w:tc>
          <w:tcPr>
            <w:tcW w:w="3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Свыше 1000 до 2000</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250</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30 - 40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одностороннее</w:t>
            </w:r>
          </w:p>
        </w:tc>
      </w:tr>
      <w:tr w:rsidR="008E726B">
        <w:tc>
          <w:tcPr>
            <w:tcW w:w="3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Свыше 2000 до 3000</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500</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40 - 50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одностороннее</w:t>
            </w:r>
          </w:p>
        </w:tc>
      </w:tr>
      <w:tr w:rsidR="008E726B">
        <w:tc>
          <w:tcPr>
            <w:tcW w:w="3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Свыше 3000 до 5000</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750</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40 - 50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одностороннее</w:t>
            </w:r>
          </w:p>
        </w:tc>
      </w:tr>
      <w:tr w:rsidR="008E726B">
        <w:tc>
          <w:tcPr>
            <w:tcW w:w="3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Свыше 5000 до 7000</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750</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50 - 60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двустороннее</w:t>
            </w:r>
          </w:p>
        </w:tc>
      </w:tr>
      <w:tr w:rsidR="008E726B">
        <w:tc>
          <w:tcPr>
            <w:tcW w:w="3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Свыше 7000 до 20000</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1000</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40 - 50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двустороннее</w:t>
            </w:r>
          </w:p>
        </w:tc>
      </w:tr>
      <w:tr w:rsidR="008E726B">
        <w:tc>
          <w:tcPr>
            <w:tcW w:w="3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Свыше 20000</w:t>
            </w:r>
          </w:p>
        </w:tc>
        <w:tc>
          <w:tcPr>
            <w:tcW w:w="2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1000</w:t>
            </w:r>
          </w:p>
        </w:tc>
        <w:tc>
          <w:tcPr>
            <w:tcW w:w="2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20 - 25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двустороннее</w:t>
            </w:r>
          </w:p>
        </w:tc>
      </w:tr>
      <w:tr w:rsidR="008E726B">
        <w:tc>
          <w:tcPr>
            <w:tcW w:w="101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Примечание: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8E726B" w:rsidRDefault="008E726B">
            <w:pPr>
              <w:widowControl w:val="0"/>
              <w:autoSpaceDE w:val="0"/>
              <w:autoSpaceDN w:val="0"/>
              <w:adjustRightInd w:val="0"/>
              <w:jc w:val="both"/>
            </w:pPr>
            <w:r>
              <w:t xml:space="preserve">При расчете потребности в АЗС следует учитывать, что на первом перегоне от крупного городского населенного пункта протяженностью 20 - </w:t>
            </w:r>
            <w:smartTag w:uri="urn:schemas-microsoft-com:office:smarttags" w:element="metricconverter">
              <w:smartTagPr>
                <w:attr w:name="ProductID" w:val="40 километров"/>
              </w:smartTagPr>
              <w:r>
                <w:t>40 километров</w:t>
              </w:r>
            </w:smartTag>
            <w:r>
              <w:t xml:space="preserve"> около 90 процентов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процентов. В соответствии с этим потребность автотранспорта в заправках принимается с коэффициентом 0,5.</w:t>
            </w:r>
          </w:p>
          <w:p w:rsidR="008E726B" w:rsidRDefault="008E726B">
            <w:pPr>
              <w:widowControl w:val="0"/>
              <w:autoSpaceDE w:val="0"/>
              <w:autoSpaceDN w:val="0"/>
              <w:adjustRightInd w:val="0"/>
              <w:jc w:val="both"/>
            </w:pPr>
            <w:r>
              <w:t xml:space="preserve">На последующих перегонах, но не далее </w:t>
            </w:r>
            <w:smartTag w:uri="urn:schemas-microsoft-com:office:smarttags" w:element="metricconverter">
              <w:smartTagPr>
                <w:attr w:name="ProductID" w:val="100 километров"/>
              </w:smartTagPr>
              <w:r>
                <w:t>100 километров</w:t>
              </w:r>
            </w:smartTag>
            <w:r>
              <w:t xml:space="preserve"> от таких населенных пунктов, доля автомобилей, нуждающихся в заправке, составляет около 75 процентов от общей интенсивности движения. Поправочный коэффициент в данном случае - 0,75.</w:t>
            </w:r>
          </w:p>
          <w:p w:rsidR="008E726B" w:rsidRDefault="008E726B">
            <w:pPr>
              <w:widowControl w:val="0"/>
              <w:autoSpaceDE w:val="0"/>
              <w:autoSpaceDN w:val="0"/>
              <w:adjustRightInd w:val="0"/>
              <w:jc w:val="both"/>
            </w:pPr>
            <w:r>
              <w:t>На остальном протяжении дороги в расчет принимается весь транспорт</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AA3CE8">
        <w:t>24</w:t>
      </w:r>
      <w:r>
        <w:t>. Число постов на дорожных СТО в зависимости от расстояния между ними и интенсивности движения рекомендуется принимать по таблице 42.</w:t>
      </w:r>
    </w:p>
    <w:p w:rsidR="002C201D" w:rsidRDefault="002C201D">
      <w:pPr>
        <w:widowControl w:val="0"/>
        <w:autoSpaceDE w:val="0"/>
        <w:autoSpaceDN w:val="0"/>
        <w:adjustRightInd w:val="0"/>
        <w:jc w:val="right"/>
        <w:outlineLvl w:val="4"/>
      </w:pPr>
      <w:bookmarkStart w:id="129" w:name="Par3195"/>
      <w:bookmarkEnd w:id="129"/>
    </w:p>
    <w:p w:rsidR="008E726B" w:rsidRDefault="008E726B">
      <w:pPr>
        <w:widowControl w:val="0"/>
        <w:autoSpaceDE w:val="0"/>
        <w:autoSpaceDN w:val="0"/>
        <w:adjustRightInd w:val="0"/>
        <w:jc w:val="right"/>
        <w:outlineLvl w:val="4"/>
      </w:pPr>
      <w:r>
        <w:t>Таблица 42</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ОПРЕДЕЛЕНИЕ ЧИСЛА ПОСТОВ НА ДОРОЖНЫХ СТО</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38"/>
        <w:gridCol w:w="981"/>
        <w:gridCol w:w="981"/>
        <w:gridCol w:w="981"/>
        <w:gridCol w:w="1370"/>
        <w:gridCol w:w="1191"/>
        <w:gridCol w:w="1723"/>
      </w:tblGrid>
      <w:tr w:rsidR="008E726B">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Интенсивность движения, транспортных единиц/сутки</w:t>
            </w:r>
          </w:p>
        </w:tc>
        <w:tc>
          <w:tcPr>
            <w:tcW w:w="55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Число постов на СТО в зависимости от расстояния между ними, километров</w:t>
            </w:r>
          </w:p>
        </w:tc>
        <w:tc>
          <w:tcPr>
            <w:tcW w:w="17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Размещение СТО</w:t>
            </w:r>
          </w:p>
        </w:tc>
      </w:tr>
      <w:tr w:rsidR="008E726B">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17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одностороннее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одностороннее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одностороннее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одностороннее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двустороннее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двустороннее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двустороннее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двустороннее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двустороннее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25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специальному расчету</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двустороннее</w:t>
            </w:r>
          </w:p>
        </w:tc>
      </w:tr>
      <w:tr w:rsidR="008E726B">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30 000</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35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специальному расчету</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двустороннее</w:t>
            </w:r>
          </w:p>
        </w:tc>
      </w:tr>
    </w:tbl>
    <w:p w:rsidR="000D4831" w:rsidRDefault="000D4831">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 дорожных СТО целесообразно предусматривать АЗС.</w:t>
      </w:r>
    </w:p>
    <w:p w:rsidR="008E726B" w:rsidRDefault="00AA3CE8">
      <w:pPr>
        <w:widowControl w:val="0"/>
        <w:autoSpaceDE w:val="0"/>
        <w:autoSpaceDN w:val="0"/>
        <w:adjustRightInd w:val="0"/>
        <w:ind w:firstLine="540"/>
        <w:jc w:val="both"/>
      </w:pPr>
      <w:r>
        <w:t>5.2.25</w:t>
      </w:r>
      <w:r w:rsidR="008E726B">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междугородных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8E726B" w:rsidRDefault="008E726B">
      <w:pPr>
        <w:widowControl w:val="0"/>
        <w:autoSpaceDE w:val="0"/>
        <w:autoSpaceDN w:val="0"/>
        <w:adjustRightInd w:val="0"/>
        <w:ind w:firstLine="540"/>
        <w:jc w:val="both"/>
      </w:pPr>
      <w:r>
        <w:t xml:space="preserve">Расстояние между мотелями и кемпингами следует принимать не более </w:t>
      </w:r>
      <w:smartTag w:uri="urn:schemas-microsoft-com:office:smarttags" w:element="metricconverter">
        <w:smartTagPr>
          <w:attr w:name="ProductID" w:val="500 километров"/>
        </w:smartTagPr>
        <w:r>
          <w:t>500 километров</w:t>
        </w:r>
      </w:smartTag>
      <w:r>
        <w:t>.</w:t>
      </w:r>
    </w:p>
    <w:p w:rsidR="008E726B" w:rsidRDefault="008E726B">
      <w:pPr>
        <w:widowControl w:val="0"/>
        <w:autoSpaceDE w:val="0"/>
        <w:autoSpaceDN w:val="0"/>
        <w:adjustRightInd w:val="0"/>
        <w:ind w:firstLine="540"/>
        <w:jc w:val="both"/>
      </w:pPr>
      <w:r>
        <w:t>Мотели целесообразно проектировать комплексно, включая дорожные СТО, АЗС, пункты питания и торговли.</w:t>
      </w:r>
    </w:p>
    <w:p w:rsidR="008E726B" w:rsidRDefault="008E726B">
      <w:pPr>
        <w:widowControl w:val="0"/>
        <w:autoSpaceDE w:val="0"/>
        <w:autoSpaceDN w:val="0"/>
        <w:adjustRightInd w:val="0"/>
        <w:ind w:firstLine="540"/>
        <w:jc w:val="both"/>
      </w:pPr>
      <w:r>
        <w:t>При объектах автомобильного сервиса при необходимости следует размещать пункты питания и торговли.</w:t>
      </w:r>
    </w:p>
    <w:p w:rsidR="008E726B" w:rsidRDefault="008E726B">
      <w:pPr>
        <w:widowControl w:val="0"/>
        <w:autoSpaceDE w:val="0"/>
        <w:autoSpaceDN w:val="0"/>
        <w:adjustRightInd w:val="0"/>
        <w:ind w:firstLine="540"/>
        <w:jc w:val="both"/>
      </w:pPr>
      <w: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8E726B" w:rsidRDefault="008A1814">
      <w:pPr>
        <w:widowControl w:val="0"/>
        <w:autoSpaceDE w:val="0"/>
        <w:autoSpaceDN w:val="0"/>
        <w:adjustRightInd w:val="0"/>
        <w:ind w:firstLine="540"/>
        <w:jc w:val="both"/>
      </w:pPr>
      <w:r>
        <w:t>5.2.26</w:t>
      </w:r>
      <w:r w:rsidR="008E726B">
        <w:t xml:space="preserve">. Ориентировочная площадь отвода участков под строительство предприятий и объектов автосервиса представлена в </w:t>
      </w:r>
      <w:hyperlink w:anchor="Par7884" w:history="1">
        <w:r w:rsidR="008E726B">
          <w:rPr>
            <w:color w:val="0000FF"/>
          </w:rPr>
          <w:t>таблице 43</w:t>
        </w:r>
      </w:hyperlink>
      <w:r w:rsidR="008E726B">
        <w:t>.</w:t>
      </w:r>
    </w:p>
    <w:p w:rsidR="008E726B" w:rsidRDefault="008A1814">
      <w:pPr>
        <w:widowControl w:val="0"/>
        <w:autoSpaceDE w:val="0"/>
        <w:autoSpaceDN w:val="0"/>
        <w:adjustRightInd w:val="0"/>
        <w:ind w:firstLine="540"/>
        <w:jc w:val="both"/>
      </w:pPr>
      <w:r>
        <w:t>5.2.27</w:t>
      </w:r>
      <w:r w:rsidR="008E726B">
        <w:t xml:space="preserve">. В случае прокладки дорог общей сети через территорию населенного пункта их следует проектировать с учетом требований </w:t>
      </w:r>
      <w:hyperlink w:anchor="Par7884" w:history="1">
        <w:r w:rsidR="008E726B">
          <w:rPr>
            <w:color w:val="0000FF"/>
          </w:rPr>
          <w:t>подр</w:t>
        </w:r>
        <w:r w:rsidR="008E726B">
          <w:rPr>
            <w:color w:val="0000FF"/>
          </w:rPr>
          <w:t>а</w:t>
        </w:r>
        <w:r w:rsidR="008E726B">
          <w:rPr>
            <w:color w:val="0000FF"/>
          </w:rPr>
          <w:t>здела</w:t>
        </w:r>
      </w:hyperlink>
      <w:r w:rsidR="008E726B">
        <w:t xml:space="preserve"> "Сеть улиц и дорог" настоящих </w:t>
      </w:r>
      <w:r w:rsidR="003F21A9">
        <w:t>Н</w:t>
      </w:r>
      <w:r w:rsidR="008E726B">
        <w:t>ормативов. При этом категория и параметры дороги общей сети, проходящей через населенный пункт, должны соответствовать категории и параметрам дороги вне населенного пункта и (или) приниматься выше с учетом интенсивности движения.</w:t>
      </w:r>
    </w:p>
    <w:p w:rsidR="007004A3" w:rsidRDefault="008A1814">
      <w:pPr>
        <w:widowControl w:val="0"/>
        <w:autoSpaceDE w:val="0"/>
        <w:autoSpaceDN w:val="0"/>
        <w:adjustRightInd w:val="0"/>
        <w:ind w:firstLine="540"/>
        <w:jc w:val="both"/>
      </w:pPr>
      <w:r>
        <w:t>5.2.28</w:t>
      </w:r>
      <w:r w:rsidR="007004A3">
        <w:t xml:space="preserve">. Размещение новых аэродромов (вертодромов) проектируется за пределами населенных пунктов и зон массового отдыха населения в соответствии с требованиями </w:t>
      </w:r>
      <w:hyperlink r:id="rId150" w:history="1">
        <w:r w:rsidR="007004A3">
          <w:rPr>
            <w:color w:val="0000FF"/>
          </w:rPr>
          <w:t>СНиП 32-03-96</w:t>
        </w:r>
      </w:hyperlink>
      <w:r w:rsidR="007004A3">
        <w:t>.</w:t>
      </w:r>
    </w:p>
    <w:p w:rsidR="007004A3" w:rsidRDefault="008A1814">
      <w:pPr>
        <w:widowControl w:val="0"/>
        <w:autoSpaceDE w:val="0"/>
        <w:autoSpaceDN w:val="0"/>
        <w:adjustRightInd w:val="0"/>
        <w:ind w:firstLine="540"/>
        <w:jc w:val="both"/>
      </w:pPr>
      <w:r>
        <w:t>5.2.29</w:t>
      </w:r>
      <w:r w:rsidR="007004A3">
        <w:t>.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7004A3" w:rsidRDefault="008A1814">
      <w:pPr>
        <w:widowControl w:val="0"/>
        <w:autoSpaceDE w:val="0"/>
        <w:autoSpaceDN w:val="0"/>
        <w:adjustRightInd w:val="0"/>
        <w:ind w:firstLine="540"/>
        <w:jc w:val="both"/>
      </w:pPr>
      <w:r>
        <w:t>5.2.30</w:t>
      </w:r>
      <w:r w:rsidR="007004A3">
        <w:t xml:space="preserve">. Размеры земельных участков для аэродрома и обособленных сооружений следует устанавливать по </w:t>
      </w:r>
      <w:hyperlink w:anchor="Par7884" w:history="1">
        <w:r w:rsidR="007004A3">
          <w:rPr>
            <w:color w:val="0000FF"/>
          </w:rPr>
          <w:t>таблице 44</w:t>
        </w:r>
      </w:hyperlink>
      <w:r w:rsidR="007004A3">
        <w:t>.</w:t>
      </w:r>
    </w:p>
    <w:p w:rsidR="008E726B" w:rsidRDefault="008E726B">
      <w:pPr>
        <w:widowControl w:val="0"/>
        <w:autoSpaceDE w:val="0"/>
        <w:autoSpaceDN w:val="0"/>
        <w:adjustRightInd w:val="0"/>
        <w:jc w:val="right"/>
        <w:outlineLvl w:val="4"/>
      </w:pPr>
      <w:bookmarkStart w:id="130" w:name="Par3297"/>
      <w:bookmarkEnd w:id="130"/>
      <w:r>
        <w:t>Таблица 43</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ОРИЕНТИРОВОЧНАЯ ПЛОЩАДЬ ОТВОДА УЧАСТКОВ ПОД СТРОИТЕЛЬСТВО</w:t>
      </w:r>
    </w:p>
    <w:p w:rsidR="008E726B" w:rsidRDefault="008E726B">
      <w:pPr>
        <w:widowControl w:val="0"/>
        <w:autoSpaceDE w:val="0"/>
        <w:autoSpaceDN w:val="0"/>
        <w:adjustRightInd w:val="0"/>
        <w:jc w:val="center"/>
      </w:pPr>
      <w:r>
        <w:t>ПРЕДПРИЯТИЙ И ОБЪЕКТОВ АВТОСЕРВИСА</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8"/>
        <w:gridCol w:w="6463"/>
        <w:gridCol w:w="2634"/>
      </w:tblGrid>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N п/п</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предприятий и объектов автосервиса</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Ориентировочная площадь земельного участка, гектаров</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АЗС на 500 заправок со стоянкой</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0,8</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АЗС на 1000 заправок со стоянкой</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Автопавильон на 10 пассажиров</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0,08</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Автопавильон на 20 пассажиров</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0,1</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СТО легковых автомобилей до 5 постов</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0,13 на один пост</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СТО легковых автомобилей от 5 до 8 постов</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0,17 на один пост</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Пассажирская автостанция вместимостью 10 человек</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0,45</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Пассажирская автостанция вместимостью 25 человек</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0,65</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Пассажирская автостанция вместимостью 50 человек</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0,75</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Пассажирская автостанция вместимостью 75 человек</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0,9</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Площадка-стоянка на 5 автомобилей</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0,03 - 0,08</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Площадка-стоянка на 5 автопоездов</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0,07</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Пост Дорожно-патрульной службы Государственной инспекции по безопасности дорожного движения</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Притрассовая площадка отдыха, осмотровая эстакада, туалет</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0,01 - 0,04</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Притрассовая площадка отдыха, предприятия торговли и общественного питания, туалет</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0,7 - 1,0</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АЗС, туалет, предприятия торговли и общественного питания</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АЗС, СТО, предприятия торговли и общественного питания, моечный пункт, комнаты отдыха</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Кемпинг, АЗС, СТО, туалет, медицинский пункт, моечный пункт, предприятия торговли и общественного питания, площадка-стоянка</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Мотель, кемпинг, площадка-стоянка, туалет, предприятия торговли и общественного питания, АЗС, СТО, моечный пункт, медицинский пункт</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Пассажирская автостанция, площадка-стоянка, предприятия торговли и общественного питания, комнаты отдыха, пост Дорожно-патрульной службы Государственной инспекции по безопасности дорожного движения</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0,45 - 0,9</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Автовокзал, площадка-стоянка, предприятия торговли и общественного питания, медицинский пункт, пункт милиции</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r>
      <w:tr w:rsidR="008E726B">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w:t>
            </w:r>
          </w:p>
        </w:tc>
        <w:tc>
          <w:tcPr>
            <w:tcW w:w="6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Грузовая автостанция, площадка-стоянка, моечный пункт, комната отдыха, медицинский пункт, туалет</w:t>
            </w:r>
          </w:p>
        </w:tc>
        <w:tc>
          <w:tcPr>
            <w:tcW w:w="2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2,0 - 4,0</w:t>
            </w:r>
          </w:p>
        </w:tc>
      </w:tr>
      <w:tr w:rsidR="008E726B">
        <w:tc>
          <w:tcPr>
            <w:tcW w:w="96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ектар"/>
              </w:smartTagPr>
              <w:r>
                <w:t>1 гектар</w:t>
              </w:r>
            </w:smartTag>
            <w:r>
              <w:t xml:space="preserve"> к указанной площади.</w:t>
            </w:r>
          </w:p>
          <w:p w:rsidR="008E726B" w:rsidRDefault="008E726B">
            <w:pPr>
              <w:widowControl w:val="0"/>
              <w:autoSpaceDE w:val="0"/>
              <w:autoSpaceDN w:val="0"/>
              <w:adjustRightInd w:val="0"/>
              <w:jc w:val="both"/>
            </w:pPr>
            <w:r>
              <w:t>2. При сбросе канализационных стоков на проектируемые очистные сооружения к указанной площади добавлять 0,4 - 1,0 гектара в зависимости от типа очистных сооружений.</w:t>
            </w:r>
          </w:p>
          <w:p w:rsidR="008E726B" w:rsidRDefault="008E726B">
            <w:pPr>
              <w:widowControl w:val="0"/>
              <w:autoSpaceDE w:val="0"/>
              <w:autoSpaceDN w:val="0"/>
              <w:adjustRightInd w:val="0"/>
              <w:jc w:val="both"/>
            </w:pPr>
            <w:r>
              <w:t>3. При проектировании котельной к площади комплекса добавлять от 0,4 до 0,7 гектара</w:t>
            </w:r>
          </w:p>
        </w:tc>
      </w:tr>
    </w:tbl>
    <w:p w:rsidR="000D4831" w:rsidRDefault="000D4831">
      <w:pPr>
        <w:widowControl w:val="0"/>
        <w:autoSpaceDE w:val="0"/>
        <w:autoSpaceDN w:val="0"/>
        <w:adjustRightInd w:val="0"/>
        <w:ind w:firstLine="540"/>
        <w:jc w:val="both"/>
      </w:pPr>
    </w:p>
    <w:p w:rsidR="007004A3" w:rsidRDefault="007004A3" w:rsidP="007004A3">
      <w:pPr>
        <w:widowControl w:val="0"/>
        <w:autoSpaceDE w:val="0"/>
        <w:autoSpaceDN w:val="0"/>
        <w:adjustRightInd w:val="0"/>
        <w:jc w:val="right"/>
        <w:outlineLvl w:val="4"/>
      </w:pPr>
      <w:r>
        <w:t>Таблица 44</w:t>
      </w:r>
    </w:p>
    <w:p w:rsidR="007004A3" w:rsidRDefault="007004A3" w:rsidP="007004A3">
      <w:pPr>
        <w:widowControl w:val="0"/>
        <w:autoSpaceDE w:val="0"/>
        <w:autoSpaceDN w:val="0"/>
        <w:adjustRightInd w:val="0"/>
      </w:pPr>
    </w:p>
    <w:p w:rsidR="007004A3" w:rsidRDefault="007004A3" w:rsidP="007004A3">
      <w:pPr>
        <w:widowControl w:val="0"/>
        <w:autoSpaceDE w:val="0"/>
        <w:autoSpaceDN w:val="0"/>
        <w:adjustRightInd w:val="0"/>
        <w:jc w:val="center"/>
      </w:pPr>
      <w:r>
        <w:t>РАЗМЕРЫ</w:t>
      </w:r>
    </w:p>
    <w:p w:rsidR="007004A3" w:rsidRDefault="007004A3" w:rsidP="007004A3">
      <w:pPr>
        <w:widowControl w:val="0"/>
        <w:autoSpaceDE w:val="0"/>
        <w:autoSpaceDN w:val="0"/>
        <w:adjustRightInd w:val="0"/>
        <w:jc w:val="center"/>
      </w:pPr>
      <w:r>
        <w:t>ЗЕМЕЛЬНЫХ УЧАСТКОВ ДЛЯ АЭРОДРОМА</w:t>
      </w:r>
    </w:p>
    <w:p w:rsidR="007004A3" w:rsidRDefault="007004A3" w:rsidP="007004A3">
      <w:pPr>
        <w:widowControl w:val="0"/>
        <w:autoSpaceDE w:val="0"/>
        <w:autoSpaceDN w:val="0"/>
        <w:adjustRightInd w:val="0"/>
        <w:jc w:val="center"/>
      </w:pPr>
      <w:r>
        <w:t>И ОБОСОБЛЕННЫХ СООРУЖЕНИЙ</w:t>
      </w:r>
    </w:p>
    <w:p w:rsidR="007004A3" w:rsidRDefault="007004A3" w:rsidP="007004A3">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3416"/>
        <w:gridCol w:w="3402"/>
      </w:tblGrid>
      <w:tr w:rsidR="007004A3">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Класс аэродрома</w:t>
            </w:r>
          </w:p>
        </w:tc>
        <w:tc>
          <w:tcPr>
            <w:tcW w:w="68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Размеры земельных участков, гектаров</w:t>
            </w:r>
          </w:p>
        </w:tc>
      </w:tr>
      <w:tr w:rsidR="007004A3">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right"/>
            </w:pPr>
          </w:p>
        </w:tc>
        <w:tc>
          <w:tcPr>
            <w:tcW w:w="3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аэродрома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обособленных сооружений</w:t>
            </w:r>
          </w:p>
        </w:tc>
      </w:tr>
      <w:tr w:rsidR="007004A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А</w:t>
            </w:r>
          </w:p>
        </w:tc>
        <w:tc>
          <w:tcPr>
            <w:tcW w:w="3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255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32</w:t>
            </w:r>
          </w:p>
        </w:tc>
      </w:tr>
      <w:tr w:rsidR="007004A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Б</w:t>
            </w:r>
          </w:p>
        </w:tc>
        <w:tc>
          <w:tcPr>
            <w:tcW w:w="3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200</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28</w:t>
            </w:r>
          </w:p>
        </w:tc>
      </w:tr>
      <w:tr w:rsidR="007004A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В</w:t>
            </w:r>
          </w:p>
        </w:tc>
        <w:tc>
          <w:tcPr>
            <w:tcW w:w="3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155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23</w:t>
            </w:r>
          </w:p>
        </w:tc>
      </w:tr>
      <w:tr w:rsidR="007004A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Г</w:t>
            </w:r>
          </w:p>
        </w:tc>
        <w:tc>
          <w:tcPr>
            <w:tcW w:w="3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75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15</w:t>
            </w:r>
          </w:p>
        </w:tc>
      </w:tr>
      <w:tr w:rsidR="007004A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Д</w:t>
            </w:r>
          </w:p>
        </w:tc>
        <w:tc>
          <w:tcPr>
            <w:tcW w:w="3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40</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15</w:t>
            </w:r>
          </w:p>
        </w:tc>
      </w:tr>
      <w:tr w:rsidR="007004A3">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Е</w:t>
            </w:r>
          </w:p>
        </w:tc>
        <w:tc>
          <w:tcPr>
            <w:tcW w:w="3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15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center"/>
            </w:pPr>
            <w:r>
              <w:t>-</w:t>
            </w:r>
          </w:p>
        </w:tc>
      </w:tr>
      <w:tr w:rsidR="007004A3">
        <w:tc>
          <w:tcPr>
            <w:tcW w:w="96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04A3" w:rsidRDefault="007004A3" w:rsidP="005960D6">
            <w:pPr>
              <w:widowControl w:val="0"/>
              <w:autoSpaceDE w:val="0"/>
              <w:autoSpaceDN w:val="0"/>
              <w:adjustRightInd w:val="0"/>
              <w:jc w:val="both"/>
            </w:pPr>
            <w:r>
              <w:t>Примечание:</w:t>
            </w:r>
          </w:p>
          <w:p w:rsidR="007004A3" w:rsidRDefault="007004A3" w:rsidP="005960D6">
            <w:pPr>
              <w:widowControl w:val="0"/>
              <w:autoSpaceDE w:val="0"/>
              <w:autoSpaceDN w:val="0"/>
              <w:adjustRightInd w:val="0"/>
              <w:jc w:val="both"/>
            </w:pPr>
            <w:r>
              <w:t xml:space="preserve">1. Размеры земельных участков определены для условий, если взлетно-посадочная полоса соответствует расчетным данным (атмосферное давление </w:t>
            </w:r>
            <w:smartTag w:uri="urn:schemas-microsoft-com:office:smarttags" w:element="metricconverter">
              <w:smartTagPr>
                <w:attr w:name="ProductID" w:val="730 мм"/>
              </w:smartTagPr>
              <w:r>
                <w:t>730 мм</w:t>
              </w:r>
            </w:smartTag>
            <w:r>
              <w:t xml:space="preserve"> ртутного столба, температура воздуха + 30 град. С), а состав зданий и сооружений соответствует перечню, предусмотренному нормами технологического проектирования аэропортов.</w:t>
            </w:r>
          </w:p>
          <w:p w:rsidR="007004A3" w:rsidRDefault="007004A3" w:rsidP="005960D6">
            <w:pPr>
              <w:widowControl w:val="0"/>
              <w:autoSpaceDE w:val="0"/>
              <w:autoSpaceDN w:val="0"/>
              <w:adjustRightInd w:val="0"/>
              <w:jc w:val="both"/>
            </w:pPr>
            <w: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7004A3" w:rsidRDefault="007004A3" w:rsidP="005960D6">
            <w:pPr>
              <w:widowControl w:val="0"/>
              <w:autoSpaceDE w:val="0"/>
              <w:autoSpaceDN w:val="0"/>
              <w:adjustRightInd w:val="0"/>
              <w:jc w:val="both"/>
            </w:pPr>
            <w:r>
              <w:t>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tc>
      </w:tr>
    </w:tbl>
    <w:p w:rsidR="007004A3" w:rsidRDefault="007004A3">
      <w:pPr>
        <w:widowControl w:val="0"/>
        <w:autoSpaceDE w:val="0"/>
        <w:autoSpaceDN w:val="0"/>
        <w:adjustRightInd w:val="0"/>
        <w:ind w:firstLine="540"/>
        <w:jc w:val="both"/>
      </w:pPr>
    </w:p>
    <w:p w:rsidR="008E726B" w:rsidRDefault="008A1814">
      <w:pPr>
        <w:widowControl w:val="0"/>
        <w:autoSpaceDE w:val="0"/>
        <w:autoSpaceDN w:val="0"/>
        <w:adjustRightInd w:val="0"/>
        <w:ind w:firstLine="540"/>
        <w:jc w:val="both"/>
      </w:pPr>
      <w:r>
        <w:t>5.2.31</w:t>
      </w:r>
      <w:r w:rsidR="008E726B">
        <w:t>. При наличии технико-экономических обоснований следует организовывать вертодромы</w:t>
      </w:r>
      <w:r w:rsidR="007004A3" w:rsidRPr="007004A3">
        <w:t xml:space="preserve"> </w:t>
      </w:r>
      <w:r w:rsidR="007004A3">
        <w:t>или взлетно-посадочные полосы для самолетов местных воздушных линий.</w:t>
      </w:r>
    </w:p>
    <w:p w:rsidR="008E726B" w:rsidRDefault="008E726B">
      <w:pPr>
        <w:widowControl w:val="0"/>
        <w:autoSpaceDE w:val="0"/>
        <w:autoSpaceDN w:val="0"/>
        <w:adjustRightInd w:val="0"/>
        <w:ind w:firstLine="540"/>
        <w:jc w:val="both"/>
      </w:pPr>
      <w:r>
        <w:t xml:space="preserve">При этом посадочные площадки вертолетов должны располагаться не ближе </w:t>
      </w:r>
      <w:smartTag w:uri="urn:schemas-microsoft-com:office:smarttags" w:element="metricconverter">
        <w:smartTagPr>
          <w:attr w:name="ProductID" w:val="2 километров"/>
        </w:smartTagPr>
        <w:r>
          <w:t>2 километров</w:t>
        </w:r>
      </w:smartTag>
      <w:r>
        <w:t xml:space="preserve"> от селитебной территории населенных пунктов в направлении взлета (посадки) и иметь разрыв между боковой границей посадочной площадки и границей селитебной территории не менее </w:t>
      </w:r>
      <w:smartTag w:uri="urn:schemas-microsoft-com:office:smarttags" w:element="metricconverter">
        <w:smartTagPr>
          <w:attr w:name="ProductID" w:val="300 метров"/>
        </w:smartTagPr>
        <w:r>
          <w:t>300 метров</w:t>
        </w:r>
      </w:smartTag>
      <w:r>
        <w:t>.</w:t>
      </w:r>
    </w:p>
    <w:p w:rsidR="008E726B" w:rsidRDefault="008A1814">
      <w:pPr>
        <w:widowControl w:val="0"/>
        <w:autoSpaceDE w:val="0"/>
        <w:autoSpaceDN w:val="0"/>
        <w:adjustRightInd w:val="0"/>
        <w:ind w:firstLine="540"/>
        <w:jc w:val="both"/>
      </w:pPr>
      <w:r>
        <w:t>5.2.32</w:t>
      </w:r>
      <w:r w:rsidR="008E726B">
        <w:t>. Вопросы, связанные с развитием действующих</w:t>
      </w:r>
      <w:r w:rsidR="007004A3">
        <w:t xml:space="preserve"> аэродромов (вертодромов),</w:t>
      </w:r>
      <w:r w:rsidR="008E726B">
        <w:t xml:space="preserve"> размещением (реконструкцией) объектов капитального строительства в районах </w:t>
      </w:r>
      <w:r w:rsidR="007004A3">
        <w:t xml:space="preserve">в районах аэродромов и </w:t>
      </w:r>
      <w:r w:rsidR="008E726B">
        <w:t>на других территориях</w:t>
      </w:r>
      <w:r w:rsidR="00930C5F">
        <w:t xml:space="preserve"> </w:t>
      </w:r>
      <w:r w:rsidR="00BE3609">
        <w:t>Нижнекам</w:t>
      </w:r>
      <w:r w:rsidR="00D13036">
        <w:t>ского муниципального района</w:t>
      </w:r>
      <w:r w:rsidR="008E726B">
        <w:t xml:space="preserve">, должны решаться с учетом обеспечения безопасности полетов воздушных судов, возможности устойчивого развития прилегающих населенных пунктов в соответствии с требованиями </w:t>
      </w:r>
      <w:hyperlink w:anchor="Par7884" w:history="1">
        <w:r w:rsidR="002D1E70">
          <w:rPr>
            <w:color w:val="0000FF"/>
          </w:rPr>
          <w:t>7</w:t>
        </w:r>
      </w:hyperlink>
      <w:r w:rsidR="008E726B">
        <w:t xml:space="preserve"> к настоящим </w:t>
      </w:r>
      <w:r w:rsidR="003F21A9">
        <w:t>Н</w:t>
      </w:r>
      <w:r w:rsidR="008E726B">
        <w:t>ормативам.</w:t>
      </w:r>
    </w:p>
    <w:p w:rsidR="008E726B" w:rsidRDefault="008A1814">
      <w:pPr>
        <w:widowControl w:val="0"/>
        <w:autoSpaceDE w:val="0"/>
        <w:autoSpaceDN w:val="0"/>
        <w:adjustRightInd w:val="0"/>
        <w:ind w:firstLine="540"/>
        <w:jc w:val="both"/>
      </w:pPr>
      <w:r>
        <w:t>5.2.33</w:t>
      </w:r>
      <w:r w:rsidR="008E726B">
        <w:t xml:space="preserve">. Размер санитарно-защитной зоны для </w:t>
      </w:r>
      <w:r w:rsidR="007004A3">
        <w:t xml:space="preserve">аэродромов (вертодромов) </w:t>
      </w:r>
      <w:r w:rsidR="008E726B">
        <w:t>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другое), а также на основании результатов натурных исследований и измерений и оценки риска для здоровья населения.</w:t>
      </w:r>
    </w:p>
    <w:p w:rsidR="008E726B" w:rsidRDefault="008E726B">
      <w:pPr>
        <w:widowControl w:val="0"/>
        <w:autoSpaceDE w:val="0"/>
        <w:autoSpaceDN w:val="0"/>
        <w:adjustRightInd w:val="0"/>
        <w:ind w:firstLine="540"/>
        <w:jc w:val="both"/>
      </w:pPr>
      <w:r>
        <w:t>5.2.</w:t>
      </w:r>
      <w:r w:rsidR="008A1814">
        <w:t>34</w:t>
      </w:r>
      <w:r>
        <w:t xml:space="preserve">. Размещение и проектирование трубопроводов следует осуществлять в соответствии с требованиями </w:t>
      </w:r>
      <w:hyperlink r:id="rId151" w:history="1">
        <w:r>
          <w:rPr>
            <w:color w:val="0000FF"/>
          </w:rPr>
          <w:t>СНиП 2.05.06-85*</w:t>
        </w:r>
      </w:hyperlink>
      <w:r>
        <w:t>, специальных ведомственных нормативных документов и настоящего раздела.</w:t>
      </w:r>
    </w:p>
    <w:p w:rsidR="008E726B" w:rsidRDefault="008E726B">
      <w:pPr>
        <w:widowControl w:val="0"/>
        <w:autoSpaceDE w:val="0"/>
        <w:autoSpaceDN w:val="0"/>
        <w:adjustRightInd w:val="0"/>
        <w:ind w:firstLine="540"/>
        <w:jc w:val="both"/>
      </w:pPr>
      <w:r>
        <w:t>5.2.</w:t>
      </w:r>
      <w:r w:rsidR="008A1814">
        <w:t>35</w:t>
      </w:r>
      <w:r>
        <w:t xml:space="preserve">. Отвод земель для магистральных трубопроводов осуществляется в соответствии с требованиями </w:t>
      </w:r>
      <w:hyperlink r:id="rId152" w:history="1">
        <w:r>
          <w:rPr>
            <w:color w:val="0000FF"/>
          </w:rPr>
          <w:t>СН 452-73</w:t>
        </w:r>
      </w:hyperlink>
      <w:r>
        <w:t>.</w:t>
      </w:r>
    </w:p>
    <w:p w:rsidR="008E726B" w:rsidRDefault="008E726B">
      <w:pPr>
        <w:widowControl w:val="0"/>
        <w:autoSpaceDE w:val="0"/>
        <w:autoSpaceDN w:val="0"/>
        <w:adjustRightInd w:val="0"/>
        <w:ind w:firstLine="540"/>
        <w:jc w:val="both"/>
      </w:pPr>
      <w:r>
        <w:t>Ширина полос земель для магистральных надземных трубопроводов определяется проектом, утвержденным в установленном порядке.</w:t>
      </w:r>
    </w:p>
    <w:p w:rsidR="008E726B" w:rsidRDefault="008E726B">
      <w:pPr>
        <w:widowControl w:val="0"/>
        <w:autoSpaceDE w:val="0"/>
        <w:autoSpaceDN w:val="0"/>
        <w:adjustRightInd w:val="0"/>
        <w:ind w:firstLine="540"/>
        <w:jc w:val="both"/>
      </w:pPr>
      <w:r>
        <w:t>5.2.</w:t>
      </w:r>
      <w:r w:rsidR="008A1814">
        <w:t>36</w:t>
      </w:r>
      <w:r>
        <w:t>. При проектировании трассы трубопровода должны выбираться наиболее благоприятные в инженерно-геологическом отношении участки территорий.</w:t>
      </w:r>
    </w:p>
    <w:p w:rsidR="008E726B" w:rsidRDefault="008E726B">
      <w:pPr>
        <w:widowControl w:val="0"/>
        <w:autoSpaceDE w:val="0"/>
        <w:autoSpaceDN w:val="0"/>
        <w:adjustRightInd w:val="0"/>
        <w:ind w:firstLine="540"/>
        <w:jc w:val="both"/>
      </w:pPr>
      <w:r>
        <w:t>При выборе трассы трубопровода необходимо учитывать перспективное развитие населенных пунктов, промышленных и сельскохозяйственных предприятий, автомобильных и железных дорог и других объектов и проектируемого трубопровода на ближайшие 20 лет, а также условия строительства и обслуживания трубопровода в период его эксплуатации, выполнять прогнозирование изменений природных условий в процессе строительства и эксплуатации магистральных трубопроводов.</w:t>
      </w:r>
    </w:p>
    <w:p w:rsidR="008E726B" w:rsidRDefault="008E726B">
      <w:pPr>
        <w:widowControl w:val="0"/>
        <w:autoSpaceDE w:val="0"/>
        <w:autoSpaceDN w:val="0"/>
        <w:adjustRightInd w:val="0"/>
        <w:ind w:firstLine="540"/>
        <w:jc w:val="both"/>
      </w:pPr>
      <w:r>
        <w:t>5.2.</w:t>
      </w:r>
      <w:r w:rsidR="008A1814">
        <w:t>37</w:t>
      </w:r>
      <w:r>
        <w:t xml:space="preserve">. В соответствии с требованиями </w:t>
      </w:r>
      <w:hyperlink r:id="rId153" w:history="1">
        <w:r>
          <w:rPr>
            <w:color w:val="0000FF"/>
          </w:rPr>
          <w:t>СНиП 2.05.06-85*</w:t>
        </w:r>
      </w:hyperlink>
      <w:r>
        <w:t xml:space="preserve"> в зависимости от условий работы, объема неразрушающего контроля сварных соединений и величины испытательного давления магистральные трубопроводы и их участки подразделяются на следующие категории: B, I, II, III, IV.</w:t>
      </w:r>
    </w:p>
    <w:p w:rsidR="008E726B" w:rsidRDefault="008E726B">
      <w:pPr>
        <w:widowControl w:val="0"/>
        <w:autoSpaceDE w:val="0"/>
        <w:autoSpaceDN w:val="0"/>
        <w:adjustRightInd w:val="0"/>
        <w:ind w:firstLine="540"/>
        <w:jc w:val="both"/>
      </w:pPr>
      <w:r>
        <w:t xml:space="preserve">Категории участков магистральных трубопроводов следует принимать в соответствии с требованиями </w:t>
      </w:r>
      <w:hyperlink w:anchor="Par7884" w:history="1">
        <w:r>
          <w:rPr>
            <w:color w:val="0000FF"/>
          </w:rPr>
          <w:t>таблицы 3</w:t>
        </w:r>
      </w:hyperlink>
      <w:r>
        <w:t xml:space="preserve"> &lt;*&gt; </w:t>
      </w:r>
      <w:hyperlink r:id="rId154" w:history="1">
        <w:r>
          <w:rPr>
            <w:color w:val="0000FF"/>
          </w:rPr>
          <w:t>СНиП 2.05.06-85*</w:t>
        </w:r>
      </w:hyperlink>
      <w:r>
        <w:t>.</w:t>
      </w:r>
    </w:p>
    <w:p w:rsidR="008E726B" w:rsidRDefault="008E726B">
      <w:pPr>
        <w:widowControl w:val="0"/>
        <w:autoSpaceDE w:val="0"/>
        <w:autoSpaceDN w:val="0"/>
        <w:adjustRightInd w:val="0"/>
        <w:ind w:firstLine="540"/>
        <w:jc w:val="both"/>
      </w:pPr>
      <w:r>
        <w:t>5.2.</w:t>
      </w:r>
      <w:r w:rsidR="008A1814">
        <w:t>38</w:t>
      </w:r>
      <w:r>
        <w:t>. При проектировании магистральных трубопроводов (газопроводов, нефтепроводов) следует предусматривать их подземную прокладку.</w:t>
      </w:r>
    </w:p>
    <w:p w:rsidR="008E726B" w:rsidRDefault="008E726B">
      <w:pPr>
        <w:widowControl w:val="0"/>
        <w:autoSpaceDE w:val="0"/>
        <w:autoSpaceDN w:val="0"/>
        <w:adjustRightInd w:val="0"/>
        <w:ind w:firstLine="540"/>
        <w:jc w:val="both"/>
      </w:pPr>
      <w:r>
        <w:t>Прокладка трубопроводов по поверхности земли в насыпи (наземная прокладка) или на опорах (надземная прокладка) осуществляется в болотистых местностях, а также на переходах через естественные и искусственные препятствия. При этом должны предусматриваться специальные мероприятия, обеспечивающие надежную и безопасную эксплуатацию трубопроводов.</w:t>
      </w:r>
    </w:p>
    <w:p w:rsidR="008E726B" w:rsidRDefault="008E726B">
      <w:pPr>
        <w:widowControl w:val="0"/>
        <w:autoSpaceDE w:val="0"/>
        <w:autoSpaceDN w:val="0"/>
        <w:adjustRightInd w:val="0"/>
        <w:ind w:firstLine="540"/>
        <w:jc w:val="both"/>
      </w:pPr>
      <w:r>
        <w:t>5.2.</w:t>
      </w:r>
      <w:r w:rsidR="008A1814">
        <w:t>39</w:t>
      </w:r>
      <w:r>
        <w:t xml:space="preserve">. При надземной прокладке трубопроводов высоту от уровня земли или верха покрытия дорог до низа трубы следует принимать в соответствии с требованиями </w:t>
      </w:r>
      <w:hyperlink r:id="rId155" w:history="1">
        <w:r>
          <w:rPr>
            <w:color w:val="0000FF"/>
          </w:rPr>
          <w:t>СНиП II-89-80*</w:t>
        </w:r>
      </w:hyperlink>
      <w:r>
        <w:t xml:space="preserve">, но не менее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5.2.</w:t>
      </w:r>
      <w:r w:rsidR="008A1814">
        <w:t>40</w:t>
      </w:r>
      <w:r>
        <w:t>. При прокладке трубопроводов через препятствия расстояние от низа трубы или пролетного строения следует принимать при пересечении:</w:t>
      </w:r>
    </w:p>
    <w:p w:rsidR="008E726B" w:rsidRDefault="008E726B">
      <w:pPr>
        <w:widowControl w:val="0"/>
        <w:autoSpaceDE w:val="0"/>
        <w:autoSpaceDN w:val="0"/>
        <w:adjustRightInd w:val="0"/>
        <w:ind w:firstLine="540"/>
        <w:jc w:val="both"/>
      </w:pPr>
      <w:r>
        <w:t xml:space="preserve">оврагов и балок - не менее </w:t>
      </w:r>
      <w:smartTag w:uri="urn:schemas-microsoft-com:office:smarttags" w:element="metricconverter">
        <w:smartTagPr>
          <w:attr w:name="ProductID" w:val="0,5 метра"/>
        </w:smartTagPr>
        <w:r>
          <w:t>0,5 метра</w:t>
        </w:r>
      </w:smartTag>
      <w:r>
        <w:t xml:space="preserve"> до уровня воды при 5-процентной обеспеченности;</w:t>
      </w:r>
    </w:p>
    <w:p w:rsidR="008E726B" w:rsidRDefault="008E726B">
      <w:pPr>
        <w:widowControl w:val="0"/>
        <w:autoSpaceDE w:val="0"/>
        <w:autoSpaceDN w:val="0"/>
        <w:adjustRightInd w:val="0"/>
        <w:ind w:firstLine="540"/>
        <w:jc w:val="both"/>
      </w:pPr>
      <w:r>
        <w:t xml:space="preserve">несудоходных, несплавных рек и больших оврагов, где возможен ледоход, - не менее </w:t>
      </w:r>
      <w:smartTag w:uri="urn:schemas-microsoft-com:office:smarttags" w:element="metricconverter">
        <w:smartTagPr>
          <w:attr w:name="ProductID" w:val="0,2 метра"/>
        </w:smartTagPr>
        <w:r>
          <w:t>0,2 метра</w:t>
        </w:r>
      </w:smartTag>
      <w:r>
        <w:t xml:space="preserve"> до уровня воды при 1-процентной обеспеченности и от наивысшего горизонта ледохода.</w:t>
      </w:r>
    </w:p>
    <w:p w:rsidR="008E726B" w:rsidRDefault="008E726B">
      <w:pPr>
        <w:widowControl w:val="0"/>
        <w:autoSpaceDE w:val="0"/>
        <w:autoSpaceDN w:val="0"/>
        <w:adjustRightInd w:val="0"/>
        <w:ind w:firstLine="540"/>
        <w:jc w:val="both"/>
      </w:pPr>
      <w:r>
        <w:t xml:space="preserve">Возвышение низа трубы или пролетных строений при наличии на несудоходных реках заломов или корчехода устанавливается особо в каждом конкретном случае, но должно быть не менее </w:t>
      </w:r>
      <w:smartTag w:uri="urn:schemas-microsoft-com:office:smarttags" w:element="metricconverter">
        <w:smartTagPr>
          <w:attr w:name="ProductID" w:val="1 метра"/>
        </w:smartTagPr>
        <w:r>
          <w:t>1 метра</w:t>
        </w:r>
      </w:smartTag>
      <w:r>
        <w:t xml:space="preserve"> над горизонтом высоких вод (по году однопроцентной обеспеченности).</w:t>
      </w:r>
    </w:p>
    <w:p w:rsidR="008E726B" w:rsidRDefault="008A1814">
      <w:pPr>
        <w:widowControl w:val="0"/>
        <w:autoSpaceDE w:val="0"/>
        <w:autoSpaceDN w:val="0"/>
        <w:adjustRightInd w:val="0"/>
        <w:ind w:firstLine="540"/>
        <w:jc w:val="both"/>
      </w:pPr>
      <w:r>
        <w:t>5.2.41</w:t>
      </w:r>
      <w:r w:rsidR="008E726B">
        <w:t>. Глубина прокладки подземного трубопровода определяется принятым конструктивным решением, обеспечивающим надежность работы трубопровода с учетом требований охраны окружающей среды.</w:t>
      </w:r>
    </w:p>
    <w:p w:rsidR="008E726B" w:rsidRDefault="002623BD">
      <w:pPr>
        <w:widowControl w:val="0"/>
        <w:autoSpaceDE w:val="0"/>
        <w:autoSpaceDN w:val="0"/>
        <w:adjustRightInd w:val="0"/>
        <w:ind w:firstLine="540"/>
        <w:jc w:val="both"/>
      </w:pPr>
      <w:r>
        <w:t>5.2.5</w:t>
      </w:r>
      <w:r w:rsidR="007004A3">
        <w:t>7</w:t>
      </w:r>
      <w:r w:rsidR="008E726B">
        <w:t>. При прокладке трубопроводов в насыпях должно быть предусмотрено устройство водопропускных сооружений.</w:t>
      </w:r>
    </w:p>
    <w:p w:rsidR="008E726B" w:rsidRDefault="008E726B">
      <w:pPr>
        <w:widowControl w:val="0"/>
        <w:autoSpaceDE w:val="0"/>
        <w:autoSpaceDN w:val="0"/>
        <w:adjustRightInd w:val="0"/>
        <w:ind w:firstLine="540"/>
        <w:jc w:val="both"/>
      </w:pPr>
      <w:r>
        <w:t>5.2.</w:t>
      </w:r>
      <w:r w:rsidR="002623BD">
        <w:t>5</w:t>
      </w:r>
      <w:r w:rsidR="007004A3">
        <w:t>8</w:t>
      </w:r>
      <w:r>
        <w:t>. Прокладка трубопроводов может осуществляться одиночно или параллельно другим действующим или проектируемым магистральным трубопроводам - в техническом коридоре.</w:t>
      </w:r>
    </w:p>
    <w:p w:rsidR="008E726B" w:rsidRDefault="008E726B">
      <w:pPr>
        <w:widowControl w:val="0"/>
        <w:autoSpaceDE w:val="0"/>
        <w:autoSpaceDN w:val="0"/>
        <w:adjustRightInd w:val="0"/>
        <w:ind w:firstLine="540"/>
        <w:jc w:val="both"/>
      </w:pPr>
      <w:r>
        <w:t>Под техническим коридором магистральных трубопроводов следует понимать систему параллельно проложенных трубопроводов по одной трассе.</w:t>
      </w:r>
    </w:p>
    <w:p w:rsidR="008E726B" w:rsidRDefault="008E726B">
      <w:pPr>
        <w:widowControl w:val="0"/>
        <w:autoSpaceDE w:val="0"/>
        <w:autoSpaceDN w:val="0"/>
        <w:adjustRightInd w:val="0"/>
        <w:ind w:firstLine="540"/>
        <w:jc w:val="both"/>
      </w:pPr>
      <w:r>
        <w:t>В отдельных случаях при технико-экономическом обосновании и условии обеспечения надежности работы трубопроводов допускается совместная прокладка в одном техническом коридоре нефтепроводов и газопроводов.</w:t>
      </w:r>
    </w:p>
    <w:p w:rsidR="008E726B" w:rsidRDefault="008E726B">
      <w:pPr>
        <w:widowControl w:val="0"/>
        <w:autoSpaceDE w:val="0"/>
        <w:autoSpaceDN w:val="0"/>
        <w:adjustRightInd w:val="0"/>
        <w:ind w:firstLine="540"/>
        <w:jc w:val="both"/>
      </w:pPr>
      <w:r>
        <w:t>5.2.</w:t>
      </w:r>
      <w:r w:rsidR="002623BD">
        <w:t>5</w:t>
      </w:r>
      <w:r w:rsidR="007004A3">
        <w:t>9</w:t>
      </w:r>
      <w:r>
        <w:t>. Предельно допустимые (суммарные) объемы транспортирования продуктов в пределах одного технического коридора и расстояния между этими коридорами определяются согласно нормам и правилам, утвержденным в установленном порядке.</w:t>
      </w:r>
    </w:p>
    <w:p w:rsidR="008E726B" w:rsidRDefault="008E726B">
      <w:pPr>
        <w:widowControl w:val="0"/>
        <w:autoSpaceDE w:val="0"/>
        <w:autoSpaceDN w:val="0"/>
        <w:adjustRightInd w:val="0"/>
        <w:ind w:firstLine="540"/>
        <w:jc w:val="both"/>
      </w:pPr>
      <w:r>
        <w:t>5.2.</w:t>
      </w:r>
      <w:r w:rsidR="007004A3">
        <w:t>60</w:t>
      </w:r>
      <w:r>
        <w:t>. Не допускается прокладка магистральных трубопроводов по территориям населенных пунктов, промышленных и сельскохозяйственных предприятий</w:t>
      </w:r>
      <w:r w:rsidR="007004A3">
        <w:t xml:space="preserve">, аэродромов </w:t>
      </w:r>
      <w:r>
        <w:t>и других аналогичных объектов.</w:t>
      </w:r>
    </w:p>
    <w:p w:rsidR="008E726B" w:rsidRDefault="008E726B">
      <w:pPr>
        <w:widowControl w:val="0"/>
        <w:autoSpaceDE w:val="0"/>
        <w:autoSpaceDN w:val="0"/>
        <w:adjustRightInd w:val="0"/>
        <w:ind w:firstLine="540"/>
        <w:jc w:val="both"/>
      </w:pPr>
      <w:r>
        <w:t xml:space="preserve">Не допускается прокладка трубопроводов по мостам автомобильных дорог всех категорий и в одной траншее с электрическими кабелями, кабелями связи и другими трубопроводами, за исключением случаев, предусмотренных </w:t>
      </w:r>
      <w:hyperlink r:id="rId156" w:history="1">
        <w:r>
          <w:rPr>
            <w:color w:val="0000FF"/>
          </w:rPr>
          <w:t>п. 3.8</w:t>
        </w:r>
      </w:hyperlink>
      <w:r>
        <w:t xml:space="preserve"> СНиП 2.05.06-85*.</w:t>
      </w:r>
    </w:p>
    <w:p w:rsidR="008E726B" w:rsidRDefault="008E726B">
      <w:pPr>
        <w:widowControl w:val="0"/>
        <w:autoSpaceDE w:val="0"/>
        <w:autoSpaceDN w:val="0"/>
        <w:adjustRightInd w:val="0"/>
        <w:ind w:firstLine="540"/>
        <w:jc w:val="both"/>
      </w:pPr>
      <w:r>
        <w:t>5.2.</w:t>
      </w:r>
      <w:r w:rsidR="007004A3">
        <w:t>61</w:t>
      </w:r>
      <w:r>
        <w:t xml:space="preserve">. Расстояния от оси подземных и наземных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требованиями </w:t>
      </w:r>
      <w:hyperlink r:id="rId157" w:history="1">
        <w:r>
          <w:rPr>
            <w:color w:val="0000FF"/>
          </w:rPr>
          <w:t>таблицы 4</w:t>
        </w:r>
      </w:hyperlink>
      <w:r>
        <w:t xml:space="preserve"> СНиП 2.05.06-85*, Федерального </w:t>
      </w:r>
      <w:hyperlink r:id="rId158"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 xml:space="preserve">Расстояния от газораспределительных, компрессорных и нефтеперекачивающих станций газопроводов, нефтепроводов до населенных пунктов, промышленных предприятий, зданий и сооружений следует принимать в зависимости от класса и диаметра трубопровода, категории указанных станций и необходимости обеспечения их безопасности в соответствии с требованиями </w:t>
      </w:r>
      <w:hyperlink r:id="rId159" w:history="1">
        <w:r>
          <w:rPr>
            <w:color w:val="0000FF"/>
          </w:rPr>
          <w:t>таблицы 5</w:t>
        </w:r>
      </w:hyperlink>
      <w:r>
        <w:t xml:space="preserve"> СНиП 2.05.06-85*.</w:t>
      </w:r>
    </w:p>
    <w:p w:rsidR="008E726B" w:rsidRDefault="002623BD">
      <w:pPr>
        <w:widowControl w:val="0"/>
        <w:autoSpaceDE w:val="0"/>
        <w:autoSpaceDN w:val="0"/>
        <w:adjustRightInd w:val="0"/>
        <w:ind w:firstLine="540"/>
        <w:jc w:val="both"/>
      </w:pPr>
      <w:r>
        <w:t>5.2.6</w:t>
      </w:r>
      <w:r w:rsidR="007004A3">
        <w:t>2</w:t>
      </w:r>
      <w:r w:rsidR="008E726B">
        <w:t>. Взаимные пересечения проектируемых и действующих трубопроводов допускаются в исключительных случаях при невозможности соблюдения минимальных расстояний от оси магистральных трубопроводов до населенных пунктов, промышленных предприятий и сооружений.</w:t>
      </w:r>
    </w:p>
    <w:p w:rsidR="008E726B" w:rsidRDefault="008E726B">
      <w:pPr>
        <w:widowControl w:val="0"/>
        <w:autoSpaceDE w:val="0"/>
        <w:autoSpaceDN w:val="0"/>
        <w:adjustRightInd w:val="0"/>
        <w:ind w:firstLine="540"/>
        <w:jc w:val="both"/>
      </w:pPr>
      <w:r>
        <w:t>5.2.</w:t>
      </w:r>
      <w:r w:rsidR="002623BD">
        <w:t>6</w:t>
      </w:r>
      <w:r w:rsidR="007004A3">
        <w:t>3</w:t>
      </w:r>
      <w:r>
        <w:t>. В местах пересечений магистральных трубопроводов с линиями электропередачи напряжением 110 кВ и выше должна предусматриваться только подземная прокладка трубопроводов под углом не менее 60.</w:t>
      </w:r>
    </w:p>
    <w:p w:rsidR="008E726B" w:rsidRDefault="008E726B">
      <w:pPr>
        <w:widowControl w:val="0"/>
        <w:autoSpaceDE w:val="0"/>
        <w:autoSpaceDN w:val="0"/>
        <w:adjustRightInd w:val="0"/>
        <w:ind w:firstLine="540"/>
        <w:jc w:val="both"/>
      </w:pPr>
      <w:r>
        <w:t>5.2.</w:t>
      </w:r>
      <w:r w:rsidR="002623BD">
        <w:t>6</w:t>
      </w:r>
      <w:r w:rsidR="007004A3">
        <w:t>4</w:t>
      </w:r>
      <w:r>
        <w:t xml:space="preserve">. Переходы трубопроводов через естественные и искусственные препятствия (реки, водохранилища, каналы, озера, пруды, ручьи, протоки и болота, овраги, балки и автомобильные дороги) проектируются в соответствии с требованиями </w:t>
      </w:r>
      <w:hyperlink r:id="rId160" w:history="1">
        <w:r>
          <w:rPr>
            <w:color w:val="0000FF"/>
          </w:rPr>
          <w:t>СНиП 2.05.06-85*</w:t>
        </w:r>
      </w:hyperlink>
      <w:r>
        <w:t>.</w:t>
      </w:r>
    </w:p>
    <w:p w:rsidR="008E726B" w:rsidRDefault="008E726B">
      <w:pPr>
        <w:widowControl w:val="0"/>
        <w:autoSpaceDE w:val="0"/>
        <w:autoSpaceDN w:val="0"/>
        <w:adjustRightInd w:val="0"/>
        <w:ind w:firstLine="540"/>
        <w:jc w:val="both"/>
      </w:pPr>
      <w:r>
        <w:t>5.2.</w:t>
      </w:r>
      <w:r w:rsidR="002623BD">
        <w:t>6</w:t>
      </w:r>
      <w:r w:rsidR="007004A3">
        <w:t>5</w:t>
      </w:r>
      <w:r>
        <w:t>. 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в том числе:</w:t>
      </w:r>
    </w:p>
    <w:p w:rsidR="008E726B" w:rsidRDefault="008E726B">
      <w:pPr>
        <w:widowControl w:val="0"/>
        <w:autoSpaceDE w:val="0"/>
        <w:autoSpaceDN w:val="0"/>
        <w:adjustRightInd w:val="0"/>
        <w:ind w:firstLine="540"/>
        <w:jc w:val="both"/>
      </w:pPr>
      <w:r>
        <w:t xml:space="preserve">вдоль трасс трубопроводов, транспортирующих нефть, природный газ, - в виде участка земли, ограниченного условными линиями, проходящими на расстоянии </w:t>
      </w:r>
      <w:smartTag w:uri="urn:schemas-microsoft-com:office:smarttags" w:element="metricconverter">
        <w:smartTagPr>
          <w:attr w:name="ProductID" w:val="25 метров"/>
        </w:smartTagPr>
        <w:r>
          <w:t>25 метров</w:t>
        </w:r>
      </w:smartTag>
      <w:r>
        <w:t xml:space="preserve"> от оси трубопровода с каждой стороны;</w:t>
      </w:r>
    </w:p>
    <w:p w:rsidR="008E726B" w:rsidRDefault="008E726B">
      <w:pPr>
        <w:widowControl w:val="0"/>
        <w:autoSpaceDE w:val="0"/>
        <w:autoSpaceDN w:val="0"/>
        <w:adjustRightInd w:val="0"/>
        <w:ind w:firstLine="540"/>
        <w:jc w:val="both"/>
      </w:pPr>
      <w:r>
        <w:t>вдоль трасс многониточных трубопроводов - в виде участка земли, ограниченного условными линиями, проходящими на вышеуказанных расстояниях от осей крайних трубопроводов;</w:t>
      </w:r>
    </w:p>
    <w:p w:rsidR="008E726B" w:rsidRDefault="008E726B">
      <w:pPr>
        <w:widowControl w:val="0"/>
        <w:autoSpaceDE w:val="0"/>
        <w:autoSpaceDN w:val="0"/>
        <w:adjustRightInd w:val="0"/>
        <w:ind w:firstLine="540"/>
        <w:jc w:val="both"/>
      </w:pPr>
      <w: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расстояние </w:t>
      </w:r>
      <w:smartTag w:uri="urn:schemas-microsoft-com:office:smarttags" w:element="metricconverter">
        <w:smartTagPr>
          <w:attr w:name="ProductID" w:val="100 метров"/>
        </w:smartTagPr>
        <w:r>
          <w:t>100 метров</w:t>
        </w:r>
      </w:smartTag>
      <w:r>
        <w:t xml:space="preserve"> с каждой стороны;</w:t>
      </w:r>
    </w:p>
    <w:p w:rsidR="008E726B" w:rsidRDefault="008E726B">
      <w:pPr>
        <w:widowControl w:val="0"/>
        <w:autoSpaceDE w:val="0"/>
        <w:autoSpaceDN w:val="0"/>
        <w:adjustRightInd w:val="0"/>
        <w:ind w:firstLine="540"/>
        <w:jc w:val="both"/>
      </w:pPr>
      <w: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 в виде участка земли, ограниченного замкнутой линией, отстоящей от границ территорий указанных объектов на расстояние </w:t>
      </w:r>
      <w:smartTag w:uri="urn:schemas-microsoft-com:office:smarttags" w:element="metricconverter">
        <w:smartTagPr>
          <w:attr w:name="ProductID" w:val="100 метров"/>
        </w:smartTagPr>
        <w:r>
          <w:t>100 метров</w:t>
        </w:r>
      </w:smartTag>
      <w:r>
        <w:t xml:space="preserve"> во все стороны.</w:t>
      </w:r>
    </w:p>
    <w:p w:rsidR="008E726B" w:rsidRDefault="008E726B">
      <w:pPr>
        <w:widowControl w:val="0"/>
        <w:autoSpaceDE w:val="0"/>
        <w:autoSpaceDN w:val="0"/>
        <w:adjustRightInd w:val="0"/>
        <w:ind w:firstLine="540"/>
        <w:jc w:val="both"/>
      </w:pPr>
      <w:r>
        <w:t>5.2.</w:t>
      </w:r>
      <w:r w:rsidR="002623BD">
        <w:t>6</w:t>
      </w:r>
      <w:r w:rsidR="007004A3">
        <w:t>6</w:t>
      </w:r>
      <w:r>
        <w:t>. Земельные участки, входящие в охранные зоны трубопроводов, не изымаются у землепользователей и используются ими по назначению с обязательным соблюдением требований по охранным зонам.</w:t>
      </w:r>
    </w:p>
    <w:p w:rsidR="008E726B" w:rsidRDefault="008E726B">
      <w:pPr>
        <w:widowControl w:val="0"/>
        <w:autoSpaceDE w:val="0"/>
        <w:autoSpaceDN w:val="0"/>
        <w:adjustRightInd w:val="0"/>
        <w:ind w:firstLine="540"/>
        <w:jc w:val="both"/>
      </w:pPr>
      <w:r>
        <w:t>5.2.</w:t>
      </w:r>
      <w:r w:rsidR="002623BD">
        <w:t>6</w:t>
      </w:r>
      <w:r w:rsidR="007004A3">
        <w:t>7</w:t>
      </w:r>
      <w:r>
        <w:t xml:space="preserve">. Трассы трубопроводов и места пересечения с естественными и искусственными преградами обозначаются информационными знаками высотой 1,5 - </w:t>
      </w:r>
      <w:smartTag w:uri="urn:schemas-microsoft-com:office:smarttags" w:element="metricconverter">
        <w:smartTagPr>
          <w:attr w:name="ProductID" w:val="2 метра"/>
        </w:smartTagPr>
        <w:r>
          <w:t>2 метра</w:t>
        </w:r>
      </w:smartTag>
      <w:r>
        <w:t xml:space="preserve"> от поверхности земли, устанавливаемыми в пределах прямой видимости, но не реже чем через </w:t>
      </w:r>
      <w:smartTag w:uri="urn:schemas-microsoft-com:office:smarttags" w:element="metricconverter">
        <w:smartTagPr>
          <w:attr w:name="ProductID" w:val="500 метров"/>
        </w:smartTagPr>
        <w:r>
          <w:t>500 метров</w:t>
        </w:r>
      </w:smartTag>
      <w:r>
        <w:t>, и на углах поворота.</w:t>
      </w:r>
    </w:p>
    <w:p w:rsidR="008E726B" w:rsidRDefault="008E726B">
      <w:pPr>
        <w:widowControl w:val="0"/>
        <w:autoSpaceDE w:val="0"/>
        <w:autoSpaceDN w:val="0"/>
        <w:adjustRightInd w:val="0"/>
        <w:ind w:firstLine="540"/>
        <w:jc w:val="both"/>
      </w:pPr>
      <w:r>
        <w:t>5.2.</w:t>
      </w:r>
      <w:r w:rsidR="002623BD">
        <w:t>6</w:t>
      </w:r>
      <w:r w:rsidR="007004A3">
        <w:t>8</w:t>
      </w:r>
      <w:r>
        <w:t>. В охранных зонах трубопроводов без письменного разрешения предприятия трубопроводного транспорта запрещается:</w:t>
      </w:r>
    </w:p>
    <w:p w:rsidR="008E726B" w:rsidRDefault="008E726B">
      <w:pPr>
        <w:widowControl w:val="0"/>
        <w:autoSpaceDE w:val="0"/>
        <w:autoSpaceDN w:val="0"/>
        <w:adjustRightInd w:val="0"/>
        <w:ind w:firstLine="540"/>
        <w:jc w:val="both"/>
      </w:pPr>
      <w:r>
        <w:t xml:space="preserve">возведение любых зданий и сооружений. На расстоянии ближе </w:t>
      </w:r>
      <w:smartTag w:uri="urn:schemas-microsoft-com:office:smarttags" w:element="metricconverter">
        <w:smartTagPr>
          <w:attr w:name="ProductID" w:val="1000 метров"/>
        </w:smartTagPr>
        <w:r>
          <w:t>1000 метров</w:t>
        </w:r>
      </w:smartTag>
      <w:r>
        <w:t xml:space="preserve"> от оси аммиакопровода запрещается проведение массовых спортивных соревнований, соревнований с участием зрителей, любительское рыболовство, расположение временных полевых жилищ и станов любого назначения, загонов для скота;</w:t>
      </w:r>
    </w:p>
    <w:p w:rsidR="008E726B" w:rsidRDefault="008E726B">
      <w:pPr>
        <w:widowControl w:val="0"/>
        <w:autoSpaceDE w:val="0"/>
        <w:autoSpaceDN w:val="0"/>
        <w:adjustRightInd w:val="0"/>
        <w:ind w:firstLine="540"/>
        <w:jc w:val="both"/>
      </w:pPr>
      <w:r>
        <w:t>посадка деревьев и кустарников всех видов, складирование материалов, выделение рыбопромысловых участков, добыча рыбы, водных животных и растений, размещение водопоев;</w:t>
      </w:r>
    </w:p>
    <w:p w:rsidR="008E726B" w:rsidRDefault="008E726B">
      <w:pPr>
        <w:widowControl w:val="0"/>
        <w:autoSpaceDE w:val="0"/>
        <w:autoSpaceDN w:val="0"/>
        <w:adjustRightInd w:val="0"/>
        <w:ind w:firstLine="540"/>
        <w:jc w:val="both"/>
      </w:pPr>
      <w:r>
        <w:t>сооружение проездов и переездов через трассы трубопроводов, стоянок автомобильного транспорта, тракторов и механизмов;</w:t>
      </w:r>
    </w:p>
    <w:p w:rsidR="008E726B" w:rsidRDefault="008E726B">
      <w:pPr>
        <w:widowControl w:val="0"/>
        <w:autoSpaceDE w:val="0"/>
        <w:autoSpaceDN w:val="0"/>
        <w:adjustRightInd w:val="0"/>
        <w:ind w:firstLine="540"/>
        <w:jc w:val="both"/>
      </w:pPr>
      <w:r>
        <w:t>производство мелиоративных земляных работ, сооружение оросительных и осушительных систем;</w:t>
      </w:r>
    </w:p>
    <w:p w:rsidR="008E726B" w:rsidRDefault="008E726B">
      <w:pPr>
        <w:widowControl w:val="0"/>
        <w:autoSpaceDE w:val="0"/>
        <w:autoSpaceDN w:val="0"/>
        <w:adjustRightInd w:val="0"/>
        <w:ind w:firstLine="540"/>
        <w:jc w:val="both"/>
      </w:pPr>
      <w:r>
        <w:t>производство различного рода открытых и подземных, строительных, монтажных и взрывных работ, планировка грунта;</w:t>
      </w:r>
    </w:p>
    <w:p w:rsidR="008E726B" w:rsidRDefault="008E726B">
      <w:pPr>
        <w:widowControl w:val="0"/>
        <w:autoSpaceDE w:val="0"/>
        <w:autoSpaceDN w:val="0"/>
        <w:adjustRightInd w:val="0"/>
        <w:ind w:firstLine="540"/>
        <w:jc w:val="both"/>
      </w:pPr>
      <w:r>
        <w:t>производство геолого-съемочных, геологоразведочных, поисковых, геодезических и другие изыскательских работ, связанных с устройством скважин, шурфов и взятием проб грунта (кроме почвенных образцов).</w:t>
      </w:r>
    </w:p>
    <w:p w:rsidR="008E726B" w:rsidRDefault="008E726B">
      <w:pPr>
        <w:widowControl w:val="0"/>
        <w:autoSpaceDE w:val="0"/>
        <w:autoSpaceDN w:val="0"/>
        <w:adjustRightInd w:val="0"/>
        <w:ind w:firstLine="540"/>
        <w:jc w:val="both"/>
      </w:pPr>
      <w:r>
        <w:t>5.2.</w:t>
      </w:r>
      <w:r w:rsidR="002623BD">
        <w:t>6</w:t>
      </w:r>
      <w:r w:rsidR="007004A3">
        <w:t>9</w:t>
      </w:r>
      <w:r>
        <w:t>. В охранных зонах трубопроводов запрещается производить действия, ведущие к нарушению нормальной эксплуатации трубопроводов либо к их повреждению, в частности:</w:t>
      </w:r>
    </w:p>
    <w:p w:rsidR="008E726B" w:rsidRDefault="008E726B">
      <w:pPr>
        <w:widowControl w:val="0"/>
        <w:autoSpaceDE w:val="0"/>
        <w:autoSpaceDN w:val="0"/>
        <w:adjustRightInd w:val="0"/>
        <w:ind w:firstLine="540"/>
        <w:jc w:val="both"/>
      </w:pPr>
      <w:r>
        <w:t>перемещение, засыпку и нарушение информационных знаков, контрольно-измерительных пунктов;</w:t>
      </w:r>
    </w:p>
    <w:p w:rsidR="008E726B" w:rsidRDefault="008E726B">
      <w:pPr>
        <w:widowControl w:val="0"/>
        <w:autoSpaceDE w:val="0"/>
        <w:autoSpaceDN w:val="0"/>
        <w:adjustRightInd w:val="0"/>
        <w:ind w:firstLine="540"/>
        <w:jc w:val="both"/>
      </w:pPr>
      <w:r>
        <w:t>нарушение ограждений узлов линейной арматуры, станций катодной и дренажной защиты, линейных и смотровых колодцев и других линейных устройств, открытие и закрытие кранов и задвижек, отключение или включение средств связи, энергоснабжения и телемеханики трубопроводов;</w:t>
      </w:r>
    </w:p>
    <w:p w:rsidR="008E726B" w:rsidRDefault="008E726B">
      <w:pPr>
        <w:widowControl w:val="0"/>
        <w:autoSpaceDE w:val="0"/>
        <w:autoSpaceDN w:val="0"/>
        <w:adjustRightInd w:val="0"/>
        <w:ind w:firstLine="540"/>
        <w:jc w:val="both"/>
      </w:pPr>
      <w:r>
        <w:t>организацию свалок, разлитие растворов кислот, солей и щелочей;</w:t>
      </w:r>
    </w:p>
    <w:p w:rsidR="008E726B" w:rsidRDefault="008E726B">
      <w:pPr>
        <w:widowControl w:val="0"/>
        <w:autoSpaceDE w:val="0"/>
        <w:autoSpaceDN w:val="0"/>
        <w:adjustRightInd w:val="0"/>
        <w:ind w:firstLine="540"/>
        <w:jc w:val="both"/>
      </w:pPr>
      <w:r>
        <w:t>разрушение берегоукрепительных сооружений, водопропускных устройств, земляных и иных сооружений (устройств), предохраняющих трубопроводы от разрушения, а прилегающую территорию и окружающую местность - от аварийного разлива транспортируемой продукции;</w:t>
      </w:r>
    </w:p>
    <w:p w:rsidR="008E726B" w:rsidRDefault="008E726B">
      <w:pPr>
        <w:widowControl w:val="0"/>
        <w:autoSpaceDE w:val="0"/>
        <w:autoSpaceDN w:val="0"/>
        <w:adjustRightInd w:val="0"/>
        <w:ind w:firstLine="540"/>
        <w:jc w:val="both"/>
      </w:pPr>
      <w:r>
        <w:t>бросать якоря, проходить с отданными якорями, цепями, лотами, волокушами и тралами, производить дноуглубительные и землечерпальные работы;</w:t>
      </w:r>
    </w:p>
    <w:p w:rsidR="008E726B" w:rsidRDefault="008E726B">
      <w:pPr>
        <w:widowControl w:val="0"/>
        <w:autoSpaceDE w:val="0"/>
        <w:autoSpaceDN w:val="0"/>
        <w:adjustRightInd w:val="0"/>
        <w:ind w:firstLine="540"/>
        <w:jc w:val="both"/>
      </w:pPr>
      <w:r>
        <w:t>разведение огня и размещение каких-либо открытых или закрытых источников огня.</w:t>
      </w:r>
    </w:p>
    <w:p w:rsidR="008E726B" w:rsidRDefault="008E726B">
      <w:pPr>
        <w:widowControl w:val="0"/>
        <w:autoSpaceDE w:val="0"/>
        <w:autoSpaceDN w:val="0"/>
        <w:adjustRightInd w:val="0"/>
        <w:ind w:firstLine="540"/>
        <w:jc w:val="both"/>
      </w:pPr>
      <w:r>
        <w:t>5.2.</w:t>
      </w:r>
      <w:r w:rsidR="007004A3">
        <w:t>70</w:t>
      </w:r>
      <w:r>
        <w:t xml:space="preserve">. Организация и производство работ в охранных зонах осуществляется в соответствии с </w:t>
      </w:r>
      <w:hyperlink r:id="rId161" w:history="1">
        <w:r>
          <w:rPr>
            <w:color w:val="0000FF"/>
          </w:rPr>
          <w:t>Правилами</w:t>
        </w:r>
      </w:hyperlink>
      <w:r>
        <w:t xml:space="preserve"> охраны магистральных трубопроводов, утвержденными постановлением Госгортехнадзора России (Федерального горного и промышленного надзора России) от 2</w:t>
      </w:r>
      <w:r w:rsidR="00FF0437">
        <w:t>2</w:t>
      </w:r>
      <w:r>
        <w:t>.04.1992 N 9.</w:t>
      </w:r>
    </w:p>
    <w:p w:rsidR="008E726B" w:rsidRDefault="008E726B">
      <w:pPr>
        <w:widowControl w:val="0"/>
        <w:autoSpaceDE w:val="0"/>
        <w:autoSpaceDN w:val="0"/>
        <w:adjustRightInd w:val="0"/>
        <w:jc w:val="center"/>
      </w:pPr>
    </w:p>
    <w:p w:rsidR="008E726B" w:rsidRPr="00570625" w:rsidRDefault="00930C5F">
      <w:pPr>
        <w:widowControl w:val="0"/>
        <w:autoSpaceDE w:val="0"/>
        <w:autoSpaceDN w:val="0"/>
        <w:adjustRightInd w:val="0"/>
        <w:jc w:val="center"/>
        <w:outlineLvl w:val="3"/>
      </w:pPr>
      <w:bookmarkStart w:id="131" w:name="Par3516"/>
      <w:bookmarkEnd w:id="131"/>
      <w:r>
        <w:t>СЕТЬ УЛИЦ И ДОРОГ</w:t>
      </w:r>
      <w:r w:rsidR="008E726B" w:rsidRPr="00570625">
        <w:t xml:space="preserve"> НАСЕЛЕННЫХ ПУНКТОВ</w:t>
      </w:r>
    </w:p>
    <w:p w:rsidR="008E726B" w:rsidRPr="00570625" w:rsidRDefault="008E726B">
      <w:pPr>
        <w:widowControl w:val="0"/>
        <w:autoSpaceDE w:val="0"/>
        <w:autoSpaceDN w:val="0"/>
        <w:adjustRightInd w:val="0"/>
        <w:ind w:firstLine="540"/>
        <w:jc w:val="both"/>
        <w:rPr>
          <w:color w:val="FFFFFF"/>
        </w:rPr>
      </w:pPr>
    </w:p>
    <w:p w:rsidR="008E726B" w:rsidRDefault="008E726B">
      <w:pPr>
        <w:widowControl w:val="0"/>
        <w:autoSpaceDE w:val="0"/>
        <w:autoSpaceDN w:val="0"/>
        <w:adjustRightInd w:val="0"/>
        <w:ind w:firstLine="540"/>
        <w:jc w:val="both"/>
      </w:pPr>
      <w:r>
        <w:t>5.2.</w:t>
      </w:r>
      <w:r w:rsidR="007004A3">
        <w:t>71</w:t>
      </w:r>
      <w:r w:rsidR="00930C5F">
        <w:t>. Улично-дорожная сеть</w:t>
      </w:r>
      <w:r>
        <w:t xml:space="preserve"> населенных пунктов входит в состав всех функциональных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8E726B" w:rsidRDefault="008E726B">
      <w:pPr>
        <w:widowControl w:val="0"/>
        <w:autoSpaceDE w:val="0"/>
        <w:autoSpaceDN w:val="0"/>
        <w:adjustRightInd w:val="0"/>
        <w:ind w:firstLine="540"/>
        <w:jc w:val="both"/>
      </w:pPr>
      <w:r>
        <w:t>5.2.</w:t>
      </w:r>
      <w:r w:rsidR="002623BD">
        <w:t>7</w:t>
      </w:r>
      <w:r w:rsidR="007004A3">
        <w:t>2</w:t>
      </w:r>
      <w:r>
        <w:t>.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необходимо выделять улицы и дороги магистрального и местного значения, а также главные улицы. Категории улиц и дорог населенных пунктов следует назначать в соответствии с классификацией, приведенной в таблице 4</w:t>
      </w:r>
      <w:r w:rsidR="007004A3">
        <w:t>5</w:t>
      </w:r>
      <w:r>
        <w:t>.</w:t>
      </w:r>
    </w:p>
    <w:p w:rsidR="00AC118C" w:rsidRDefault="00AC118C">
      <w:pPr>
        <w:widowControl w:val="0"/>
        <w:autoSpaceDE w:val="0"/>
        <w:autoSpaceDN w:val="0"/>
        <w:adjustRightInd w:val="0"/>
        <w:jc w:val="right"/>
        <w:outlineLvl w:val="4"/>
      </w:pPr>
      <w:bookmarkStart w:id="132" w:name="Par3521"/>
      <w:bookmarkEnd w:id="132"/>
    </w:p>
    <w:p w:rsidR="008E726B" w:rsidRDefault="008E726B">
      <w:pPr>
        <w:widowControl w:val="0"/>
        <w:autoSpaceDE w:val="0"/>
        <w:autoSpaceDN w:val="0"/>
        <w:adjustRightInd w:val="0"/>
        <w:jc w:val="right"/>
        <w:outlineLvl w:val="4"/>
      </w:pPr>
      <w:r>
        <w:t>Таблица 4</w:t>
      </w:r>
      <w:r w:rsidR="007004A3">
        <w:t>5</w:t>
      </w:r>
    </w:p>
    <w:p w:rsidR="00AC118C" w:rsidRDefault="00AC118C">
      <w:pPr>
        <w:widowControl w:val="0"/>
        <w:autoSpaceDE w:val="0"/>
        <w:autoSpaceDN w:val="0"/>
        <w:adjustRightInd w:val="0"/>
        <w:jc w:val="center"/>
      </w:pPr>
    </w:p>
    <w:p w:rsidR="008E726B" w:rsidRDefault="008E726B">
      <w:pPr>
        <w:widowControl w:val="0"/>
        <w:autoSpaceDE w:val="0"/>
        <w:autoSpaceDN w:val="0"/>
        <w:adjustRightInd w:val="0"/>
        <w:jc w:val="center"/>
      </w:pPr>
      <w:r>
        <w:t>КЛАССИФИКАЦИЯ</w:t>
      </w:r>
    </w:p>
    <w:p w:rsidR="008E726B" w:rsidRDefault="008E726B">
      <w:pPr>
        <w:widowControl w:val="0"/>
        <w:autoSpaceDE w:val="0"/>
        <w:autoSpaceDN w:val="0"/>
        <w:adjustRightInd w:val="0"/>
        <w:jc w:val="center"/>
      </w:pPr>
      <w:r>
        <w:t>КАТЕГОРИЙ УЛИЦ И ДОРОГ НАСЕЛЕННЫХ ПУНКТОВ</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7483"/>
      </w:tblGrid>
      <w:tr w:rsidR="008E726B">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дорог и улиц</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Основное назначение дорог и улиц</w:t>
            </w:r>
          </w:p>
        </w:tc>
      </w:tr>
      <w:tr w:rsidR="004D0213">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Магистральные дороги:</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регулируемого движения</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both"/>
            </w:pPr>
            <w:r>
              <w:t>Транспортная связь между районами населенного пункта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4D0213">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0213" w:rsidRDefault="004D0213">
            <w:pPr>
              <w:widowControl w:val="0"/>
              <w:autoSpaceDE w:val="0"/>
              <w:autoSpaceDN w:val="0"/>
              <w:adjustRightInd w:val="0"/>
              <w:jc w:val="center"/>
              <w:outlineLvl w:val="5"/>
            </w:pPr>
            <w:bookmarkStart w:id="133" w:name="Par3528"/>
            <w:bookmarkStart w:id="134" w:name="Par3533"/>
            <w:bookmarkEnd w:id="133"/>
            <w:bookmarkEnd w:id="134"/>
            <w:r>
              <w:t>Магистральные улицы:</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общегородского значения:</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непрерывного движения</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Транспортная связь между жилыми, производственными зонами и общественными центрами в больших населенных пунктах, а также с другими маги</w:t>
            </w:r>
            <w:r w:rsidR="009A073B">
              <w:t>стральными улицами,</w:t>
            </w:r>
            <w:r>
              <w:t xml:space="preserve"> внешними автомобильными дорогами. Обеспечение движения транспорта по основным направлениям в разных уровнях</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регулируемого движения</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Транспортная связь между жилыми, производственными зонами и центром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районного значения:</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транспортно-пешеходные</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пешеходно-транспортные</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Пешеходная и транспортная связи (преимущественно общественный пассажирский транспорт) в пределах планировочного района</w:t>
            </w:r>
          </w:p>
        </w:tc>
      </w:tr>
      <w:tr w:rsidR="004D0213">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0213" w:rsidRDefault="004D0213">
            <w:pPr>
              <w:widowControl w:val="0"/>
              <w:autoSpaceDE w:val="0"/>
              <w:autoSpaceDN w:val="0"/>
              <w:adjustRightInd w:val="0"/>
              <w:jc w:val="center"/>
              <w:outlineLvl w:val="5"/>
            </w:pPr>
            <w:bookmarkStart w:id="135" w:name="Par3546"/>
            <w:bookmarkEnd w:id="135"/>
            <w:r>
              <w:t>Улицы и дороги местного значения:</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улицы в жилой застройке</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улицы и дороги в производственных, в том числе коммунально-складских зонах</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пешеходные улицы и дороги</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парковые дороги</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Транспортная связь в пределах территории парков преимущественно для движения легковых автомобилей</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проезды</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Подъезд транспортных средств к жилым, общественным зданиям, учреждениям, предприятиям и другим объектам внутри районов, микрорайонов (кварталов)</w:t>
            </w:r>
          </w:p>
        </w:tc>
      </w:tr>
      <w:tr w:rsidR="004D0213">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велосипедные дорожки</w:t>
            </w:r>
          </w:p>
        </w:tc>
        <w:tc>
          <w:tcPr>
            <w:tcW w:w="7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По свободным от других видов транспорта трассам</w:t>
            </w:r>
          </w:p>
        </w:tc>
      </w:tr>
      <w:tr w:rsidR="004D0213">
        <w:tc>
          <w:tcPr>
            <w:tcW w:w="96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Примечание:</w:t>
            </w:r>
          </w:p>
          <w:p w:rsidR="004D0213" w:rsidRDefault="004D0213">
            <w:pPr>
              <w:widowControl w:val="0"/>
              <w:autoSpaceDE w:val="0"/>
              <w:autoSpaceDN w:val="0"/>
              <w:adjustRightInd w:val="0"/>
              <w:jc w:val="both"/>
            </w:pPr>
            <w: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4D0213" w:rsidRDefault="004D0213">
            <w:pPr>
              <w:widowControl w:val="0"/>
              <w:autoSpaceDE w:val="0"/>
              <w:autoSpaceDN w:val="0"/>
              <w:adjustRightInd w:val="0"/>
              <w:jc w:val="both"/>
            </w:pPr>
            <w: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w:t>
            </w:r>
            <w:r w:rsidR="00930C5F">
              <w:t>цией</w:t>
            </w:r>
            <w:r>
              <w:t xml:space="preserve"> автобусно-пешеходного движений.</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8F5F5F">
        <w:t>7</w:t>
      </w:r>
      <w:r w:rsidR="007004A3">
        <w:t>3</w:t>
      </w:r>
      <w:r>
        <w:t>.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w:t>
      </w:r>
      <w:r w:rsidR="002D1E70">
        <w:t>й срок. На расчетный срок до 203</w:t>
      </w:r>
      <w:r>
        <w:t>5 года уровень автомобилизации принимается равным 420 легковых автомобилей на 1000 человек.</w:t>
      </w:r>
    </w:p>
    <w:p w:rsidR="008E726B" w:rsidRDefault="008E726B">
      <w:pPr>
        <w:widowControl w:val="0"/>
        <w:autoSpaceDE w:val="0"/>
        <w:autoSpaceDN w:val="0"/>
        <w:adjustRightInd w:val="0"/>
        <w:ind w:firstLine="540"/>
        <w:jc w:val="both"/>
      </w:pPr>
      <w:r>
        <w:t>Указанный уровень автомобилизации допускается уменьшать или увеличивать в зависимости от местных условий населенного пункта, но не более чем на 20 процентов.</w:t>
      </w:r>
    </w:p>
    <w:p w:rsidR="008E726B" w:rsidRDefault="008E726B">
      <w:pPr>
        <w:widowControl w:val="0"/>
        <w:autoSpaceDE w:val="0"/>
        <w:autoSpaceDN w:val="0"/>
        <w:adjustRightInd w:val="0"/>
        <w:ind w:firstLine="540"/>
        <w:jc w:val="both"/>
      </w:pPr>
      <w: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4</w:t>
      </w:r>
      <w:r w:rsidR="007004A3">
        <w:t>6</w:t>
      </w:r>
      <w:r>
        <w:t>.</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4"/>
      </w:pPr>
      <w:bookmarkStart w:id="136" w:name="Par3568"/>
      <w:bookmarkEnd w:id="136"/>
      <w:r>
        <w:t>Таблица 4</w:t>
      </w:r>
      <w:r w:rsidR="007004A3">
        <w:t>6</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КОЭФФИЦИЕНТЫ</w:t>
      </w:r>
    </w:p>
    <w:p w:rsidR="008E726B" w:rsidRDefault="008E726B">
      <w:pPr>
        <w:widowControl w:val="0"/>
        <w:autoSpaceDE w:val="0"/>
        <w:autoSpaceDN w:val="0"/>
        <w:adjustRightInd w:val="0"/>
        <w:jc w:val="center"/>
      </w:pPr>
      <w:r>
        <w:t>ПРИВЕДЕНИЯ ДЛЯ РАСЧЕТА ПРОПУСКНОЙ СПОСОБНОСТИ</w:t>
      </w:r>
    </w:p>
    <w:p w:rsidR="008E726B" w:rsidRDefault="008E726B">
      <w:pPr>
        <w:widowControl w:val="0"/>
        <w:autoSpaceDE w:val="0"/>
        <w:autoSpaceDN w:val="0"/>
        <w:adjustRightInd w:val="0"/>
        <w:jc w:val="center"/>
      </w:pPr>
      <w:r>
        <w:t>(ИНТЕНСИВНОСТИ ДВИЖЕНИЯ) ПРИ ДВИЖЕНИИ ПО УЛИЧНОЙ</w:t>
      </w:r>
    </w:p>
    <w:p w:rsidR="008E726B" w:rsidRDefault="008E726B">
      <w:pPr>
        <w:widowControl w:val="0"/>
        <w:autoSpaceDE w:val="0"/>
        <w:autoSpaceDN w:val="0"/>
        <w:adjustRightInd w:val="0"/>
        <w:jc w:val="center"/>
      </w:pPr>
      <w:r>
        <w:t>СЕТИ СМЕШАННОГО ПОТОКА</w:t>
      </w:r>
    </w:p>
    <w:p w:rsidR="008E726B" w:rsidRDefault="008E726B">
      <w:pPr>
        <w:widowControl w:val="0"/>
        <w:autoSpaceDE w:val="0"/>
        <w:autoSpaceDN w:val="0"/>
        <w:adjustRightInd w:val="0"/>
        <w:ind w:firstLine="540"/>
        <w:jc w:val="both"/>
      </w:pPr>
    </w:p>
    <w:tbl>
      <w:tblPr>
        <w:tblW w:w="10421" w:type="dxa"/>
        <w:tblInd w:w="62" w:type="dxa"/>
        <w:tblLayout w:type="fixed"/>
        <w:tblCellMar>
          <w:top w:w="75" w:type="dxa"/>
          <w:left w:w="0" w:type="dxa"/>
          <w:bottom w:w="75" w:type="dxa"/>
          <w:right w:w="0" w:type="dxa"/>
        </w:tblCellMar>
        <w:tblLook w:val="0000" w:firstRow="0" w:lastRow="0" w:firstColumn="0" w:lastColumn="0" w:noHBand="0" w:noVBand="0"/>
      </w:tblPr>
      <w:tblGrid>
        <w:gridCol w:w="6269"/>
        <w:gridCol w:w="4152"/>
      </w:tblGrid>
      <w:tr w:rsidR="008E726B">
        <w:tc>
          <w:tcPr>
            <w:tcW w:w="6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Тип транспортных средств</w:t>
            </w:r>
          </w:p>
        </w:tc>
        <w:tc>
          <w:tcPr>
            <w:tcW w:w="4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Коэффициент приведения</w:t>
            </w:r>
          </w:p>
        </w:tc>
      </w:tr>
      <w:tr w:rsidR="008E726B">
        <w:tc>
          <w:tcPr>
            <w:tcW w:w="6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Легковые автомобили</w:t>
            </w:r>
          </w:p>
        </w:tc>
        <w:tc>
          <w:tcPr>
            <w:tcW w:w="4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w:t>
            </w:r>
          </w:p>
        </w:tc>
      </w:tr>
      <w:tr w:rsidR="008E726B">
        <w:tc>
          <w:tcPr>
            <w:tcW w:w="6269"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Грузовые автомобили грузоподъемностью, тонн</w:t>
            </w:r>
          </w:p>
        </w:tc>
        <w:tc>
          <w:tcPr>
            <w:tcW w:w="415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p>
        </w:tc>
      </w:tr>
      <w:tr w:rsidR="008E726B">
        <w:tc>
          <w:tcPr>
            <w:tcW w:w="62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w:t>
            </w:r>
          </w:p>
        </w:tc>
        <w:tc>
          <w:tcPr>
            <w:tcW w:w="41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62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w:t>
            </w:r>
          </w:p>
        </w:tc>
        <w:tc>
          <w:tcPr>
            <w:tcW w:w="41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62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8</w:t>
            </w:r>
          </w:p>
        </w:tc>
        <w:tc>
          <w:tcPr>
            <w:tcW w:w="41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62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14</w:t>
            </w:r>
          </w:p>
        </w:tc>
        <w:tc>
          <w:tcPr>
            <w:tcW w:w="41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626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14</w:t>
            </w:r>
          </w:p>
        </w:tc>
        <w:tc>
          <w:tcPr>
            <w:tcW w:w="41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6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Автобусы</w:t>
            </w:r>
          </w:p>
        </w:tc>
        <w:tc>
          <w:tcPr>
            <w:tcW w:w="4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2,5</w:t>
            </w:r>
          </w:p>
        </w:tc>
      </w:tr>
      <w:tr w:rsidR="008E726B">
        <w:tc>
          <w:tcPr>
            <w:tcW w:w="6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Микроавтобусы</w:t>
            </w:r>
          </w:p>
        </w:tc>
        <w:tc>
          <w:tcPr>
            <w:tcW w:w="4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w:t>
            </w:r>
          </w:p>
        </w:tc>
      </w:tr>
      <w:tr w:rsidR="008E726B">
        <w:tc>
          <w:tcPr>
            <w:tcW w:w="6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Мотоциклы и мопеды</w:t>
            </w:r>
          </w:p>
        </w:tc>
        <w:tc>
          <w:tcPr>
            <w:tcW w:w="4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w:t>
            </w:r>
          </w:p>
        </w:tc>
      </w:tr>
      <w:tr w:rsidR="008E726B">
        <w:tc>
          <w:tcPr>
            <w:tcW w:w="6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Мотоциклы с коляской</w:t>
            </w:r>
          </w:p>
        </w:tc>
        <w:tc>
          <w:tcPr>
            <w:tcW w:w="4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0,75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8F5F5F">
        <w:t>7</w:t>
      </w:r>
      <w:r w:rsidR="007004A3">
        <w:t>4</w:t>
      </w:r>
      <w:r>
        <w:t>. Основные расчетные п</w:t>
      </w:r>
      <w:r w:rsidR="009A073B">
        <w:t>араметры уличной сети</w:t>
      </w:r>
      <w:r>
        <w:t xml:space="preserve"> населенного пункта следует устанавливать в соответствии с таблицей 4</w:t>
      </w:r>
      <w:r w:rsidR="007004A3">
        <w:t>7</w:t>
      </w:r>
      <w:r>
        <w:t>.</w:t>
      </w:r>
    </w:p>
    <w:p w:rsidR="008E726B" w:rsidRDefault="008E726B">
      <w:pPr>
        <w:widowControl w:val="0"/>
        <w:autoSpaceDE w:val="0"/>
        <w:autoSpaceDN w:val="0"/>
        <w:adjustRightInd w:val="0"/>
        <w:ind w:firstLine="540"/>
        <w:jc w:val="both"/>
      </w:pPr>
    </w:p>
    <w:p w:rsidR="00EC5CCB" w:rsidRDefault="00EC5CC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137" w:name="Par3604"/>
      <w:bookmarkEnd w:id="137"/>
      <w:r>
        <w:t>Таблица 4</w:t>
      </w:r>
      <w:r w:rsidR="007004A3">
        <w:t>7</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ОСНОВНЫЕ РАСЧЕТНЫЕ ПАРАМЕТРЫ УЛИЧНОЙ</w:t>
      </w:r>
    </w:p>
    <w:p w:rsidR="008E726B" w:rsidRDefault="00930C5F">
      <w:pPr>
        <w:widowControl w:val="0"/>
        <w:autoSpaceDE w:val="0"/>
        <w:autoSpaceDN w:val="0"/>
        <w:adjustRightInd w:val="0"/>
        <w:jc w:val="center"/>
      </w:pPr>
      <w:r>
        <w:t>СЕТИ</w:t>
      </w:r>
      <w:r w:rsidR="008E726B">
        <w:t xml:space="preserve"> НАСЕЛЕННОГО ПУНКТА</w:t>
      </w:r>
    </w:p>
    <w:p w:rsidR="008E726B" w:rsidRDefault="008E726B">
      <w:pPr>
        <w:widowControl w:val="0"/>
        <w:autoSpaceDE w:val="0"/>
        <w:autoSpaceDN w:val="0"/>
        <w:adjustRightInd w:val="0"/>
        <w:ind w:firstLine="540"/>
        <w:jc w:val="both"/>
      </w:pPr>
    </w:p>
    <w:tbl>
      <w:tblPr>
        <w:tblW w:w="10283" w:type="dxa"/>
        <w:tblInd w:w="62" w:type="dxa"/>
        <w:tblLayout w:type="fixed"/>
        <w:tblCellMar>
          <w:top w:w="75" w:type="dxa"/>
          <w:left w:w="0" w:type="dxa"/>
          <w:bottom w:w="75" w:type="dxa"/>
          <w:right w:w="0" w:type="dxa"/>
        </w:tblCellMar>
        <w:tblLook w:val="0000" w:firstRow="0" w:lastRow="0" w:firstColumn="0" w:lastColumn="0" w:noHBand="0" w:noVBand="0"/>
      </w:tblPr>
      <w:tblGrid>
        <w:gridCol w:w="2734"/>
        <w:gridCol w:w="1197"/>
        <w:gridCol w:w="998"/>
        <w:gridCol w:w="1197"/>
        <w:gridCol w:w="836"/>
        <w:gridCol w:w="1123"/>
        <w:gridCol w:w="1089"/>
        <w:gridCol w:w="1109"/>
      </w:tblGrid>
      <w:tr w:rsidR="008E726B">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дорог и улиц</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Расчетная скорость движения, км/час</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в красных линиях, метров</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полосы движения, метров</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Число полос движения</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Наименьший радиус кривых в плане, метров</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Наибольший продольный уклон, %</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пешеходной части тротуара, метров</w:t>
            </w:r>
          </w:p>
        </w:tc>
      </w:tr>
      <w:tr w:rsidR="004D0213">
        <w:tc>
          <w:tcPr>
            <w:tcW w:w="1028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Магистральные дороги:</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both"/>
            </w:pPr>
            <w:r>
              <w:t>регулируемого движения</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80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40 - 65</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3,50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2 - 6</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400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50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w:t>
            </w:r>
          </w:p>
        </w:tc>
      </w:tr>
      <w:tr w:rsidR="004D0213">
        <w:tc>
          <w:tcPr>
            <w:tcW w:w="1028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outlineLvl w:val="5"/>
            </w:pPr>
            <w:bookmarkStart w:id="138" w:name="Par3617"/>
            <w:bookmarkStart w:id="139" w:name="Par3634"/>
            <w:bookmarkEnd w:id="138"/>
            <w:bookmarkEnd w:id="139"/>
            <w:r>
              <w:t>Магистральные улицы:</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непрерывного движения</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100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40 - 80</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3,75</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4 - 8</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500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4,5</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регулируемого движения</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80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37 - 75</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3,50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4 - 8</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50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3,0</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районного значения:</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транспортно-пешеходные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70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35 - 45</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3,50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2 - 4</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250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60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2,25</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пешеходно-транспортные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50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30 - 40</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125</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3,0</w:t>
            </w:r>
          </w:p>
        </w:tc>
      </w:tr>
      <w:tr w:rsidR="004D0213">
        <w:tc>
          <w:tcPr>
            <w:tcW w:w="1028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outlineLvl w:val="5"/>
            </w:pPr>
            <w:bookmarkStart w:id="140" w:name="Par3683"/>
            <w:bookmarkEnd w:id="140"/>
            <w:r>
              <w:t>Улицы и дороги местного значения:</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улицы в жилой застройке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15 - 25</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3,00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 xml:space="preserve">2 - 3 </w:t>
            </w:r>
            <w:hyperlink w:anchor="Par7884" w:history="1">
              <w:r>
                <w:rPr>
                  <w:color w:val="0000FF"/>
                </w:rPr>
                <w:t>&lt;*&gt;</w:t>
              </w:r>
            </w:hyperlink>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90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70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1,5</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улицы и дороги в производственной зоне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50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15 - 25</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3,50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90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60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1,5</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парковые дороги</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3,00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75</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80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Проезды:</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основные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10 - 15</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2,75</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50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70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1,0</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второстепенные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7 - 10</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3,50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25</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80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0,75</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Пешеходные улицы:</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основные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1,00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по расчету</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по проекту</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второстепенные</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0,75</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то же</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60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по проекту</w:t>
            </w:r>
          </w:p>
        </w:tc>
      </w:tr>
      <w:tr w:rsidR="004D0213">
        <w:tc>
          <w:tcPr>
            <w:tcW w:w="2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Велосипедные дорожки</w:t>
            </w: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c>
          <w:tcPr>
            <w:tcW w:w="1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1,50</w:t>
            </w:r>
          </w:p>
        </w:tc>
        <w:tc>
          <w:tcPr>
            <w:tcW w:w="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1 - 2</w:t>
            </w:r>
          </w:p>
        </w:tc>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30</w:t>
            </w:r>
          </w:p>
        </w:tc>
        <w:tc>
          <w:tcPr>
            <w:tcW w:w="1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40</w:t>
            </w:r>
          </w:p>
        </w:tc>
        <w:tc>
          <w:tcPr>
            <w:tcW w:w="11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w:t>
            </w:r>
          </w:p>
        </w:tc>
      </w:tr>
      <w:tr w:rsidR="004D0213">
        <w:tc>
          <w:tcPr>
            <w:tcW w:w="1028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&lt;*&gt; С учетом использования одной полосы для стоянок легковых автомобилей.</w:t>
            </w:r>
          </w:p>
          <w:p w:rsidR="004D0213" w:rsidRDefault="004D0213">
            <w:pPr>
              <w:widowControl w:val="0"/>
              <w:autoSpaceDE w:val="0"/>
              <w:autoSpaceDN w:val="0"/>
              <w:adjustRightInd w:val="0"/>
              <w:jc w:val="both"/>
            </w:pPr>
            <w:r>
              <w:t>Примечание:</w:t>
            </w:r>
          </w:p>
          <w:p w:rsidR="004D0213" w:rsidRDefault="004D0213">
            <w:pPr>
              <w:widowControl w:val="0"/>
              <w:autoSpaceDE w:val="0"/>
              <w:autoSpaceDN w:val="0"/>
              <w:adjustRightInd w:val="0"/>
              <w:jc w:val="both"/>
            </w:pPr>
            <w:r>
              <w:t>1. Ширина улиц и дорог определяется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4D0213" w:rsidRDefault="004D0213">
            <w:pPr>
              <w:widowControl w:val="0"/>
              <w:autoSpaceDE w:val="0"/>
              <w:autoSpaceDN w:val="0"/>
              <w:adjustRightInd w:val="0"/>
              <w:jc w:val="both"/>
            </w:pPr>
            <w: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км/час с уменьшением радиусов кривых в плане и увеличением продольных уклонов.</w:t>
            </w:r>
          </w:p>
          <w:p w:rsidR="004D0213" w:rsidRDefault="004D0213">
            <w:pPr>
              <w:widowControl w:val="0"/>
              <w:autoSpaceDE w:val="0"/>
              <w:autoSpaceDN w:val="0"/>
              <w:adjustRightInd w:val="0"/>
              <w:jc w:val="both"/>
            </w:pPr>
            <w:r>
              <w:t>3</w:t>
            </w:r>
            <w:r w:rsidRPr="008F5F5F">
              <w:t xml:space="preserve">. </w:t>
            </w:r>
            <w:r>
              <w:t>В ширину пешеходной части тротуаров и дорожек не включаются площади, необходимые для размещения киосков, скамеек и т.п.</w:t>
            </w:r>
          </w:p>
          <w:p w:rsidR="004D0213" w:rsidRDefault="004D0213">
            <w:pPr>
              <w:widowControl w:val="0"/>
              <w:autoSpaceDE w:val="0"/>
              <w:autoSpaceDN w:val="0"/>
              <w:adjustRightInd w:val="0"/>
              <w:jc w:val="both"/>
            </w:pPr>
            <w:r>
              <w:t xml:space="preserve">В условиях реконструкции на улицах местного значения, а также при расчетном пешеходном движении менее 50 человек/час в обоих направлениях допускается устройство тротуаров и дорожек шириной </w:t>
            </w:r>
            <w:smartTag w:uri="urn:schemas-microsoft-com:office:smarttags" w:element="metricconverter">
              <w:smartTagPr>
                <w:attr w:name="ProductID" w:val="1 метр"/>
              </w:smartTagPr>
              <w:r>
                <w:t>1 метр</w:t>
              </w:r>
            </w:smartTag>
            <w:r>
              <w:t>.</w:t>
            </w:r>
          </w:p>
          <w:p w:rsidR="004D0213" w:rsidRDefault="004D0213">
            <w:pPr>
              <w:widowControl w:val="0"/>
              <w:autoSpaceDE w:val="0"/>
              <w:autoSpaceDN w:val="0"/>
              <w:adjustRightInd w:val="0"/>
              <w:jc w:val="both"/>
            </w:pPr>
            <w: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етра"/>
              </w:smartTagPr>
              <w:r>
                <w:t>0,5 метра</w:t>
              </w:r>
            </w:smartTag>
            <w:r>
              <w:t>.</w:t>
            </w:r>
          </w:p>
          <w:p w:rsidR="004D0213" w:rsidRDefault="004D0213">
            <w:pPr>
              <w:widowControl w:val="0"/>
              <w:autoSpaceDE w:val="0"/>
              <w:autoSpaceDN w:val="0"/>
              <w:adjustRightInd w:val="0"/>
              <w:jc w:val="both"/>
            </w:pPr>
            <w:r>
              <w:t>4.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8F5F5F">
        <w:t>7</w:t>
      </w:r>
      <w:r w:rsidR="007004A3">
        <w:t>5</w:t>
      </w:r>
      <w:r>
        <w:t>. При проектировании на расчетный период плотность ули</w:t>
      </w:r>
      <w:r w:rsidR="00930C5F">
        <w:t>чной сети в среднем по</w:t>
      </w:r>
      <w:r>
        <w:t xml:space="preserve"> населенным пунктам </w:t>
      </w:r>
      <w:r w:rsidR="00BE3609">
        <w:t>Нижнекам</w:t>
      </w:r>
      <w:r w:rsidR="00AC118C">
        <w:t>ского муниципального района</w:t>
      </w:r>
      <w:r>
        <w:t xml:space="preserve"> с учетом использования внеуличного пространства следует принимать в соответствии с расчетами:</w:t>
      </w:r>
    </w:p>
    <w:p w:rsidR="008E726B" w:rsidRDefault="008E726B">
      <w:pPr>
        <w:widowControl w:val="0"/>
        <w:autoSpaceDE w:val="0"/>
        <w:autoSpaceDN w:val="0"/>
        <w:adjustRightInd w:val="0"/>
        <w:ind w:firstLine="540"/>
        <w:jc w:val="both"/>
      </w:pPr>
      <w:r>
        <w:t>по средним населенным пунктам - не менее 3,5 - 4,5 км/кв. километр;</w:t>
      </w:r>
    </w:p>
    <w:p w:rsidR="008E726B" w:rsidRDefault="008E726B">
      <w:pPr>
        <w:widowControl w:val="0"/>
        <w:autoSpaceDE w:val="0"/>
        <w:autoSpaceDN w:val="0"/>
        <w:adjustRightInd w:val="0"/>
        <w:ind w:firstLine="540"/>
        <w:jc w:val="both"/>
      </w:pPr>
      <w:r>
        <w:t>по малым населенным пунктам - не менее 2,8 - 3,5 км/кв. километр.</w:t>
      </w:r>
    </w:p>
    <w:p w:rsidR="008E726B" w:rsidRDefault="008E726B">
      <w:pPr>
        <w:widowControl w:val="0"/>
        <w:autoSpaceDE w:val="0"/>
        <w:autoSpaceDN w:val="0"/>
        <w:adjustRightInd w:val="0"/>
        <w:ind w:firstLine="540"/>
        <w:jc w:val="both"/>
      </w:pPr>
      <w:r>
        <w:t>При сложном рельефе плотность магистральной сети следует увеличивать при уклонах 5 - 10 процентов - на 25 процентов, при уклонах более 10 процентов - на 50 процентов.</w:t>
      </w:r>
    </w:p>
    <w:p w:rsidR="008E726B" w:rsidRDefault="008E726B">
      <w:pPr>
        <w:widowControl w:val="0"/>
        <w:autoSpaceDE w:val="0"/>
        <w:autoSpaceDN w:val="0"/>
        <w:adjustRightInd w:val="0"/>
        <w:ind w:firstLine="540"/>
        <w:jc w:val="both"/>
      </w:pPr>
      <w:r>
        <w:t>Плотность транспортных коммуникаци</w:t>
      </w:r>
      <w:r w:rsidR="00930C5F">
        <w:t>й в центральной части</w:t>
      </w:r>
      <w:r>
        <w:t xml:space="preserve"> населенного пункта принимается на 20 - 30 процентов выше, чем в среднем по населенному пункту.</w:t>
      </w:r>
    </w:p>
    <w:p w:rsidR="008E726B" w:rsidRDefault="008E726B">
      <w:pPr>
        <w:widowControl w:val="0"/>
        <w:autoSpaceDE w:val="0"/>
        <w:autoSpaceDN w:val="0"/>
        <w:adjustRightInd w:val="0"/>
        <w:ind w:firstLine="540"/>
        <w:jc w:val="both"/>
      </w:pPr>
      <w:r>
        <w:t>5.2.</w:t>
      </w:r>
      <w:r w:rsidR="008F5F5F">
        <w:t>7</w:t>
      </w:r>
      <w:r w:rsidR="007004A3">
        <w:t>6</w:t>
      </w:r>
      <w:r>
        <w:t xml:space="preserve">. 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етров"/>
        </w:smartTagPr>
        <w:r>
          <w:t>50 метров</w:t>
        </w:r>
      </w:smartTag>
      <w:r>
        <w:t xml:space="preserve">, а при условии применения шумозащитных устройств - не менее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ind w:firstLine="540"/>
        <w:jc w:val="both"/>
      </w:pPr>
      <w: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етров"/>
        </w:smartTagPr>
        <w:r>
          <w:t>25 метров</w:t>
        </w:r>
      </w:smartTag>
      <w: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етров"/>
        </w:smartTagPr>
        <w:r>
          <w:t>5 метров</w:t>
        </w:r>
      </w:smartTag>
      <w:r>
        <w:t xml:space="preserve"> от линии застройки полосу шириной </w:t>
      </w:r>
      <w:smartTag w:uri="urn:schemas-microsoft-com:office:smarttags" w:element="metricconverter">
        <w:smartTagPr>
          <w:attr w:name="ProductID" w:val="6 метров"/>
        </w:smartTagPr>
        <w:r>
          <w:t>6 метров</w:t>
        </w:r>
      </w:smartTag>
      <w:r>
        <w:t>, пригодную для проезда пожарных машин.</w:t>
      </w:r>
    </w:p>
    <w:p w:rsidR="008E726B" w:rsidRDefault="008E726B">
      <w:pPr>
        <w:widowControl w:val="0"/>
        <w:autoSpaceDE w:val="0"/>
        <w:autoSpaceDN w:val="0"/>
        <w:adjustRightInd w:val="0"/>
        <w:ind w:firstLine="540"/>
        <w:jc w:val="both"/>
      </w:pPr>
      <w:r>
        <w:t>5.2.</w:t>
      </w:r>
      <w:r w:rsidR="008F5F5F">
        <w:t>7</w:t>
      </w:r>
      <w:r w:rsidR="007004A3">
        <w:t>7</w:t>
      </w:r>
      <w:r>
        <w:t xml:space="preserve">. При проектировании улиц должна быть обеспечена видимость по трассе в плане и профиле не менее указанной в </w:t>
      </w:r>
      <w:hyperlink w:anchor="Par3786" w:history="1">
        <w:r>
          <w:rPr>
            <w:color w:val="0000FF"/>
          </w:rPr>
          <w:t xml:space="preserve">таблице </w:t>
        </w:r>
        <w:r w:rsidR="008F5F5F">
          <w:rPr>
            <w:color w:val="0000FF"/>
          </w:rPr>
          <w:t>4</w:t>
        </w:r>
        <w:r w:rsidR="007004A3">
          <w:rPr>
            <w:color w:val="0000FF"/>
          </w:rPr>
          <w:t>8</w:t>
        </w:r>
      </w:hyperlink>
      <w:r>
        <w:t>.</w:t>
      </w:r>
    </w:p>
    <w:p w:rsidR="008E726B" w:rsidRDefault="008E726B">
      <w:pPr>
        <w:widowControl w:val="0"/>
        <w:autoSpaceDE w:val="0"/>
        <w:autoSpaceDN w:val="0"/>
        <w:adjustRightInd w:val="0"/>
        <w:jc w:val="right"/>
        <w:outlineLvl w:val="4"/>
      </w:pPr>
      <w:bookmarkStart w:id="141" w:name="Par3784"/>
      <w:bookmarkEnd w:id="141"/>
      <w:r>
        <w:t xml:space="preserve">Таблица </w:t>
      </w:r>
      <w:r w:rsidR="008F5F5F">
        <w:t>4</w:t>
      </w:r>
      <w:r w:rsidR="007004A3">
        <w:t>8</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142" w:name="Par3786"/>
      <w:bookmarkEnd w:id="142"/>
      <w:r>
        <w:t>РАССТОЯНИЕ ВИДИМОСТИ УЛИЦ И МАГИСТРАЛЕЙ</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72"/>
        <w:gridCol w:w="3005"/>
        <w:gridCol w:w="2381"/>
      </w:tblGrid>
      <w:tr w:rsidR="008E726B">
        <w:tc>
          <w:tcPr>
            <w:tcW w:w="40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улиц и магистралей</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видимости, метров</w:t>
            </w:r>
          </w:p>
        </w:tc>
      </w:tr>
      <w:tr w:rsidR="008E726B">
        <w:tc>
          <w:tcPr>
            <w:tcW w:w="40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поверхности проезжей части</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встречного автомобиля</w:t>
            </w:r>
          </w:p>
        </w:tc>
      </w:tr>
      <w:tr w:rsidR="008E726B">
        <w:tc>
          <w:tcPr>
            <w:tcW w:w="94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outlineLvl w:val="5"/>
            </w:pPr>
            <w:bookmarkStart w:id="143" w:name="Par3792"/>
            <w:bookmarkEnd w:id="143"/>
            <w:r>
              <w:t>Магистральные улицы:</w:t>
            </w:r>
          </w:p>
        </w:tc>
      </w:tr>
      <w:tr w:rsidR="008E726B">
        <w:tc>
          <w:tcPr>
            <w:tcW w:w="4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районного значения</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200</w:t>
            </w:r>
          </w:p>
        </w:tc>
      </w:tr>
      <w:tr w:rsidR="008E726B">
        <w:tc>
          <w:tcPr>
            <w:tcW w:w="945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outlineLvl w:val="5"/>
            </w:pPr>
            <w:bookmarkStart w:id="144" w:name="Par3799"/>
            <w:bookmarkEnd w:id="144"/>
            <w:r>
              <w:t>Улицы и дороги местного значения:</w:t>
            </w:r>
          </w:p>
        </w:tc>
      </w:tr>
      <w:tr w:rsidR="008E726B">
        <w:tc>
          <w:tcPr>
            <w:tcW w:w="4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улицы в жилой застройке</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150</w:t>
            </w:r>
          </w:p>
        </w:tc>
      </w:tr>
      <w:tr w:rsidR="008E726B">
        <w:tc>
          <w:tcPr>
            <w:tcW w:w="4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улицы в производственных зонах</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8F5F5F">
        <w:t>7</w:t>
      </w:r>
      <w:r w:rsidR="007004A3">
        <w:t>8</w:t>
      </w:r>
      <w:r w:rsidR="00A103A8">
        <w:t>. На улицах</w:t>
      </w:r>
      <w:r>
        <w:t xml:space="preserve"> с двух сторон от проезжей части необходимо устраивать полосы безопасности шириной </w:t>
      </w:r>
      <w:smartTag w:uri="urn:schemas-microsoft-com:office:smarttags" w:element="metricconverter">
        <w:smartTagPr>
          <w:attr w:name="ProductID" w:val="0,75 метра"/>
        </w:smartTagPr>
        <w:r>
          <w:t>0,75 метра</w:t>
        </w:r>
      </w:smartTag>
      <w:r>
        <w:t xml:space="preserve"> - при непрерывном движении, </w:t>
      </w:r>
      <w:smartTag w:uri="urn:schemas-microsoft-com:office:smarttags" w:element="metricconverter">
        <w:smartTagPr>
          <w:attr w:name="ProductID" w:val="0,5 метра"/>
        </w:smartTagPr>
        <w:r>
          <w:t>0,5 метра</w:t>
        </w:r>
      </w:smartTag>
      <w:r>
        <w:t xml:space="preserve"> - при регулируемом движении.</w:t>
      </w:r>
    </w:p>
    <w:p w:rsidR="008E726B" w:rsidRDefault="008E726B">
      <w:pPr>
        <w:widowControl w:val="0"/>
        <w:autoSpaceDE w:val="0"/>
        <w:autoSpaceDN w:val="0"/>
        <w:adjustRightInd w:val="0"/>
        <w:ind w:firstLine="540"/>
        <w:jc w:val="both"/>
      </w:pPr>
      <w:r>
        <w:t>5.2.</w:t>
      </w:r>
      <w:r w:rsidR="008F5F5F">
        <w:t>7</w:t>
      </w:r>
      <w:r w:rsidR="007004A3">
        <w:t>9</w:t>
      </w:r>
      <w:r>
        <w:t xml:space="preserve">.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Минимальная ширина разделительных полос принимается по </w:t>
      </w:r>
      <w:hyperlink w:anchor="Par7884" w:history="1">
        <w:r>
          <w:rPr>
            <w:color w:val="0000FF"/>
          </w:rPr>
          <w:t xml:space="preserve">таблице </w:t>
        </w:r>
        <w:r w:rsidR="008F5F5F">
          <w:rPr>
            <w:color w:val="0000FF"/>
          </w:rPr>
          <w:t>4</w:t>
        </w:r>
        <w:r w:rsidR="007004A3">
          <w:rPr>
            <w:color w:val="0000FF"/>
          </w:rPr>
          <w:t>9</w:t>
        </w:r>
      </w:hyperlink>
      <w:r>
        <w:t xml:space="preserve">. Установку дорожного ограждения предусматривать согласно </w:t>
      </w:r>
      <w:hyperlink r:id="rId162" w:history="1">
        <w:r>
          <w:rPr>
            <w:color w:val="0000FF"/>
          </w:rPr>
          <w:t>ГОСТ Р 52289-2004</w:t>
        </w:r>
      </w:hyperlink>
      <w:r>
        <w:t>.</w:t>
      </w:r>
    </w:p>
    <w:p w:rsidR="00AB48C7" w:rsidRDefault="00AB48C7">
      <w:pPr>
        <w:widowControl w:val="0"/>
        <w:autoSpaceDE w:val="0"/>
        <w:autoSpaceDN w:val="0"/>
        <w:adjustRightInd w:val="0"/>
        <w:jc w:val="right"/>
        <w:outlineLvl w:val="4"/>
      </w:pPr>
      <w:bookmarkStart w:id="145" w:name="Par3810"/>
      <w:bookmarkEnd w:id="145"/>
    </w:p>
    <w:p w:rsidR="008E726B" w:rsidRDefault="008E726B">
      <w:pPr>
        <w:widowControl w:val="0"/>
        <w:autoSpaceDE w:val="0"/>
        <w:autoSpaceDN w:val="0"/>
        <w:adjustRightInd w:val="0"/>
        <w:jc w:val="right"/>
        <w:outlineLvl w:val="4"/>
      </w:pPr>
      <w:r>
        <w:t xml:space="preserve">Таблица </w:t>
      </w:r>
      <w:r w:rsidR="008F5F5F">
        <w:t>4</w:t>
      </w:r>
      <w:r w:rsidR="007004A3">
        <w:t>9</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МИНИМАЛЬНАЯ ШИРИНА РАЗДЕЛИТЕЛЬНЫХ ПОЛОС</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48"/>
        <w:gridCol w:w="1801"/>
        <w:gridCol w:w="1915"/>
        <w:gridCol w:w="1323"/>
        <w:gridCol w:w="2273"/>
      </w:tblGrid>
      <w:tr w:rsidR="008E726B">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Местоположение полосы</w:t>
            </w:r>
          </w:p>
        </w:tc>
        <w:tc>
          <w:tcPr>
            <w:tcW w:w="73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полосы, метров</w:t>
            </w:r>
          </w:p>
        </w:tc>
      </w:tr>
      <w:tr w:rsidR="008E726B">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50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магистральных улиц</w:t>
            </w:r>
          </w:p>
        </w:tc>
        <w:tc>
          <w:tcPr>
            <w:tcW w:w="22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улицы местного значения, улицы в жилой застройке</w:t>
            </w:r>
          </w:p>
        </w:tc>
      </w:tr>
      <w:tr w:rsidR="008E726B">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37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A103A8">
            <w:pPr>
              <w:widowControl w:val="0"/>
              <w:autoSpaceDE w:val="0"/>
              <w:autoSpaceDN w:val="0"/>
              <w:adjustRightInd w:val="0"/>
            </w:pPr>
          </w:p>
        </w:tc>
        <w:tc>
          <w:tcPr>
            <w:tcW w:w="1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районного значения</w:t>
            </w:r>
          </w:p>
        </w:tc>
        <w:tc>
          <w:tcPr>
            <w:tcW w:w="22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8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непрерывным движением</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регулируемым движением</w:t>
            </w:r>
          </w:p>
        </w:tc>
        <w:tc>
          <w:tcPr>
            <w:tcW w:w="1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Центральная разделительная</w:t>
            </w:r>
          </w:p>
        </w:tc>
        <w:tc>
          <w:tcPr>
            <w:tcW w:w="18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Между основной проезжей частью и местными проездами</w:t>
            </w:r>
          </w:p>
        </w:tc>
        <w:tc>
          <w:tcPr>
            <w:tcW w:w="18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Между проезжей частью и тротуаром</w:t>
            </w:r>
          </w:p>
        </w:tc>
        <w:tc>
          <w:tcPr>
            <w:tcW w:w="18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5.2.8</w:t>
      </w:r>
      <w:r w:rsidR="007004A3">
        <w:t>0</w:t>
      </w:r>
      <w:r>
        <w:t>. Вдоль магистраль</w:t>
      </w:r>
      <w:r w:rsidR="00A103A8">
        <w:t>ных улиц</w:t>
      </w:r>
      <w:r>
        <w:t xml:space="preserve">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боковые проезды.</w:t>
      </w:r>
    </w:p>
    <w:p w:rsidR="008E726B" w:rsidRDefault="008E726B">
      <w:pPr>
        <w:widowControl w:val="0"/>
        <w:autoSpaceDE w:val="0"/>
        <w:autoSpaceDN w:val="0"/>
        <w:adjustRightInd w:val="0"/>
        <w:ind w:firstLine="540"/>
        <w:jc w:val="both"/>
      </w:pPr>
      <w:r>
        <w:t>На боковых проездах допускается организовывать как одностороннее, так и двустороннее движение транспорта.</w:t>
      </w:r>
    </w:p>
    <w:p w:rsidR="008E726B" w:rsidRDefault="008E726B">
      <w:pPr>
        <w:widowControl w:val="0"/>
        <w:autoSpaceDE w:val="0"/>
        <w:autoSpaceDN w:val="0"/>
        <w:adjustRightInd w:val="0"/>
        <w:ind w:firstLine="540"/>
        <w:jc w:val="both"/>
      </w:pPr>
      <w:r>
        <w:t>Ширину боковых проездов следует принимать:</w:t>
      </w:r>
    </w:p>
    <w:p w:rsidR="008E726B" w:rsidRDefault="008E726B">
      <w:pPr>
        <w:widowControl w:val="0"/>
        <w:autoSpaceDE w:val="0"/>
        <w:autoSpaceDN w:val="0"/>
        <w:adjustRightInd w:val="0"/>
        <w:ind w:firstLine="540"/>
        <w:jc w:val="both"/>
      </w:pPr>
      <w: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етра"/>
        </w:smartTagPr>
        <w:r>
          <w:t>7,0 метра</w:t>
        </w:r>
      </w:smartTag>
      <w:r>
        <w:t>;</w:t>
      </w:r>
    </w:p>
    <w:p w:rsidR="008E726B" w:rsidRDefault="008E726B">
      <w:pPr>
        <w:widowControl w:val="0"/>
        <w:autoSpaceDE w:val="0"/>
        <w:autoSpaceDN w:val="0"/>
        <w:adjustRightInd w:val="0"/>
        <w:ind w:firstLine="540"/>
        <w:jc w:val="both"/>
      </w:pPr>
      <w: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етра"/>
        </w:smartTagPr>
        <w:r>
          <w:t>10,5 метра</w:t>
        </w:r>
      </w:smartTag>
      <w:r>
        <w:t>;</w:t>
      </w:r>
    </w:p>
    <w:p w:rsidR="008E726B" w:rsidRDefault="008E726B">
      <w:pPr>
        <w:widowControl w:val="0"/>
        <w:autoSpaceDE w:val="0"/>
        <w:autoSpaceDN w:val="0"/>
        <w:adjustRightInd w:val="0"/>
        <w:ind w:firstLine="540"/>
        <w:jc w:val="both"/>
      </w:pPr>
      <w: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етра"/>
        </w:smartTagPr>
        <w:r>
          <w:t>11,25 метра</w:t>
        </w:r>
      </w:smartTag>
      <w:r>
        <w:t>.</w:t>
      </w:r>
    </w:p>
    <w:p w:rsidR="008E726B" w:rsidRDefault="008E726B">
      <w:pPr>
        <w:widowControl w:val="0"/>
        <w:autoSpaceDE w:val="0"/>
        <w:autoSpaceDN w:val="0"/>
        <w:adjustRightInd w:val="0"/>
        <w:ind w:firstLine="540"/>
        <w:jc w:val="both"/>
      </w:pPr>
      <w:r>
        <w:t>5.2.</w:t>
      </w:r>
      <w:r w:rsidR="007004A3">
        <w:t>81</w:t>
      </w:r>
      <w:r>
        <w:t>. Для обеспечения подъездов к группам жилых зданий и иных объектов, а также к отдельным зданиям в микрорайонах (кварталах) следует предусматривать проезды в соответствии с требованиями таблицы 50, в том числе:</w:t>
      </w:r>
    </w:p>
    <w:p w:rsidR="008E726B" w:rsidRDefault="008E726B">
      <w:pPr>
        <w:widowControl w:val="0"/>
        <w:autoSpaceDE w:val="0"/>
        <w:autoSpaceDN w:val="0"/>
        <w:adjustRightInd w:val="0"/>
        <w:ind w:firstLine="540"/>
        <w:jc w:val="both"/>
      </w:pPr>
      <w:r>
        <w:t xml:space="preserve">к группам жилых зданий, крупным учреждениям и предприятиям обслуживания, торговым центрам, участкам школ и дошкольных организаций - основные с шириной проезжей части </w:t>
      </w:r>
      <w:smartTag w:uri="urn:schemas-microsoft-com:office:smarttags" w:element="metricconverter">
        <w:smartTagPr>
          <w:attr w:name="ProductID" w:val="5,5 метра"/>
        </w:smartTagPr>
        <w:r>
          <w:t>5,5 метра</w:t>
        </w:r>
      </w:smartTag>
      <w:r>
        <w:t>;</w:t>
      </w:r>
    </w:p>
    <w:p w:rsidR="008E726B" w:rsidRDefault="008E726B">
      <w:pPr>
        <w:widowControl w:val="0"/>
        <w:autoSpaceDE w:val="0"/>
        <w:autoSpaceDN w:val="0"/>
        <w:adjustRightInd w:val="0"/>
        <w:ind w:firstLine="540"/>
        <w:jc w:val="both"/>
      </w:pPr>
      <w:r>
        <w:t xml:space="preserve">к отдельно стоящим зданиям - второстепенные с шириной проезжей части </w:t>
      </w:r>
      <w:smartTag w:uri="urn:schemas-microsoft-com:office:smarttags" w:element="metricconverter">
        <w:smartTagPr>
          <w:attr w:name="ProductID" w:val="3,5 метра"/>
        </w:smartTagPr>
        <w:r>
          <w:t>3,5 метра</w:t>
        </w:r>
      </w:smartTag>
      <w:r>
        <w:t>.</w:t>
      </w:r>
    </w:p>
    <w:p w:rsidR="008E726B" w:rsidRDefault="008E726B">
      <w:pPr>
        <w:widowControl w:val="0"/>
        <w:autoSpaceDE w:val="0"/>
        <w:autoSpaceDN w:val="0"/>
        <w:adjustRightInd w:val="0"/>
        <w:ind w:firstLine="540"/>
        <w:jc w:val="both"/>
      </w:pPr>
      <w:r>
        <w:t xml:space="preserve">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w:t>
      </w:r>
      <w:smartTag w:uri="urn:schemas-microsoft-com:office:smarttags" w:element="metricconverter">
        <w:smartTagPr>
          <w:attr w:name="ProductID" w:val="3,5 метра"/>
        </w:smartTagPr>
        <w:r>
          <w:t>3,5 метра</w:t>
        </w:r>
      </w:smartTag>
      <w:r>
        <w:t>.</w:t>
      </w:r>
    </w:p>
    <w:p w:rsidR="008E726B" w:rsidRDefault="008E726B">
      <w:pPr>
        <w:widowControl w:val="0"/>
        <w:autoSpaceDE w:val="0"/>
        <w:autoSpaceDN w:val="0"/>
        <w:adjustRightInd w:val="0"/>
        <w:ind w:firstLine="540"/>
        <w:jc w:val="both"/>
      </w:pPr>
      <w:r>
        <w:t xml:space="preserve">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етров"/>
        </w:smartTagPr>
        <w:r>
          <w:t>150 метров</w:t>
        </w:r>
      </w:smartTag>
      <w:r>
        <w:t xml:space="preserve"> и общей ширине не менее </w:t>
      </w:r>
      <w:smartTag w:uri="urn:schemas-microsoft-com:office:smarttags" w:element="metricconverter">
        <w:smartTagPr>
          <w:attr w:name="ProductID" w:val="4,2 метра"/>
        </w:smartTagPr>
        <w:r>
          <w:t>4,2 метра</w:t>
        </w:r>
      </w:smartTag>
      <w:r>
        <w:t xml:space="preserve">, а в малоэтажной (2 - 3 этажа) застройке - при ширине не менее </w:t>
      </w:r>
      <w:smartTag w:uri="urn:schemas-microsoft-com:office:smarttags" w:element="metricconverter">
        <w:smartTagPr>
          <w:attr w:name="ProductID" w:val="3,5 метра"/>
        </w:smartTagPr>
        <w:r>
          <w:t>3,5 метра</w:t>
        </w:r>
      </w:smartTag>
      <w:r>
        <w:t>.</w:t>
      </w:r>
    </w:p>
    <w:p w:rsidR="008E726B" w:rsidRDefault="008E726B">
      <w:pPr>
        <w:widowControl w:val="0"/>
        <w:autoSpaceDE w:val="0"/>
        <w:autoSpaceDN w:val="0"/>
        <w:adjustRightInd w:val="0"/>
        <w:ind w:firstLine="540"/>
        <w:jc w:val="both"/>
      </w:pPr>
      <w:r>
        <w:t>5.2.</w:t>
      </w:r>
      <w:r w:rsidR="008F5F5F">
        <w:t>8</w:t>
      </w:r>
      <w:r w:rsidR="007004A3">
        <w:t>2</w:t>
      </w:r>
      <w:r>
        <w:t xml:space="preserve">. Тупиковые проезды к отдельно стоящим зданиям в соответствии с требованиями Федерального </w:t>
      </w:r>
      <w:hyperlink r:id="rId163" w:history="1">
        <w:r>
          <w:rPr>
            <w:color w:val="0000FF"/>
          </w:rPr>
          <w:t>закона</w:t>
        </w:r>
      </w:hyperlink>
      <w:r>
        <w:t xml:space="preserve"> от 22 июля 2008 года N 123-ФЗ "Технический регламент о требованиях пожарной безопасности" должны быть протяженностью не более </w:t>
      </w:r>
      <w:smartTag w:uri="urn:schemas-microsoft-com:office:smarttags" w:element="metricconverter">
        <w:smartTagPr>
          <w:attr w:name="ProductID" w:val="150 метров"/>
        </w:smartTagPr>
        <w:r>
          <w:t>150 метров</w:t>
        </w:r>
      </w:smartTag>
      <w:r>
        <w:t xml:space="preserve"> и заканчиваться разворотными площадками размером в плане 16 x </w:t>
      </w:r>
      <w:smartTag w:uri="urn:schemas-microsoft-com:office:smarttags" w:element="metricconverter">
        <w:smartTagPr>
          <w:attr w:name="ProductID" w:val="16 метров"/>
        </w:smartTagPr>
        <w:r>
          <w:t>16 метров</w:t>
        </w:r>
      </w:smartTag>
      <w:r>
        <w:t>.</w:t>
      </w:r>
    </w:p>
    <w:p w:rsidR="008E726B" w:rsidRDefault="008E726B">
      <w:pPr>
        <w:widowControl w:val="0"/>
        <w:autoSpaceDE w:val="0"/>
        <w:autoSpaceDN w:val="0"/>
        <w:adjustRightInd w:val="0"/>
        <w:ind w:firstLine="540"/>
        <w:jc w:val="both"/>
      </w:pPr>
      <w:r>
        <w:t xml:space="preserve">На отстойно-разворотных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r>
        <w:t>Использование разворотных площадок для стоянки автомобилей не допускается.</w:t>
      </w:r>
    </w:p>
    <w:p w:rsidR="008E726B" w:rsidRDefault="008E726B">
      <w:pPr>
        <w:widowControl w:val="0"/>
        <w:autoSpaceDE w:val="0"/>
        <w:autoSpaceDN w:val="0"/>
        <w:adjustRightInd w:val="0"/>
        <w:ind w:firstLine="540"/>
        <w:jc w:val="both"/>
      </w:pPr>
      <w:r>
        <w:t>5.2.</w:t>
      </w:r>
      <w:r w:rsidR="008F5F5F">
        <w:t>8</w:t>
      </w:r>
      <w:r w:rsidR="007004A3">
        <w:t>3</w:t>
      </w:r>
      <w:r>
        <w:t>. Радиусы закругления бортов проезжей части улиц, дорог и разделительных полос следует принимать:</w:t>
      </w:r>
    </w:p>
    <w:p w:rsidR="008E726B" w:rsidRDefault="008E726B">
      <w:pPr>
        <w:widowControl w:val="0"/>
        <w:autoSpaceDE w:val="0"/>
        <w:autoSpaceDN w:val="0"/>
        <w:adjustRightInd w:val="0"/>
        <w:ind w:firstLine="540"/>
        <w:jc w:val="both"/>
      </w:pPr>
      <w:r>
        <w:t xml:space="preserve">для магистральных улиц и дорог регулируемого движения не менее </w:t>
      </w:r>
      <w:smartTag w:uri="urn:schemas-microsoft-com:office:smarttags" w:element="metricconverter">
        <w:smartTagPr>
          <w:attr w:name="ProductID" w:val="15,0 метра"/>
        </w:smartTagPr>
        <w:r>
          <w:t>15,0 метра</w:t>
        </w:r>
      </w:smartTag>
      <w:r>
        <w:t xml:space="preserve"> (</w:t>
      </w:r>
      <w:smartTag w:uri="urn:schemas-microsoft-com:office:smarttags" w:element="metricconverter">
        <w:smartTagPr>
          <w:attr w:name="ProductID" w:val="8,0 метра"/>
        </w:smartTagPr>
        <w:r>
          <w:t>8,0 метра</w:t>
        </w:r>
      </w:smartTag>
      <w:r>
        <w:t xml:space="preserve"> допускается в сложившейся застройке);</w:t>
      </w:r>
    </w:p>
    <w:p w:rsidR="008E726B" w:rsidRDefault="008E726B">
      <w:pPr>
        <w:widowControl w:val="0"/>
        <w:autoSpaceDE w:val="0"/>
        <w:autoSpaceDN w:val="0"/>
        <w:adjustRightInd w:val="0"/>
        <w:ind w:firstLine="540"/>
        <w:jc w:val="both"/>
      </w:pPr>
      <w:r>
        <w:t xml:space="preserve">для улиц местного значения не менее </w:t>
      </w:r>
      <w:smartTag w:uri="urn:schemas-microsoft-com:office:smarttags" w:element="metricconverter">
        <w:smartTagPr>
          <w:attr w:name="ProductID" w:val="8,0 метра"/>
        </w:smartTagPr>
        <w:r>
          <w:t>8,0 метра</w:t>
        </w:r>
      </w:smartTag>
      <w:r>
        <w:t xml:space="preserve"> (</w:t>
      </w:r>
      <w:smartTag w:uri="urn:schemas-microsoft-com:office:smarttags" w:element="metricconverter">
        <w:smartTagPr>
          <w:attr w:name="ProductID" w:val="5,0 метра"/>
        </w:smartTagPr>
        <w:r>
          <w:t>5,0 метра</w:t>
        </w:r>
      </w:smartTag>
      <w:r>
        <w:t xml:space="preserve"> допускается в сложившейся застройке).</w:t>
      </w:r>
    </w:p>
    <w:p w:rsidR="008E726B" w:rsidRDefault="008E726B">
      <w:pPr>
        <w:widowControl w:val="0"/>
        <w:autoSpaceDE w:val="0"/>
        <w:autoSpaceDN w:val="0"/>
        <w:adjustRightInd w:val="0"/>
        <w:ind w:firstLine="540"/>
        <w:jc w:val="both"/>
      </w:pPr>
      <w:r>
        <w:t>5.2.</w:t>
      </w:r>
      <w:r w:rsidR="008F5F5F">
        <w:t>8</w:t>
      </w:r>
      <w:r w:rsidR="007004A3">
        <w:t>4</w:t>
      </w:r>
      <w:r>
        <w:t xml:space="preserve">. 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организаций,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предельно допустимых концентраций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w:t>
      </w:r>
      <w:hyperlink r:id="rId164" w:history="1">
        <w:r>
          <w:rPr>
            <w:color w:val="0000FF"/>
          </w:rPr>
          <w:t>СанПиН 2.1.6.1032-01</w:t>
        </w:r>
      </w:hyperlink>
      <w:r>
        <w:t>.</w:t>
      </w:r>
    </w:p>
    <w:p w:rsidR="008E726B" w:rsidRDefault="008E726B">
      <w:pPr>
        <w:widowControl w:val="0"/>
        <w:autoSpaceDE w:val="0"/>
        <w:autoSpaceDN w:val="0"/>
        <w:adjustRightInd w:val="0"/>
        <w:ind w:firstLine="540"/>
        <w:jc w:val="both"/>
      </w:pPr>
      <w:r>
        <w:t>5.2.</w:t>
      </w:r>
      <w:r w:rsidR="008F5F5F">
        <w:t>8</w:t>
      </w:r>
      <w:r w:rsidR="007004A3">
        <w:t>5</w:t>
      </w:r>
      <w:r>
        <w:t xml:space="preserve">. Въезды на территорию микрорайонов (кварталов),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етров"/>
        </w:smartTagPr>
        <w:r>
          <w:t>300 метров</w:t>
        </w:r>
      </w:smartTag>
      <w:r>
        <w:t xml:space="preserve"> один от другого, а в реконструируемых районах при периметральной застройке - не более </w:t>
      </w:r>
      <w:smartTag w:uri="urn:schemas-microsoft-com:office:smarttags" w:element="metricconverter">
        <w:smartTagPr>
          <w:attr w:name="ProductID" w:val="180 метров"/>
        </w:smartTagPr>
        <w:r>
          <w:t>180 метров</w:t>
        </w:r>
      </w:smartTag>
      <w: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етров"/>
        </w:smartTagPr>
        <w:r>
          <w:t>50 метров</w:t>
        </w:r>
      </w:smartTag>
      <w: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етров"/>
        </w:smartTagPr>
        <w:r>
          <w:t>20 метров</w:t>
        </w:r>
      </w:smartTag>
      <w:r>
        <w:t>.</w:t>
      </w:r>
    </w:p>
    <w:p w:rsidR="008E726B" w:rsidRDefault="008F5F5F">
      <w:pPr>
        <w:widowControl w:val="0"/>
        <w:autoSpaceDE w:val="0"/>
        <w:autoSpaceDN w:val="0"/>
        <w:adjustRightInd w:val="0"/>
        <w:ind w:firstLine="540"/>
        <w:jc w:val="both"/>
      </w:pPr>
      <w:r>
        <w:t>5.2.8</w:t>
      </w:r>
      <w:r w:rsidR="007004A3">
        <w:t>6</w:t>
      </w:r>
      <w:r w:rsidR="008E726B">
        <w:t>. Микрорайоны (кварталы) с застройкой 5 этажей и выше обслуживаются двухполосными, а с застройкой до 5 этажей - однополосными проездами.</w:t>
      </w:r>
    </w:p>
    <w:p w:rsidR="008E726B" w:rsidRDefault="008E726B">
      <w:pPr>
        <w:widowControl w:val="0"/>
        <w:autoSpaceDE w:val="0"/>
        <w:autoSpaceDN w:val="0"/>
        <w:adjustRightInd w:val="0"/>
        <w:ind w:firstLine="540"/>
        <w:jc w:val="both"/>
      </w:pPr>
      <w:r>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етров"/>
        </w:smartTagPr>
        <w:r>
          <w:t>6 метров</w:t>
        </w:r>
      </w:smartTag>
      <w:r>
        <w:t xml:space="preserve"> и длиной </w:t>
      </w:r>
      <w:smartTag w:uri="urn:schemas-microsoft-com:office:smarttags" w:element="metricconverter">
        <w:smartTagPr>
          <w:attr w:name="ProductID" w:val="15 метров"/>
        </w:smartTagPr>
        <w:r>
          <w:t>15 метров</w:t>
        </w:r>
      </w:smartTag>
      <w:r>
        <w:t xml:space="preserve"> на расстоянии не более </w:t>
      </w:r>
      <w:smartTag w:uri="urn:schemas-microsoft-com:office:smarttags" w:element="metricconverter">
        <w:smartTagPr>
          <w:attr w:name="ProductID" w:val="75 метров"/>
        </w:smartTagPr>
        <w:r>
          <w:t>75 метров</w:t>
        </w:r>
      </w:smartTag>
      <w: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етра"/>
        </w:smartTagPr>
        <w:r>
          <w:t>5,5 метра</w:t>
        </w:r>
      </w:smartTag>
      <w:r>
        <w:t>.</w:t>
      </w:r>
    </w:p>
    <w:p w:rsidR="008E726B" w:rsidRDefault="008E726B">
      <w:pPr>
        <w:widowControl w:val="0"/>
        <w:autoSpaceDE w:val="0"/>
        <w:autoSpaceDN w:val="0"/>
        <w:adjustRightInd w:val="0"/>
        <w:ind w:firstLine="540"/>
        <w:jc w:val="both"/>
      </w:pPr>
      <w:r>
        <w:t xml:space="preserve">Проезды к группам жилых зданий и иных объектов, к отдельным зданиям проектируются в соответствии с требованиями </w:t>
      </w:r>
      <w:hyperlink w:anchor="Par7884" w:history="1">
        <w:r>
          <w:rPr>
            <w:color w:val="0000FF"/>
          </w:rPr>
          <w:t>п. 5.</w:t>
        </w:r>
        <w:r>
          <w:rPr>
            <w:color w:val="0000FF"/>
          </w:rPr>
          <w:t>2</w:t>
        </w:r>
        <w:r>
          <w:rPr>
            <w:color w:val="0000FF"/>
          </w:rPr>
          <w:t>.</w:t>
        </w:r>
        <w:r w:rsidR="006A6328">
          <w:rPr>
            <w:color w:val="0000FF"/>
          </w:rPr>
          <w:t>81</w:t>
        </w:r>
      </w:hyperlink>
      <w:r>
        <w:t xml:space="preserve">, тупиковые проезды - в соответствии с требованиями </w:t>
      </w:r>
      <w:hyperlink w:anchor="Par7884" w:history="1">
        <w:r>
          <w:rPr>
            <w:color w:val="0000FF"/>
          </w:rPr>
          <w:t>п. 5.2.</w:t>
        </w:r>
        <w:r w:rsidR="006A6328">
          <w:rPr>
            <w:color w:val="0000FF"/>
          </w:rPr>
          <w:t>82</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5.2.</w:t>
      </w:r>
      <w:r w:rsidR="008F5F5F">
        <w:t>8</w:t>
      </w:r>
      <w:r w:rsidR="007004A3">
        <w:t>7</w:t>
      </w:r>
      <w:r>
        <w:t xml:space="preserve">. Тротуары и велосипедные дорожки следует устраивать приподнятыми на </w:t>
      </w:r>
      <w:smartTag w:uri="urn:schemas-microsoft-com:office:smarttags" w:element="metricconverter">
        <w:smartTagPr>
          <w:attr w:name="ProductID" w:val="15 см"/>
        </w:smartTagPr>
        <w:r>
          <w:t>15 см</w:t>
        </w:r>
      </w:smartTag>
      <w:r>
        <w:t xml:space="preserve"> над уровнем проездов. Пересечения тротуаров и велосипедных дорожек с второстепенными проездами, а на подходах к школам и дошкольным организациям и с основными проездами следует предусматривать на одном уровне с устройством рампы длиной соответственно 1,5 и </w:t>
      </w:r>
      <w:smartTag w:uri="urn:schemas-microsoft-com:office:smarttags" w:element="metricconverter">
        <w:smartTagPr>
          <w:attr w:name="ProductID" w:val="3 метра"/>
        </w:smartTagPr>
        <w:r>
          <w:t>3 метра</w:t>
        </w:r>
      </w:smartTag>
      <w:r>
        <w:t>.</w:t>
      </w:r>
    </w:p>
    <w:p w:rsidR="008E726B" w:rsidRDefault="008E726B">
      <w:pPr>
        <w:widowControl w:val="0"/>
        <w:autoSpaceDE w:val="0"/>
        <w:autoSpaceDN w:val="0"/>
        <w:adjustRightInd w:val="0"/>
        <w:ind w:firstLine="540"/>
        <w:jc w:val="both"/>
      </w:pPr>
      <w:r>
        <w:t>5.2.</w:t>
      </w:r>
      <w:r w:rsidR="008F5F5F">
        <w:t>8</w:t>
      </w:r>
      <w:r w:rsidR="007004A3">
        <w:t>8</w:t>
      </w:r>
      <w:r>
        <w:t>.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8E726B" w:rsidRDefault="008E726B">
      <w:pPr>
        <w:widowControl w:val="0"/>
        <w:autoSpaceDE w:val="0"/>
        <w:autoSpaceDN w:val="0"/>
        <w:adjustRightInd w:val="0"/>
        <w:ind w:firstLine="540"/>
        <w:jc w:val="both"/>
      </w:pPr>
      <w:r>
        <w:t xml:space="preserve">Ширина велосипедной полосы должна быть не менее </w:t>
      </w:r>
      <w:smartTag w:uri="urn:schemas-microsoft-com:office:smarttags" w:element="metricconverter">
        <w:smartTagPr>
          <w:attr w:name="ProductID" w:val="1,2 метра"/>
        </w:smartTagPr>
        <w:r>
          <w:t>1,2 метра</w:t>
        </w:r>
      </w:smartTag>
      <w:r>
        <w:t xml:space="preserve"> при движении в направлении транспортного потока и не менее </w:t>
      </w:r>
      <w:smartTag w:uri="urn:schemas-microsoft-com:office:smarttags" w:element="metricconverter">
        <w:smartTagPr>
          <w:attr w:name="ProductID" w:val="1,5 метра"/>
        </w:smartTagPr>
        <w:r>
          <w:t>1,5 метра</w:t>
        </w:r>
      </w:smartTag>
      <w:r>
        <w:t xml:space="preserve"> -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етра"/>
        </w:smartTagPr>
        <w:r>
          <w:t>1 метра</w:t>
        </w:r>
      </w:smartTag>
      <w:r>
        <w:t>. Наименьшие расстояния безопасности от края велодорожки следует принимать:</w:t>
      </w:r>
    </w:p>
    <w:p w:rsidR="008E726B" w:rsidRDefault="008E726B">
      <w:pPr>
        <w:widowControl w:val="0"/>
        <w:autoSpaceDE w:val="0"/>
        <w:autoSpaceDN w:val="0"/>
        <w:adjustRightInd w:val="0"/>
        <w:ind w:firstLine="540"/>
        <w:jc w:val="both"/>
      </w:pPr>
      <w:r>
        <w:t xml:space="preserve">до проезжей части, опор транспортных сооружений и деревьев - </w:t>
      </w:r>
      <w:smartTag w:uri="urn:schemas-microsoft-com:office:smarttags" w:element="metricconverter">
        <w:smartTagPr>
          <w:attr w:name="ProductID" w:val="0,75 метра"/>
        </w:smartTagPr>
        <w:r>
          <w:t>0,75 метра</w:t>
        </w:r>
      </w:smartTag>
      <w:r>
        <w:t>;</w:t>
      </w:r>
    </w:p>
    <w:p w:rsidR="008E726B" w:rsidRDefault="008E726B">
      <w:pPr>
        <w:widowControl w:val="0"/>
        <w:autoSpaceDE w:val="0"/>
        <w:autoSpaceDN w:val="0"/>
        <w:adjustRightInd w:val="0"/>
        <w:ind w:firstLine="540"/>
        <w:jc w:val="both"/>
      </w:pPr>
      <w:r>
        <w:t xml:space="preserve">до тротуаров -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 xml:space="preserve">до стоянок автомобилей и остановок общественного транспорта -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ind w:firstLine="540"/>
        <w:jc w:val="both"/>
      </w:pPr>
      <w:r>
        <w:t>5.2.</w:t>
      </w:r>
      <w:r w:rsidR="008F5F5F">
        <w:t>8</w:t>
      </w:r>
      <w:r w:rsidR="007004A3">
        <w:t>9</w:t>
      </w:r>
      <w:r>
        <w:t xml:space="preserve">. Основные пешеходные коммуникации (тротуары, аллеи, дорожки, тропинки) на </w:t>
      </w:r>
      <w:r w:rsidR="009A073B">
        <w:t>территории</w:t>
      </w:r>
      <w:r>
        <w:t xml:space="preserve"> населенного пункта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E726B" w:rsidRDefault="008E726B">
      <w:pPr>
        <w:widowControl w:val="0"/>
        <w:autoSpaceDE w:val="0"/>
        <w:autoSpaceDN w:val="0"/>
        <w:adjustRightInd w:val="0"/>
        <w:ind w:firstLine="540"/>
        <w:jc w:val="both"/>
      </w:pPr>
      <w:r>
        <w:t xml:space="preserve">Проектирование основных пешеходных коммуникаций может осуществляться вдоль улиц и дорог (тротуаров)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но принимать не менее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ind w:firstLine="540"/>
        <w:jc w:val="both"/>
      </w:pPr>
      <w:r>
        <w:t>При проектировании пешеходных коммуникаций необходимо обеспечивать их доступность для инвалидов и других маломобильных групп населения согласно требованиям нормативных документов.</w:t>
      </w:r>
    </w:p>
    <w:p w:rsidR="008E726B" w:rsidRDefault="008E726B">
      <w:pPr>
        <w:widowControl w:val="0"/>
        <w:autoSpaceDE w:val="0"/>
        <w:autoSpaceDN w:val="0"/>
        <w:adjustRightInd w:val="0"/>
        <w:ind w:firstLine="540"/>
        <w:jc w:val="both"/>
      </w:pPr>
      <w:r>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участка, отводимого для размещения сооружения, и буферной зоны (не менее </w:t>
      </w:r>
      <w:smartTag w:uri="urn:schemas-microsoft-com:office:smarttags" w:element="metricconverter">
        <w:smartTagPr>
          <w:attr w:name="ProductID" w:val="0,75 метра"/>
        </w:smartTagPr>
        <w:r>
          <w:t>0,75 метра</w:t>
        </w:r>
      </w:smartTag>
      <w: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креслах-качалках не должна быть менее </w:t>
      </w:r>
      <w:smartTag w:uri="urn:schemas-microsoft-com:office:smarttags" w:element="metricconverter">
        <w:smartTagPr>
          <w:attr w:name="ProductID" w:val="1,8 метра"/>
        </w:smartTagPr>
        <w:r>
          <w:t>1,8 метра</w:t>
        </w:r>
      </w:smartTag>
      <w:r>
        <w:t>.</w:t>
      </w:r>
    </w:p>
    <w:p w:rsidR="008E726B" w:rsidRDefault="008E726B">
      <w:pPr>
        <w:widowControl w:val="0"/>
        <w:autoSpaceDE w:val="0"/>
        <w:autoSpaceDN w:val="0"/>
        <w:adjustRightInd w:val="0"/>
        <w:ind w:firstLine="540"/>
        <w:jc w:val="both"/>
      </w:pPr>
      <w:r>
        <w:t>При проектировании пешеходных коммуникаций подлежат обязательной реализации мероприятия по канализированию пешеходных потоков посредством применения технических средств организации дорожного движения по всей протяженности магистральных улиц в городах, а также по всей протяженности автомобильных дорог на участках их прохождения через населенные пункты.</w:t>
      </w:r>
    </w:p>
    <w:p w:rsidR="008E726B" w:rsidRPr="008F5F5F" w:rsidRDefault="008E726B">
      <w:pPr>
        <w:widowControl w:val="0"/>
        <w:autoSpaceDE w:val="0"/>
        <w:autoSpaceDN w:val="0"/>
        <w:adjustRightInd w:val="0"/>
        <w:ind w:firstLine="540"/>
        <w:jc w:val="both"/>
      </w:pPr>
      <w:r w:rsidRPr="008F5F5F">
        <w:t>5.2.</w:t>
      </w:r>
      <w:r w:rsidR="007004A3">
        <w:t>90</w:t>
      </w:r>
      <w:r w:rsidRPr="008F5F5F">
        <w:t>. Пешеходные переходы следует размещать в местах пересечения основных пеше</w:t>
      </w:r>
      <w:r w:rsidR="002D1E70">
        <w:t>ходных коммуникаций с</w:t>
      </w:r>
      <w:r w:rsidRPr="008F5F5F">
        <w:t xml:space="preserve"> улицами и дорогами. Пешеходные переходы проектируются в одном уровне с проезжей частью улицы (наземные)</w:t>
      </w:r>
      <w:r w:rsidR="008F5F5F">
        <w:t>.</w:t>
      </w:r>
    </w:p>
    <w:p w:rsidR="008E726B" w:rsidRPr="008F5F5F" w:rsidRDefault="008E726B">
      <w:pPr>
        <w:widowControl w:val="0"/>
        <w:autoSpaceDE w:val="0"/>
        <w:autoSpaceDN w:val="0"/>
        <w:adjustRightInd w:val="0"/>
        <w:ind w:firstLine="540"/>
        <w:jc w:val="both"/>
      </w:pPr>
      <w:r w:rsidRPr="008F5F5F">
        <w:t>5.2.</w:t>
      </w:r>
      <w:r w:rsidR="00E52604">
        <w:t>9</w:t>
      </w:r>
      <w:r w:rsidR="007004A3">
        <w:t>1</w:t>
      </w:r>
      <w:r w:rsidRPr="008F5F5F">
        <w:t xml:space="preserve">. Пешеходные переходы в одном уровне с проезжей частью (наземные) на магистральных улицах и дорогах регулируемого движения в пределах застроенной территории следует предусматривать с интервалом 200 - </w:t>
      </w:r>
      <w:smartTag w:uri="urn:schemas-microsoft-com:office:smarttags" w:element="metricconverter">
        <w:smartTagPr>
          <w:attr w:name="ProductID" w:val="300 метров"/>
        </w:smartTagPr>
        <w:r w:rsidRPr="008F5F5F">
          <w:t>300 метров</w:t>
        </w:r>
      </w:smartTag>
      <w:r w:rsidRPr="008F5F5F">
        <w:t>.</w:t>
      </w:r>
    </w:p>
    <w:p w:rsidR="008E726B" w:rsidRPr="00E52604" w:rsidRDefault="008E726B">
      <w:pPr>
        <w:widowControl w:val="0"/>
        <w:autoSpaceDE w:val="0"/>
        <w:autoSpaceDN w:val="0"/>
        <w:adjustRightInd w:val="0"/>
        <w:ind w:firstLine="540"/>
        <w:jc w:val="both"/>
      </w:pPr>
      <w:r w:rsidRPr="00E52604">
        <w:t>5.2.</w:t>
      </w:r>
      <w:r w:rsidR="00E52604">
        <w:t>9</w:t>
      </w:r>
      <w:r w:rsidR="007004A3">
        <w:t>2</w:t>
      </w:r>
      <w:r w:rsidRPr="00E52604">
        <w:t>. Пешеходные переходы вне проезжей части улиц следует проектировать:</w:t>
      </w:r>
    </w:p>
    <w:p w:rsidR="008E726B" w:rsidRPr="00E52604" w:rsidRDefault="008E726B">
      <w:pPr>
        <w:widowControl w:val="0"/>
        <w:autoSpaceDE w:val="0"/>
        <w:autoSpaceDN w:val="0"/>
        <w:adjustRightInd w:val="0"/>
        <w:ind w:firstLine="540"/>
        <w:jc w:val="both"/>
      </w:pPr>
      <w:r w:rsidRPr="00E52604">
        <w:t xml:space="preserve">на магистральных улицах с непрерывным движением и на улицах с регулируемым движением при ширине проезжей части улицы более </w:t>
      </w:r>
      <w:smartTag w:uri="urn:schemas-microsoft-com:office:smarttags" w:element="metricconverter">
        <w:smartTagPr>
          <w:attr w:name="ProductID" w:val="14 метров"/>
        </w:smartTagPr>
        <w:r w:rsidRPr="00E52604">
          <w:t>14 метров</w:t>
        </w:r>
      </w:smartTag>
      <w:r w:rsidRPr="00E52604">
        <w:t xml:space="preserve"> и величине потока пешеходов, превышающей 1 500 человек в час (в одну сторону), - с интервалом 300 - </w:t>
      </w:r>
      <w:smartTag w:uri="urn:schemas-microsoft-com:office:smarttags" w:element="metricconverter">
        <w:smartTagPr>
          <w:attr w:name="ProductID" w:val="400 метров"/>
        </w:smartTagPr>
        <w:r w:rsidRPr="00E52604">
          <w:t>400 метров</w:t>
        </w:r>
      </w:smartTag>
      <w:r w:rsidRPr="00E52604">
        <w:t>;</w:t>
      </w:r>
    </w:p>
    <w:p w:rsidR="008E726B" w:rsidRPr="00E52604" w:rsidRDefault="008E726B">
      <w:pPr>
        <w:widowControl w:val="0"/>
        <w:autoSpaceDE w:val="0"/>
        <w:autoSpaceDN w:val="0"/>
        <w:adjustRightInd w:val="0"/>
        <w:ind w:firstLine="540"/>
        <w:jc w:val="both"/>
      </w:pPr>
      <w:r w:rsidRPr="00E52604">
        <w:t>на перекрестках улиц с нерегулируемым правоповоротным движением интенсивностью более 300 прив. автомобилей/час.</w:t>
      </w:r>
    </w:p>
    <w:p w:rsidR="008E726B" w:rsidRPr="00E52604" w:rsidRDefault="008E726B">
      <w:pPr>
        <w:widowControl w:val="0"/>
        <w:autoSpaceDE w:val="0"/>
        <w:autoSpaceDN w:val="0"/>
        <w:adjustRightInd w:val="0"/>
        <w:ind w:firstLine="540"/>
        <w:jc w:val="both"/>
      </w:pPr>
      <w:r w:rsidRPr="00E52604">
        <w:t>5.2.</w:t>
      </w:r>
      <w:r w:rsidR="00E52604">
        <w:t>9</w:t>
      </w:r>
      <w:r w:rsidR="007004A3">
        <w:t>3</w:t>
      </w:r>
      <w:r w:rsidRPr="00E52604">
        <w:t>. Конфигурация и объемно-планировочное решение пешеходных переходов должны учитывать направления движения основных пешеходных потоков и интенсивность пешеходного движения по направлениям, устанавливаемым на основе натурных обследований, а также результаты прогноза динамики транспортных и пешеходных потоков (выполняемого на основе данных по предстоящему дорожно-мостовому строительству, по развитию застройки и мероприятиям по комплексному благоустройству прилегающих территорий).</w:t>
      </w:r>
    </w:p>
    <w:p w:rsidR="008E726B" w:rsidRPr="00E52604" w:rsidRDefault="008E726B">
      <w:pPr>
        <w:widowControl w:val="0"/>
        <w:autoSpaceDE w:val="0"/>
        <w:autoSpaceDN w:val="0"/>
        <w:adjustRightInd w:val="0"/>
        <w:ind w:firstLine="540"/>
        <w:jc w:val="both"/>
      </w:pPr>
      <w:r w:rsidRPr="00E52604">
        <w:t>5.2.</w:t>
      </w:r>
      <w:r w:rsidR="00E52604">
        <w:t>9</w:t>
      </w:r>
      <w:r w:rsidR="007004A3">
        <w:t>4</w:t>
      </w:r>
      <w:r w:rsidRPr="00E52604">
        <w:t>. Надземные пешеходные переходы следует, как правило, дополнительно оборудовать устройствами для подъема людей и грузов - лифтовыми подъемниками и эскалаторами со скоростью движения 3 - 4 км/час.</w:t>
      </w:r>
    </w:p>
    <w:p w:rsidR="008E726B" w:rsidRDefault="00E52604">
      <w:pPr>
        <w:widowControl w:val="0"/>
        <w:autoSpaceDE w:val="0"/>
        <w:autoSpaceDN w:val="0"/>
        <w:adjustRightInd w:val="0"/>
        <w:ind w:firstLine="540"/>
        <w:jc w:val="both"/>
      </w:pPr>
      <w:r>
        <w:t>5.2.9</w:t>
      </w:r>
      <w:r w:rsidR="007004A3">
        <w:t>5</w:t>
      </w:r>
      <w:r w:rsidR="008E726B">
        <w:t>. Пешеходные пути (тротуары, площадки, лестницы) у административных и торговых центров, гостиниц, выставок и рынков следует проектировать из условий обеспечения плотности пешеходных потоков в час "пик" не более 0,3 человека/кв. метр; на предзаводских площадях, у спортивно-зрелищных учреждений, кинотеатров, вокзалов - 0,8 человека/кв. метр.</w:t>
      </w:r>
    </w:p>
    <w:p w:rsidR="008E726B" w:rsidRDefault="008E726B">
      <w:pPr>
        <w:widowControl w:val="0"/>
        <w:autoSpaceDE w:val="0"/>
        <w:autoSpaceDN w:val="0"/>
        <w:adjustRightInd w:val="0"/>
        <w:ind w:firstLine="540"/>
        <w:jc w:val="both"/>
      </w:pPr>
      <w:r>
        <w:t>5.2.</w:t>
      </w:r>
      <w:r w:rsidR="00E52604">
        <w:t>9</w:t>
      </w:r>
      <w:r w:rsidR="007004A3">
        <w:t>6</w:t>
      </w:r>
      <w:r>
        <w:t xml:space="preserve">.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в соответствии с требованиями </w:t>
      </w:r>
      <w:hyperlink r:id="rId165" w:history="1">
        <w:r>
          <w:rPr>
            <w:color w:val="0000FF"/>
          </w:rPr>
          <w:t>ВСН 62-91*</w:t>
        </w:r>
      </w:hyperlink>
      <w:r>
        <w:t xml:space="preserve">. При этом высота вертикальных препятствий (бортовых камней, поребриков) на пути следования не должна превышать </w:t>
      </w:r>
      <w:smartTag w:uri="urn:schemas-microsoft-com:office:smarttags" w:element="metricconverter">
        <w:smartTagPr>
          <w:attr w:name="ProductID" w:val="0,05 метра"/>
        </w:smartTagPr>
        <w:r>
          <w:t>0,05 метра</w:t>
        </w:r>
      </w:smartTag>
      <w:r>
        <w:t>.</w:t>
      </w:r>
    </w:p>
    <w:p w:rsidR="008E726B" w:rsidRDefault="008E726B">
      <w:pPr>
        <w:widowControl w:val="0"/>
        <w:autoSpaceDE w:val="0"/>
        <w:autoSpaceDN w:val="0"/>
        <w:adjustRightInd w:val="0"/>
        <w:ind w:firstLine="540"/>
        <w:jc w:val="both"/>
      </w:pPr>
      <w: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етров"/>
        </w:smartTagPr>
        <w:r>
          <w:t>150 метров</w:t>
        </w:r>
      </w:smartTag>
      <w:r>
        <w:t xml:space="preserve"> и общей ширине не менее </w:t>
      </w:r>
      <w:smartTag w:uri="urn:schemas-microsoft-com:office:smarttags" w:element="metricconverter">
        <w:smartTagPr>
          <w:attr w:name="ProductID" w:val="4,2 метра"/>
        </w:smartTagPr>
        <w:r>
          <w:t>4,2 метра</w:t>
        </w:r>
      </w:smartTag>
      <w:r>
        <w:t>.</w:t>
      </w:r>
    </w:p>
    <w:p w:rsidR="008E726B" w:rsidRDefault="008E726B">
      <w:pPr>
        <w:widowControl w:val="0"/>
        <w:autoSpaceDE w:val="0"/>
        <w:autoSpaceDN w:val="0"/>
        <w:adjustRightInd w:val="0"/>
        <w:ind w:firstLine="540"/>
        <w:jc w:val="both"/>
      </w:pPr>
      <w:r>
        <w:t>5.2.</w:t>
      </w:r>
      <w:r w:rsidR="00E52604">
        <w:t>9</w:t>
      </w:r>
      <w:r w:rsidR="007004A3">
        <w:t>7</w:t>
      </w:r>
      <w:r>
        <w:t>. Пересечения и примыкания дорог и улиц следует располагать на свободных площадках и на прямых участках пересекающихся или примыкающих дорог.</w:t>
      </w:r>
    </w:p>
    <w:p w:rsidR="008E726B" w:rsidRDefault="008E726B">
      <w:pPr>
        <w:widowControl w:val="0"/>
        <w:autoSpaceDE w:val="0"/>
        <w:autoSpaceDN w:val="0"/>
        <w:adjustRightInd w:val="0"/>
        <w:ind w:firstLine="540"/>
        <w:jc w:val="both"/>
      </w:pPr>
      <w: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и улиц под любым углом с учетом обеспечения видимости.</w:t>
      </w:r>
    </w:p>
    <w:p w:rsidR="008E726B" w:rsidRDefault="008E726B">
      <w:pPr>
        <w:widowControl w:val="0"/>
        <w:autoSpaceDE w:val="0"/>
        <w:autoSpaceDN w:val="0"/>
        <w:adjustRightInd w:val="0"/>
        <w:ind w:firstLine="540"/>
        <w:jc w:val="both"/>
      </w:pPr>
      <w:r>
        <w:t>5.2.</w:t>
      </w:r>
      <w:r w:rsidR="00E52604">
        <w:t>9</w:t>
      </w:r>
      <w:r w:rsidR="007004A3">
        <w:t>8</w:t>
      </w:r>
      <w:r>
        <w:t xml:space="preserve">.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w:t>
      </w:r>
      <w:smartTag w:uri="urn:schemas-microsoft-com:office:smarttags" w:element="metricconverter">
        <w:smartTagPr>
          <w:attr w:name="ProductID" w:val="50 метров"/>
        </w:smartTagPr>
        <w:r>
          <w:t>50 метров</w:t>
        </w:r>
      </w:smartTag>
      <w:r>
        <w:t xml:space="preserve">, а длина отгона ширины дополнительной полосы - </w:t>
      </w:r>
      <w:smartTag w:uri="urn:schemas-microsoft-com:office:smarttags" w:element="metricconverter">
        <w:smartTagPr>
          <w:attr w:name="ProductID" w:val="30 метров"/>
        </w:smartTagPr>
        <w:r>
          <w:t>30 метров</w:t>
        </w:r>
      </w:smartTag>
      <w:r>
        <w:t xml:space="preserve">. Ширина дополнительной полосы определяется по таблице </w:t>
      </w:r>
      <w:r w:rsidR="00E52604">
        <w:t>46</w:t>
      </w:r>
      <w:r>
        <w:t>.</w:t>
      </w:r>
    </w:p>
    <w:p w:rsidR="008E726B" w:rsidRDefault="008E726B">
      <w:pPr>
        <w:widowControl w:val="0"/>
        <w:autoSpaceDE w:val="0"/>
        <w:autoSpaceDN w:val="0"/>
        <w:adjustRightInd w:val="0"/>
        <w:ind w:firstLine="540"/>
        <w:jc w:val="both"/>
      </w:pPr>
      <w:r>
        <w:t>5.2.</w:t>
      </w:r>
      <w:r w:rsidR="00E52604">
        <w:t>9</w:t>
      </w:r>
      <w:r w:rsidR="007004A3">
        <w:t>9</w:t>
      </w:r>
      <w:r>
        <w:t xml:space="preserve">.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км/час должны быть соответственно не менее 25 и </w:t>
      </w:r>
      <w:smartTag w:uri="urn:schemas-microsoft-com:office:smarttags" w:element="metricconverter">
        <w:smartTagPr>
          <w:attr w:name="ProductID" w:val="40 метров"/>
        </w:smartTagPr>
        <w:r>
          <w:t>40 метров</w:t>
        </w:r>
      </w:smartTag>
      <w:r>
        <w:t xml:space="preserve">. Для условий "пешеход - транспорт" размеры прямоугольного треугольника видимости должны быть при скорости движения транспорта 25 и 40 км/час соответственно 8 x 40 и 10 x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8E726B" w:rsidRDefault="008E726B">
      <w:pPr>
        <w:widowControl w:val="0"/>
        <w:autoSpaceDE w:val="0"/>
        <w:autoSpaceDN w:val="0"/>
        <w:adjustRightInd w:val="0"/>
        <w:ind w:firstLine="540"/>
        <w:jc w:val="both"/>
      </w:pPr>
      <w:r>
        <w:t>5.2.</w:t>
      </w:r>
      <w:r w:rsidR="007004A3">
        <w:t>100</w:t>
      </w:r>
      <w:r>
        <w:t>. Пересечения дорог и улиц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p>
    <w:p w:rsidR="008E726B" w:rsidRDefault="008E726B">
      <w:pPr>
        <w:widowControl w:val="0"/>
        <w:autoSpaceDE w:val="0"/>
        <w:autoSpaceDN w:val="0"/>
        <w:adjustRightInd w:val="0"/>
        <w:ind w:firstLine="540"/>
        <w:jc w:val="both"/>
      </w:pPr>
      <w:r>
        <w:t>5.2.</w:t>
      </w:r>
      <w:r w:rsidR="007004A3">
        <w:t>101</w:t>
      </w:r>
      <w:r>
        <w:t>. Ширину проезжей части улиц и дорог в границах населенных пунктов на пересечениях в одном уровне с железными дорогами следует принимать равной ширине проезжей части дороги на подходах к пересечениям.</w:t>
      </w:r>
    </w:p>
    <w:p w:rsidR="008E726B" w:rsidRDefault="008E726B">
      <w:pPr>
        <w:widowControl w:val="0"/>
        <w:autoSpaceDE w:val="0"/>
        <w:autoSpaceDN w:val="0"/>
        <w:adjustRightInd w:val="0"/>
        <w:ind w:firstLine="540"/>
        <w:jc w:val="both"/>
      </w:pPr>
      <w:r>
        <w:t>5.2.</w:t>
      </w:r>
      <w:r w:rsidR="00E52604">
        <w:t>10</w:t>
      </w:r>
      <w:r w:rsidR="007004A3">
        <w:t>2</w:t>
      </w:r>
      <w:r>
        <w:t xml:space="preserve">. Пересечения дорог и улиц с трубопроводами (водопроводом, канализацией, газопроводом, нефтепроводом, теплофикационными трубопроводами и т.п.), а также с кабелями линий связи и электропередачи следует предусматривать с соблюдением требований </w:t>
      </w:r>
      <w:hyperlink w:anchor="Par4876" w:history="1">
        <w:r>
          <w:rPr>
            <w:color w:val="0000FF"/>
          </w:rPr>
          <w:t>раздела</w:t>
        </w:r>
      </w:hyperlink>
      <w:r>
        <w:t xml:space="preserve"> "Зоны инженерной инфраструктуры", а также нормативных документов на проектирование этих коммуникаций.</w:t>
      </w:r>
    </w:p>
    <w:p w:rsidR="008E726B" w:rsidRDefault="008E726B">
      <w:pPr>
        <w:widowControl w:val="0"/>
        <w:autoSpaceDE w:val="0"/>
        <w:autoSpaceDN w:val="0"/>
        <w:adjustRightInd w:val="0"/>
        <w:ind w:firstLine="540"/>
        <w:jc w:val="both"/>
      </w:pPr>
      <w:r>
        <w:t>Пересечения дорог и улиц с подземными коммуникациями следует проектировать, как правило, под прямым углом. Прокладка коммуникаций (кроме мест пересечений) под насыпями дорог не допускается.</w:t>
      </w:r>
    </w:p>
    <w:p w:rsidR="008E726B" w:rsidRDefault="008E726B">
      <w:pPr>
        <w:widowControl w:val="0"/>
        <w:autoSpaceDE w:val="0"/>
        <w:autoSpaceDN w:val="0"/>
        <w:adjustRightInd w:val="0"/>
        <w:ind w:firstLine="540"/>
        <w:jc w:val="both"/>
      </w:pPr>
      <w:r>
        <w:t>5.2.1</w:t>
      </w:r>
      <w:r w:rsidR="00E52604">
        <w:t>0</w:t>
      </w:r>
      <w:r w:rsidR="007004A3">
        <w:t>3</w:t>
      </w:r>
      <w:r>
        <w:t xml:space="preserve">. На съездах и въездах пересечений магистральных улиц с непрерывным движением необходимо предусматривать переходно-скоростные полосы (в случае возможности их устройства). Длину переходно-скоростных полос разгона и торможения для горизонтальных участков следует принимать согласно </w:t>
      </w:r>
      <w:hyperlink w:anchor="Par3920" w:history="1">
        <w:r>
          <w:rPr>
            <w:color w:val="0000FF"/>
          </w:rPr>
          <w:t xml:space="preserve">таблице </w:t>
        </w:r>
        <w:r w:rsidR="007004A3">
          <w:rPr>
            <w:color w:val="0000FF"/>
          </w:rPr>
          <w:t>50</w:t>
        </w:r>
      </w:hyperlink>
      <w:r>
        <w:t>.</w:t>
      </w:r>
    </w:p>
    <w:p w:rsidR="008E726B" w:rsidRDefault="008E726B">
      <w:pPr>
        <w:widowControl w:val="0"/>
        <w:autoSpaceDE w:val="0"/>
        <w:autoSpaceDN w:val="0"/>
        <w:adjustRightInd w:val="0"/>
        <w:ind w:firstLine="540"/>
        <w:jc w:val="both"/>
      </w:pPr>
      <w:r>
        <w:t>5.2.1</w:t>
      </w:r>
      <w:r w:rsidR="00E52604">
        <w:t>0</w:t>
      </w:r>
      <w:r w:rsidR="007004A3">
        <w:t>4</w:t>
      </w:r>
      <w:r>
        <w:t xml:space="preserve">. При выборе местоположения дорог и улиц всех категорий следует учитывать возможность обеспечения санитарных разрывов в соответствии с требованиями </w:t>
      </w:r>
      <w:hyperlink r:id="rId166" w:history="1">
        <w:r>
          <w:rPr>
            <w:color w:val="0000FF"/>
          </w:rPr>
          <w:t>СанПиН 2.2.1/2.1.1.1200-03</w:t>
        </w:r>
      </w:hyperlink>
      <w:r>
        <w:t>.</w:t>
      </w:r>
    </w:p>
    <w:p w:rsidR="008E726B" w:rsidRDefault="008E726B">
      <w:pPr>
        <w:widowControl w:val="0"/>
        <w:autoSpaceDE w:val="0"/>
        <w:autoSpaceDN w:val="0"/>
        <w:adjustRightInd w:val="0"/>
        <w:ind w:firstLine="540"/>
        <w:jc w:val="both"/>
      </w:pPr>
      <w:r>
        <w:t>5.2.1</w:t>
      </w:r>
      <w:r w:rsidR="00E52604">
        <w:t>0</w:t>
      </w:r>
      <w:r w:rsidR="007004A3">
        <w:t>5</w:t>
      </w:r>
      <w:r w:rsidR="00A103A8">
        <w:t>. М</w:t>
      </w:r>
      <w:r>
        <w:t xml:space="preserve">осты следует проектировать в соответствии с требованиями </w:t>
      </w:r>
      <w:hyperlink r:id="rId167" w:history="1">
        <w:r>
          <w:rPr>
            <w:color w:val="0000FF"/>
          </w:rPr>
          <w:t>СНиП 2.05.03-84*</w:t>
        </w:r>
      </w:hyperlink>
      <w:r>
        <w:t xml:space="preserve"> и </w:t>
      </w:r>
      <w:hyperlink r:id="rId168" w:history="1">
        <w:r>
          <w:rPr>
            <w:color w:val="0000FF"/>
          </w:rPr>
          <w:t>СНиП 32-04-97</w:t>
        </w:r>
      </w:hyperlink>
      <w:r>
        <w:t>.</w:t>
      </w:r>
    </w:p>
    <w:p w:rsidR="008E726B" w:rsidRDefault="008E726B">
      <w:pPr>
        <w:widowControl w:val="0"/>
        <w:autoSpaceDE w:val="0"/>
        <w:autoSpaceDN w:val="0"/>
        <w:adjustRightInd w:val="0"/>
        <w:ind w:firstLine="540"/>
        <w:jc w:val="both"/>
      </w:pPr>
      <w:r>
        <w:t>5.2.1</w:t>
      </w:r>
      <w:r w:rsidR="00E52604">
        <w:t>0</w:t>
      </w:r>
      <w:r w:rsidR="007004A3">
        <w:t>6</w:t>
      </w:r>
      <w:r>
        <w:t>. Дороги и улицы населенного пункта, соединяющие производственные предприятия с дорогами общего пользования,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8E726B" w:rsidRDefault="008E726B">
      <w:pPr>
        <w:widowControl w:val="0"/>
        <w:autoSpaceDE w:val="0"/>
        <w:autoSpaceDN w:val="0"/>
        <w:adjustRightInd w:val="0"/>
        <w:ind w:firstLine="540"/>
        <w:jc w:val="both"/>
      </w:pPr>
      <w:r>
        <w:t>5.2.1</w:t>
      </w:r>
      <w:r w:rsidR="00E52604">
        <w:t>0</w:t>
      </w:r>
      <w:r w:rsidR="007004A3">
        <w:t>7</w:t>
      </w:r>
      <w:r>
        <w:t xml:space="preserve">. Проектирование дорог на территориях производственных предприятий следует осуществлять в соответствии с требованиями </w:t>
      </w:r>
      <w:hyperlink r:id="rId169" w:history="1">
        <w:r>
          <w:rPr>
            <w:color w:val="0000FF"/>
          </w:rPr>
          <w:t>СНиП 2.05.07-91*</w:t>
        </w:r>
      </w:hyperlink>
      <w:r>
        <w:t>.</w:t>
      </w:r>
    </w:p>
    <w:p w:rsidR="00AB48C7" w:rsidRDefault="00AB48C7">
      <w:pPr>
        <w:widowControl w:val="0"/>
        <w:autoSpaceDE w:val="0"/>
        <w:autoSpaceDN w:val="0"/>
        <w:adjustRightInd w:val="0"/>
        <w:jc w:val="right"/>
        <w:outlineLvl w:val="4"/>
      </w:pPr>
      <w:bookmarkStart w:id="146" w:name="Par3918"/>
      <w:bookmarkEnd w:id="146"/>
    </w:p>
    <w:p w:rsidR="008E726B" w:rsidRDefault="008E726B">
      <w:pPr>
        <w:widowControl w:val="0"/>
        <w:autoSpaceDE w:val="0"/>
        <w:autoSpaceDN w:val="0"/>
        <w:adjustRightInd w:val="0"/>
        <w:jc w:val="right"/>
        <w:outlineLvl w:val="4"/>
      </w:pPr>
      <w:r>
        <w:t xml:space="preserve">Таблица </w:t>
      </w:r>
      <w:r w:rsidR="007004A3">
        <w:t>50</w:t>
      </w:r>
    </w:p>
    <w:p w:rsidR="008E726B" w:rsidRDefault="008E726B">
      <w:pPr>
        <w:widowControl w:val="0"/>
        <w:autoSpaceDE w:val="0"/>
        <w:autoSpaceDN w:val="0"/>
        <w:adjustRightInd w:val="0"/>
        <w:jc w:val="center"/>
      </w:pPr>
      <w:bookmarkStart w:id="147" w:name="Par3920"/>
      <w:bookmarkEnd w:id="147"/>
      <w:r>
        <w:t>ДЛИНА ПЕРЕХОДНО-СКОРОСТНЫХ ПОЛОС РАЗГОНА И</w:t>
      </w:r>
    </w:p>
    <w:p w:rsidR="008E726B" w:rsidRDefault="008E726B">
      <w:pPr>
        <w:widowControl w:val="0"/>
        <w:autoSpaceDE w:val="0"/>
        <w:autoSpaceDN w:val="0"/>
        <w:adjustRightInd w:val="0"/>
        <w:jc w:val="center"/>
      </w:pPr>
      <w:r>
        <w:t>ТОРМОЖЕНИЯ ДЛЯ ГОРИЗОНТАЛЬНЫХ УЧАСТКОВ</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16"/>
        <w:gridCol w:w="1391"/>
        <w:gridCol w:w="3021"/>
        <w:gridCol w:w="2395"/>
      </w:tblGrid>
      <w:tr w:rsidR="008E726B">
        <w:tc>
          <w:tcPr>
            <w:tcW w:w="47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Расчетная скорость движения, км/час</w:t>
            </w:r>
          </w:p>
        </w:tc>
        <w:tc>
          <w:tcPr>
            <w:tcW w:w="54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Длина переходно-скоростных полос, метров</w:t>
            </w:r>
          </w:p>
        </w:tc>
      </w:tr>
      <w:tr w:rsidR="008E726B">
        <w:tc>
          <w:tcPr>
            <w:tcW w:w="3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основном направлении</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съезде</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для торможения</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для разгона</w:t>
            </w:r>
          </w:p>
        </w:tc>
      </w:tr>
      <w:tr w:rsidR="008E726B">
        <w:tc>
          <w:tcPr>
            <w:tcW w:w="33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175</w:t>
            </w:r>
          </w:p>
        </w:tc>
      </w:tr>
      <w:tr w:rsidR="008E726B">
        <w:tc>
          <w:tcPr>
            <w:tcW w:w="33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w:t>
            </w:r>
          </w:p>
        </w:tc>
      </w:tr>
      <w:tr w:rsidR="008E726B">
        <w:tc>
          <w:tcPr>
            <w:tcW w:w="33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175</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260</w:t>
            </w:r>
          </w:p>
        </w:tc>
      </w:tr>
      <w:tr w:rsidR="008E726B">
        <w:tc>
          <w:tcPr>
            <w:tcW w:w="33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r>
      <w:tr w:rsidR="008E726B">
        <w:tc>
          <w:tcPr>
            <w:tcW w:w="33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185</w:t>
            </w:r>
          </w:p>
        </w:tc>
      </w:tr>
      <w:tr w:rsidR="008E726B">
        <w:tc>
          <w:tcPr>
            <w:tcW w:w="33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390</w:t>
            </w:r>
          </w:p>
        </w:tc>
      </w:tr>
      <w:tr w:rsidR="008E726B">
        <w:tc>
          <w:tcPr>
            <w:tcW w:w="33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380</w:t>
            </w:r>
          </w:p>
        </w:tc>
      </w:tr>
      <w:tr w:rsidR="008E726B">
        <w:tc>
          <w:tcPr>
            <w:tcW w:w="33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345</w:t>
            </w:r>
          </w:p>
        </w:tc>
      </w:tr>
      <w:tr w:rsidR="008E726B">
        <w:tc>
          <w:tcPr>
            <w:tcW w:w="33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3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3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2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320</w:t>
            </w:r>
          </w:p>
        </w:tc>
      </w:tr>
      <w:tr w:rsidR="008E726B">
        <w:tc>
          <w:tcPr>
            <w:tcW w:w="101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8E726B" w:rsidRDefault="008E726B">
            <w:pPr>
              <w:widowControl w:val="0"/>
              <w:autoSpaceDE w:val="0"/>
              <w:autoSpaceDN w:val="0"/>
              <w:adjustRightInd w:val="0"/>
              <w:jc w:val="both"/>
            </w:pPr>
            <w:r>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8E726B" w:rsidRDefault="008E726B">
            <w:pPr>
              <w:widowControl w:val="0"/>
              <w:autoSpaceDE w:val="0"/>
              <w:autoSpaceDN w:val="0"/>
              <w:adjustRightInd w:val="0"/>
              <w:jc w:val="both"/>
            </w:pPr>
            <w:r>
              <w:t>3. При увеличении продольного уклона от 0 до 40 промилле на спуске длина полосы разгона уменьшается на 10 - 20 процентов, торможения - увеличивается на 10 - 15 процентов. При увеличении продольного уклона от 0 до 40 промилле на подъеме длина полосы разгона увеличивается на 15 - 30 процентов, торможения - уменьшается на 10 - 15 процентов.</w:t>
            </w:r>
          </w:p>
          <w:p w:rsidR="008E726B" w:rsidRDefault="008E726B">
            <w:pPr>
              <w:widowControl w:val="0"/>
              <w:autoSpaceDE w:val="0"/>
              <w:autoSpaceDN w:val="0"/>
              <w:adjustRightInd w:val="0"/>
              <w:jc w:val="both"/>
            </w:pPr>
            <w:r>
              <w:t>Ширину переходно-скоростных полос следует принимать равной ширине основных полос проезжей части.</w:t>
            </w:r>
          </w:p>
          <w:p w:rsidR="008E726B" w:rsidRDefault="008E726B">
            <w:pPr>
              <w:widowControl w:val="0"/>
              <w:autoSpaceDE w:val="0"/>
              <w:autoSpaceDN w:val="0"/>
              <w:adjustRightInd w:val="0"/>
              <w:jc w:val="both"/>
            </w:pPr>
            <w:r>
              <w:t xml:space="preserve">Переходно-скоростные полосы на пересечениях и примыканиях в одном уровне, в том числе к зданиям и сооружениям, находящимся за пределами красных линий улиц и дорог населенных пунктов, на транспортных развязках в разных уровнях, а также в местах размещения площадок для остановок общественного пассажирского транспорта, у АЗС, площадок для отдыха, постов ДПС и контрольно-диспетчерских пунктов, следует проектировать в соответствии с требованиями </w:t>
            </w:r>
            <w:hyperlink r:id="rId170" w:history="1">
              <w:r>
                <w:rPr>
                  <w:color w:val="0000FF"/>
                </w:rPr>
                <w:t>СНиП 2.05.02-85*</w:t>
              </w:r>
            </w:hyperlink>
          </w:p>
        </w:tc>
      </w:tr>
    </w:tbl>
    <w:p w:rsidR="00E30D73" w:rsidRDefault="00E30D73">
      <w:pPr>
        <w:widowControl w:val="0"/>
        <w:autoSpaceDE w:val="0"/>
        <w:autoSpaceDN w:val="0"/>
        <w:adjustRightInd w:val="0"/>
        <w:jc w:val="center"/>
        <w:outlineLvl w:val="3"/>
      </w:pPr>
      <w:bookmarkStart w:id="148" w:name="Par3966"/>
      <w:bookmarkEnd w:id="148"/>
    </w:p>
    <w:p w:rsidR="008E726B" w:rsidRDefault="008E726B">
      <w:pPr>
        <w:widowControl w:val="0"/>
        <w:autoSpaceDE w:val="0"/>
        <w:autoSpaceDN w:val="0"/>
        <w:adjustRightInd w:val="0"/>
        <w:jc w:val="center"/>
        <w:outlineLvl w:val="3"/>
      </w:pPr>
      <w:r>
        <w:t>СЕТЬ УЛИЦ И ДОРОГ НА ТЕРРИТОРИИ МАЛОЭТАЖНОЙ,</w:t>
      </w:r>
    </w:p>
    <w:p w:rsidR="008E726B" w:rsidRDefault="008E726B">
      <w:pPr>
        <w:widowControl w:val="0"/>
        <w:autoSpaceDE w:val="0"/>
        <w:autoSpaceDN w:val="0"/>
        <w:adjustRightInd w:val="0"/>
        <w:jc w:val="center"/>
      </w:pPr>
      <w:r>
        <w:t>В ТОМ ЧИСЛЕ ИНДИВИДУАЛЬНОЙ, ЖИЛОЙ ЗАСТРОЙКИ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5.2.1</w:t>
      </w:r>
      <w:r w:rsidR="005C75A8">
        <w:t>0</w:t>
      </w:r>
      <w:r w:rsidR="007004A3">
        <w:t>8</w:t>
      </w:r>
      <w:r>
        <w:t>. Улично-дорожную сеть территорий малоэтажной жилой застройки следует формировать во взаимосвязи с системой улиц и дорог населенного пункта в соответствии с настоящим разделом.</w:t>
      </w:r>
    </w:p>
    <w:p w:rsidR="008E726B" w:rsidRDefault="008E726B">
      <w:pPr>
        <w:widowControl w:val="0"/>
        <w:autoSpaceDE w:val="0"/>
        <w:autoSpaceDN w:val="0"/>
        <w:adjustRightInd w:val="0"/>
        <w:ind w:firstLine="540"/>
        <w:jc w:val="both"/>
      </w:pPr>
      <w:r>
        <w:t>5.2.1</w:t>
      </w:r>
      <w:r w:rsidR="005C75A8">
        <w:t>0</w:t>
      </w:r>
      <w:r w:rsidR="007004A3">
        <w:t>9</w:t>
      </w:r>
      <w:r>
        <w:t>.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8E726B" w:rsidRDefault="008E726B">
      <w:pPr>
        <w:widowControl w:val="0"/>
        <w:autoSpaceDE w:val="0"/>
        <w:autoSpaceDN w:val="0"/>
        <w:adjustRightInd w:val="0"/>
        <w:ind w:firstLine="540"/>
        <w:jc w:val="both"/>
      </w:pPr>
      <w:r>
        <w:t>При расчете загрузки уличной сети на территории жилой застройки и в зоне ее тяготения расчетный уровень автомобилизации на расчетный срок до 2015 года следует принимать равным 286 легковым автомобилям на 1000 жителей, на расчетный срок до 2025 года - 420 легковым автомобилям.</w:t>
      </w:r>
    </w:p>
    <w:p w:rsidR="008E726B" w:rsidRDefault="008E726B">
      <w:pPr>
        <w:widowControl w:val="0"/>
        <w:autoSpaceDE w:val="0"/>
        <w:autoSpaceDN w:val="0"/>
        <w:adjustRightInd w:val="0"/>
        <w:ind w:firstLine="540"/>
        <w:jc w:val="both"/>
      </w:pPr>
      <w:r>
        <w:t>5.2.1</w:t>
      </w:r>
      <w:r w:rsidR="007004A3">
        <w:t>1</w:t>
      </w:r>
      <w:r w:rsidR="005C75A8">
        <w:t>0</w:t>
      </w:r>
      <w:r>
        <w:t>.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8E726B" w:rsidRDefault="008E726B">
      <w:pPr>
        <w:widowControl w:val="0"/>
        <w:autoSpaceDE w:val="0"/>
        <w:autoSpaceDN w:val="0"/>
        <w:adjustRightInd w:val="0"/>
        <w:ind w:firstLine="540"/>
        <w:jc w:val="both"/>
      </w:pPr>
      <w: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8E726B" w:rsidRDefault="008E726B">
      <w:pPr>
        <w:widowControl w:val="0"/>
        <w:autoSpaceDE w:val="0"/>
        <w:autoSpaceDN w:val="0"/>
        <w:adjustRightInd w:val="0"/>
        <w:ind w:firstLine="540"/>
        <w:jc w:val="both"/>
      </w:pPr>
      <w:r>
        <w:t>5.2.1</w:t>
      </w:r>
      <w:r w:rsidR="007004A3">
        <w:t>11</w:t>
      </w:r>
      <w:r>
        <w:t>.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8E726B" w:rsidRDefault="008E726B">
      <w:pPr>
        <w:widowControl w:val="0"/>
        <w:autoSpaceDE w:val="0"/>
        <w:autoSpaceDN w:val="0"/>
        <w:adjustRightInd w:val="0"/>
        <w:ind w:firstLine="540"/>
        <w:jc w:val="both"/>
      </w:pPr>
      <w:r>
        <w:t>Основные проезды обеспечивают подъезд транспорта к группам жилых зданий.</w:t>
      </w:r>
    </w:p>
    <w:p w:rsidR="008E726B" w:rsidRDefault="008E726B">
      <w:pPr>
        <w:widowControl w:val="0"/>
        <w:autoSpaceDE w:val="0"/>
        <w:autoSpaceDN w:val="0"/>
        <w:adjustRightInd w:val="0"/>
        <w:ind w:firstLine="540"/>
        <w:jc w:val="both"/>
      </w:pPr>
      <w:r>
        <w:t>Второстепенные проезды обеспечивают подъезд транспорта к отдельным зданиям.</w:t>
      </w:r>
    </w:p>
    <w:p w:rsidR="008E726B" w:rsidRDefault="008E726B">
      <w:pPr>
        <w:widowControl w:val="0"/>
        <w:autoSpaceDE w:val="0"/>
        <w:autoSpaceDN w:val="0"/>
        <w:adjustRightInd w:val="0"/>
        <w:ind w:firstLine="540"/>
        <w:jc w:val="both"/>
      </w:pPr>
      <w:r>
        <w:t>5.2.1</w:t>
      </w:r>
      <w:r w:rsidR="005C75A8">
        <w:t>1</w:t>
      </w:r>
      <w:r w:rsidR="007004A3">
        <w:t>2</w:t>
      </w:r>
      <w:r>
        <w:t>. Подъездные дороги включают проезжую часть и укрепленные обочины. Число полос на проезжей части в обоих направлениях должно быть не менее двух.</w:t>
      </w:r>
    </w:p>
    <w:p w:rsidR="008E726B" w:rsidRDefault="008E726B">
      <w:pPr>
        <w:widowControl w:val="0"/>
        <w:autoSpaceDE w:val="0"/>
        <w:autoSpaceDN w:val="0"/>
        <w:adjustRightInd w:val="0"/>
        <w:ind w:firstLine="540"/>
        <w:jc w:val="both"/>
      </w:pPr>
      <w: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етра"/>
        </w:smartTagPr>
        <w:r>
          <w:t>3,75 метра</w:t>
        </w:r>
      </w:smartTag>
      <w:r>
        <w:t xml:space="preserve">, без пропуска маршрутов общественного транспорта - </w:t>
      </w:r>
      <w:smartTag w:uri="urn:schemas-microsoft-com:office:smarttags" w:element="metricconverter">
        <w:smartTagPr>
          <w:attr w:name="ProductID" w:val="3 метра"/>
        </w:smartTagPr>
        <w:r>
          <w:t>3 метра</w:t>
        </w:r>
      </w:smartTag>
      <w:r>
        <w:t xml:space="preserve">. Ширина обочин должна быть </w:t>
      </w:r>
      <w:smartTag w:uri="urn:schemas-microsoft-com:office:smarttags" w:element="metricconverter">
        <w:smartTagPr>
          <w:attr w:name="ProductID" w:val="2 метра"/>
        </w:smartTagPr>
        <w:r>
          <w:t>2 метра</w:t>
        </w:r>
      </w:smartTag>
      <w:r>
        <w:t>.</w:t>
      </w:r>
    </w:p>
    <w:p w:rsidR="008E726B" w:rsidRDefault="008E726B">
      <w:pPr>
        <w:widowControl w:val="0"/>
        <w:autoSpaceDE w:val="0"/>
        <w:autoSpaceDN w:val="0"/>
        <w:adjustRightInd w:val="0"/>
        <w:ind w:firstLine="540"/>
        <w:jc w:val="both"/>
      </w:pPr>
      <w:bookmarkStart w:id="149" w:name="Par3979"/>
      <w:bookmarkEnd w:id="149"/>
      <w:r>
        <w:t>5.2.1</w:t>
      </w:r>
      <w:r w:rsidR="005C75A8">
        <w:t>1</w:t>
      </w:r>
      <w:r w:rsidR="007004A3">
        <w:t>3</w:t>
      </w:r>
      <w:r>
        <w:t>. Главные улицы включают проезжую часть и тротуары. Число полос на проезжей части в обоих направлениях должно быть не менее двух.</w:t>
      </w:r>
    </w:p>
    <w:p w:rsidR="008E726B" w:rsidRDefault="008E726B">
      <w:pPr>
        <w:widowControl w:val="0"/>
        <w:autoSpaceDE w:val="0"/>
        <w:autoSpaceDN w:val="0"/>
        <w:adjustRightInd w:val="0"/>
        <w:ind w:firstLine="540"/>
        <w:jc w:val="both"/>
      </w:pPr>
      <w: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етра"/>
        </w:smartTagPr>
        <w:r>
          <w:t>3,5 метра</w:t>
        </w:r>
      </w:smartTag>
      <w:r>
        <w:t xml:space="preserve">, без пропуска маршрутов общественного транспорта - </w:t>
      </w:r>
      <w:smartTag w:uri="urn:schemas-microsoft-com:office:smarttags" w:element="metricconverter">
        <w:smartTagPr>
          <w:attr w:name="ProductID" w:val="3 метра"/>
        </w:smartTagPr>
        <w:r>
          <w:t>3 метра</w:t>
        </w:r>
      </w:smartTag>
      <w:r>
        <w:t>.</w:t>
      </w:r>
    </w:p>
    <w:p w:rsidR="008E726B" w:rsidRDefault="008E726B">
      <w:pPr>
        <w:widowControl w:val="0"/>
        <w:autoSpaceDE w:val="0"/>
        <w:autoSpaceDN w:val="0"/>
        <w:adjustRightInd w:val="0"/>
        <w:ind w:firstLine="540"/>
        <w:jc w:val="both"/>
      </w:pPr>
      <w:r>
        <w:t xml:space="preserve">Тротуары устраиваются с двух сторон. Ширина тротуаров должна быть не менее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ind w:firstLine="540"/>
        <w:jc w:val="both"/>
      </w:pPr>
      <w:r>
        <w:t>5.2.1</w:t>
      </w:r>
      <w:r w:rsidR="005C75A8">
        <w:t>1</w:t>
      </w:r>
      <w:r w:rsidR="007004A3">
        <w:t>4</w:t>
      </w:r>
      <w:r>
        <w:t xml:space="preserve">. Основные проезды включают проезжую часть и тротуары. Основные проезды проектируются с двусторонним движением с шириной полосы для движения не менее </w:t>
      </w:r>
      <w:smartTag w:uri="urn:schemas-microsoft-com:office:smarttags" w:element="metricconverter">
        <w:smartTagPr>
          <w:attr w:name="ProductID" w:val="2,75 метра"/>
        </w:smartTagPr>
        <w:r>
          <w:t>2,75 метра</w:t>
        </w:r>
      </w:smartTag>
      <w:r>
        <w:t>.</w:t>
      </w:r>
    </w:p>
    <w:p w:rsidR="008E726B" w:rsidRDefault="008E726B">
      <w:pPr>
        <w:widowControl w:val="0"/>
        <w:autoSpaceDE w:val="0"/>
        <w:autoSpaceDN w:val="0"/>
        <w:adjustRightInd w:val="0"/>
        <w:ind w:firstLine="540"/>
        <w:jc w:val="both"/>
      </w:pPr>
      <w:r>
        <w:t xml:space="preserve">Допускается устройство основных проездов с кольцевым односторонним движением транспорта протяженностью не более </w:t>
      </w:r>
      <w:smartTag w:uri="urn:schemas-microsoft-com:office:smarttags" w:element="metricconverter">
        <w:smartTagPr>
          <w:attr w:name="ProductID" w:val="300 метров"/>
        </w:smartTagPr>
        <w:r>
          <w:t>300 метров</w:t>
        </w:r>
      </w:smartTag>
      <w:r>
        <w:t xml:space="preserve"> и проезжей частью в одну полосу движения шириной не менее </w:t>
      </w:r>
      <w:smartTag w:uri="urn:schemas-microsoft-com:office:smarttags" w:element="metricconverter">
        <w:smartTagPr>
          <w:attr w:name="ProductID" w:val="3,5 метра"/>
        </w:smartTagPr>
        <w:r>
          <w:t>3,5 метра</w:t>
        </w:r>
      </w:smartTag>
      <w:r>
        <w:t>.</w:t>
      </w:r>
    </w:p>
    <w:p w:rsidR="008E726B" w:rsidRDefault="008E726B">
      <w:pPr>
        <w:widowControl w:val="0"/>
        <w:autoSpaceDE w:val="0"/>
        <w:autoSpaceDN w:val="0"/>
        <w:adjustRightInd w:val="0"/>
        <w:ind w:firstLine="540"/>
        <w:jc w:val="both"/>
      </w:pPr>
      <w:r>
        <w:t xml:space="preserve">На однополосных проездах необходимо предусматривать разъездные площадки шириной не менее </w:t>
      </w:r>
      <w:smartTag w:uri="urn:schemas-microsoft-com:office:smarttags" w:element="metricconverter">
        <w:smartTagPr>
          <w:attr w:name="ProductID" w:val="7 метров"/>
        </w:smartTagPr>
        <w:r>
          <w:t>7 метров</w:t>
        </w:r>
      </w:smartTag>
      <w:r>
        <w:t xml:space="preserve"> и длиной не менее </w:t>
      </w:r>
      <w:smartTag w:uri="urn:schemas-microsoft-com:office:smarttags" w:element="metricconverter">
        <w:smartTagPr>
          <w:attr w:name="ProductID" w:val="15 метров"/>
        </w:smartTagPr>
        <w:r>
          <w:t>15 метров</w:t>
        </w:r>
      </w:smartTag>
      <w: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етров"/>
        </w:smartTagPr>
        <w:r>
          <w:t>200 метров</w:t>
        </w:r>
      </w:smartTag>
      <w:r>
        <w:t>.</w:t>
      </w:r>
    </w:p>
    <w:p w:rsidR="008E726B" w:rsidRDefault="008E726B">
      <w:pPr>
        <w:widowControl w:val="0"/>
        <w:autoSpaceDE w:val="0"/>
        <w:autoSpaceDN w:val="0"/>
        <w:adjustRightInd w:val="0"/>
        <w:ind w:firstLine="540"/>
        <w:jc w:val="both"/>
      </w:pPr>
      <w:r>
        <w:t xml:space="preserve">Вдоль основных проездов необходимо устройство тротуаров с шириной пешеходной части не менее </w:t>
      </w:r>
      <w:smartTag w:uri="urn:schemas-microsoft-com:office:smarttags" w:element="metricconverter">
        <w:smartTagPr>
          <w:attr w:name="ProductID" w:val="2 метров"/>
        </w:smartTagPr>
        <w:r>
          <w:t>2 метров</w:t>
        </w:r>
      </w:smartTag>
      <w:r>
        <w:t>. Тротуары могут устраиваться с одной стороны.</w:t>
      </w:r>
    </w:p>
    <w:p w:rsidR="008E726B" w:rsidRDefault="008E726B">
      <w:pPr>
        <w:widowControl w:val="0"/>
        <w:autoSpaceDE w:val="0"/>
        <w:autoSpaceDN w:val="0"/>
        <w:adjustRightInd w:val="0"/>
        <w:ind w:firstLine="540"/>
        <w:jc w:val="both"/>
      </w:pPr>
      <w:r>
        <w:t>5.2.</w:t>
      </w:r>
      <w:r w:rsidR="005C75A8">
        <w:t>11</w:t>
      </w:r>
      <w:r w:rsidR="007004A3">
        <w:t>5</w:t>
      </w:r>
      <w:r>
        <w:t xml:space="preserve">. Второстепенные проезды допускается проектировать однополосными шириной не менее </w:t>
      </w:r>
      <w:smartTag w:uri="urn:schemas-microsoft-com:office:smarttags" w:element="metricconverter">
        <w:smartTagPr>
          <w:attr w:name="ProductID" w:val="3,5 метра"/>
        </w:smartTagPr>
        <w:r>
          <w:t>3,5 метра</w:t>
        </w:r>
      </w:smartTag>
      <w:r>
        <w:t>. Устройство тротуаров вдоль второстепенных проездов не регламентируется.</w:t>
      </w:r>
    </w:p>
    <w:p w:rsidR="008E726B" w:rsidRDefault="008E726B">
      <w:pPr>
        <w:widowControl w:val="0"/>
        <w:autoSpaceDE w:val="0"/>
        <w:autoSpaceDN w:val="0"/>
        <w:adjustRightInd w:val="0"/>
        <w:ind w:firstLine="540"/>
        <w:jc w:val="both"/>
      </w:pPr>
      <w:r>
        <w:t xml:space="preserve">Допускается устройство тупиковых второстепенных проездов шириной </w:t>
      </w:r>
      <w:smartTag w:uri="urn:schemas-microsoft-com:office:smarttags" w:element="metricconverter">
        <w:smartTagPr>
          <w:attr w:name="ProductID" w:val="4 метра"/>
        </w:smartTagPr>
        <w:r>
          <w:t>4 метра</w:t>
        </w:r>
      </w:smartTag>
      <w:r>
        <w:t xml:space="preserve"> и протяженностью не более </w:t>
      </w:r>
      <w:smartTag w:uri="urn:schemas-microsoft-com:office:smarttags" w:element="metricconverter">
        <w:smartTagPr>
          <w:attr w:name="ProductID" w:val="150 метров"/>
        </w:smartTagPr>
        <w:r>
          <w:t>150 метров</w:t>
        </w:r>
      </w:smartTag>
      <w:r>
        <w:t xml:space="preserve">; при протяженности более </w:t>
      </w:r>
      <w:smartTag w:uri="urn:schemas-microsoft-com:office:smarttags" w:element="metricconverter">
        <w:smartTagPr>
          <w:attr w:name="ProductID" w:val="150 метров"/>
        </w:smartTagPr>
        <w:r>
          <w:t>150 метров</w:t>
        </w:r>
      </w:smartTag>
      <w:r>
        <w:t xml:space="preserve"> необходимо предусматривать устройство разъездных площадок в соответствии с п. 5.2.126 настоящих </w:t>
      </w:r>
      <w:r w:rsidR="003F21A9">
        <w:t>Н</w:t>
      </w:r>
      <w:r>
        <w:t>ормативов.</w:t>
      </w:r>
    </w:p>
    <w:p w:rsidR="008E726B" w:rsidRDefault="008E726B">
      <w:pPr>
        <w:widowControl w:val="0"/>
        <w:autoSpaceDE w:val="0"/>
        <w:autoSpaceDN w:val="0"/>
        <w:adjustRightInd w:val="0"/>
        <w:ind w:firstLine="540"/>
        <w:jc w:val="both"/>
      </w:pPr>
      <w:r>
        <w:t>При устройстве тупиковых проездов необходимо предусмотреть возможность разворота мусоровозов, уборочных и пожарных машин.</w:t>
      </w:r>
    </w:p>
    <w:p w:rsidR="008E726B" w:rsidRDefault="008E726B">
      <w:pPr>
        <w:widowControl w:val="0"/>
        <w:autoSpaceDE w:val="0"/>
        <w:autoSpaceDN w:val="0"/>
        <w:adjustRightInd w:val="0"/>
        <w:ind w:firstLine="540"/>
        <w:jc w:val="both"/>
      </w:pPr>
      <w:r>
        <w:t>5.2.1</w:t>
      </w:r>
      <w:r w:rsidR="005C75A8">
        <w:t>1</w:t>
      </w:r>
      <w:r w:rsidR="007004A3">
        <w:t>6</w:t>
      </w:r>
      <w:r>
        <w:t>. Необходимость устройства и параметры разделительных озелененных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p w:rsidR="008E726B" w:rsidRDefault="008E726B">
      <w:pPr>
        <w:widowControl w:val="0"/>
        <w:autoSpaceDE w:val="0"/>
        <w:autoSpaceDN w:val="0"/>
        <w:adjustRightInd w:val="0"/>
        <w:ind w:firstLine="540"/>
        <w:jc w:val="both"/>
      </w:pPr>
      <w:r>
        <w:t>5.2.11</w:t>
      </w:r>
      <w:r w:rsidR="007004A3">
        <w:t>7</w:t>
      </w:r>
      <w:r>
        <w:t>. При проектировании наименьшие радиусы кривых в плане принимаются:</w:t>
      </w:r>
    </w:p>
    <w:p w:rsidR="008E726B" w:rsidRDefault="008E726B">
      <w:pPr>
        <w:widowControl w:val="0"/>
        <w:autoSpaceDE w:val="0"/>
        <w:autoSpaceDN w:val="0"/>
        <w:adjustRightInd w:val="0"/>
        <w:ind w:firstLine="540"/>
        <w:jc w:val="both"/>
      </w:pPr>
      <w:r>
        <w:t xml:space="preserve">для главных улиц при необходимости пропуска наземного общественного пассажирского транспорта - </w:t>
      </w:r>
      <w:smartTag w:uri="urn:schemas-microsoft-com:office:smarttags" w:element="metricconverter">
        <w:smartTagPr>
          <w:attr w:name="ProductID" w:val="250 метров"/>
        </w:smartTagPr>
        <w:r>
          <w:t>250 метров</w:t>
        </w:r>
      </w:smartTag>
      <w:r>
        <w:t>;</w:t>
      </w:r>
    </w:p>
    <w:p w:rsidR="008E726B" w:rsidRDefault="008E726B">
      <w:pPr>
        <w:widowControl w:val="0"/>
        <w:autoSpaceDE w:val="0"/>
        <w:autoSpaceDN w:val="0"/>
        <w:adjustRightInd w:val="0"/>
        <w:ind w:firstLine="540"/>
        <w:jc w:val="both"/>
      </w:pPr>
      <w:r>
        <w:t xml:space="preserve">без пропуска наземного общественного пассажирского транспорта - </w:t>
      </w:r>
      <w:smartTag w:uri="urn:schemas-microsoft-com:office:smarttags" w:element="metricconverter">
        <w:smartTagPr>
          <w:attr w:name="ProductID" w:val="125 метров"/>
        </w:smartTagPr>
        <w:r>
          <w:t>125 метров</w:t>
        </w:r>
      </w:smartTag>
      <w:r>
        <w:t>;</w:t>
      </w:r>
    </w:p>
    <w:p w:rsidR="008E726B" w:rsidRDefault="008E726B">
      <w:pPr>
        <w:widowControl w:val="0"/>
        <w:autoSpaceDE w:val="0"/>
        <w:autoSpaceDN w:val="0"/>
        <w:adjustRightInd w:val="0"/>
        <w:ind w:firstLine="540"/>
        <w:jc w:val="both"/>
      </w:pPr>
      <w:r>
        <w:t xml:space="preserve">основных проездов -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 xml:space="preserve">второстепенных проездов -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ind w:firstLine="540"/>
        <w:jc w:val="both"/>
      </w:pPr>
      <w:r>
        <w:t>5.2.1</w:t>
      </w:r>
      <w:r w:rsidR="005C75A8">
        <w:t>1</w:t>
      </w:r>
      <w:r w:rsidR="007004A3">
        <w:t>8</w:t>
      </w:r>
      <w:r>
        <w:t>.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8E726B" w:rsidRDefault="008E726B">
      <w:pPr>
        <w:widowControl w:val="0"/>
        <w:autoSpaceDE w:val="0"/>
        <w:autoSpaceDN w:val="0"/>
        <w:adjustRightInd w:val="0"/>
        <w:ind w:firstLine="540"/>
        <w:jc w:val="both"/>
      </w:pPr>
      <w:r>
        <w:t>5.2.1</w:t>
      </w:r>
      <w:r w:rsidR="005C75A8">
        <w:t>1</w:t>
      </w:r>
      <w:r w:rsidR="007004A3">
        <w:t>9</w:t>
      </w:r>
      <w:r>
        <w:t xml:space="preserve">. На территории малоэтажной жилой застройки с линейными размерами, превышающими </w:t>
      </w:r>
      <w:smartTag w:uri="urn:schemas-microsoft-com:office:smarttags" w:element="metricconverter">
        <w:smartTagPr>
          <w:attr w:name="ProductID" w:val="2 000 метров"/>
        </w:smartTagPr>
        <w:r>
          <w:t>2 000 метров</w:t>
        </w:r>
      </w:smartTag>
      <w:r>
        <w:t>, рекомендуется проектировать самостоятельную внутреннюю систему пассажирского транспорта, обеспечивающую связи между местами 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жилой застройки.</w:t>
      </w:r>
    </w:p>
    <w:p w:rsidR="008E726B" w:rsidRDefault="008E726B">
      <w:pPr>
        <w:widowControl w:val="0"/>
        <w:autoSpaceDE w:val="0"/>
        <w:autoSpaceDN w:val="0"/>
        <w:adjustRightInd w:val="0"/>
        <w:ind w:firstLine="540"/>
        <w:jc w:val="both"/>
      </w:pPr>
      <w:r>
        <w:t>5.2.1</w:t>
      </w:r>
      <w:r w:rsidR="007004A3">
        <w:t>20</w:t>
      </w:r>
      <w:r>
        <w:t>. Остановочные пункты маршрутов общественного пассажирского транспорта, связывающего территории малоэтажной жилой застройки с другими районами населенного пункта, следует проектировать у въездов на территорию малоэтажной жилой застройки, обеспечивая удобные пешеходные или транспортные связи с жилой застройкой.</w:t>
      </w:r>
    </w:p>
    <w:p w:rsidR="008E726B" w:rsidRDefault="008E726B">
      <w:pPr>
        <w:widowControl w:val="0"/>
        <w:autoSpaceDE w:val="0"/>
        <w:autoSpaceDN w:val="0"/>
        <w:adjustRightInd w:val="0"/>
        <w:ind w:firstLine="540"/>
        <w:jc w:val="both"/>
      </w:pPr>
      <w:r>
        <w:t>5.2.1</w:t>
      </w:r>
      <w:r w:rsidR="007004A3">
        <w:t>2</w:t>
      </w:r>
      <w:r w:rsidR="005C75A8">
        <w:t>1</w:t>
      </w:r>
      <w:r>
        <w:t>. Дальность пешеходных подходов не должна превышать:</w:t>
      </w:r>
    </w:p>
    <w:p w:rsidR="008E726B" w:rsidRDefault="008E726B">
      <w:pPr>
        <w:widowControl w:val="0"/>
        <w:autoSpaceDE w:val="0"/>
        <w:autoSpaceDN w:val="0"/>
        <w:adjustRightInd w:val="0"/>
        <w:ind w:firstLine="540"/>
        <w:jc w:val="both"/>
      </w:pPr>
      <w:r>
        <w:t xml:space="preserve">до остановочных пунктов транспорта для внешних связей от мест проживания - 400 -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ind w:firstLine="540"/>
        <w:jc w:val="both"/>
      </w:pPr>
      <w:r>
        <w:t>до обязательных остановочных пунктов транспорта для внутренних связей:</w:t>
      </w:r>
    </w:p>
    <w:p w:rsidR="008E726B" w:rsidRDefault="008E726B">
      <w:pPr>
        <w:widowControl w:val="0"/>
        <w:autoSpaceDE w:val="0"/>
        <w:autoSpaceDN w:val="0"/>
        <w:adjustRightInd w:val="0"/>
        <w:ind w:firstLine="540"/>
        <w:jc w:val="both"/>
      </w:pPr>
      <w:r>
        <w:t xml:space="preserve">от мест проживания - </w:t>
      </w:r>
      <w:smartTag w:uri="urn:schemas-microsoft-com:office:smarttags" w:element="metricconverter">
        <w:smartTagPr>
          <w:attr w:name="ProductID" w:val="200 метров"/>
        </w:smartTagPr>
        <w:r>
          <w:t>200 метров</w:t>
        </w:r>
      </w:smartTag>
      <w:r>
        <w:t>;</w:t>
      </w:r>
    </w:p>
    <w:p w:rsidR="008E726B" w:rsidRDefault="008E726B">
      <w:pPr>
        <w:widowControl w:val="0"/>
        <w:autoSpaceDE w:val="0"/>
        <w:autoSpaceDN w:val="0"/>
        <w:adjustRightInd w:val="0"/>
        <w:ind w:firstLine="540"/>
        <w:jc w:val="both"/>
      </w:pPr>
      <w:r>
        <w:t xml:space="preserve">от объектов массового посещения - </w:t>
      </w:r>
      <w:smartTag w:uri="urn:schemas-microsoft-com:office:smarttags" w:element="metricconverter">
        <w:smartTagPr>
          <w:attr w:name="ProductID" w:val="250 метров"/>
        </w:smartTagPr>
        <w:r>
          <w:t>250 метров</w:t>
        </w:r>
      </w:smartTag>
      <w:r>
        <w:t>.</w:t>
      </w:r>
    </w:p>
    <w:p w:rsidR="008E726B" w:rsidRDefault="008E726B">
      <w:pPr>
        <w:widowControl w:val="0"/>
        <w:autoSpaceDE w:val="0"/>
        <w:autoSpaceDN w:val="0"/>
        <w:adjustRightInd w:val="0"/>
        <w:ind w:firstLine="540"/>
        <w:jc w:val="both"/>
      </w:pPr>
      <w:r>
        <w:t>5.2.1</w:t>
      </w:r>
      <w:r w:rsidR="005C75A8">
        <w:t>2</w:t>
      </w:r>
      <w:r w:rsidR="007004A3">
        <w:t>2</w:t>
      </w:r>
      <w:r>
        <w:t>. На территориях малоэтажной жилой застройки следует проектировать непрерывную систему пешеходных коммуникаций, включающую пешеходное пространство общественного назначения, тротуары вдоль проезжей части уличной сети, прогулочные пешеходные дороги и аллеи.</w:t>
      </w:r>
    </w:p>
    <w:p w:rsidR="008E726B" w:rsidRDefault="008E726B">
      <w:pPr>
        <w:widowControl w:val="0"/>
        <w:autoSpaceDE w:val="0"/>
        <w:autoSpaceDN w:val="0"/>
        <w:adjustRightInd w:val="0"/>
        <w:ind w:firstLine="540"/>
        <w:jc w:val="both"/>
      </w:pPr>
      <w:r>
        <w:t>5.2.1</w:t>
      </w:r>
      <w:r w:rsidR="005C75A8">
        <w:t>2</w:t>
      </w:r>
      <w:r w:rsidR="007004A3">
        <w:t>3</w:t>
      </w:r>
      <w:r>
        <w:t>. Пешеходные коммуникации проектируются по кратчайшим расстояниям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общеобразовательными школами, дошкольными организациями и другими объектами.</w:t>
      </w:r>
    </w:p>
    <w:p w:rsidR="008E726B" w:rsidRDefault="008E726B">
      <w:pPr>
        <w:widowControl w:val="0"/>
        <w:autoSpaceDE w:val="0"/>
        <w:autoSpaceDN w:val="0"/>
        <w:adjustRightInd w:val="0"/>
        <w:ind w:firstLine="540"/>
        <w:jc w:val="both"/>
      </w:pPr>
      <w:r>
        <w:t xml:space="preserve">Тротуары вдоль проезжих частей улиц и проездов следует устраивать в соответствии с требованиями </w:t>
      </w:r>
      <w:hyperlink w:anchor="Par3979" w:history="1">
        <w:r>
          <w:rPr>
            <w:color w:val="0000FF"/>
          </w:rPr>
          <w:t>пп. 5.2.1</w:t>
        </w:r>
        <w:r w:rsidR="005C75A8">
          <w:rPr>
            <w:color w:val="0000FF"/>
          </w:rPr>
          <w:t>1</w:t>
        </w:r>
        <w:r w:rsidR="006A6328">
          <w:rPr>
            <w:color w:val="0000FF"/>
          </w:rPr>
          <w:t>3</w:t>
        </w:r>
      </w:hyperlink>
      <w:r>
        <w:t xml:space="preserve"> - </w:t>
      </w:r>
      <w:hyperlink w:anchor="Par3979" w:history="1">
        <w:r>
          <w:rPr>
            <w:color w:val="0000FF"/>
          </w:rPr>
          <w:t>5.2.1</w:t>
        </w:r>
        <w:r w:rsidR="005C75A8">
          <w:rPr>
            <w:color w:val="0000FF"/>
          </w:rPr>
          <w:t>1</w:t>
        </w:r>
        <w:r w:rsidR="006A6328">
          <w:rPr>
            <w:color w:val="0000FF"/>
          </w:rPr>
          <w:t>6</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 xml:space="preserve">Ширину прогулочной пешеходной дороги следует принимать с учетом конкретной градостроительной ситуации, но не менее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ind w:firstLine="540"/>
        <w:jc w:val="both"/>
      </w:pPr>
      <w:r>
        <w:t>5.2.1</w:t>
      </w:r>
      <w:r w:rsidR="005C75A8">
        <w:t>2</w:t>
      </w:r>
      <w:r w:rsidR="007004A3">
        <w:t>4</w:t>
      </w:r>
      <w:r>
        <w:t>. Следует проектировать удобные связи жилой застройки с площадками для отдыха, спорта, развлечений, зоной отдыха (организованной на базе имеющегося лесопарка или водоема), обеспечивать их доступность для инвалидов и других маломобильных групп населения согласно требованиям нормативных документов.</w:t>
      </w:r>
    </w:p>
    <w:p w:rsidR="008E726B" w:rsidRDefault="008E726B">
      <w:pPr>
        <w:widowControl w:val="0"/>
        <w:autoSpaceDE w:val="0"/>
        <w:autoSpaceDN w:val="0"/>
        <w:adjustRightInd w:val="0"/>
        <w:ind w:firstLine="540"/>
        <w:jc w:val="both"/>
      </w:pPr>
      <w:r>
        <w:t xml:space="preserve">Ширину прогулочной дороги (аллеи) следует определять в зависимости от вида зеленых насаждений: при озеленении кустарником - не менее </w:t>
      </w:r>
      <w:smartTag w:uri="urn:schemas-microsoft-com:office:smarttags" w:element="metricconverter">
        <w:smartTagPr>
          <w:attr w:name="ProductID" w:val="1,5 метра"/>
        </w:smartTagPr>
        <w:r>
          <w:t>1,5 метра</w:t>
        </w:r>
      </w:smartTag>
      <w:r>
        <w:t xml:space="preserve">, при озеленении деревьями - не менее </w:t>
      </w:r>
      <w:smartTag w:uri="urn:schemas-microsoft-com:office:smarttags" w:element="metricconverter">
        <w:smartTagPr>
          <w:attr w:name="ProductID" w:val="2,25 метра"/>
        </w:smartTagPr>
        <w:r>
          <w:t>2,25 метра</w:t>
        </w:r>
      </w:smartTag>
      <w:r>
        <w:t>.</w:t>
      </w:r>
    </w:p>
    <w:p w:rsidR="008E726B" w:rsidRDefault="008E726B">
      <w:pPr>
        <w:widowControl w:val="0"/>
        <w:autoSpaceDE w:val="0"/>
        <w:autoSpaceDN w:val="0"/>
        <w:adjustRightInd w:val="0"/>
        <w:jc w:val="center"/>
        <w:outlineLvl w:val="3"/>
      </w:pPr>
      <w:bookmarkStart w:id="150" w:name="Par4010"/>
      <w:bookmarkEnd w:id="150"/>
      <w:r>
        <w:t>СЕТЬ УЛИЦ И ДОРОГ СЕЛЬСКОГО ПОСЕЛЕНИЯ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5.2.1</w:t>
      </w:r>
      <w:r w:rsidR="005C75A8">
        <w:t>2</w:t>
      </w:r>
      <w:r w:rsidR="007004A3">
        <w:t>5</w:t>
      </w:r>
      <w:r>
        <w:t xml:space="preserve">. Основные расчетные параметры уличной сети в пределах сельского населенного пункта и сельского поселения принимаются в соответствии с таблицей </w:t>
      </w:r>
      <w:r w:rsidR="006A6328">
        <w:t>51</w:t>
      </w:r>
      <w:r>
        <w:t>.</w:t>
      </w:r>
    </w:p>
    <w:p w:rsidR="008E726B" w:rsidRDefault="008E726B">
      <w:pPr>
        <w:widowControl w:val="0"/>
        <w:autoSpaceDE w:val="0"/>
        <w:autoSpaceDN w:val="0"/>
        <w:adjustRightInd w:val="0"/>
        <w:jc w:val="right"/>
        <w:outlineLvl w:val="4"/>
      </w:pPr>
      <w:bookmarkStart w:id="151" w:name="Par4014"/>
      <w:bookmarkEnd w:id="151"/>
      <w:r>
        <w:t xml:space="preserve">Таблица </w:t>
      </w:r>
      <w:r w:rsidR="006A6328">
        <w:t>51</w:t>
      </w:r>
    </w:p>
    <w:p w:rsidR="00AB48C7" w:rsidRDefault="00AB48C7">
      <w:pPr>
        <w:widowControl w:val="0"/>
        <w:autoSpaceDE w:val="0"/>
        <w:autoSpaceDN w:val="0"/>
        <w:adjustRightInd w:val="0"/>
        <w:jc w:val="right"/>
        <w:outlineLvl w:val="4"/>
      </w:pPr>
    </w:p>
    <w:p w:rsidR="008E726B" w:rsidRDefault="008E726B">
      <w:pPr>
        <w:widowControl w:val="0"/>
        <w:autoSpaceDE w:val="0"/>
        <w:autoSpaceDN w:val="0"/>
        <w:adjustRightInd w:val="0"/>
        <w:jc w:val="center"/>
      </w:pPr>
      <w:r>
        <w:t>ОСНОВНЫЕ РАСЧЕТНЫЕ ПАРАМЕТРЫ УЛИЧНОЙ СЕТИ В ПРЕДЕЛАХ</w:t>
      </w:r>
    </w:p>
    <w:p w:rsidR="008E726B" w:rsidRDefault="008E726B" w:rsidP="00BF53C5">
      <w:pPr>
        <w:widowControl w:val="0"/>
        <w:autoSpaceDE w:val="0"/>
        <w:autoSpaceDN w:val="0"/>
        <w:adjustRightInd w:val="0"/>
        <w:jc w:val="center"/>
      </w:pPr>
      <w:r>
        <w:t>СЕЛЬСКОГО НАСЕЛЕННОГО ПУНКТА И СЕЛЬСКОГО ПОСЕЛЕНИЯ</w:t>
      </w:r>
    </w:p>
    <w:p w:rsidR="00BF53C5" w:rsidRDefault="00BF53C5" w:rsidP="00BF53C5">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35"/>
        <w:gridCol w:w="2721"/>
        <w:gridCol w:w="1217"/>
        <w:gridCol w:w="1531"/>
        <w:gridCol w:w="1157"/>
        <w:gridCol w:w="1392"/>
      </w:tblGrid>
      <w:tr w:rsidR="008E726B">
        <w:tc>
          <w:tcPr>
            <w:tcW w:w="1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сельской улицы и дороги</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Основное назначение</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Расчетная скорость движения, км/час</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полосы движения, метров</w:t>
            </w:r>
          </w:p>
        </w:tc>
        <w:tc>
          <w:tcPr>
            <w:tcW w:w="1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Число полос движения</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пешеходной части тротуара, метров</w:t>
            </w:r>
          </w:p>
        </w:tc>
      </w:tr>
      <w:tr w:rsidR="008E726B">
        <w:tc>
          <w:tcPr>
            <w:tcW w:w="1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Поселковая дорога</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Связь сельского поселения с внешними дорогами общей сети</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1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Главная улица</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Связь жилых территорий с общественным центром</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2 - 3</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1,5 - 2,25</w:t>
            </w:r>
          </w:p>
        </w:tc>
      </w:tr>
      <w:tr w:rsidR="008E726B">
        <w:tc>
          <w:tcPr>
            <w:tcW w:w="193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Улица в жилой застройке:</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21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5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39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93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основная</w:t>
            </w:r>
          </w:p>
        </w:tc>
        <w:tc>
          <w:tcPr>
            <w:tcW w:w="272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Связь внутри жилых территорий и с главной улицей по направлениям с интенсивным движением</w:t>
            </w:r>
          </w:p>
        </w:tc>
        <w:tc>
          <w:tcPr>
            <w:tcW w:w="121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53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15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39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1,0 - 1,5</w:t>
            </w:r>
          </w:p>
        </w:tc>
      </w:tr>
      <w:tr w:rsidR="008E726B">
        <w:tc>
          <w:tcPr>
            <w:tcW w:w="193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второстепенная (переулок)</w:t>
            </w:r>
          </w:p>
        </w:tc>
        <w:tc>
          <w:tcPr>
            <w:tcW w:w="272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Связь между основными жилыми улицами</w:t>
            </w:r>
          </w:p>
        </w:tc>
        <w:tc>
          <w:tcPr>
            <w:tcW w:w="121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53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2,75</w:t>
            </w:r>
          </w:p>
        </w:tc>
        <w:tc>
          <w:tcPr>
            <w:tcW w:w="115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39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193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проезд</w:t>
            </w:r>
          </w:p>
        </w:tc>
        <w:tc>
          <w:tcPr>
            <w:tcW w:w="272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Связь жилых домов, расположенных в глубине квартала, с улицей</w:t>
            </w:r>
          </w:p>
        </w:tc>
        <w:tc>
          <w:tcPr>
            <w:tcW w:w="121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2,75 - 3,0</w:t>
            </w:r>
          </w:p>
        </w:tc>
        <w:tc>
          <w:tcPr>
            <w:tcW w:w="115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39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0 - 1,0</w:t>
            </w:r>
          </w:p>
        </w:tc>
      </w:tr>
      <w:tr w:rsidR="008E726B">
        <w:tc>
          <w:tcPr>
            <w:tcW w:w="1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Хозяйственный проезд, скотопрогон</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Прогон личного скота и проезд грузового транспорта к индивидуальным земельным участкам</w:t>
            </w:r>
          </w:p>
        </w:tc>
        <w:tc>
          <w:tcPr>
            <w:tcW w:w="12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5.2.1</w:t>
      </w:r>
      <w:r w:rsidR="005C75A8">
        <w:t>2</w:t>
      </w:r>
      <w:r w:rsidR="006A6328">
        <w:t>6</w:t>
      </w:r>
      <w:r>
        <w:t>. Пропускную способность уличной сети на территории жилой застройки и в зоне ее тяготения следует определять исходя из уровня автомобилизации на расчетный срок до 2015 года - 325 легковых автомобилей на 1 000 жителей, на расчетный срок до 2025 года - 440 легковых автомобилей на 1 000 жителей.</w:t>
      </w:r>
    </w:p>
    <w:p w:rsidR="008E726B" w:rsidRDefault="008E726B">
      <w:pPr>
        <w:widowControl w:val="0"/>
        <w:autoSpaceDE w:val="0"/>
        <w:autoSpaceDN w:val="0"/>
        <w:adjustRightInd w:val="0"/>
        <w:ind w:firstLine="540"/>
        <w:jc w:val="both"/>
      </w:pPr>
      <w:r>
        <w:t>5.2.1</w:t>
      </w:r>
      <w:r w:rsidR="005C75A8">
        <w:t>2</w:t>
      </w:r>
      <w:r w:rsidR="006A6328">
        <w:t>7</w:t>
      </w:r>
      <w: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8E726B" w:rsidRDefault="008E726B">
      <w:pPr>
        <w:widowControl w:val="0"/>
        <w:autoSpaceDE w:val="0"/>
        <w:autoSpaceDN w:val="0"/>
        <w:adjustRightInd w:val="0"/>
        <w:ind w:firstLine="540"/>
        <w:jc w:val="both"/>
      </w:pPr>
      <w:r>
        <w:t>5.2.1</w:t>
      </w:r>
      <w:r w:rsidR="005C75A8">
        <w:t>2</w:t>
      </w:r>
      <w:r w:rsidR="006A6328">
        <w:t>8</w:t>
      </w:r>
      <w:r>
        <w:t xml:space="preserve">.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в пределах 15 -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ind w:firstLine="540"/>
        <w:jc w:val="both"/>
      </w:pPr>
      <w:r>
        <w:t>Тротуары следует предусматривать по обеим сторонам жилых улиц независимо от типа застройки.</w:t>
      </w:r>
    </w:p>
    <w:p w:rsidR="008E726B" w:rsidRDefault="008E726B">
      <w:pPr>
        <w:widowControl w:val="0"/>
        <w:autoSpaceDE w:val="0"/>
        <w:autoSpaceDN w:val="0"/>
        <w:adjustRightInd w:val="0"/>
        <w:ind w:firstLine="540"/>
        <w:jc w:val="both"/>
      </w:pPr>
      <w:r>
        <w:t xml:space="preserve">На второстепенных улицах и проездах с однополосным движением автотранспорта следует предусматривать разъездные площадки размером 7 x </w:t>
      </w:r>
      <w:smartTag w:uri="urn:schemas-microsoft-com:office:smarttags" w:element="metricconverter">
        <w:smartTagPr>
          <w:attr w:name="ProductID" w:val="15 метров"/>
        </w:smartTagPr>
        <w:r>
          <w:t>15 метров</w:t>
        </w:r>
      </w:smartTag>
      <w:r>
        <w:t xml:space="preserve">, включая ширину проезжей части, через каждые </w:t>
      </w:r>
      <w:smartTag w:uri="urn:schemas-microsoft-com:office:smarttags" w:element="metricconverter">
        <w:smartTagPr>
          <w:attr w:name="ProductID" w:val="200 метров"/>
        </w:smartTagPr>
        <w:r>
          <w:t>200 метров</w:t>
        </w:r>
      </w:smartTag>
      <w:r>
        <w:t>.</w:t>
      </w:r>
    </w:p>
    <w:p w:rsidR="008E726B" w:rsidRDefault="008E726B">
      <w:pPr>
        <w:widowControl w:val="0"/>
        <w:autoSpaceDE w:val="0"/>
        <w:autoSpaceDN w:val="0"/>
        <w:adjustRightInd w:val="0"/>
        <w:ind w:firstLine="540"/>
        <w:jc w:val="both"/>
      </w:pPr>
      <w: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8E726B" w:rsidRDefault="008E726B" w:rsidP="00EC5CCB">
      <w:pPr>
        <w:widowControl w:val="0"/>
        <w:autoSpaceDE w:val="0"/>
        <w:autoSpaceDN w:val="0"/>
        <w:adjustRightInd w:val="0"/>
        <w:ind w:firstLine="540"/>
        <w:jc w:val="both"/>
      </w:pPr>
      <w:bookmarkStart w:id="152" w:name="Par4074"/>
      <w:bookmarkEnd w:id="152"/>
      <w:r>
        <w:t>5.2.1</w:t>
      </w:r>
      <w:r w:rsidR="005C75A8">
        <w:t>2</w:t>
      </w:r>
      <w:r w:rsidR="006A6328">
        <w:t>9</w:t>
      </w:r>
      <w:r>
        <w:t>. Внутрихозяйственные автомобильные дороги на сельскохозяйственных предприятиях и в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w:t>
      </w:r>
      <w:r w:rsidR="006A6328">
        <w:t>2</w:t>
      </w:r>
      <w:r>
        <w:t>.</w:t>
      </w:r>
    </w:p>
    <w:p w:rsidR="008E726B" w:rsidRDefault="008E726B">
      <w:pPr>
        <w:widowControl w:val="0"/>
        <w:autoSpaceDE w:val="0"/>
        <w:autoSpaceDN w:val="0"/>
        <w:adjustRightInd w:val="0"/>
        <w:jc w:val="right"/>
        <w:outlineLvl w:val="4"/>
      </w:pPr>
      <w:bookmarkStart w:id="153" w:name="Par4076"/>
      <w:bookmarkEnd w:id="153"/>
      <w:r>
        <w:t>Таблица 5</w:t>
      </w:r>
      <w:r w:rsidR="006A6328">
        <w:t>2</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КАТЕГОРИИ ВНУТРИХОЗЯЙСТВЕННЫХ АВТОМОБИЛЬНЫХ ДОРОГ</w:t>
      </w:r>
    </w:p>
    <w:p w:rsidR="008E726B" w:rsidRDefault="008E726B">
      <w:pPr>
        <w:widowControl w:val="0"/>
        <w:autoSpaceDE w:val="0"/>
        <w:autoSpaceDN w:val="0"/>
        <w:adjustRightInd w:val="0"/>
        <w:jc w:val="center"/>
      </w:pPr>
      <w:r>
        <w:t>НА СЕЛЬСКОХОЗЯЙСТВЕННЫХ ПРЕДПРИЯТИЯХ И В ОРГАНИЗАЦИЯХ</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553"/>
        <w:gridCol w:w="2502"/>
        <w:gridCol w:w="1366"/>
      </w:tblGrid>
      <w:tr w:rsidR="008E726B">
        <w:tc>
          <w:tcPr>
            <w:tcW w:w="6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Назначение внутрихозяйственных дорог</w:t>
            </w:r>
          </w:p>
        </w:tc>
        <w:tc>
          <w:tcPr>
            <w:tcW w:w="2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Расчетный объем грузовых перевозок, тыс. тонн нетто, в месяц "пик"</w:t>
            </w:r>
          </w:p>
        </w:tc>
        <w:tc>
          <w:tcPr>
            <w:tcW w:w="13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дороги</w:t>
            </w:r>
          </w:p>
        </w:tc>
      </w:tr>
      <w:tr w:rsidR="008E726B">
        <w:trPr>
          <w:trHeight w:val="1008"/>
        </w:trPr>
        <w:tc>
          <w:tcPr>
            <w:tcW w:w="65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10</w:t>
            </w:r>
          </w:p>
        </w:tc>
        <w:tc>
          <w:tcPr>
            <w:tcW w:w="13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I-с</w:t>
            </w:r>
          </w:p>
        </w:tc>
      </w:tr>
      <w:tr w:rsidR="008E726B">
        <w:trPr>
          <w:trHeight w:val="1008"/>
        </w:trPr>
        <w:tc>
          <w:tcPr>
            <w:tcW w:w="65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10</w:t>
            </w:r>
          </w:p>
        </w:tc>
        <w:tc>
          <w:tcPr>
            <w:tcW w:w="13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II-с</w:t>
            </w:r>
          </w:p>
        </w:tc>
      </w:tr>
      <w:tr w:rsidR="008E726B">
        <w:tc>
          <w:tcPr>
            <w:tcW w:w="65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3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III-с</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5.2.1</w:t>
      </w:r>
      <w:r w:rsidR="006A6328">
        <w:t>30</w:t>
      </w:r>
      <w: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8E726B" w:rsidRDefault="008E726B">
      <w:pPr>
        <w:widowControl w:val="0"/>
        <w:autoSpaceDE w:val="0"/>
        <w:autoSpaceDN w:val="0"/>
        <w:adjustRightInd w:val="0"/>
        <w:ind w:firstLine="540"/>
        <w:jc w:val="both"/>
      </w:pPr>
      <w:r>
        <w:t>5.2.1</w:t>
      </w:r>
      <w:r w:rsidR="006A6328">
        <w:t>31</w:t>
      </w:r>
      <w:r>
        <w:t xml:space="preserve">.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етр"/>
        </w:smartTagPr>
        <w:r>
          <w:t>1 метр</w:t>
        </w:r>
      </w:smartTag>
      <w:r>
        <w:t xml:space="preserve"> с каждой стороны дороги, откладываемых от подошвы насыпи или бровки выемки, либо от внешней кромки откоса водоотводной канавы.</w:t>
      </w:r>
    </w:p>
    <w:p w:rsidR="008E726B" w:rsidRDefault="008E726B">
      <w:pPr>
        <w:widowControl w:val="0"/>
        <w:autoSpaceDE w:val="0"/>
        <w:autoSpaceDN w:val="0"/>
        <w:adjustRightInd w:val="0"/>
        <w:ind w:firstLine="540"/>
        <w:jc w:val="both"/>
      </w:pPr>
      <w:r>
        <w:t>5.2.1</w:t>
      </w:r>
      <w:r w:rsidR="005C75A8">
        <w:t>3</w:t>
      </w:r>
      <w:r w:rsidR="006A6328">
        <w:t>2</w:t>
      </w:r>
      <w:r>
        <w:t>. Расчетные скорости движения транспортных средств для проектирования внутрихозяйственных дорог следует принимать согласно таблице 5</w:t>
      </w:r>
      <w:r w:rsidR="006A6328">
        <w:t>3</w:t>
      </w:r>
      <w:r>
        <w:t>.</w:t>
      </w:r>
    </w:p>
    <w:p w:rsidR="008E726B" w:rsidRDefault="008E726B">
      <w:pPr>
        <w:widowControl w:val="0"/>
        <w:autoSpaceDE w:val="0"/>
        <w:autoSpaceDN w:val="0"/>
        <w:adjustRightInd w:val="0"/>
        <w:jc w:val="right"/>
        <w:outlineLvl w:val="4"/>
      </w:pPr>
      <w:bookmarkStart w:id="154" w:name="Par4097"/>
      <w:bookmarkEnd w:id="154"/>
      <w:r>
        <w:t>Таблица 5</w:t>
      </w:r>
      <w:r w:rsidR="006A6328">
        <w:t>3</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РАСЧЕТНЫЕ СКОРОСТИ ДВИЖЕНИЯ ТРАНСПОРТНЫХ СРЕДСТВ</w:t>
      </w:r>
    </w:p>
    <w:p w:rsidR="008E726B" w:rsidRDefault="008E726B">
      <w:pPr>
        <w:widowControl w:val="0"/>
        <w:autoSpaceDE w:val="0"/>
        <w:autoSpaceDN w:val="0"/>
        <w:adjustRightInd w:val="0"/>
        <w:jc w:val="center"/>
      </w:pPr>
      <w:r>
        <w:t>ДЛЯ ПРОЕКТИРОВАНИЯ ВНУТРИХОЗЯЙСТВЕННЫХ ДОРОГ</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66"/>
        <w:gridCol w:w="1701"/>
        <w:gridCol w:w="2995"/>
        <w:gridCol w:w="2551"/>
      </w:tblGrid>
      <w:tr w:rsidR="008E726B">
        <w:tc>
          <w:tcPr>
            <w:tcW w:w="23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дорог</w:t>
            </w:r>
          </w:p>
        </w:tc>
        <w:tc>
          <w:tcPr>
            <w:tcW w:w="72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Расчетные скорости движения, км/час</w:t>
            </w:r>
          </w:p>
        </w:tc>
      </w:tr>
      <w:tr w:rsidR="008E726B">
        <w:tc>
          <w:tcPr>
            <w:tcW w:w="23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основные</w:t>
            </w:r>
          </w:p>
        </w:tc>
        <w:tc>
          <w:tcPr>
            <w:tcW w:w="55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допускаемые на участках дорог</w:t>
            </w:r>
          </w:p>
        </w:tc>
      </w:tr>
      <w:tr w:rsidR="008E726B">
        <w:tc>
          <w:tcPr>
            <w:tcW w:w="23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трудных</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особо трудных</w:t>
            </w:r>
          </w:p>
        </w:tc>
      </w:tr>
      <w:tr w:rsidR="008E726B">
        <w:tc>
          <w:tcPr>
            <w:tcW w:w="23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I-с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70</w:t>
            </w:r>
          </w:p>
        </w:tc>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w:t>
            </w:r>
          </w:p>
        </w:tc>
      </w:tr>
      <w:tr w:rsidR="008E726B">
        <w:tc>
          <w:tcPr>
            <w:tcW w:w="23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II-с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60</w:t>
            </w:r>
          </w:p>
        </w:tc>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30</w:t>
            </w:r>
          </w:p>
        </w:tc>
      </w:tr>
      <w:tr w:rsidR="008E726B">
        <w:tc>
          <w:tcPr>
            <w:tcW w:w="23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III-с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w:t>
            </w:r>
          </w:p>
        </w:tc>
        <w:tc>
          <w:tcPr>
            <w:tcW w:w="2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20</w:t>
            </w:r>
          </w:p>
        </w:tc>
      </w:tr>
    </w:tbl>
    <w:p w:rsidR="008E726B" w:rsidRDefault="008E726B">
      <w:pPr>
        <w:widowControl w:val="0"/>
        <w:autoSpaceDE w:val="0"/>
        <w:autoSpaceDN w:val="0"/>
        <w:adjustRightInd w:val="0"/>
        <w:ind w:firstLine="540"/>
        <w:jc w:val="both"/>
      </w:pPr>
      <w:r>
        <w:t>5.2.1</w:t>
      </w:r>
      <w:r w:rsidR="005C75A8">
        <w:t>3</w:t>
      </w:r>
      <w:r w:rsidR="006A6328">
        <w:t>3</w:t>
      </w:r>
      <w:r>
        <w:t>. Основные параметры плана и продольного профиля внутрихозяйственных дорог следует принимать согласно таблице 5</w:t>
      </w:r>
      <w:r w:rsidR="006A6328">
        <w:t>4</w:t>
      </w:r>
      <w:r>
        <w:t>.</w:t>
      </w:r>
    </w:p>
    <w:p w:rsidR="008E726B" w:rsidRDefault="008E726B">
      <w:pPr>
        <w:widowControl w:val="0"/>
        <w:autoSpaceDE w:val="0"/>
        <w:autoSpaceDN w:val="0"/>
        <w:adjustRightInd w:val="0"/>
        <w:jc w:val="right"/>
        <w:outlineLvl w:val="4"/>
      </w:pPr>
      <w:bookmarkStart w:id="155" w:name="Par4123"/>
      <w:bookmarkEnd w:id="155"/>
      <w:r>
        <w:t>Таблица 5</w:t>
      </w:r>
      <w:r w:rsidR="006A6328">
        <w:t>4</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ОСНОВНЫЕ ПАРАМЕТРЫ ПЛАНА И ПРОДОЛЬНОГО</w:t>
      </w:r>
    </w:p>
    <w:p w:rsidR="008E726B" w:rsidRDefault="008E726B">
      <w:pPr>
        <w:widowControl w:val="0"/>
        <w:autoSpaceDE w:val="0"/>
        <w:autoSpaceDN w:val="0"/>
        <w:adjustRightInd w:val="0"/>
        <w:jc w:val="center"/>
      </w:pPr>
      <w:r>
        <w:t>ПРОФИЛЯ ВНУТРИХОЗЯЙСТВЕННЫХ ДОРОГ</w:t>
      </w:r>
    </w:p>
    <w:tbl>
      <w:tblPr>
        <w:tblW w:w="10421" w:type="dxa"/>
        <w:tblInd w:w="62" w:type="dxa"/>
        <w:tblLayout w:type="fixed"/>
        <w:tblCellMar>
          <w:top w:w="75" w:type="dxa"/>
          <w:left w:w="0" w:type="dxa"/>
          <w:bottom w:w="75" w:type="dxa"/>
          <w:right w:w="0" w:type="dxa"/>
        </w:tblCellMar>
        <w:tblLook w:val="0000" w:firstRow="0" w:lastRow="0" w:firstColumn="0" w:lastColumn="0" w:noHBand="0" w:noVBand="0"/>
      </w:tblPr>
      <w:tblGrid>
        <w:gridCol w:w="4644"/>
        <w:gridCol w:w="1105"/>
        <w:gridCol w:w="1169"/>
        <w:gridCol w:w="1167"/>
        <w:gridCol w:w="1169"/>
        <w:gridCol w:w="1167"/>
      </w:tblGrid>
      <w:tr w:rsidR="008E726B" w:rsidTr="00EC5CCB">
        <w:tc>
          <w:tcPr>
            <w:tcW w:w="4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Параметры плана и продольного профиля</w:t>
            </w:r>
          </w:p>
        </w:tc>
        <w:tc>
          <w:tcPr>
            <w:tcW w:w="577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Значения параметров при расчетной скорости движения, км/час</w:t>
            </w:r>
          </w:p>
        </w:tc>
      </w:tr>
      <w:tr w:rsidR="008E726B" w:rsidTr="00EC5CCB">
        <w:tc>
          <w:tcPr>
            <w:tcW w:w="4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1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rsidTr="00EC5CCB">
        <w:tc>
          <w:tcPr>
            <w:tcW w:w="4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Наибольший продольный уклон, %</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r>
      <w:tr w:rsidR="008E726B" w:rsidTr="00EC5CCB">
        <w:tc>
          <w:tcPr>
            <w:tcW w:w="464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Расчетное расстояние видимости, метров:</w:t>
            </w:r>
          </w:p>
        </w:tc>
        <w:tc>
          <w:tcPr>
            <w:tcW w:w="110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rsidTr="00EC5CCB">
        <w:tc>
          <w:tcPr>
            <w:tcW w:w="464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поверхности дороги</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rsidTr="00EC5CCB">
        <w:tc>
          <w:tcPr>
            <w:tcW w:w="464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встречного автомобиля</w:t>
            </w:r>
          </w:p>
        </w:tc>
        <w:tc>
          <w:tcPr>
            <w:tcW w:w="110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6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16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6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16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rsidTr="00EC5CCB">
        <w:tc>
          <w:tcPr>
            <w:tcW w:w="464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Наименьшие радиусы кривых, метров:</w:t>
            </w:r>
          </w:p>
        </w:tc>
        <w:tc>
          <w:tcPr>
            <w:tcW w:w="110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rsidTr="00EC5CCB">
        <w:tc>
          <w:tcPr>
            <w:tcW w:w="464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плане</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r>
      <w:tr w:rsidR="008E726B" w:rsidTr="00EC5CCB">
        <w:tc>
          <w:tcPr>
            <w:tcW w:w="464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продольном профиле:</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rsidTr="00EC5CCB">
        <w:tc>
          <w:tcPr>
            <w:tcW w:w="464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выпуклых</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2500</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r>
      <w:tr w:rsidR="008E726B" w:rsidTr="00EC5CCB">
        <w:tc>
          <w:tcPr>
            <w:tcW w:w="464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вогнутых</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2000</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w:t>
            </w:r>
          </w:p>
        </w:tc>
        <w:tc>
          <w:tcPr>
            <w:tcW w:w="11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11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r>
      <w:tr w:rsidR="008E726B" w:rsidTr="00EC5CCB">
        <w:tc>
          <w:tcPr>
            <w:tcW w:w="464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вогнутых в трудных условиях</w:t>
            </w:r>
          </w:p>
        </w:tc>
        <w:tc>
          <w:tcPr>
            <w:tcW w:w="110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800</w:t>
            </w:r>
          </w:p>
        </w:tc>
        <w:tc>
          <w:tcPr>
            <w:tcW w:w="116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116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16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6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bl>
    <w:p w:rsidR="008E726B" w:rsidRDefault="008E726B">
      <w:pPr>
        <w:widowControl w:val="0"/>
        <w:autoSpaceDE w:val="0"/>
        <w:autoSpaceDN w:val="0"/>
        <w:adjustRightInd w:val="0"/>
        <w:ind w:firstLine="540"/>
        <w:jc w:val="both"/>
      </w:pPr>
      <w:r>
        <w:t>5.2.1</w:t>
      </w:r>
      <w:r w:rsidR="005C75A8">
        <w:t>3</w:t>
      </w:r>
      <w:r w:rsidR="006A6328">
        <w:t>4</w:t>
      </w:r>
      <w:r>
        <w:t>. Основные параметры поперечного профиля земляного полотна и проезжей части внутрихозяйственных дорог следует принимать согласно таблице 5</w:t>
      </w:r>
      <w:r w:rsidR="006A6328">
        <w:t>5</w:t>
      </w:r>
      <w:r>
        <w:t>.</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4"/>
      </w:pPr>
      <w:bookmarkStart w:id="156" w:name="Par4198"/>
      <w:bookmarkEnd w:id="156"/>
      <w:r>
        <w:t>Таблица 5</w:t>
      </w:r>
      <w:r w:rsidR="006A6328">
        <w:t>5</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ОСНОВНЫЕ ПАРАМЕТРЫ ПОПЕРЕЧНОГО ПРОФИЛЯ ЗЕМЛЯНОГО</w:t>
      </w:r>
    </w:p>
    <w:p w:rsidR="008E726B" w:rsidRDefault="008E726B">
      <w:pPr>
        <w:widowControl w:val="0"/>
        <w:autoSpaceDE w:val="0"/>
        <w:autoSpaceDN w:val="0"/>
        <w:adjustRightInd w:val="0"/>
        <w:jc w:val="center"/>
      </w:pPr>
      <w:r>
        <w:t>ПОЛОТНА И ПРОЕЗЖЕЙ ЧАСТИ ВНУТРИХОЗЯЙСТВЕННЫХ ДОРОГ</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01"/>
        <w:gridCol w:w="1942"/>
        <w:gridCol w:w="1942"/>
        <w:gridCol w:w="1595"/>
      </w:tblGrid>
      <w:tr w:rsidR="008E726B">
        <w:tc>
          <w:tcPr>
            <w:tcW w:w="46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Параметры поперечного профиля</w:t>
            </w:r>
          </w:p>
        </w:tc>
        <w:tc>
          <w:tcPr>
            <w:tcW w:w="54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Значения параметров для дорог категорий</w:t>
            </w:r>
          </w:p>
        </w:tc>
      </w:tr>
      <w:tr w:rsidR="008E726B">
        <w:tc>
          <w:tcPr>
            <w:tcW w:w="46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I-c</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II-c</w:t>
            </w: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III-c</w:t>
            </w:r>
          </w:p>
        </w:tc>
      </w:tr>
      <w:tr w:rsidR="008E726B">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Число полос движения</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Ширина, метров:</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полосы движения</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проезжей части</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земляного полотна</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r w:rsidR="008E726B">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обочины</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1,75</w:t>
            </w: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4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укрепления обочин</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0,75</w:t>
            </w:r>
          </w:p>
        </w:tc>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r w:rsidR="008E726B">
        <w:tc>
          <w:tcPr>
            <w:tcW w:w="100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 xml:space="preserve">1. Для дорог II-c категории при отсутствии или нерегулярном движении автопоездов допускается ширину проезжей части принимать равной </w:t>
            </w:r>
            <w:smartTag w:uri="urn:schemas-microsoft-com:office:smarttags" w:element="metricconverter">
              <w:smartTagPr>
                <w:attr w:name="ProductID" w:val="3,5 метра"/>
              </w:smartTagPr>
              <w:r>
                <w:t>3,5 метра</w:t>
              </w:r>
            </w:smartTag>
            <w:r>
              <w:t xml:space="preserve">, а ширину обочин - </w:t>
            </w:r>
            <w:smartTag w:uri="urn:schemas-microsoft-com:office:smarttags" w:element="metricconverter">
              <w:smartTagPr>
                <w:attr w:name="ProductID" w:val="2,25 метра"/>
              </w:smartTagPr>
              <w:r>
                <w:t>2,25 метра</w:t>
              </w:r>
            </w:smartTag>
            <w:r>
              <w:t xml:space="preserve"> (в том числе укрепленных - </w:t>
            </w:r>
            <w:smartTag w:uri="urn:schemas-microsoft-com:office:smarttags" w:element="metricconverter">
              <w:smartTagPr>
                <w:attr w:name="ProductID" w:val="1,25 метра"/>
              </w:smartTagPr>
              <w:r>
                <w:t>1,25 метра</w:t>
              </w:r>
            </w:smartTag>
            <w:r>
              <w:t>).</w:t>
            </w:r>
          </w:p>
          <w:p w:rsidR="008E726B" w:rsidRDefault="008E726B">
            <w:pPr>
              <w:widowControl w:val="0"/>
              <w:autoSpaceDE w:val="0"/>
              <w:autoSpaceDN w:val="0"/>
              <w:adjustRightInd w:val="0"/>
              <w:jc w:val="both"/>
            </w:pPr>
            <w: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етров"/>
              </w:smartTagPr>
              <w:r>
                <w:t>5 метров</w:t>
              </w:r>
            </w:smartTag>
            <w:r>
              <w:t>) ширина земляного полотна должна быть увеличена (за счет уширения обочин).</w:t>
            </w:r>
          </w:p>
          <w:p w:rsidR="008E726B" w:rsidRDefault="008E726B">
            <w:pPr>
              <w:widowControl w:val="0"/>
              <w:autoSpaceDE w:val="0"/>
              <w:autoSpaceDN w:val="0"/>
              <w:adjustRightInd w:val="0"/>
              <w:jc w:val="both"/>
            </w:pPr>
            <w:r>
              <w:t>3. Ширину земляного полотна, возводимого на ценных сельскохозяйственных угодьях, допускается принимать равной:</w:t>
            </w:r>
          </w:p>
          <w:p w:rsidR="008E726B" w:rsidRDefault="008E726B">
            <w:pPr>
              <w:widowControl w:val="0"/>
              <w:autoSpaceDE w:val="0"/>
              <w:autoSpaceDN w:val="0"/>
              <w:adjustRightInd w:val="0"/>
              <w:jc w:val="both"/>
            </w:pPr>
            <w:smartTag w:uri="urn:schemas-microsoft-com:office:smarttags" w:element="metricconverter">
              <w:smartTagPr>
                <w:attr w:name="ProductID" w:val="8 метров"/>
              </w:smartTagPr>
              <w:r>
                <w:t>8 метров</w:t>
              </w:r>
            </w:smartTag>
            <w:r>
              <w:t xml:space="preserve"> - для дорог I-c категории;</w:t>
            </w:r>
          </w:p>
          <w:p w:rsidR="008E726B" w:rsidRDefault="008E726B">
            <w:pPr>
              <w:widowControl w:val="0"/>
              <w:autoSpaceDE w:val="0"/>
              <w:autoSpaceDN w:val="0"/>
              <w:adjustRightInd w:val="0"/>
              <w:jc w:val="both"/>
            </w:pPr>
            <w:smartTag w:uri="urn:schemas-microsoft-com:office:smarttags" w:element="metricconverter">
              <w:smartTagPr>
                <w:attr w:name="ProductID" w:val="7 метров"/>
              </w:smartTagPr>
              <w:r>
                <w:t>7 метров</w:t>
              </w:r>
            </w:smartTag>
            <w:r>
              <w:t xml:space="preserve"> - для дорог II-c категории;</w:t>
            </w:r>
          </w:p>
          <w:p w:rsidR="008E726B" w:rsidRDefault="008E726B">
            <w:pPr>
              <w:widowControl w:val="0"/>
              <w:autoSpaceDE w:val="0"/>
              <w:autoSpaceDN w:val="0"/>
              <w:adjustRightInd w:val="0"/>
              <w:jc w:val="both"/>
            </w:pPr>
            <w:smartTag w:uri="urn:schemas-microsoft-com:office:smarttags" w:element="metricconverter">
              <w:smartTagPr>
                <w:attr w:name="ProductID" w:val="5,5 метра"/>
              </w:smartTagPr>
              <w:r>
                <w:t>5,5 метра</w:t>
              </w:r>
            </w:smartTag>
            <w:r>
              <w:t xml:space="preserve"> - для дорог III-c категории.</w:t>
            </w:r>
          </w:p>
          <w:p w:rsidR="008E726B" w:rsidRDefault="008E726B">
            <w:pPr>
              <w:widowControl w:val="0"/>
              <w:autoSpaceDE w:val="0"/>
              <w:autoSpaceDN w:val="0"/>
              <w:adjustRightInd w:val="0"/>
              <w:jc w:val="both"/>
            </w:pPr>
            <w: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5.2.1</w:t>
      </w:r>
      <w:r w:rsidR="005C75A8">
        <w:t>3</w:t>
      </w:r>
      <w:r w:rsidR="006A6328">
        <w:t>5</w:t>
      </w:r>
      <w:r>
        <w:t>.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8E726B" w:rsidRDefault="008E726B">
      <w:pPr>
        <w:widowControl w:val="0"/>
        <w:autoSpaceDE w:val="0"/>
        <w:autoSpaceDN w:val="0"/>
        <w:adjustRightInd w:val="0"/>
        <w:ind w:firstLine="540"/>
        <w:jc w:val="both"/>
      </w:pPr>
      <w:r>
        <w:t xml:space="preserve">Расстояние между площадками следует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илометра"/>
        </w:smartTagPr>
        <w:r>
          <w:t>0,5 километра</w:t>
        </w:r>
      </w:smartTag>
      <w:r>
        <w:t>. При этом площадки должны, как правило, совмещаться с местами съездов на поля.</w:t>
      </w:r>
    </w:p>
    <w:p w:rsidR="008E726B" w:rsidRDefault="008E726B">
      <w:pPr>
        <w:widowControl w:val="0"/>
        <w:autoSpaceDE w:val="0"/>
        <w:autoSpaceDN w:val="0"/>
        <w:adjustRightInd w:val="0"/>
        <w:ind w:firstLine="540"/>
        <w:jc w:val="both"/>
      </w:pPr>
      <w:r>
        <w:t xml:space="preserve">Ширину площадок для разъезда по верху земляного полотна следует принимать равной 8, 10 и </w:t>
      </w:r>
      <w:smartTag w:uri="urn:schemas-microsoft-com:office:smarttags" w:element="metricconverter">
        <w:smartTagPr>
          <w:attr w:name="ProductID" w:val="13 метрам"/>
        </w:smartTagPr>
        <w:r>
          <w:t>13 метрам</w:t>
        </w:r>
      </w:smartTag>
      <w: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етров"/>
        </w:smartTagPr>
        <w:r>
          <w:t>3 метров</w:t>
        </w:r>
      </w:smartTag>
      <w:r>
        <w:t xml:space="preserve">, свыше 3 до </w:t>
      </w:r>
      <w:smartTag w:uri="urn:schemas-microsoft-com:office:smarttags" w:element="metricconverter">
        <w:smartTagPr>
          <w:attr w:name="ProductID" w:val="6 метров"/>
        </w:smartTagPr>
        <w:r>
          <w:t>6 метров</w:t>
        </w:r>
      </w:smartTag>
      <w:r>
        <w:t xml:space="preserve"> и свыше 6 до </w:t>
      </w:r>
      <w:smartTag w:uri="urn:schemas-microsoft-com:office:smarttags" w:element="metricconverter">
        <w:smartTagPr>
          <w:attr w:name="ProductID" w:val="8 метров"/>
        </w:smartTagPr>
        <w:r>
          <w:t>8 метров</w:t>
        </w:r>
      </w:smartTag>
      <w: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етров"/>
        </w:smartTagPr>
        <w:r>
          <w:t>15 метров</w:t>
        </w:r>
      </w:smartTag>
      <w:r>
        <w:t xml:space="preserve">. Участки перехода от однополосной проезжей части к площадке для разъезда должны быть длиной не менее </w:t>
      </w:r>
      <w:smartTag w:uri="urn:schemas-microsoft-com:office:smarttags" w:element="metricconverter">
        <w:smartTagPr>
          <w:attr w:name="ProductID" w:val="15 метров"/>
        </w:smartTagPr>
        <w:r>
          <w:t>15 метров</w:t>
        </w:r>
      </w:smartTag>
      <w:r>
        <w:t xml:space="preserve">, а для двухполосной проезжей части - не менее </w:t>
      </w:r>
      <w:smartTag w:uri="urn:schemas-microsoft-com:office:smarttags" w:element="metricconverter">
        <w:smartTagPr>
          <w:attr w:name="ProductID" w:val="10 метров"/>
        </w:smartTagPr>
        <w:r>
          <w:t>10 метров</w:t>
        </w:r>
      </w:smartTag>
      <w:r>
        <w:t>.</w:t>
      </w:r>
    </w:p>
    <w:p w:rsidR="008E726B" w:rsidRDefault="008E726B">
      <w:pPr>
        <w:widowControl w:val="0"/>
        <w:autoSpaceDE w:val="0"/>
        <w:autoSpaceDN w:val="0"/>
        <w:adjustRightInd w:val="0"/>
        <w:ind w:firstLine="540"/>
        <w:jc w:val="both"/>
      </w:pPr>
      <w:r>
        <w:t>5.2.1</w:t>
      </w:r>
      <w:r w:rsidR="005C75A8">
        <w:t>3</w:t>
      </w:r>
      <w:r w:rsidR="006A6328">
        <w:t>6</w:t>
      </w:r>
      <w:r>
        <w:t xml:space="preserve">. Поперечные уклоны одно- и двухскатных профилей дорог следует принимать в соответствии со </w:t>
      </w:r>
      <w:hyperlink r:id="rId171" w:history="1">
        <w:r>
          <w:rPr>
            <w:color w:val="0000FF"/>
          </w:rPr>
          <w:t>СНиП 2.05.11-83</w:t>
        </w:r>
      </w:hyperlink>
      <w:r>
        <w:t>.</w:t>
      </w:r>
    </w:p>
    <w:p w:rsidR="008E726B" w:rsidRDefault="008E726B">
      <w:pPr>
        <w:widowControl w:val="0"/>
        <w:autoSpaceDE w:val="0"/>
        <w:autoSpaceDN w:val="0"/>
        <w:adjustRightInd w:val="0"/>
        <w:ind w:firstLine="540"/>
        <w:jc w:val="both"/>
      </w:pPr>
      <w:r>
        <w:t>5.2.1</w:t>
      </w:r>
      <w:r w:rsidR="005C75A8">
        <w:t>3</w:t>
      </w:r>
      <w:r w:rsidR="006A6328">
        <w:t>7</w:t>
      </w:r>
      <w: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8E726B" w:rsidRDefault="008E726B">
      <w:pPr>
        <w:widowControl w:val="0"/>
        <w:autoSpaceDE w:val="0"/>
        <w:autoSpaceDN w:val="0"/>
        <w:adjustRightInd w:val="0"/>
        <w:ind w:firstLine="540"/>
        <w:jc w:val="both"/>
      </w:pPr>
      <w: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8E726B" w:rsidRDefault="008E726B">
      <w:pPr>
        <w:widowControl w:val="0"/>
        <w:autoSpaceDE w:val="0"/>
        <w:autoSpaceDN w:val="0"/>
        <w:adjustRightInd w:val="0"/>
        <w:ind w:firstLine="540"/>
        <w:jc w:val="both"/>
      </w:pPr>
      <w: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8E726B" w:rsidRDefault="008E726B">
      <w:pPr>
        <w:widowControl w:val="0"/>
        <w:autoSpaceDE w:val="0"/>
        <w:autoSpaceDN w:val="0"/>
        <w:adjustRightInd w:val="0"/>
        <w:ind w:firstLine="540"/>
        <w:jc w:val="both"/>
      </w:pPr>
      <w:r>
        <w:t>5.2.1</w:t>
      </w:r>
      <w:r w:rsidR="005C75A8">
        <w:t>3</w:t>
      </w:r>
      <w:r w:rsidR="006A6328">
        <w:t>8</w:t>
      </w:r>
      <w:r>
        <w:t>.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таблице 5</w:t>
      </w:r>
      <w:r w:rsidR="006A6328">
        <w:t>6</w:t>
      </w:r>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157" w:name="Par4254"/>
      <w:bookmarkEnd w:id="157"/>
      <w:r>
        <w:t>Таблица 5</w:t>
      </w:r>
      <w:r w:rsidR="006A6328">
        <w:t>6</w:t>
      </w:r>
    </w:p>
    <w:p w:rsidR="008E726B" w:rsidRDefault="008E726B">
      <w:pPr>
        <w:widowControl w:val="0"/>
        <w:autoSpaceDE w:val="0"/>
        <w:autoSpaceDN w:val="0"/>
        <w:adjustRightInd w:val="0"/>
        <w:jc w:val="center"/>
      </w:pPr>
      <w:r>
        <w:t>ШИРИНА</w:t>
      </w:r>
    </w:p>
    <w:p w:rsidR="008E726B" w:rsidRDefault="008E726B" w:rsidP="00561615">
      <w:pPr>
        <w:widowControl w:val="0"/>
        <w:autoSpaceDE w:val="0"/>
        <w:autoSpaceDN w:val="0"/>
        <w:adjustRightInd w:val="0"/>
        <w:jc w:val="center"/>
      </w:pPr>
      <w:r>
        <w:t>ПРОЕЗЖЕЙ ЧАСТИ И ОБОЧИН ВНУТРИПЛОЩАДОЧНЫХ ДОРОГ</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27"/>
        <w:gridCol w:w="2647"/>
        <w:gridCol w:w="2647"/>
      </w:tblGrid>
      <w:tr w:rsidR="008E726B">
        <w:tc>
          <w:tcPr>
            <w:tcW w:w="5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Параметры</w:t>
            </w:r>
          </w:p>
        </w:tc>
        <w:tc>
          <w:tcPr>
            <w:tcW w:w="5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Значение параметров для дорог, метров</w:t>
            </w:r>
          </w:p>
        </w:tc>
      </w:tr>
      <w:tr w:rsidR="008E726B">
        <w:tc>
          <w:tcPr>
            <w:tcW w:w="5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2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производственных</w:t>
            </w:r>
          </w:p>
        </w:tc>
        <w:tc>
          <w:tcPr>
            <w:tcW w:w="2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вспомогательных</w:t>
            </w:r>
          </w:p>
        </w:tc>
      </w:tr>
      <w:tr w:rsidR="008E726B">
        <w:tc>
          <w:tcPr>
            <w:tcW w:w="512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Ширина проезжей части при движении транспортных средств:</w:t>
            </w:r>
          </w:p>
        </w:tc>
        <w:tc>
          <w:tcPr>
            <w:tcW w:w="264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p>
        </w:tc>
        <w:tc>
          <w:tcPr>
            <w:tcW w:w="264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p>
        </w:tc>
      </w:tr>
      <w:tr w:rsidR="008E726B">
        <w:tc>
          <w:tcPr>
            <w:tcW w:w="51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двустороннем</w:t>
            </w:r>
          </w:p>
        </w:tc>
        <w:tc>
          <w:tcPr>
            <w:tcW w:w="2647" w:type="dxa"/>
            <w:tcBorders>
              <w:left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6,0</w:t>
            </w:r>
          </w:p>
        </w:tc>
        <w:tc>
          <w:tcPr>
            <w:tcW w:w="2647" w:type="dxa"/>
            <w:tcBorders>
              <w:left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w:t>
            </w:r>
          </w:p>
        </w:tc>
      </w:tr>
      <w:tr w:rsidR="008E726B">
        <w:tc>
          <w:tcPr>
            <w:tcW w:w="512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одностороннем</w:t>
            </w:r>
          </w:p>
        </w:tc>
        <w:tc>
          <w:tcPr>
            <w:tcW w:w="2647"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4,5</w:t>
            </w:r>
          </w:p>
        </w:tc>
        <w:tc>
          <w:tcPr>
            <w:tcW w:w="2647"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3,5</w:t>
            </w:r>
          </w:p>
        </w:tc>
      </w:tr>
      <w:tr w:rsidR="008E726B">
        <w:tc>
          <w:tcPr>
            <w:tcW w:w="5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Ширина обочины</w:t>
            </w:r>
          </w:p>
        </w:tc>
        <w:tc>
          <w:tcPr>
            <w:tcW w:w="2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w:t>
            </w:r>
          </w:p>
        </w:tc>
        <w:tc>
          <w:tcPr>
            <w:tcW w:w="2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0,75</w:t>
            </w:r>
          </w:p>
        </w:tc>
      </w:tr>
      <w:tr w:rsidR="008E726B">
        <w:tc>
          <w:tcPr>
            <w:tcW w:w="5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Ширина укрепления обочины</w:t>
            </w:r>
          </w:p>
        </w:tc>
        <w:tc>
          <w:tcPr>
            <w:tcW w:w="2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w:t>
            </w:r>
          </w:p>
        </w:tc>
        <w:tc>
          <w:tcPr>
            <w:tcW w:w="2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5.2.13</w:t>
      </w:r>
      <w:r w:rsidR="006A6328">
        <w:t>9</w:t>
      </w:r>
      <w:r>
        <w:t>. Ширину проезжей части производственных дорог допускается принимать равной:</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3,5 метра"/>
        </w:smartTagPr>
        <w:r>
          <w:t>3,5 метра</w:t>
        </w:r>
      </w:smartTag>
      <w:r>
        <w:t xml:space="preserve"> с обочинами, укрепленными на полную ширину, - в стесненных условиях существующей застройки;</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3,5 метра"/>
        </w:smartTagPr>
        <w:r>
          <w:t>3,5 метра</w:t>
        </w:r>
      </w:smartTag>
      <w:r>
        <w:t xml:space="preserve"> с обочинами, укрепленными согласно таблице 5</w:t>
      </w:r>
      <w:r w:rsidR="006A6328">
        <w:t>6</w:t>
      </w:r>
      <w:r>
        <w:t>, - при кольцевом движении, отсутствии встречного движения и обгона транспортных средств;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4,5 метра"/>
        </w:smartTagPr>
        <w:r>
          <w:t>4,5 метра</w:t>
        </w:r>
      </w:smartTag>
      <w:r>
        <w:t xml:space="preserve"> с одной укрепленной обочиной шириной </w:t>
      </w:r>
      <w:smartTag w:uri="urn:schemas-microsoft-com:office:smarttags" w:element="metricconverter">
        <w:smartTagPr>
          <w:attr w:name="ProductID" w:val="1,5 метра"/>
        </w:smartTagPr>
        <w:r>
          <w:t>1,5 метра</w:t>
        </w:r>
      </w:smartTag>
      <w: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8E726B" w:rsidRDefault="008E726B">
      <w:pPr>
        <w:widowControl w:val="0"/>
        <w:autoSpaceDE w:val="0"/>
        <w:autoSpaceDN w:val="0"/>
        <w:adjustRightInd w:val="0"/>
        <w:ind w:firstLine="540"/>
        <w:jc w:val="both"/>
      </w:pPr>
      <w:r>
        <w:t xml:space="preserve">Примечание: 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5.2.1</w:t>
      </w:r>
      <w:r w:rsidR="006A6328">
        <w:t>40</w:t>
      </w:r>
      <w:r>
        <w:t>. Внутрихозяйственные дороги для движения тракторов,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8E726B" w:rsidRDefault="008E726B">
      <w:pPr>
        <w:widowControl w:val="0"/>
        <w:autoSpaceDE w:val="0"/>
        <w:autoSpaceDN w:val="0"/>
        <w:adjustRightInd w:val="0"/>
        <w:ind w:firstLine="540"/>
        <w:jc w:val="both"/>
      </w:pPr>
      <w:r>
        <w:t>5.2.1</w:t>
      </w:r>
      <w:r w:rsidR="006A6328">
        <w:t>41</w:t>
      </w:r>
      <w:r>
        <w:t>. Ширина полосы движения и обособленного земляного полотна тракторной дороги должна устанавливаться согласно таблице 5</w:t>
      </w:r>
      <w:r w:rsidR="006A6328">
        <w:t>7</w:t>
      </w:r>
      <w:r>
        <w:t xml:space="preserve"> в зависимости от ширины колеи обращающегося подвижного состава.</w:t>
      </w:r>
    </w:p>
    <w:p w:rsidR="008E726B" w:rsidRDefault="008E726B">
      <w:pPr>
        <w:widowControl w:val="0"/>
        <w:autoSpaceDE w:val="0"/>
        <w:autoSpaceDN w:val="0"/>
        <w:adjustRightInd w:val="0"/>
        <w:jc w:val="right"/>
        <w:outlineLvl w:val="4"/>
      </w:pPr>
      <w:bookmarkStart w:id="158" w:name="Par4287"/>
      <w:bookmarkEnd w:id="158"/>
      <w:r>
        <w:t>Таблица 5</w:t>
      </w:r>
      <w:r w:rsidR="006A6328">
        <w:t>7</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ШИРИНА ПОЛОСЫ ДВИЖЕНИЯ И ОБОСОБЛЕННОГО</w:t>
      </w:r>
    </w:p>
    <w:p w:rsidR="008E726B" w:rsidRDefault="008E726B">
      <w:pPr>
        <w:widowControl w:val="0"/>
        <w:autoSpaceDE w:val="0"/>
        <w:autoSpaceDN w:val="0"/>
        <w:adjustRightInd w:val="0"/>
        <w:jc w:val="center"/>
      </w:pPr>
      <w:r>
        <w:t>ЗЕМЛЯНОГО ПОЛОТНА ТРАКТОРНОЙ ДОРОГИ</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0"/>
        <w:gridCol w:w="2549"/>
        <w:gridCol w:w="2376"/>
      </w:tblGrid>
      <w:tr w:rsidR="008E726B">
        <w:tc>
          <w:tcPr>
            <w:tcW w:w="5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колеи транспортных средств, самоходных и прицепных машин, метров</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полосы движения, метров</w:t>
            </w:r>
          </w:p>
        </w:tc>
        <w:tc>
          <w:tcPr>
            <w:tcW w:w="2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Ширина земляного полотна, метров</w:t>
            </w:r>
          </w:p>
        </w:tc>
      </w:tr>
      <w:tr w:rsidR="008E726B">
        <w:tc>
          <w:tcPr>
            <w:tcW w:w="5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 и менее</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2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5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2,7 до 3,1</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2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5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3,1 до 3,6</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2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5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3,6 до 5</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c>
          <w:tcPr>
            <w:tcW w:w="23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На тракторных дорогах допускается (при необходимости) устройство площадок для разъезда.</w:t>
      </w:r>
    </w:p>
    <w:p w:rsidR="008E726B" w:rsidRDefault="008E726B">
      <w:pPr>
        <w:widowControl w:val="0"/>
        <w:autoSpaceDE w:val="0"/>
        <w:autoSpaceDN w:val="0"/>
        <w:adjustRightInd w:val="0"/>
        <w:ind w:firstLine="540"/>
        <w:jc w:val="both"/>
      </w:pPr>
      <w:bookmarkStart w:id="159" w:name="Par4309"/>
      <w:bookmarkEnd w:id="159"/>
      <w:r>
        <w:t>5.2.1</w:t>
      </w:r>
      <w:r w:rsidR="00606057">
        <w:t>4</w:t>
      </w:r>
      <w:r w:rsidR="006A6328">
        <w:t>2</w:t>
      </w:r>
      <w:r>
        <w:t xml:space="preserve">. Пересечения, примыкания и обустройство внутрихозяйственных дорог следует проектировать в соответствии с требованиями </w:t>
      </w:r>
      <w:hyperlink r:id="rId172" w:history="1">
        <w:r>
          <w:rPr>
            <w:color w:val="0000FF"/>
          </w:rPr>
          <w:t>СНиП 2.05.11-83</w:t>
        </w:r>
      </w:hyperlink>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160" w:name="Par4311"/>
      <w:bookmarkEnd w:id="160"/>
      <w:r>
        <w:t>СЕТЬ ОБЩЕСТВЕННОГО ПАССАЖИРСКОГО ТРАНСПОРТА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5.2.1</w:t>
      </w:r>
      <w:r w:rsidR="00606057">
        <w:t>4</w:t>
      </w:r>
      <w:r w:rsidR="006A6328">
        <w:t>3</w:t>
      </w:r>
      <w:r>
        <w:t>.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8E726B" w:rsidRDefault="008E726B">
      <w:pPr>
        <w:widowControl w:val="0"/>
        <w:autoSpaceDE w:val="0"/>
        <w:autoSpaceDN w:val="0"/>
        <w:adjustRightInd w:val="0"/>
        <w:ind w:firstLine="540"/>
        <w:jc w:val="both"/>
      </w:pPr>
      <w:r>
        <w:t>5.2.1</w:t>
      </w:r>
      <w:r w:rsidR="00606057">
        <w:t>4</w:t>
      </w:r>
      <w:r w:rsidR="006A6328">
        <w:t>4</w:t>
      </w:r>
      <w: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 посадочных площадок) определяются на расчетный период по норме наполнения подвижного состава - 4 человека/кв. метр свободной площади пола пассажирского салона для обычных видов наземного транспорта.</w:t>
      </w:r>
    </w:p>
    <w:p w:rsidR="008E726B" w:rsidRDefault="008E726B">
      <w:pPr>
        <w:widowControl w:val="0"/>
        <w:autoSpaceDE w:val="0"/>
        <w:autoSpaceDN w:val="0"/>
        <w:adjustRightInd w:val="0"/>
        <w:ind w:firstLine="540"/>
        <w:jc w:val="both"/>
      </w:pPr>
      <w:r>
        <w:t>5.2.1</w:t>
      </w:r>
      <w:r w:rsidR="00606057">
        <w:t>4</w:t>
      </w:r>
      <w:r w:rsidR="006A6328">
        <w:t>5</w:t>
      </w:r>
      <w: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8E726B" w:rsidRDefault="008E726B">
      <w:pPr>
        <w:widowControl w:val="0"/>
        <w:autoSpaceDE w:val="0"/>
        <w:autoSpaceDN w:val="0"/>
        <w:adjustRightInd w:val="0"/>
        <w:ind w:firstLine="540"/>
        <w:jc w:val="both"/>
      </w:pPr>
      <w:r>
        <w:t>5.2.1</w:t>
      </w:r>
      <w:r w:rsidR="00606057">
        <w:t>4</w:t>
      </w:r>
      <w:r w:rsidR="006A6328">
        <w:t>6</w:t>
      </w:r>
      <w:r>
        <w:t>.</w:t>
      </w:r>
      <w:r w:rsidR="00561615" w:rsidRPr="00561615">
        <w:t xml:space="preserve"> </w:t>
      </w:r>
      <w:r w:rsidR="00561615">
        <w:t xml:space="preserve">Через жилые районы площадью свыше </w:t>
      </w:r>
      <w:smartTag w:uri="urn:schemas-microsoft-com:office:smarttags" w:element="metricconverter">
        <w:smartTagPr>
          <w:attr w:name="ProductID" w:val="100 гектаров"/>
        </w:smartTagPr>
        <w:r w:rsidR="00561615">
          <w:t>100 гектаров</w:t>
        </w:r>
      </w:smartTag>
      <w:r w:rsidR="00561615">
        <w:t xml:space="preserve">, в условиях реконструкции свыше </w:t>
      </w:r>
      <w:smartTag w:uri="urn:schemas-microsoft-com:office:smarttags" w:element="metricconverter">
        <w:smartTagPr>
          <w:attr w:name="ProductID" w:val="50 гектаров"/>
        </w:smartTagPr>
        <w:r w:rsidR="00561615">
          <w:t>50 гектаров</w:t>
        </w:r>
      </w:smartTag>
      <w:r w:rsidR="00561615">
        <w:t>,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единиц/час в двух направлениях, а расчетная скорость движения - 40 км/час.</w:t>
      </w:r>
    </w:p>
    <w:p w:rsidR="008E726B" w:rsidRDefault="008E726B">
      <w:pPr>
        <w:widowControl w:val="0"/>
        <w:autoSpaceDE w:val="0"/>
        <w:autoSpaceDN w:val="0"/>
        <w:adjustRightInd w:val="0"/>
        <w:ind w:firstLine="540"/>
        <w:jc w:val="both"/>
      </w:pPr>
      <w:r>
        <w:t>5.2.1</w:t>
      </w:r>
      <w:r w:rsidR="00606057">
        <w:t>4</w:t>
      </w:r>
      <w:r w:rsidR="006A6328">
        <w:t>7</w:t>
      </w:r>
      <w:r>
        <w:t xml:space="preserve">. </w:t>
      </w:r>
      <w:r w:rsidR="00561615">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8E726B" w:rsidRDefault="008E726B">
      <w:pPr>
        <w:widowControl w:val="0"/>
        <w:autoSpaceDE w:val="0"/>
        <w:autoSpaceDN w:val="0"/>
        <w:adjustRightInd w:val="0"/>
        <w:ind w:firstLine="540"/>
        <w:jc w:val="both"/>
      </w:pPr>
      <w:r>
        <w:t>5.2.1</w:t>
      </w:r>
      <w:r w:rsidR="00606057">
        <w:t>4</w:t>
      </w:r>
      <w:r w:rsidR="006A6328">
        <w:t>8</w:t>
      </w:r>
      <w:r>
        <w:t xml:space="preserve">. </w:t>
      </w:r>
      <w:r w:rsidR="00561615">
        <w:t>Плотность сети линий общественного пассажирского транспорта на застроенных территориях городских поселений необходимо принимать в зависимости от функционального использования и интенсивности пассажиропотоков в пределах 2,5 - 2,8 км/кв. километр.</w:t>
      </w:r>
    </w:p>
    <w:p w:rsidR="008E726B" w:rsidRDefault="008E726B">
      <w:pPr>
        <w:widowControl w:val="0"/>
        <w:autoSpaceDE w:val="0"/>
        <w:autoSpaceDN w:val="0"/>
        <w:adjustRightInd w:val="0"/>
        <w:ind w:firstLine="540"/>
        <w:jc w:val="both"/>
      </w:pPr>
      <w:r>
        <w:t>5.2.1</w:t>
      </w:r>
      <w:r w:rsidR="00606057">
        <w:t>4</w:t>
      </w:r>
      <w:r w:rsidR="006A6328">
        <w:t>9</w:t>
      </w:r>
      <w:r>
        <w:t xml:space="preserve">. </w:t>
      </w:r>
      <w:r w:rsidR="00561615">
        <w:t xml:space="preserve">Расстояния между остановочными пунктами общественного пассажирского транспорта (автобуса) следует принимать равной 400 - </w:t>
      </w:r>
      <w:smartTag w:uri="urn:schemas-microsoft-com:office:smarttags" w:element="metricconverter">
        <w:smartTagPr>
          <w:attr w:name="ProductID" w:val="600 метров"/>
        </w:smartTagPr>
        <w:r w:rsidR="00561615">
          <w:t>600 метров</w:t>
        </w:r>
      </w:smartTag>
      <w:r w:rsidR="00561615">
        <w:t xml:space="preserve">, в пределах центрального ядра городского населенного пункта - </w:t>
      </w:r>
      <w:smartTag w:uri="urn:schemas-microsoft-com:office:smarttags" w:element="metricconverter">
        <w:smartTagPr>
          <w:attr w:name="ProductID" w:val="300 метров"/>
        </w:smartTagPr>
        <w:r w:rsidR="00561615">
          <w:t>300 метров</w:t>
        </w:r>
      </w:smartTag>
      <w:r w:rsidR="00561615">
        <w:t>.</w:t>
      </w:r>
    </w:p>
    <w:p w:rsidR="00561615" w:rsidRDefault="008E726B" w:rsidP="00561615">
      <w:pPr>
        <w:widowControl w:val="0"/>
        <w:autoSpaceDE w:val="0"/>
        <w:autoSpaceDN w:val="0"/>
        <w:adjustRightInd w:val="0"/>
        <w:ind w:firstLine="540"/>
        <w:jc w:val="both"/>
      </w:pPr>
      <w:bookmarkStart w:id="161" w:name="Par4320"/>
      <w:bookmarkEnd w:id="161"/>
      <w:r>
        <w:t>5.2.1</w:t>
      </w:r>
      <w:r w:rsidR="006A6328">
        <w:t>50</w:t>
      </w:r>
      <w:r>
        <w:t xml:space="preserve">. </w:t>
      </w:r>
      <w:r w:rsidR="00561615">
        <w:t xml:space="preserve">Дальность пешеходных подходов до ближайшей остановки общественного пассажирского транспорта следует принимать равной не более </w:t>
      </w:r>
      <w:smartTag w:uri="urn:schemas-microsoft-com:office:smarttags" w:element="metricconverter">
        <w:smartTagPr>
          <w:attr w:name="ProductID" w:val="500 метров"/>
        </w:smartTagPr>
        <w:r w:rsidR="00561615">
          <w:t>500 метров</w:t>
        </w:r>
      </w:smartTag>
      <w:r w:rsidR="00561615">
        <w:t>.</w:t>
      </w:r>
    </w:p>
    <w:p w:rsidR="00561615" w:rsidRDefault="00561615" w:rsidP="00561615">
      <w:pPr>
        <w:widowControl w:val="0"/>
        <w:autoSpaceDE w:val="0"/>
        <w:autoSpaceDN w:val="0"/>
        <w:adjustRightInd w:val="0"/>
        <w:ind w:firstLine="540"/>
        <w:jc w:val="both"/>
      </w:pPr>
      <w:r>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етров"/>
        </w:smartTagPr>
        <w:r>
          <w:t>250 метров</w:t>
        </w:r>
      </w:smartTag>
      <w:r>
        <w:t xml:space="preserve">; в производственных зонах - не более </w:t>
      </w:r>
      <w:smartTag w:uri="urn:schemas-microsoft-com:office:smarttags" w:element="metricconverter">
        <w:smartTagPr>
          <w:attr w:name="ProductID" w:val="400 метров"/>
        </w:smartTagPr>
        <w:r>
          <w:t>400 метров</w:t>
        </w:r>
      </w:smartTag>
      <w:r>
        <w:t xml:space="preserve"> от проходных предприятий; в зонах массового отдыха и спорта - не более </w:t>
      </w:r>
      <w:smartTag w:uri="urn:schemas-microsoft-com:office:smarttags" w:element="metricconverter">
        <w:smartTagPr>
          <w:attr w:name="ProductID" w:val="800 метров"/>
        </w:smartTagPr>
        <w:r>
          <w:t>800 метров</w:t>
        </w:r>
      </w:smartTag>
      <w:r>
        <w:t xml:space="preserve"> от главного входа.</w:t>
      </w:r>
    </w:p>
    <w:p w:rsidR="008E726B" w:rsidRDefault="00561615" w:rsidP="00561615">
      <w:pPr>
        <w:widowControl w:val="0"/>
        <w:autoSpaceDE w:val="0"/>
        <w:autoSpaceDN w:val="0"/>
        <w:adjustRightInd w:val="0"/>
        <w:ind w:firstLine="540"/>
        <w:jc w:val="both"/>
      </w:pPr>
      <w:r>
        <w:t xml:space="preserve">В условиях сложного рельефа указанные расстояния следует уменьшать на </w:t>
      </w:r>
      <w:smartTag w:uri="urn:schemas-microsoft-com:office:smarttags" w:element="metricconverter">
        <w:smartTagPr>
          <w:attr w:name="ProductID" w:val="50 метров"/>
        </w:smartTagPr>
        <w:r>
          <w:t>50 метров</w:t>
        </w:r>
      </w:smartTag>
      <w:r>
        <w:t xml:space="preserve"> на каждые </w:t>
      </w:r>
      <w:smartTag w:uri="urn:schemas-microsoft-com:office:smarttags" w:element="metricconverter">
        <w:smartTagPr>
          <w:attr w:name="ProductID" w:val="10 метров"/>
        </w:smartTagPr>
        <w:r>
          <w:t>10 метров</w:t>
        </w:r>
      </w:smartTag>
      <w:r>
        <w:t xml:space="preserve"> преодолеваемого перепада рельефа.</w:t>
      </w:r>
    </w:p>
    <w:p w:rsidR="00561615" w:rsidRDefault="008E726B" w:rsidP="00561615">
      <w:pPr>
        <w:widowControl w:val="0"/>
        <w:autoSpaceDE w:val="0"/>
        <w:autoSpaceDN w:val="0"/>
        <w:adjustRightInd w:val="0"/>
        <w:ind w:firstLine="540"/>
        <w:jc w:val="both"/>
      </w:pPr>
      <w:r>
        <w:t>5.2.1</w:t>
      </w:r>
      <w:r w:rsidR="006A6328">
        <w:t>51</w:t>
      </w:r>
      <w:r>
        <w:t xml:space="preserve">. </w:t>
      </w:r>
      <w:r w:rsidR="00561615">
        <w:t>Остановочные пункты общественного пассажирского транспорта следует проектировать с обеспечением следующих требований:</w:t>
      </w:r>
    </w:p>
    <w:p w:rsidR="00561615" w:rsidRDefault="00561615" w:rsidP="00561615">
      <w:pPr>
        <w:widowControl w:val="0"/>
        <w:autoSpaceDE w:val="0"/>
        <w:autoSpaceDN w:val="0"/>
        <w:adjustRightInd w:val="0"/>
        <w:ind w:firstLine="540"/>
        <w:jc w:val="both"/>
      </w:pPr>
      <w:r>
        <w:t>на магистральных улицах, дорогах общегородского значения - с устройством переходно-скоростных полос;</w:t>
      </w:r>
    </w:p>
    <w:p w:rsidR="00561615" w:rsidRDefault="00561615" w:rsidP="00561615">
      <w:pPr>
        <w:widowControl w:val="0"/>
        <w:autoSpaceDE w:val="0"/>
        <w:autoSpaceDN w:val="0"/>
        <w:adjustRightInd w:val="0"/>
        <w:ind w:firstLine="540"/>
        <w:jc w:val="both"/>
      </w:pPr>
      <w:r>
        <w:t>на других магистральных улицах - в габаритах проезжей части;</w:t>
      </w:r>
    </w:p>
    <w:p w:rsidR="00561615" w:rsidRDefault="00561615" w:rsidP="00561615">
      <w:pPr>
        <w:widowControl w:val="0"/>
        <w:autoSpaceDE w:val="0"/>
        <w:autoSpaceDN w:val="0"/>
        <w:adjustRightInd w:val="0"/>
        <w:ind w:firstLine="540"/>
        <w:jc w:val="both"/>
      </w:pPr>
      <w:r>
        <w:t>в зонах транспортных развязок и пересечений - вне элементов развязок (съездов, въездов и т.п.);</w:t>
      </w:r>
    </w:p>
    <w:p w:rsidR="00561615" w:rsidRDefault="00561615" w:rsidP="00561615">
      <w:pPr>
        <w:widowControl w:val="0"/>
        <w:autoSpaceDE w:val="0"/>
        <w:autoSpaceDN w:val="0"/>
        <w:adjustRightInd w:val="0"/>
        <w:ind w:firstLine="540"/>
        <w:jc w:val="both"/>
      </w:pPr>
      <w:r>
        <w:t>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8E726B" w:rsidRDefault="00561615" w:rsidP="00561615">
      <w:pPr>
        <w:widowControl w:val="0"/>
        <w:autoSpaceDE w:val="0"/>
        <w:autoSpaceDN w:val="0"/>
        <w:adjustRightInd w:val="0"/>
        <w:ind w:firstLine="540"/>
        <w:jc w:val="both"/>
      </w:pPr>
      <w:r>
        <w:t>Посадочные площадки следует предусматривать вне проезжей части.</w:t>
      </w:r>
    </w:p>
    <w:p w:rsidR="00561615" w:rsidRDefault="008E726B" w:rsidP="00561615">
      <w:pPr>
        <w:widowControl w:val="0"/>
        <w:autoSpaceDE w:val="0"/>
        <w:autoSpaceDN w:val="0"/>
        <w:adjustRightInd w:val="0"/>
        <w:ind w:firstLine="540"/>
        <w:jc w:val="both"/>
      </w:pPr>
      <w:r>
        <w:t>5.2.1</w:t>
      </w:r>
      <w:r w:rsidR="00606057">
        <w:t>5</w:t>
      </w:r>
      <w:r w:rsidR="006A6328">
        <w:t>2</w:t>
      </w:r>
      <w:r>
        <w:t xml:space="preserve">. </w:t>
      </w:r>
      <w:r w:rsidR="00561615">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етров"/>
        </w:smartTagPr>
        <w:r w:rsidR="00561615">
          <w:t>25 метров</w:t>
        </w:r>
      </w:smartTag>
      <w:r w:rsidR="00561615">
        <w:t xml:space="preserve"> от него.</w:t>
      </w:r>
    </w:p>
    <w:p w:rsidR="00561615" w:rsidRDefault="00561615" w:rsidP="00561615">
      <w:pPr>
        <w:widowControl w:val="0"/>
        <w:autoSpaceDE w:val="0"/>
        <w:autoSpaceDN w:val="0"/>
        <w:adjustRightInd w:val="0"/>
        <w:ind w:firstLine="540"/>
        <w:jc w:val="both"/>
      </w:pPr>
      <w: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етров"/>
        </w:smartTagPr>
        <w:r>
          <w:t>40 метров</w:t>
        </w:r>
      </w:smartTag>
      <w:r>
        <w:t xml:space="preserve"> в случае, если пропускная способность улицы до перекрестка больше, чем за перекрестком.</w:t>
      </w:r>
    </w:p>
    <w:p w:rsidR="008E726B" w:rsidRDefault="00561615" w:rsidP="00561615">
      <w:pPr>
        <w:widowControl w:val="0"/>
        <w:autoSpaceDE w:val="0"/>
        <w:autoSpaceDN w:val="0"/>
        <w:adjustRightInd w:val="0"/>
        <w:ind w:firstLine="540"/>
        <w:jc w:val="both"/>
      </w:pPr>
      <w:r>
        <w:t>Расстояние до остановочного пункта исчисляется от стоп-линии.</w:t>
      </w:r>
    </w:p>
    <w:p w:rsidR="00561615" w:rsidRDefault="008E726B" w:rsidP="00561615">
      <w:pPr>
        <w:widowControl w:val="0"/>
        <w:autoSpaceDE w:val="0"/>
        <w:autoSpaceDN w:val="0"/>
        <w:adjustRightInd w:val="0"/>
        <w:ind w:firstLine="540"/>
        <w:jc w:val="both"/>
      </w:pPr>
      <w:r>
        <w:t>5.2.1</w:t>
      </w:r>
      <w:r w:rsidR="00606057">
        <w:t>5</w:t>
      </w:r>
      <w:r w:rsidR="006A6328">
        <w:t>3</w:t>
      </w:r>
      <w:r>
        <w:t>.</w:t>
      </w:r>
      <w:r w:rsidR="00561615" w:rsidRPr="00561615">
        <w:t xml:space="preserve"> </w:t>
      </w:r>
      <w:r w:rsidR="00561615">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8E726B" w:rsidRDefault="00561615" w:rsidP="00561615">
      <w:pPr>
        <w:widowControl w:val="0"/>
        <w:autoSpaceDE w:val="0"/>
        <w:autoSpaceDN w:val="0"/>
        <w:adjustRightInd w:val="0"/>
        <w:ind w:firstLine="540"/>
        <w:jc w:val="both"/>
      </w:pPr>
      <w: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13 метров"/>
        </w:smartTagPr>
        <w:r>
          <w:t>13 метров</w:t>
        </w:r>
      </w:smartTag>
      <w:r>
        <w:t xml:space="preserve">. Длину участков въезда и выезда принимают равной </w:t>
      </w:r>
      <w:smartTag w:uri="urn:schemas-microsoft-com:office:smarttags" w:element="metricconverter">
        <w:smartTagPr>
          <w:attr w:name="ProductID" w:val="15 метрам"/>
        </w:smartTagPr>
        <w:r>
          <w:t>15 метрам</w:t>
        </w:r>
      </w:smartTag>
      <w:r>
        <w:t>.</w:t>
      </w:r>
    </w:p>
    <w:p w:rsidR="00561615" w:rsidRDefault="008E726B" w:rsidP="00561615">
      <w:pPr>
        <w:widowControl w:val="0"/>
        <w:autoSpaceDE w:val="0"/>
        <w:autoSpaceDN w:val="0"/>
        <w:adjustRightInd w:val="0"/>
        <w:ind w:firstLine="540"/>
        <w:jc w:val="both"/>
      </w:pPr>
      <w:r>
        <w:t>5.2.1</w:t>
      </w:r>
      <w:r w:rsidR="00606057">
        <w:t>5</w:t>
      </w:r>
      <w:r w:rsidR="006A6328">
        <w:t>4</w:t>
      </w:r>
      <w:r>
        <w:t xml:space="preserve">. </w:t>
      </w:r>
      <w:r w:rsidR="00561615">
        <w:t>Длина посадочной площадки на остановках автобусных маршрутов должна быть не менее длины остановочной площадки.</w:t>
      </w:r>
    </w:p>
    <w:p w:rsidR="008E726B" w:rsidRDefault="00561615" w:rsidP="00561615">
      <w:pPr>
        <w:widowControl w:val="0"/>
        <w:autoSpaceDE w:val="0"/>
        <w:autoSpaceDN w:val="0"/>
        <w:adjustRightInd w:val="0"/>
        <w:ind w:firstLine="540"/>
        <w:jc w:val="both"/>
      </w:pPr>
      <w:r>
        <w:t xml:space="preserve">Ширину посадочной площадки следует принимать равной не менее </w:t>
      </w:r>
      <w:smartTag w:uri="urn:schemas-microsoft-com:office:smarttags" w:element="metricconverter">
        <w:smartTagPr>
          <w:attr w:name="ProductID" w:val="3 метров"/>
        </w:smartTagPr>
        <w:r>
          <w:t>3 метров</w:t>
        </w:r>
      </w:smartTag>
      <w:r>
        <w:t xml:space="preserve">; для установки павильона ожидания следует предусматривать уширение до </w:t>
      </w:r>
      <w:smartTag w:uri="urn:schemas-microsoft-com:office:smarttags" w:element="metricconverter">
        <w:smartTagPr>
          <w:attr w:name="ProductID" w:val="5 метров"/>
        </w:smartTagPr>
        <w:r>
          <w:t>5 метров</w:t>
        </w:r>
      </w:smartTag>
      <w:r>
        <w:t>.</w:t>
      </w:r>
    </w:p>
    <w:p w:rsidR="008E726B" w:rsidRDefault="008E726B">
      <w:pPr>
        <w:widowControl w:val="0"/>
        <w:autoSpaceDE w:val="0"/>
        <w:autoSpaceDN w:val="0"/>
        <w:adjustRightInd w:val="0"/>
        <w:ind w:firstLine="540"/>
        <w:jc w:val="both"/>
      </w:pPr>
      <w:r>
        <w:t>5.2.1</w:t>
      </w:r>
      <w:r w:rsidR="00606057">
        <w:t>5</w:t>
      </w:r>
      <w:r w:rsidR="006A6328">
        <w:t>5</w:t>
      </w:r>
      <w:r>
        <w:t>.</w:t>
      </w:r>
      <w:r w:rsidR="00561615" w:rsidRPr="00561615">
        <w:t xml:space="preserve"> </w:t>
      </w:r>
      <w:r w:rsidR="00561615">
        <w:t xml:space="preserve">Павильон может быть закрытого или открытого типа (в виде навеса). Размер павильона определяют с учетом количества одновременно находящихся в час "пик" на остановочной площадке пассажиров из расчета 4 человека/кв. метр. Ближайшая грань павильона должна быть расположена не ближе </w:t>
      </w:r>
      <w:smartTag w:uri="urn:schemas-microsoft-com:office:smarttags" w:element="metricconverter">
        <w:smartTagPr>
          <w:attr w:name="ProductID" w:val="3 метров"/>
        </w:smartTagPr>
        <w:r w:rsidR="00561615">
          <w:t>3 метров</w:t>
        </w:r>
      </w:smartTag>
      <w:r w:rsidR="00561615">
        <w:t xml:space="preserve"> от кромки остановочной площадки.</w:t>
      </w:r>
    </w:p>
    <w:p w:rsidR="008E726B" w:rsidRDefault="008E726B">
      <w:pPr>
        <w:widowControl w:val="0"/>
        <w:autoSpaceDE w:val="0"/>
        <w:autoSpaceDN w:val="0"/>
        <w:adjustRightInd w:val="0"/>
        <w:ind w:firstLine="540"/>
        <w:jc w:val="both"/>
      </w:pPr>
      <w:r>
        <w:t>5.2.1</w:t>
      </w:r>
      <w:r w:rsidR="00606057">
        <w:t>5</w:t>
      </w:r>
      <w:r w:rsidR="006A6328">
        <w:t>6</w:t>
      </w:r>
      <w:r>
        <w:t xml:space="preserve">. </w:t>
      </w:r>
      <w:r w:rsidR="00B9088B">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B9088B" w:rsidRDefault="008E726B" w:rsidP="00B9088B">
      <w:pPr>
        <w:widowControl w:val="0"/>
        <w:autoSpaceDE w:val="0"/>
        <w:autoSpaceDN w:val="0"/>
        <w:adjustRightInd w:val="0"/>
        <w:ind w:firstLine="540"/>
        <w:jc w:val="both"/>
      </w:pPr>
      <w:r>
        <w:t>5.2.1</w:t>
      </w:r>
      <w:r w:rsidR="00606057">
        <w:t>5</w:t>
      </w:r>
      <w:r w:rsidR="006A6328">
        <w:t>7</w:t>
      </w:r>
      <w:r>
        <w:t xml:space="preserve">. </w:t>
      </w:r>
      <w:r w:rsidR="00B9088B">
        <w:t>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p w:rsidR="00B9088B" w:rsidRDefault="00B9088B" w:rsidP="00B9088B">
      <w:pPr>
        <w:widowControl w:val="0"/>
        <w:autoSpaceDE w:val="0"/>
        <w:autoSpaceDN w:val="0"/>
        <w:adjustRightInd w:val="0"/>
        <w:ind w:firstLine="540"/>
        <w:jc w:val="both"/>
      </w:pPr>
      <w:r>
        <w:t xml:space="preserve">Для автобуса площадь отстойно-разворотной площадки должна определяться в зависимости от количества маршрутов и частоты движения исходя из норматива 100 - </w:t>
      </w:r>
      <w:smartTag w:uri="urn:schemas-microsoft-com:office:smarttags" w:element="metricconverter">
        <w:smartTagPr>
          <w:attr w:name="ProductID" w:val="200 кв. метров"/>
        </w:smartTagPr>
        <w:r>
          <w:t>200 кв. метров</w:t>
        </w:r>
      </w:smartTag>
      <w:r>
        <w:t xml:space="preserve"> на одно машино-место.</w:t>
      </w:r>
    </w:p>
    <w:p w:rsidR="00B9088B" w:rsidRDefault="00B9088B" w:rsidP="00B9088B">
      <w:pPr>
        <w:widowControl w:val="0"/>
        <w:autoSpaceDE w:val="0"/>
        <w:autoSpaceDN w:val="0"/>
        <w:adjustRightInd w:val="0"/>
        <w:ind w:firstLine="540"/>
        <w:jc w:val="both"/>
      </w:pPr>
      <w:r>
        <w:t xml:space="preserve">Ширину отстойно-разворотной площадки для автобуса следует предусматривать не менее </w:t>
      </w:r>
      <w:smartTag w:uri="urn:schemas-microsoft-com:office:smarttags" w:element="metricconverter">
        <w:smartTagPr>
          <w:attr w:name="ProductID" w:val="30 метров"/>
        </w:smartTagPr>
        <w:r>
          <w:t>30 метров</w:t>
        </w:r>
      </w:smartTag>
      <w:r>
        <w:t>.</w:t>
      </w:r>
    </w:p>
    <w:p w:rsidR="008E726B" w:rsidRDefault="00B9088B" w:rsidP="00B9088B">
      <w:pPr>
        <w:widowControl w:val="0"/>
        <w:autoSpaceDE w:val="0"/>
        <w:autoSpaceDN w:val="0"/>
        <w:adjustRightInd w:val="0"/>
        <w:ind w:firstLine="540"/>
        <w:jc w:val="both"/>
      </w:pPr>
      <w:r>
        <w:t>Границы отстойно-разворотных площадок должны быть закреплены в плане красных линий.</w:t>
      </w:r>
    </w:p>
    <w:p w:rsidR="00B9088B" w:rsidRDefault="008E726B" w:rsidP="00B9088B">
      <w:pPr>
        <w:widowControl w:val="0"/>
        <w:autoSpaceDE w:val="0"/>
        <w:autoSpaceDN w:val="0"/>
        <w:adjustRightInd w:val="0"/>
        <w:ind w:firstLine="540"/>
        <w:jc w:val="both"/>
      </w:pPr>
      <w:r>
        <w:t>5.2.1</w:t>
      </w:r>
      <w:r w:rsidR="00606057">
        <w:t>5</w:t>
      </w:r>
      <w:r w:rsidR="006A6328">
        <w:t>8</w:t>
      </w:r>
      <w:r>
        <w:t xml:space="preserve">. </w:t>
      </w:r>
      <w:r w:rsidR="00B9088B">
        <w:t>Разворотные кольца для общественного пассажирского транспорта следует проектировать с учетом следующих требований:</w:t>
      </w:r>
    </w:p>
    <w:p w:rsidR="008E726B" w:rsidRDefault="00B9088B" w:rsidP="00B9088B">
      <w:pPr>
        <w:widowControl w:val="0"/>
        <w:autoSpaceDE w:val="0"/>
        <w:autoSpaceDN w:val="0"/>
        <w:adjustRightInd w:val="0"/>
        <w:ind w:firstLine="540"/>
        <w:jc w:val="both"/>
      </w:pPr>
      <w:r>
        <w:t xml:space="preserve">наименьший радиус поворота для автобуса должен составлять в плане </w:t>
      </w:r>
      <w:smartTag w:uri="urn:schemas-microsoft-com:office:smarttags" w:element="metricconverter">
        <w:smartTagPr>
          <w:attr w:name="ProductID" w:val="12 метров"/>
        </w:smartTagPr>
        <w:r>
          <w:t>12 метров</w:t>
        </w:r>
      </w:smartTag>
      <w:r>
        <w:t xml:space="preserve">, для трамвая - </w:t>
      </w:r>
      <w:smartTag w:uri="urn:schemas-microsoft-com:office:smarttags" w:element="metricconverter">
        <w:smartTagPr>
          <w:attr w:name="ProductID" w:val="20 метров"/>
        </w:smartTagPr>
        <w:r>
          <w:t>20 метров</w:t>
        </w:r>
      </w:smartTag>
      <w:r>
        <w:t>.</w:t>
      </w:r>
    </w:p>
    <w:p w:rsidR="008E726B" w:rsidRDefault="008E726B">
      <w:pPr>
        <w:widowControl w:val="0"/>
        <w:autoSpaceDE w:val="0"/>
        <w:autoSpaceDN w:val="0"/>
        <w:adjustRightInd w:val="0"/>
        <w:ind w:firstLine="540"/>
        <w:jc w:val="both"/>
      </w:pPr>
      <w:r>
        <w:t>5.2.1</w:t>
      </w:r>
      <w:r w:rsidR="006A6328">
        <w:t>59</w:t>
      </w:r>
      <w:r>
        <w:t>.</w:t>
      </w:r>
      <w:r w:rsidR="00B9088B" w:rsidRPr="00B9088B">
        <w:t xml:space="preserve"> </w:t>
      </w:r>
      <w:r w:rsidR="00B9088B">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етров"/>
        </w:smartTagPr>
        <w:r w:rsidR="00B9088B">
          <w:t>50 метров</w:t>
        </w:r>
      </w:smartTag>
      <w:r w:rsidR="00B9088B">
        <w:t>.</w:t>
      </w:r>
    </w:p>
    <w:p w:rsidR="00B9088B" w:rsidRDefault="008E726B" w:rsidP="00B9088B">
      <w:pPr>
        <w:widowControl w:val="0"/>
        <w:autoSpaceDE w:val="0"/>
        <w:autoSpaceDN w:val="0"/>
        <w:adjustRightInd w:val="0"/>
        <w:ind w:firstLine="540"/>
        <w:jc w:val="both"/>
      </w:pPr>
      <w:r>
        <w:t>5.2.1</w:t>
      </w:r>
      <w:r w:rsidR="006A6328">
        <w:t>60</w:t>
      </w:r>
      <w:r>
        <w:t xml:space="preserve">. </w:t>
      </w:r>
      <w:r w:rsidR="00B9088B">
        <w:t>На конечных станциях общественного пассажирского транспорта на городских и пригородно-городских маршрутах должны предусматриваться помещения для водителей и обслуживающего персонала.</w:t>
      </w:r>
    </w:p>
    <w:p w:rsidR="008E726B" w:rsidRDefault="00B9088B" w:rsidP="00B9088B">
      <w:pPr>
        <w:widowControl w:val="0"/>
        <w:autoSpaceDE w:val="0"/>
        <w:autoSpaceDN w:val="0"/>
        <w:adjustRightInd w:val="0"/>
        <w:ind w:firstLine="540"/>
        <w:jc w:val="both"/>
      </w:pPr>
      <w:r>
        <w:t xml:space="preserve">Площадь участков для устройства служебных помещений определяется в соответствии с таблицей </w:t>
      </w:r>
      <w:r w:rsidR="006A6328">
        <w:t>58</w:t>
      </w:r>
      <w:r>
        <w:t>.</w:t>
      </w:r>
    </w:p>
    <w:p w:rsidR="008E726B" w:rsidRDefault="008E726B">
      <w:pPr>
        <w:widowControl w:val="0"/>
        <w:autoSpaceDE w:val="0"/>
        <w:autoSpaceDN w:val="0"/>
        <w:adjustRightInd w:val="0"/>
        <w:jc w:val="right"/>
        <w:outlineLvl w:val="4"/>
      </w:pPr>
      <w:bookmarkStart w:id="162" w:name="Par4362"/>
      <w:bookmarkEnd w:id="162"/>
      <w:r>
        <w:t xml:space="preserve">Таблица </w:t>
      </w:r>
      <w:r w:rsidR="006A6328">
        <w:t>58</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ПЛОЩАДЬ УЧАСТКОВ ДЛЯ УСТРОЙСТВА СЛУЖЕБНЫХ ПОМЕЩЕНИЙ</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59"/>
        <w:gridCol w:w="1538"/>
        <w:gridCol w:w="1482"/>
        <w:gridCol w:w="1484"/>
      </w:tblGrid>
      <w:tr w:rsidR="008E726B">
        <w:tc>
          <w:tcPr>
            <w:tcW w:w="51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показателя</w:t>
            </w:r>
          </w:p>
        </w:tc>
        <w:tc>
          <w:tcPr>
            <w:tcW w:w="1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Единица измерения</w:t>
            </w:r>
          </w:p>
        </w:tc>
        <w:tc>
          <w:tcPr>
            <w:tcW w:w="29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маршрутов</w:t>
            </w:r>
          </w:p>
        </w:tc>
      </w:tr>
      <w:tr w:rsidR="008E726B">
        <w:tc>
          <w:tcPr>
            <w:tcW w:w="51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3 - 4</w:t>
            </w:r>
          </w:p>
        </w:tc>
      </w:tr>
      <w:tr w:rsidR="008E726B">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Площадь участка</w:t>
            </w:r>
          </w:p>
        </w:tc>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w:t>
            </w:r>
          </w:p>
        </w:tc>
        <w:tc>
          <w:tcPr>
            <w:tcW w:w="1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225</w:t>
            </w: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256</w:t>
            </w:r>
          </w:p>
        </w:tc>
      </w:tr>
      <w:tr w:rsidR="008E726B">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Размеры участка под размещение типового объекта с помещениями для обслуживающего персонала</w:t>
            </w:r>
          </w:p>
        </w:tc>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метров</w:t>
            </w:r>
          </w:p>
        </w:tc>
        <w:tc>
          <w:tcPr>
            <w:tcW w:w="1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x 15</w:t>
            </w: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 x 16</w:t>
            </w:r>
          </w:p>
        </w:tc>
      </w:tr>
      <w:tr w:rsidR="008E726B">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Этажность здания</w:t>
            </w:r>
          </w:p>
        </w:tc>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этаж</w:t>
            </w:r>
          </w:p>
        </w:tc>
        <w:tc>
          <w:tcPr>
            <w:tcW w:w="1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bl>
    <w:p w:rsidR="00B9088B" w:rsidRDefault="00B9088B" w:rsidP="00B9088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 </w:t>
      </w:r>
    </w:p>
    <w:p w:rsidR="008E726B" w:rsidRDefault="008E726B">
      <w:pPr>
        <w:widowControl w:val="0"/>
        <w:autoSpaceDE w:val="0"/>
        <w:autoSpaceDN w:val="0"/>
        <w:adjustRightInd w:val="0"/>
        <w:jc w:val="center"/>
        <w:outlineLvl w:val="3"/>
      </w:pPr>
      <w:bookmarkStart w:id="163" w:name="Par4446"/>
      <w:bookmarkEnd w:id="163"/>
      <w:r>
        <w:t>СООРУЖЕНИЯ И УСТРОЙСТВА ДЛЯ ХРАНЕНИЯ, ПАРКОВКИ</w:t>
      </w:r>
    </w:p>
    <w:p w:rsidR="008E726B" w:rsidRDefault="008E726B">
      <w:pPr>
        <w:widowControl w:val="0"/>
        <w:autoSpaceDE w:val="0"/>
        <w:autoSpaceDN w:val="0"/>
        <w:adjustRightInd w:val="0"/>
        <w:jc w:val="center"/>
      </w:pPr>
      <w:r>
        <w:t>И ОБСЛУЖИВАНИЯ ТРАНСПОРТНЫХ СРЕДСТВ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1F0E82">
        <w:t>1</w:t>
      </w:r>
      <w:r w:rsidR="006A6328">
        <w:t>61</w:t>
      </w:r>
      <w:r w:rsidR="00A103A8">
        <w:t>. В</w:t>
      </w:r>
      <w:r>
        <w:t xml:space="preserve"> населенных пунктах должны быть предусмотрены территории для постоянного, временного хранения (парковки) и технического обслуживания легковых автомобилей всех категорий исходя из уровня насыщения легковыми автомобилями.</w:t>
      </w:r>
    </w:p>
    <w:p w:rsidR="008E726B" w:rsidRDefault="008E726B">
      <w:pPr>
        <w:widowControl w:val="0"/>
        <w:autoSpaceDE w:val="0"/>
        <w:autoSpaceDN w:val="0"/>
        <w:adjustRightInd w:val="0"/>
        <w:ind w:firstLine="540"/>
        <w:jc w:val="both"/>
      </w:pPr>
      <w:r>
        <w:t>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w:t>
      </w:r>
      <w:r w:rsidR="00981ACA">
        <w:t>ктивного использовани</w:t>
      </w:r>
      <w:r>
        <w:t xml:space="preserve"> территорий, с обеспечением экологической безопасности.</w:t>
      </w:r>
    </w:p>
    <w:p w:rsidR="008E726B" w:rsidRDefault="008E726B">
      <w:pPr>
        <w:widowControl w:val="0"/>
        <w:autoSpaceDE w:val="0"/>
        <w:autoSpaceDN w:val="0"/>
        <w:adjustRightInd w:val="0"/>
        <w:ind w:firstLine="540"/>
        <w:jc w:val="both"/>
      </w:pPr>
      <w:r>
        <w:t xml:space="preserve">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w:t>
      </w:r>
      <w:hyperlink r:id="rId173"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5.2.</w:t>
      </w:r>
      <w:r w:rsidR="001F0E82">
        <w:t>16</w:t>
      </w:r>
      <w:r w:rsidR="006A6328">
        <w:t>2</w:t>
      </w:r>
      <w:r>
        <w:t>. Общая обеспеченность закрытыми и открытыми автостоянками для постоянного хранения автомобилей должна быть не менее 90 процентов расчетного числа индивидуальных легковых автомобилей.</w:t>
      </w:r>
    </w:p>
    <w:p w:rsidR="008E726B" w:rsidRDefault="008E726B">
      <w:pPr>
        <w:widowControl w:val="0"/>
        <w:autoSpaceDE w:val="0"/>
        <w:autoSpaceDN w:val="0"/>
        <w:adjustRightInd w:val="0"/>
        <w:ind w:firstLine="540"/>
        <w:jc w:val="both"/>
      </w:pPr>
      <w:r>
        <w:t>5.2.</w:t>
      </w:r>
      <w:r w:rsidR="001F0E82">
        <w:t>1</w:t>
      </w:r>
      <w:r w:rsidR="00606057">
        <w:t>6</w:t>
      </w:r>
      <w:r w:rsidR="006A6328">
        <w:t>3</w:t>
      </w:r>
      <w:r>
        <w:t>. Допускается предусматривать сезонное хранение 10 процентов парка легковых автомобилей на автостоянках открытого и закрытого типа, расположенных за пределами селитебных территорий населенных пунктов.</w:t>
      </w:r>
    </w:p>
    <w:p w:rsidR="008E726B" w:rsidRDefault="008E726B">
      <w:pPr>
        <w:widowControl w:val="0"/>
        <w:autoSpaceDE w:val="0"/>
        <w:autoSpaceDN w:val="0"/>
        <w:adjustRightInd w:val="0"/>
        <w:ind w:firstLine="540"/>
        <w:jc w:val="both"/>
      </w:pPr>
      <w:bookmarkStart w:id="164" w:name="Par4454"/>
      <w:bookmarkEnd w:id="164"/>
      <w:r>
        <w:t>5.2.</w:t>
      </w:r>
      <w:r w:rsidR="001F0E82">
        <w:t>1</w:t>
      </w:r>
      <w:r w:rsidR="00606057">
        <w:t>6</w:t>
      </w:r>
      <w:r w:rsidR="006A6328">
        <w:t>4</w:t>
      </w:r>
      <w:r>
        <w:t>. Требуемое количество машино-мест в местах организованного хранения автотранспортных средств следует определять из расчета на 1000 жителей:</w:t>
      </w:r>
    </w:p>
    <w:p w:rsidR="008E726B" w:rsidRDefault="008E726B">
      <w:pPr>
        <w:widowControl w:val="0"/>
        <w:autoSpaceDE w:val="0"/>
        <w:autoSpaceDN w:val="0"/>
        <w:adjustRightInd w:val="0"/>
        <w:ind w:firstLine="540"/>
        <w:jc w:val="both"/>
      </w:pPr>
      <w:r>
        <w:t>для хранения легковых автомобилей в частной собственности - 293 на расчетный срок до 2015 года и 396 на расчетный срок до 2025 года;</w:t>
      </w:r>
    </w:p>
    <w:p w:rsidR="008E726B" w:rsidRDefault="008E726B">
      <w:pPr>
        <w:widowControl w:val="0"/>
        <w:autoSpaceDE w:val="0"/>
        <w:autoSpaceDN w:val="0"/>
        <w:adjustRightInd w:val="0"/>
        <w:ind w:firstLine="540"/>
        <w:jc w:val="both"/>
      </w:pPr>
      <w:r>
        <w:t>для хранения легковых автомобилей ведомственной принадлежности - 7 на расчетный срок до 2015 года и 8 на расчетный срок до 2025 года;</w:t>
      </w:r>
    </w:p>
    <w:p w:rsidR="008E726B" w:rsidRDefault="008E726B">
      <w:pPr>
        <w:widowControl w:val="0"/>
        <w:autoSpaceDE w:val="0"/>
        <w:autoSpaceDN w:val="0"/>
        <w:adjustRightInd w:val="0"/>
        <w:ind w:firstLine="540"/>
        <w:jc w:val="both"/>
      </w:pPr>
      <w:r>
        <w:t>для таксомоторного парка - 5 на расчетный срок до 2015 года и 7 на расчетный срок до 2025 года.</w:t>
      </w:r>
    </w:p>
    <w:p w:rsidR="008E726B" w:rsidRDefault="008E726B">
      <w:pPr>
        <w:widowControl w:val="0"/>
        <w:autoSpaceDE w:val="0"/>
        <w:autoSpaceDN w:val="0"/>
        <w:adjustRightInd w:val="0"/>
        <w:ind w:firstLine="540"/>
        <w:jc w:val="both"/>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8E726B" w:rsidRDefault="008E726B">
      <w:pPr>
        <w:widowControl w:val="0"/>
        <w:autoSpaceDE w:val="0"/>
        <w:autoSpaceDN w:val="0"/>
        <w:adjustRightInd w:val="0"/>
        <w:ind w:firstLine="540"/>
        <w:jc w:val="both"/>
      </w:pPr>
      <w:r>
        <w:t>мотоциклы и мотороллеры с колясками, мотоколяски - 0,5;</w:t>
      </w:r>
    </w:p>
    <w:p w:rsidR="008E726B" w:rsidRDefault="008E726B">
      <w:pPr>
        <w:widowControl w:val="0"/>
        <w:autoSpaceDE w:val="0"/>
        <w:autoSpaceDN w:val="0"/>
        <w:adjustRightInd w:val="0"/>
        <w:ind w:firstLine="540"/>
        <w:jc w:val="both"/>
      </w:pPr>
      <w:r>
        <w:t>мотоциклы и мотороллеры без колясок - 0,25;</w:t>
      </w:r>
    </w:p>
    <w:p w:rsidR="008E726B" w:rsidRDefault="008E726B">
      <w:pPr>
        <w:widowControl w:val="0"/>
        <w:autoSpaceDE w:val="0"/>
        <w:autoSpaceDN w:val="0"/>
        <w:adjustRightInd w:val="0"/>
        <w:ind w:firstLine="540"/>
        <w:jc w:val="both"/>
      </w:pPr>
      <w:r>
        <w:t>мопеды и велосипеды - 0,1.</w:t>
      </w:r>
    </w:p>
    <w:p w:rsidR="008E726B" w:rsidRDefault="008E726B">
      <w:pPr>
        <w:widowControl w:val="0"/>
        <w:autoSpaceDE w:val="0"/>
        <w:autoSpaceDN w:val="0"/>
        <w:adjustRightInd w:val="0"/>
        <w:ind w:firstLine="540"/>
        <w:jc w:val="both"/>
      </w:pPr>
      <w:r>
        <w:t>5.2.</w:t>
      </w:r>
      <w:r w:rsidR="001F0E82">
        <w:t>1</w:t>
      </w:r>
      <w:r w:rsidR="007A6E5C">
        <w:t>6</w:t>
      </w:r>
      <w:r w:rsidR="006A6328">
        <w:t>5</w:t>
      </w:r>
      <w:r>
        <w:t>. Сооружения для хранения</w:t>
      </w:r>
      <w:r w:rsidR="00981ACA">
        <w:t xml:space="preserve"> легковых автомобилей</w:t>
      </w:r>
      <w:r>
        <w:t xml:space="preserve"> населения следует проектировать в радиусе доступности 250 - </w:t>
      </w:r>
      <w:smartTag w:uri="urn:schemas-microsoft-com:office:smarttags" w:element="metricconverter">
        <w:smartTagPr>
          <w:attr w:name="ProductID" w:val="300 метров"/>
        </w:smartTagPr>
        <w:r>
          <w:t>300 метров</w:t>
        </w:r>
      </w:smartTag>
      <w:r>
        <w:t xml:space="preserve"> от мест жительства автовладельцев, но не более чем </w:t>
      </w:r>
      <w:smartTag w:uri="urn:schemas-microsoft-com:office:smarttags" w:element="metricconverter">
        <w:smartTagPr>
          <w:attr w:name="ProductID" w:val="800 метров"/>
        </w:smartTagPr>
        <w:r>
          <w:t>800 метров</w:t>
        </w:r>
      </w:smartTag>
      <w:r>
        <w:t xml:space="preserve">; на территориях коттеджной застройки не более чем </w:t>
      </w:r>
      <w:smartTag w:uri="urn:schemas-microsoft-com:office:smarttags" w:element="metricconverter">
        <w:smartTagPr>
          <w:attr w:name="ProductID" w:val="200 метров"/>
        </w:smartTagPr>
        <w:r>
          <w:t>200 метров</w:t>
        </w:r>
      </w:smartTag>
      <w:r>
        <w:t xml:space="preserve">. Допускается увеличивать дальность подходов к сооружениям хранения легковых автомобилей для жителей кварталов с сохраняемой застройкой до </w:t>
      </w:r>
      <w:smartTag w:uri="urn:schemas-microsoft-com:office:smarttags" w:element="metricconverter">
        <w:smartTagPr>
          <w:attr w:name="ProductID" w:val="1500 метров"/>
        </w:smartTagPr>
        <w:r>
          <w:t>1500 метров</w:t>
        </w:r>
      </w:smartTag>
      <w:r>
        <w:t>.</w:t>
      </w:r>
    </w:p>
    <w:p w:rsidR="008E726B" w:rsidRDefault="008E726B">
      <w:pPr>
        <w:widowControl w:val="0"/>
        <w:autoSpaceDE w:val="0"/>
        <w:autoSpaceDN w:val="0"/>
        <w:adjustRightInd w:val="0"/>
        <w:ind w:firstLine="540"/>
        <w:jc w:val="both"/>
      </w:pPr>
      <w:r>
        <w:t>5.2.1</w:t>
      </w:r>
      <w:r w:rsidR="007A6E5C">
        <w:t>6</w:t>
      </w:r>
      <w:r w:rsidR="006A6328">
        <w:t>6</w:t>
      </w:r>
      <w:r>
        <w:t xml:space="preserve">. Удельный показатель территории, требуемой под сооружения для постоянного хранения легковых автомобилей, следует принимать </w:t>
      </w:r>
      <w:smartTag w:uri="urn:schemas-microsoft-com:office:smarttags" w:element="metricconverter">
        <w:smartTagPr>
          <w:attr w:name="ProductID" w:val="9 кв. метров"/>
        </w:smartTagPr>
        <w:r>
          <w:t>9 кв. метров</w:t>
        </w:r>
      </w:smartTag>
      <w:r>
        <w:t xml:space="preserve"> на человека на расчетный срок до 2015 года и </w:t>
      </w:r>
      <w:smartTag w:uri="urn:schemas-microsoft-com:office:smarttags" w:element="metricconverter">
        <w:smartTagPr>
          <w:attr w:name="ProductID" w:val="12 кв. метров"/>
        </w:smartTagPr>
        <w:r>
          <w:t>12 кв. метров</w:t>
        </w:r>
      </w:smartTag>
      <w:r>
        <w:t xml:space="preserve"> на человека на расчетный срок до 2025 года.</w:t>
      </w:r>
    </w:p>
    <w:p w:rsidR="008E726B" w:rsidRDefault="008E726B">
      <w:pPr>
        <w:widowControl w:val="0"/>
        <w:autoSpaceDE w:val="0"/>
        <w:autoSpaceDN w:val="0"/>
        <w:adjustRightInd w:val="0"/>
        <w:ind w:firstLine="540"/>
        <w:jc w:val="both"/>
      </w:pPr>
      <w:r>
        <w:t>5.2.1</w:t>
      </w:r>
      <w:r w:rsidR="007A6E5C">
        <w:t>6</w:t>
      </w:r>
      <w:r w:rsidR="006A6328">
        <w:t>7</w:t>
      </w:r>
      <w:r>
        <w:t xml:space="preserve">. Расчетное число машино-мест в зависимости от категории жилого фонда по уровню комфорта следует принимать на расчетный срок в соответствии с таблицей </w:t>
      </w:r>
      <w:r w:rsidR="006A6328">
        <w:t>59</w:t>
      </w:r>
      <w:r>
        <w:t>.</w:t>
      </w:r>
    </w:p>
    <w:p w:rsidR="00AB48C7" w:rsidRDefault="00AB48C7">
      <w:pPr>
        <w:widowControl w:val="0"/>
        <w:autoSpaceDE w:val="0"/>
        <w:autoSpaceDN w:val="0"/>
        <w:adjustRightInd w:val="0"/>
        <w:jc w:val="right"/>
        <w:outlineLvl w:val="4"/>
      </w:pPr>
      <w:bookmarkStart w:id="165" w:name="Par4466"/>
      <w:bookmarkEnd w:id="165"/>
    </w:p>
    <w:p w:rsidR="008E726B" w:rsidRDefault="008E726B">
      <w:pPr>
        <w:widowControl w:val="0"/>
        <w:autoSpaceDE w:val="0"/>
        <w:autoSpaceDN w:val="0"/>
        <w:adjustRightInd w:val="0"/>
        <w:jc w:val="right"/>
        <w:outlineLvl w:val="4"/>
      </w:pPr>
      <w:r>
        <w:t xml:space="preserve">Таблица </w:t>
      </w:r>
      <w:r w:rsidR="006A6328">
        <w:t>59</w:t>
      </w:r>
    </w:p>
    <w:p w:rsidR="00AB48C7" w:rsidRDefault="00AB48C7">
      <w:pPr>
        <w:widowControl w:val="0"/>
        <w:autoSpaceDE w:val="0"/>
        <w:autoSpaceDN w:val="0"/>
        <w:adjustRightInd w:val="0"/>
        <w:jc w:val="right"/>
        <w:outlineLvl w:val="4"/>
      </w:pPr>
    </w:p>
    <w:p w:rsidR="008E726B" w:rsidRDefault="008E726B">
      <w:pPr>
        <w:widowControl w:val="0"/>
        <w:autoSpaceDE w:val="0"/>
        <w:autoSpaceDN w:val="0"/>
        <w:adjustRightInd w:val="0"/>
        <w:jc w:val="center"/>
      </w:pPr>
      <w:bookmarkStart w:id="166" w:name="Par4468"/>
      <w:bookmarkEnd w:id="166"/>
      <w:r>
        <w:t>РАСЧЕТНОЕ ЧИСЛО МАШИНО-МЕСТ В ЗАВИСИМОСТИ ОТ КАТЕГОРИИ</w:t>
      </w:r>
    </w:p>
    <w:p w:rsidR="008E726B" w:rsidRDefault="008E726B">
      <w:pPr>
        <w:widowControl w:val="0"/>
        <w:autoSpaceDE w:val="0"/>
        <w:autoSpaceDN w:val="0"/>
        <w:adjustRightInd w:val="0"/>
        <w:jc w:val="center"/>
      </w:pPr>
      <w:r>
        <w:t>ЖИЛОГО ФОНДА ПО УРОВНЮ КОМФОРТА</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44"/>
        <w:gridCol w:w="4762"/>
      </w:tblGrid>
      <w:tr w:rsidR="008E726B">
        <w:tc>
          <w:tcPr>
            <w:tcW w:w="4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 жилого дома по уровню комфорта</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Количество мест для постоянного хранения автотранспорта, машино-мест на </w:t>
            </w:r>
            <w:smartTag w:uri="urn:schemas-microsoft-com:office:smarttags" w:element="metricconverter">
              <w:smartTagPr>
                <w:attr w:name="ProductID" w:val="100 кв. метров"/>
              </w:smartTagPr>
              <w:r>
                <w:t>100 кв. метров</w:t>
              </w:r>
            </w:smartTag>
            <w:r>
              <w:t xml:space="preserve"> общей площади квартир</w:t>
            </w:r>
          </w:p>
        </w:tc>
      </w:tr>
      <w:tr w:rsidR="008E726B">
        <w:tc>
          <w:tcPr>
            <w:tcW w:w="4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Высококомфортный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4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Комфортный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w:t>
            </w:r>
          </w:p>
        </w:tc>
      </w:tr>
      <w:tr w:rsidR="008E726B">
        <w:tc>
          <w:tcPr>
            <w:tcW w:w="4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Массовый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r>
      <w:tr w:rsidR="008E726B">
        <w:tc>
          <w:tcPr>
            <w:tcW w:w="4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Социальный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r>
      <w:tr w:rsidR="008E726B">
        <w:tc>
          <w:tcPr>
            <w:tcW w:w="4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Специализированный</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1F0E82">
        <w:t>1</w:t>
      </w:r>
      <w:r w:rsidR="007A6E5C">
        <w:t>6</w:t>
      </w:r>
      <w:r w:rsidR="006A6328">
        <w:t>8</w:t>
      </w:r>
      <w:r>
        <w:t>. Сооружения для постоянного хранения легковых автомобилей всех категорий следует проектировать:</w:t>
      </w:r>
    </w:p>
    <w:p w:rsidR="008E726B" w:rsidRDefault="008E726B">
      <w:pPr>
        <w:widowControl w:val="0"/>
        <w:autoSpaceDE w:val="0"/>
        <w:autoSpaceDN w:val="0"/>
        <w:adjustRightInd w:val="0"/>
        <w:ind w:firstLine="540"/>
        <w:jc w:val="both"/>
      </w:pPr>
      <w: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8E726B" w:rsidRDefault="008E726B">
      <w:pPr>
        <w:widowControl w:val="0"/>
        <w:autoSpaceDE w:val="0"/>
        <w:autoSpaceDN w:val="0"/>
        <w:adjustRightInd w:val="0"/>
        <w:ind w:firstLine="540"/>
        <w:jc w:val="both"/>
      </w:pPr>
      <w: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8E726B" w:rsidRDefault="008E726B">
      <w:pPr>
        <w:widowControl w:val="0"/>
        <w:autoSpaceDE w:val="0"/>
        <w:autoSpaceDN w:val="0"/>
        <w:adjustRightInd w:val="0"/>
        <w:ind w:firstLine="540"/>
        <w:jc w:val="both"/>
      </w:pPr>
      <w:r>
        <w:t>Автостоянки (открытые площадки) для хранения легковых автомобилей,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w:t>
      </w:r>
    </w:p>
    <w:p w:rsidR="008E726B" w:rsidRDefault="008E726B">
      <w:pPr>
        <w:widowControl w:val="0"/>
        <w:autoSpaceDE w:val="0"/>
        <w:autoSpaceDN w:val="0"/>
        <w:adjustRightInd w:val="0"/>
        <w:ind w:firstLine="540"/>
        <w:jc w:val="both"/>
      </w:pPr>
      <w:r>
        <w:t>5.2.1</w:t>
      </w:r>
      <w:r w:rsidR="007A6E5C">
        <w:t>6</w:t>
      </w:r>
      <w:r w:rsidR="006A6328">
        <w:t>9</w:t>
      </w:r>
      <w:r>
        <w:t>. Наземные автостоянки вместимостью более 500 машино-мест следует размещать на территориях производственных и коммунально-складских зон.</w:t>
      </w:r>
    </w:p>
    <w:p w:rsidR="008E726B" w:rsidRDefault="008E726B">
      <w:pPr>
        <w:widowControl w:val="0"/>
        <w:autoSpaceDE w:val="0"/>
        <w:autoSpaceDN w:val="0"/>
        <w:adjustRightInd w:val="0"/>
        <w:ind w:firstLine="540"/>
        <w:jc w:val="both"/>
      </w:pPr>
      <w:r>
        <w:t>5.2.1</w:t>
      </w:r>
      <w:r w:rsidR="006A6328">
        <w:t>70</w:t>
      </w:r>
      <w:r>
        <w:t xml:space="preserve">. Открытые автостоянки и паркинги допускается размещать в жилых районах, микрорайонах (кварталах) при условии соблюдения санитарных разрывов (по </w:t>
      </w:r>
      <w:hyperlink r:id="rId174" w:history="1">
        <w:r>
          <w:rPr>
            <w:color w:val="0000FF"/>
          </w:rPr>
          <w:t>СанПиН 2.2.1/2.1.1.1200-03</w:t>
        </w:r>
      </w:hyperlink>
      <w:r>
        <w:t xml:space="preserve">) от автостоянок до объектов, указанных в таблице </w:t>
      </w:r>
      <w:r w:rsidR="006A6328">
        <w:t>60</w:t>
      </w:r>
      <w:r>
        <w:t>.</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4"/>
      </w:pPr>
      <w:bookmarkStart w:id="167" w:name="Par4491"/>
      <w:bookmarkEnd w:id="167"/>
      <w:r>
        <w:t xml:space="preserve">Таблица </w:t>
      </w:r>
      <w:r w:rsidR="006A6328">
        <w:t>60</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САНИТАРНЫЕ РАЗРЫВЫ ОТ АВТОСТОЯНОК ДО ОБЪЕКТОВ</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25"/>
        <w:gridCol w:w="1276"/>
        <w:gridCol w:w="1008"/>
        <w:gridCol w:w="1110"/>
        <w:gridCol w:w="1239"/>
        <w:gridCol w:w="1002"/>
      </w:tblGrid>
      <w:tr w:rsidR="008E726B">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Объекты, до которых определяется разрыв</w:t>
            </w:r>
          </w:p>
        </w:tc>
        <w:tc>
          <w:tcPr>
            <w:tcW w:w="563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не менее, метров</w:t>
            </w:r>
          </w:p>
        </w:tc>
      </w:tr>
      <w:tr w:rsidR="008E726B">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563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168" w:name="Par4497"/>
            <w:bookmarkEnd w:id="168"/>
            <w:r>
              <w:t>Открытые автостоянки и паркинги вместимостью, машино-мест</w:t>
            </w:r>
          </w:p>
        </w:tc>
      </w:tr>
      <w:tr w:rsidR="008E726B">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и менее</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11 - 50</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51 - 100</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101-300</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300</w:t>
            </w:r>
          </w:p>
        </w:tc>
      </w:tr>
      <w:tr w:rsidR="008E726B">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Фасады жилых зданий и торцы с окнами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Торцы жилых зданий без окон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Общественные здания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2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r>
      <w:tr w:rsidR="008E726B">
        <w:tc>
          <w:tcPr>
            <w:tcW w:w="96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8E726B" w:rsidRDefault="008E726B">
            <w:pPr>
              <w:widowControl w:val="0"/>
              <w:autoSpaceDE w:val="0"/>
              <w:autoSpaceDN w:val="0"/>
              <w:adjustRightInd w:val="0"/>
              <w:jc w:val="both"/>
            </w:pPr>
            <w: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етров"/>
              </w:smartTagPr>
              <w:r>
                <w:t>25 метров</w:t>
              </w:r>
            </w:smartTag>
            <w: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При этом не допускается размещение во внутриквартальной жилой застройке открытых автостоянок вместимостью более 50 машино-мест, считая и автостоянки (открытые площадки), расположенные с разрывом менее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jc w:val="both"/>
            </w:pPr>
            <w:r>
              <w:t>3. Разрывы, приведенные в таблице 98, могут приниматься с учетом интерполяции</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1F0E82">
        <w:t>1</w:t>
      </w:r>
      <w:r w:rsidR="006A6328">
        <w:t>71</w:t>
      </w:r>
      <w:r>
        <w:t>. Автостоянки проектируются открытого и закрытого типов, отдельно стоящие (боксового типа), встроенные, пристроенные и встроенно-пристроенные, одноэтажные, многоэтажные.</w:t>
      </w:r>
    </w:p>
    <w:p w:rsidR="008E726B" w:rsidRDefault="008E726B">
      <w:pPr>
        <w:widowControl w:val="0"/>
        <w:autoSpaceDE w:val="0"/>
        <w:autoSpaceDN w:val="0"/>
        <w:adjustRightInd w:val="0"/>
        <w:ind w:firstLine="540"/>
        <w:jc w:val="both"/>
      </w:pPr>
      <w:r>
        <w:t>5.2.1</w:t>
      </w:r>
      <w:r w:rsidR="007A6E5C">
        <w:t>7</w:t>
      </w:r>
      <w:r w:rsidR="006A6328">
        <w:t>2</w:t>
      </w:r>
      <w:r>
        <w:t>. Автостоянки боксового типа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8E726B" w:rsidRDefault="008E726B">
      <w:pPr>
        <w:widowControl w:val="0"/>
        <w:autoSpaceDE w:val="0"/>
        <w:autoSpaceDN w:val="0"/>
        <w:adjustRightInd w:val="0"/>
        <w:ind w:firstLine="540"/>
        <w:jc w:val="both"/>
      </w:pPr>
      <w:r>
        <w:t>5.2.</w:t>
      </w:r>
      <w:r w:rsidR="001F0E82">
        <w:t>17</w:t>
      </w:r>
      <w:r w:rsidR="006A6328">
        <w:t>3</w:t>
      </w:r>
      <w:r>
        <w:t xml:space="preserve">.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етров"/>
        </w:smartTagPr>
        <w:r>
          <w:t>200 метров</w:t>
        </w:r>
      </w:smartTag>
      <w:r>
        <w:t xml:space="preserve"> от входов в жилые дома. Число мест устанавливается органами местного самоуправления.</w:t>
      </w:r>
    </w:p>
    <w:p w:rsidR="008E726B" w:rsidRDefault="008E726B">
      <w:pPr>
        <w:widowControl w:val="0"/>
        <w:autoSpaceDE w:val="0"/>
        <w:autoSpaceDN w:val="0"/>
        <w:adjustRightInd w:val="0"/>
        <w:ind w:firstLine="540"/>
        <w:jc w:val="both"/>
      </w:pPr>
      <w:r>
        <w:t>5.2.</w:t>
      </w:r>
      <w:r w:rsidR="001F0E82">
        <w:t>1</w:t>
      </w:r>
      <w:r w:rsidR="007A6E5C">
        <w:t>7</w:t>
      </w:r>
      <w:r w:rsidR="006A6328">
        <w:t>4</w:t>
      </w:r>
      <w:r>
        <w:t xml:space="preserve">. </w:t>
      </w:r>
      <w:r w:rsidRPr="007A6E5C">
        <w:t xml:space="preserve">Проектирование встроенных и встроенно-пристроенных автостоянок следует осуществлять в соответствии с требованиями </w:t>
      </w:r>
      <w:hyperlink r:id="rId175" w:history="1">
        <w:r w:rsidRPr="007A6E5C">
          <w:rPr>
            <w:color w:val="0000FF"/>
          </w:rPr>
          <w:t>СНиП 31-01-2003</w:t>
        </w:r>
      </w:hyperlink>
      <w:r w:rsidRPr="007A6E5C">
        <w:t xml:space="preserve">, </w:t>
      </w:r>
      <w:hyperlink r:id="rId176" w:history="1">
        <w:r w:rsidRPr="007A6E5C">
          <w:rPr>
            <w:color w:val="0000FF"/>
          </w:rPr>
          <w:t>СНиП 31-02-2001</w:t>
        </w:r>
      </w:hyperlink>
      <w:r w:rsidRPr="007A6E5C">
        <w:t xml:space="preserve">, </w:t>
      </w:r>
      <w:hyperlink r:id="rId177" w:history="1">
        <w:r w:rsidRPr="007A6E5C">
          <w:rPr>
            <w:color w:val="0000FF"/>
          </w:rPr>
          <w:t>СНиП 2.08.02-89*</w:t>
        </w:r>
      </w:hyperlink>
      <w:r w:rsidRPr="007A6E5C">
        <w:t xml:space="preserve">, </w:t>
      </w:r>
      <w:hyperlink r:id="rId178" w:history="1">
        <w:r w:rsidRPr="007A6E5C">
          <w:rPr>
            <w:color w:val="0000FF"/>
          </w:rPr>
          <w:t>СНиП 21-02-99*</w:t>
        </w:r>
      </w:hyperlink>
      <w:r w:rsidRPr="007A6E5C">
        <w:t xml:space="preserve"> и настоящих </w:t>
      </w:r>
      <w:r w:rsidR="003F21A9">
        <w:t>Н</w:t>
      </w:r>
      <w:r w:rsidRPr="007A6E5C">
        <w:t>ормативов.</w:t>
      </w:r>
    </w:p>
    <w:p w:rsidR="008E726B" w:rsidRPr="007A6E5C" w:rsidRDefault="008E726B">
      <w:pPr>
        <w:widowControl w:val="0"/>
        <w:autoSpaceDE w:val="0"/>
        <w:autoSpaceDN w:val="0"/>
        <w:adjustRightInd w:val="0"/>
        <w:ind w:firstLine="540"/>
        <w:jc w:val="both"/>
      </w:pPr>
      <w:r>
        <w:t>5.2.1</w:t>
      </w:r>
      <w:r w:rsidR="007A6E5C">
        <w:t>7</w:t>
      </w:r>
      <w:r w:rsidR="006A6328">
        <w:t>5</w:t>
      </w:r>
      <w:r>
        <w:t xml:space="preserve">. </w:t>
      </w:r>
      <w:r w:rsidRPr="007A6E5C">
        <w:t>Автостоянки допускается проектировать пристроенными к зданиям другого функционального назначения, за исключением зданий дошкольных организаций и общеобразовательных школ,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8E726B" w:rsidRPr="007A6E5C" w:rsidRDefault="008E726B">
      <w:pPr>
        <w:widowControl w:val="0"/>
        <w:autoSpaceDE w:val="0"/>
        <w:autoSpaceDN w:val="0"/>
        <w:adjustRightInd w:val="0"/>
        <w:ind w:firstLine="540"/>
        <w:jc w:val="both"/>
      </w:pPr>
      <w:r w:rsidRPr="007A6E5C">
        <w:t>Автостоянки, пристраиваемые к зданиям другого назначения, должны быть отделены от этих зданий противопожарными стенами 1 типа.</w:t>
      </w:r>
    </w:p>
    <w:p w:rsidR="008E726B" w:rsidRPr="007A6E5C" w:rsidRDefault="008E726B">
      <w:pPr>
        <w:widowControl w:val="0"/>
        <w:autoSpaceDE w:val="0"/>
        <w:autoSpaceDN w:val="0"/>
        <w:adjustRightInd w:val="0"/>
        <w:ind w:firstLine="540"/>
        <w:jc w:val="both"/>
      </w:pPr>
      <w:r w:rsidRPr="007A6E5C">
        <w:t>5.2.</w:t>
      </w:r>
      <w:r w:rsidR="004449B9" w:rsidRPr="007A6E5C">
        <w:t>1</w:t>
      </w:r>
      <w:r w:rsidR="007A6E5C">
        <w:t>7</w:t>
      </w:r>
      <w:r w:rsidR="006A6328">
        <w:t>6</w:t>
      </w:r>
      <w:r w:rsidRPr="007A6E5C">
        <w:t>. Автостоянки допускается проектировать встроенными в здания другого функционального назначения I и II степеней огнестойкости класса С0 и С1.</w:t>
      </w:r>
    </w:p>
    <w:p w:rsidR="008E726B" w:rsidRPr="007A6E5C" w:rsidRDefault="008E726B">
      <w:pPr>
        <w:widowControl w:val="0"/>
        <w:autoSpaceDE w:val="0"/>
        <w:autoSpaceDN w:val="0"/>
        <w:adjustRightInd w:val="0"/>
        <w:ind w:firstLine="540"/>
        <w:jc w:val="both"/>
      </w:pPr>
      <w:r w:rsidRPr="007A6E5C">
        <w:t>Автостоянки допускается проектировать встроенными в одноквартирные, в том числе блокированные, жилые здания независимо от их степени огнестойкости.</w:t>
      </w:r>
    </w:p>
    <w:p w:rsidR="008E726B" w:rsidRPr="007A6E5C" w:rsidRDefault="008E726B">
      <w:pPr>
        <w:widowControl w:val="0"/>
        <w:autoSpaceDE w:val="0"/>
        <w:autoSpaceDN w:val="0"/>
        <w:adjustRightInd w:val="0"/>
        <w:ind w:firstLine="540"/>
        <w:jc w:val="both"/>
      </w:pPr>
      <w:r w:rsidRPr="007A6E5C">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8E726B" w:rsidRPr="007A6E5C" w:rsidRDefault="004449B9">
      <w:pPr>
        <w:widowControl w:val="0"/>
        <w:autoSpaceDE w:val="0"/>
        <w:autoSpaceDN w:val="0"/>
        <w:adjustRightInd w:val="0"/>
        <w:ind w:firstLine="540"/>
        <w:jc w:val="both"/>
      </w:pPr>
      <w:r w:rsidRPr="007A6E5C">
        <w:t>5.2.1</w:t>
      </w:r>
      <w:r w:rsidR="007A6E5C">
        <w:t>7</w:t>
      </w:r>
      <w:r w:rsidR="006A6328">
        <w:t>7</w:t>
      </w:r>
      <w:r w:rsidR="008E726B" w:rsidRPr="007A6E5C">
        <w:t>. 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 При этом жилые помещения должны отделяться от автостоянок нежилыми помещениями технического назначения или офисами.</w:t>
      </w:r>
    </w:p>
    <w:p w:rsidR="008E726B" w:rsidRPr="007A6E5C" w:rsidRDefault="004449B9">
      <w:pPr>
        <w:widowControl w:val="0"/>
        <w:autoSpaceDE w:val="0"/>
        <w:autoSpaceDN w:val="0"/>
        <w:adjustRightInd w:val="0"/>
        <w:ind w:firstLine="540"/>
        <w:jc w:val="both"/>
      </w:pPr>
      <w:r w:rsidRPr="007A6E5C">
        <w:t>5.2.1</w:t>
      </w:r>
      <w:r w:rsidR="007A6E5C">
        <w:t>7</w:t>
      </w:r>
      <w:r w:rsidR="006A6328">
        <w:t>8</w:t>
      </w:r>
      <w:r w:rsidR="008E726B" w:rsidRPr="007A6E5C">
        <w:t>. 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8E726B" w:rsidRPr="007A6E5C" w:rsidRDefault="008E726B">
      <w:pPr>
        <w:widowControl w:val="0"/>
        <w:autoSpaceDE w:val="0"/>
        <w:autoSpaceDN w:val="0"/>
        <w:adjustRightInd w:val="0"/>
        <w:ind w:firstLine="540"/>
        <w:jc w:val="both"/>
      </w:pPr>
      <w:r w:rsidRPr="007A6E5C">
        <w:t>5.2.</w:t>
      </w:r>
      <w:r w:rsidR="004449B9" w:rsidRPr="007A6E5C">
        <w:t>1</w:t>
      </w:r>
      <w:r w:rsidR="007A6E5C">
        <w:t>7</w:t>
      </w:r>
      <w:r w:rsidR="006A6328">
        <w:t>9</w:t>
      </w:r>
      <w:r w:rsidRPr="007A6E5C">
        <w:t>. Подземные автостоянки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8E726B" w:rsidRPr="007A6E5C" w:rsidRDefault="008E726B">
      <w:pPr>
        <w:widowControl w:val="0"/>
        <w:autoSpaceDE w:val="0"/>
        <w:autoSpaceDN w:val="0"/>
        <w:adjustRightInd w:val="0"/>
        <w:ind w:firstLine="540"/>
        <w:jc w:val="both"/>
      </w:pPr>
      <w:r w:rsidRPr="007A6E5C">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8E726B" w:rsidRPr="007A6E5C" w:rsidRDefault="008E726B">
      <w:pPr>
        <w:widowControl w:val="0"/>
        <w:autoSpaceDE w:val="0"/>
        <w:autoSpaceDN w:val="0"/>
        <w:adjustRightInd w:val="0"/>
        <w:ind w:firstLine="540"/>
        <w:jc w:val="both"/>
      </w:pPr>
      <w:r w:rsidRPr="007A6E5C">
        <w:t>5.2.</w:t>
      </w:r>
      <w:r w:rsidR="004449B9" w:rsidRPr="007A6E5C">
        <w:t>1</w:t>
      </w:r>
      <w:r w:rsidR="007A6E5C">
        <w:t>8</w:t>
      </w:r>
      <w:r w:rsidR="006A6328">
        <w:t>0</w:t>
      </w:r>
      <w:r w:rsidRPr="007A6E5C">
        <w:t xml:space="preserve">.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етров"/>
        </w:smartTagPr>
        <w:r w:rsidRPr="007A6E5C">
          <w:t>15 метров</w:t>
        </w:r>
      </w:smartTag>
      <w:r w:rsidRPr="007A6E5C">
        <w:t>.</w:t>
      </w:r>
    </w:p>
    <w:p w:rsidR="008E726B" w:rsidRPr="007A6E5C" w:rsidRDefault="008E726B">
      <w:pPr>
        <w:widowControl w:val="0"/>
        <w:autoSpaceDE w:val="0"/>
        <w:autoSpaceDN w:val="0"/>
        <w:adjustRightInd w:val="0"/>
        <w:ind w:firstLine="540"/>
        <w:jc w:val="both"/>
      </w:pPr>
      <w:r w:rsidRPr="007A6E5C">
        <w:t>Разрыв от территорий подземных автостоянок не лимитируется.</w:t>
      </w:r>
    </w:p>
    <w:p w:rsidR="008E726B" w:rsidRPr="007A6E5C" w:rsidRDefault="008E726B">
      <w:pPr>
        <w:widowControl w:val="0"/>
        <w:autoSpaceDE w:val="0"/>
        <w:autoSpaceDN w:val="0"/>
        <w:adjustRightInd w:val="0"/>
        <w:ind w:firstLine="540"/>
        <w:jc w:val="both"/>
      </w:pPr>
      <w:r w:rsidRPr="007A6E5C">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8E726B" w:rsidRPr="007A6E5C" w:rsidRDefault="008E726B">
      <w:pPr>
        <w:widowControl w:val="0"/>
        <w:autoSpaceDE w:val="0"/>
        <w:autoSpaceDN w:val="0"/>
        <w:adjustRightInd w:val="0"/>
        <w:ind w:firstLine="540"/>
        <w:jc w:val="both"/>
      </w:pPr>
      <w:r w:rsidRPr="007A6E5C">
        <w:t>5.2.</w:t>
      </w:r>
      <w:r w:rsidR="004449B9" w:rsidRPr="007A6E5C">
        <w:t>1</w:t>
      </w:r>
      <w:r w:rsidR="006A6328">
        <w:t>81</w:t>
      </w:r>
      <w:r w:rsidRPr="007A6E5C">
        <w:t xml:space="preserve">. Вентвыбросы от подземных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етра"/>
        </w:smartTagPr>
        <w:r w:rsidRPr="007A6E5C">
          <w:t>1,5 метра</w:t>
        </w:r>
      </w:smartTag>
      <w:r w:rsidRPr="007A6E5C">
        <w:t xml:space="preserve"> выше конька крыши самой высокой части здания.</w:t>
      </w:r>
    </w:p>
    <w:p w:rsidR="008E726B" w:rsidRPr="007A6E5C" w:rsidRDefault="008E726B">
      <w:pPr>
        <w:widowControl w:val="0"/>
        <w:autoSpaceDE w:val="0"/>
        <w:autoSpaceDN w:val="0"/>
        <w:adjustRightInd w:val="0"/>
        <w:ind w:firstLine="540"/>
        <w:jc w:val="both"/>
      </w:pPr>
      <w:r w:rsidRPr="007A6E5C">
        <w:t xml:space="preserve">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етров"/>
        </w:smartTagPr>
        <w:r w:rsidRPr="007A6E5C">
          <w:t>15 метров</w:t>
        </w:r>
      </w:smartTag>
      <w:r w:rsidRPr="007A6E5C">
        <w:t xml:space="preserve"> от вентиляционных шахт, въездов-выездов, проездов при условии озеленения эксплуатируемой кровли и обеспечения ПДК в устье выброса в атмосферу.</w:t>
      </w:r>
    </w:p>
    <w:p w:rsidR="008E726B" w:rsidRPr="007A6E5C" w:rsidRDefault="008E726B">
      <w:pPr>
        <w:widowControl w:val="0"/>
        <w:autoSpaceDE w:val="0"/>
        <w:autoSpaceDN w:val="0"/>
        <w:adjustRightInd w:val="0"/>
        <w:ind w:firstLine="540"/>
        <w:jc w:val="both"/>
      </w:pPr>
      <w:r w:rsidRPr="007A6E5C">
        <w:t>5.2.</w:t>
      </w:r>
      <w:r w:rsidR="004449B9" w:rsidRPr="007A6E5C">
        <w:t>1</w:t>
      </w:r>
      <w:r w:rsidR="007A6E5C">
        <w:t>8</w:t>
      </w:r>
      <w:r w:rsidR="006A6328">
        <w:t>2</w:t>
      </w:r>
      <w:r w:rsidRPr="007A6E5C">
        <w:t>. Требования, отнесенные к подземным автостоянкам, распространяются на размещение обвалованных автостоянок.</w:t>
      </w:r>
    </w:p>
    <w:p w:rsidR="008E726B" w:rsidRPr="007A6E5C" w:rsidRDefault="008E726B">
      <w:pPr>
        <w:widowControl w:val="0"/>
        <w:autoSpaceDE w:val="0"/>
        <w:autoSpaceDN w:val="0"/>
        <w:adjustRightInd w:val="0"/>
        <w:ind w:firstLine="540"/>
        <w:jc w:val="both"/>
      </w:pPr>
      <w:r w:rsidRPr="007A6E5C">
        <w:t>5.2.</w:t>
      </w:r>
      <w:r w:rsidR="0039159B" w:rsidRPr="007A6E5C">
        <w:t>1</w:t>
      </w:r>
      <w:r w:rsidR="007A6E5C">
        <w:t>8</w:t>
      </w:r>
      <w:r w:rsidR="006A6328">
        <w:t>3</w:t>
      </w:r>
      <w:r w:rsidRPr="007A6E5C">
        <w:t>. Многоярусные механизированные автостоянки закрытого типа с пассивным передвижением автомобилей внутри сооружения (с выключенным двигателем) допускается:</w:t>
      </w:r>
    </w:p>
    <w:p w:rsidR="008E726B" w:rsidRPr="007A6E5C" w:rsidRDefault="008E726B">
      <w:pPr>
        <w:widowControl w:val="0"/>
        <w:autoSpaceDE w:val="0"/>
        <w:autoSpaceDN w:val="0"/>
        <w:adjustRightInd w:val="0"/>
        <w:ind w:firstLine="540"/>
        <w:jc w:val="both"/>
      </w:pPr>
      <w:r w:rsidRPr="007A6E5C">
        <w:t>устраивать отдельно стоящими;</w:t>
      </w:r>
    </w:p>
    <w:p w:rsidR="008E726B" w:rsidRPr="007A6E5C" w:rsidRDefault="008E726B">
      <w:pPr>
        <w:widowControl w:val="0"/>
        <w:autoSpaceDE w:val="0"/>
        <w:autoSpaceDN w:val="0"/>
        <w:adjustRightInd w:val="0"/>
        <w:ind w:firstLine="540"/>
        <w:jc w:val="both"/>
      </w:pPr>
      <w:r w:rsidRPr="007A6E5C">
        <w:t>пристраивать к глухим торцевым стенам (без окон) производственных, административно-общественных (за исключением лечебных учреждений, дошкольных организаций, школ), жилых зданий, в случае если их вместимость составляет не более 150 машино-мест;</w:t>
      </w:r>
    </w:p>
    <w:p w:rsidR="008E726B" w:rsidRPr="007A6E5C" w:rsidRDefault="008E726B">
      <w:pPr>
        <w:widowControl w:val="0"/>
        <w:autoSpaceDE w:val="0"/>
        <w:autoSpaceDN w:val="0"/>
        <w:adjustRightInd w:val="0"/>
        <w:ind w:firstLine="540"/>
        <w:jc w:val="both"/>
      </w:pPr>
      <w:r w:rsidRPr="007A6E5C">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w:t>
      </w:r>
    </w:p>
    <w:p w:rsidR="008E726B" w:rsidRPr="007A6E5C" w:rsidRDefault="008E726B">
      <w:pPr>
        <w:widowControl w:val="0"/>
        <w:autoSpaceDE w:val="0"/>
        <w:autoSpaceDN w:val="0"/>
        <w:adjustRightInd w:val="0"/>
        <w:ind w:firstLine="540"/>
        <w:jc w:val="both"/>
      </w:pPr>
      <w:r w:rsidRPr="007A6E5C">
        <w:t>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в случае если их вместимость составляет не более 150 машино-мест.</w:t>
      </w:r>
    </w:p>
    <w:p w:rsidR="008E726B" w:rsidRDefault="008E726B">
      <w:pPr>
        <w:widowControl w:val="0"/>
        <w:autoSpaceDE w:val="0"/>
        <w:autoSpaceDN w:val="0"/>
        <w:adjustRightInd w:val="0"/>
        <w:ind w:firstLine="540"/>
        <w:jc w:val="both"/>
      </w:pPr>
      <w:r w:rsidRPr="007A6E5C">
        <w:t>Обязательным условием применения встроенных, пристроенных, встроенно-пристроенных механизированных автостоянок является устройство независимых от основного здания несущих конструкций, технических этажей, перегородок с обеспечением шумо- и виброзащиты, обеспечением рассеивания выбросов вредных веществ в атмосферном воздухе до ПДК на территории жилой застройки.</w:t>
      </w:r>
    </w:p>
    <w:p w:rsidR="008E726B" w:rsidRDefault="008E726B">
      <w:pPr>
        <w:widowControl w:val="0"/>
        <w:autoSpaceDE w:val="0"/>
        <w:autoSpaceDN w:val="0"/>
        <w:adjustRightInd w:val="0"/>
        <w:ind w:firstLine="540"/>
        <w:jc w:val="both"/>
      </w:pPr>
      <w:r>
        <w:t>5.2.</w:t>
      </w:r>
      <w:r w:rsidR="0039159B">
        <w:t>18</w:t>
      </w:r>
      <w:r w:rsidR="006A6328">
        <w:t>4</w:t>
      </w:r>
      <w:r>
        <w:t>. 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следующие:</w:t>
      </w:r>
    </w:p>
    <w:p w:rsidR="008E726B" w:rsidRDefault="008E726B">
      <w:pPr>
        <w:widowControl w:val="0"/>
        <w:autoSpaceDE w:val="0"/>
        <w:autoSpaceDN w:val="0"/>
        <w:adjustRightInd w:val="0"/>
        <w:ind w:firstLine="540"/>
        <w:jc w:val="both"/>
      </w:pPr>
      <w:r>
        <w:t xml:space="preserve">для одноэтажных автостоянок - </w:t>
      </w:r>
      <w:smartTag w:uri="urn:schemas-microsoft-com:office:smarttags" w:element="metricconverter">
        <w:smartTagPr>
          <w:attr w:name="ProductID" w:val="30 кв. метров"/>
        </w:smartTagPr>
        <w:r>
          <w:t>30 кв. метров</w:t>
        </w:r>
      </w:smartTag>
      <w:r>
        <w:t xml:space="preserve"> на одно машино-место;</w:t>
      </w:r>
    </w:p>
    <w:p w:rsidR="008E726B" w:rsidRPr="007A6E5C" w:rsidRDefault="008E726B">
      <w:pPr>
        <w:widowControl w:val="0"/>
        <w:autoSpaceDE w:val="0"/>
        <w:autoSpaceDN w:val="0"/>
        <w:adjustRightInd w:val="0"/>
        <w:ind w:firstLine="540"/>
        <w:jc w:val="both"/>
      </w:pPr>
      <w:r w:rsidRPr="007A6E5C">
        <w:t xml:space="preserve">для двухэтажных автостоянок - </w:t>
      </w:r>
      <w:smartTag w:uri="urn:schemas-microsoft-com:office:smarttags" w:element="metricconverter">
        <w:smartTagPr>
          <w:attr w:name="ProductID" w:val="20 кв. метров"/>
        </w:smartTagPr>
        <w:r w:rsidRPr="007A6E5C">
          <w:t>20 кв. метров</w:t>
        </w:r>
      </w:smartTag>
      <w:r w:rsidRPr="007A6E5C">
        <w:t xml:space="preserve"> на одно машино-место;</w:t>
      </w:r>
    </w:p>
    <w:p w:rsidR="008E726B" w:rsidRPr="007A6E5C" w:rsidRDefault="008E726B">
      <w:pPr>
        <w:widowControl w:val="0"/>
        <w:autoSpaceDE w:val="0"/>
        <w:autoSpaceDN w:val="0"/>
        <w:adjustRightInd w:val="0"/>
        <w:ind w:firstLine="540"/>
        <w:jc w:val="both"/>
      </w:pPr>
      <w:r w:rsidRPr="007A6E5C">
        <w:t xml:space="preserve">для трехэтажных автостоянок - </w:t>
      </w:r>
      <w:smartTag w:uri="urn:schemas-microsoft-com:office:smarttags" w:element="metricconverter">
        <w:smartTagPr>
          <w:attr w:name="ProductID" w:val="14 кв. метров"/>
        </w:smartTagPr>
        <w:r w:rsidRPr="007A6E5C">
          <w:t>14 кв. метров</w:t>
        </w:r>
      </w:smartTag>
      <w:r w:rsidRPr="007A6E5C">
        <w:t xml:space="preserve"> на одно машино-место;</w:t>
      </w:r>
    </w:p>
    <w:p w:rsidR="008E726B" w:rsidRPr="007A6E5C" w:rsidRDefault="008E726B">
      <w:pPr>
        <w:widowControl w:val="0"/>
        <w:autoSpaceDE w:val="0"/>
        <w:autoSpaceDN w:val="0"/>
        <w:adjustRightInd w:val="0"/>
        <w:ind w:firstLine="540"/>
        <w:jc w:val="both"/>
      </w:pPr>
      <w:r w:rsidRPr="007A6E5C">
        <w:t xml:space="preserve">для четырехэтажных автостоянок - </w:t>
      </w:r>
      <w:smartTag w:uri="urn:schemas-microsoft-com:office:smarttags" w:element="metricconverter">
        <w:smartTagPr>
          <w:attr w:name="ProductID" w:val="12 кв. метров"/>
        </w:smartTagPr>
        <w:r w:rsidRPr="007A6E5C">
          <w:t>12 кв. метров</w:t>
        </w:r>
      </w:smartTag>
      <w:r w:rsidRPr="007A6E5C">
        <w:t xml:space="preserve"> на одно машино-место;</w:t>
      </w:r>
    </w:p>
    <w:p w:rsidR="008E726B" w:rsidRDefault="008E726B">
      <w:pPr>
        <w:widowControl w:val="0"/>
        <w:autoSpaceDE w:val="0"/>
        <w:autoSpaceDN w:val="0"/>
        <w:adjustRightInd w:val="0"/>
        <w:ind w:firstLine="540"/>
        <w:jc w:val="both"/>
      </w:pPr>
      <w:r w:rsidRPr="007A6E5C">
        <w:t xml:space="preserve">для пятиэтажных автостоянок - </w:t>
      </w:r>
      <w:smartTag w:uri="urn:schemas-microsoft-com:office:smarttags" w:element="metricconverter">
        <w:smartTagPr>
          <w:attr w:name="ProductID" w:val="10 кв. метров"/>
        </w:smartTagPr>
        <w:r w:rsidRPr="007A6E5C">
          <w:t>10 кв. метров</w:t>
        </w:r>
      </w:smartTag>
      <w:r w:rsidRPr="007A6E5C">
        <w:t xml:space="preserve"> на одно машино-место.</w:t>
      </w:r>
    </w:p>
    <w:p w:rsidR="008E726B" w:rsidRDefault="008E726B">
      <w:pPr>
        <w:widowControl w:val="0"/>
        <w:autoSpaceDE w:val="0"/>
        <w:autoSpaceDN w:val="0"/>
        <w:adjustRightInd w:val="0"/>
        <w:ind w:firstLine="540"/>
        <w:jc w:val="both"/>
      </w:pPr>
      <w:r>
        <w:t xml:space="preserve">Площадь застройки и размеры земельных участков для открытых наземных стоянок следует принимать из расчета </w:t>
      </w:r>
      <w:smartTag w:uri="urn:schemas-microsoft-com:office:smarttags" w:element="metricconverter">
        <w:smartTagPr>
          <w:attr w:name="ProductID" w:val="25 кв. метров"/>
        </w:smartTagPr>
        <w:r>
          <w:t>25 кв. метров</w:t>
        </w:r>
      </w:smartTag>
      <w:r>
        <w:t xml:space="preserve"> на одно машино-место.</w:t>
      </w:r>
    </w:p>
    <w:p w:rsidR="008E726B" w:rsidRDefault="008E726B">
      <w:pPr>
        <w:widowControl w:val="0"/>
        <w:autoSpaceDE w:val="0"/>
        <w:autoSpaceDN w:val="0"/>
        <w:adjustRightInd w:val="0"/>
        <w:ind w:firstLine="540"/>
        <w:jc w:val="both"/>
      </w:pPr>
      <w:r>
        <w:t>5.2.1</w:t>
      </w:r>
      <w:r w:rsidR="007A6E5C">
        <w:t>8</w:t>
      </w:r>
      <w:r w:rsidR="006A6328">
        <w:t>5</w:t>
      </w:r>
      <w:r>
        <w:t xml:space="preserve">. Выезды-въезды из закрытых отдельно стоящих, </w:t>
      </w:r>
      <w:r w:rsidRPr="007A6E5C">
        <w:t>встроенных, встроенно-пристроенных, подземных автостоянок,</w:t>
      </w:r>
      <w:r>
        <w:t xml:space="preserve">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8E726B" w:rsidRDefault="008E726B">
      <w:pPr>
        <w:widowControl w:val="0"/>
        <w:autoSpaceDE w:val="0"/>
        <w:autoSpaceDN w:val="0"/>
        <w:adjustRightInd w:val="0"/>
        <w:ind w:firstLine="540"/>
        <w:jc w:val="both"/>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8E726B" w:rsidRDefault="008E726B">
      <w:pPr>
        <w:widowControl w:val="0"/>
        <w:autoSpaceDE w:val="0"/>
        <w:autoSpaceDN w:val="0"/>
        <w:adjustRightInd w:val="0"/>
        <w:ind w:firstLine="540"/>
        <w:jc w:val="both"/>
      </w:pPr>
      <w: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8E726B" w:rsidRDefault="008E726B">
      <w:pPr>
        <w:widowControl w:val="0"/>
        <w:autoSpaceDE w:val="0"/>
        <w:autoSpaceDN w:val="0"/>
        <w:adjustRightInd w:val="0"/>
        <w:ind w:firstLine="540"/>
        <w:jc w:val="both"/>
      </w:pPr>
      <w:r>
        <w:t>5.2.</w:t>
      </w:r>
      <w:r w:rsidR="007A6E5C">
        <w:t>18</w:t>
      </w:r>
      <w:r w:rsidR="006A6328">
        <w:t>6</w:t>
      </w:r>
      <w:r>
        <w:t xml:space="preserve">. Наименьшие расстояния до въездов в автостоянки и выездов из них следует принимать следующие: от перекрестков магистральных улиц - </w:t>
      </w:r>
      <w:smartTag w:uri="urn:schemas-microsoft-com:office:smarttags" w:element="metricconverter">
        <w:smartTagPr>
          <w:attr w:name="ProductID" w:val="50 метров"/>
        </w:smartTagPr>
        <w:r>
          <w:t>50 метров</w:t>
        </w:r>
      </w:smartTag>
      <w:r>
        <w:t xml:space="preserve">, улиц местного значения - </w:t>
      </w:r>
      <w:smartTag w:uri="urn:schemas-microsoft-com:office:smarttags" w:element="metricconverter">
        <w:smartTagPr>
          <w:attr w:name="ProductID" w:val="20 метров"/>
        </w:smartTagPr>
        <w:r>
          <w:t>20 метров</w:t>
        </w:r>
      </w:smartTag>
      <w:r>
        <w:t xml:space="preserve">, от остановочных пунктов общественного пассажирского транспорта - </w:t>
      </w:r>
      <w:smartTag w:uri="urn:schemas-microsoft-com:office:smarttags" w:element="metricconverter">
        <w:smartTagPr>
          <w:attr w:name="ProductID" w:val="30 метров"/>
        </w:smartTagPr>
        <w:r>
          <w:t>30 метров</w:t>
        </w:r>
      </w:smartTag>
      <w:r>
        <w:t>.</w:t>
      </w:r>
    </w:p>
    <w:p w:rsidR="008E726B" w:rsidRDefault="008E726B">
      <w:pPr>
        <w:widowControl w:val="0"/>
        <w:autoSpaceDE w:val="0"/>
        <w:autoSpaceDN w:val="0"/>
        <w:adjustRightInd w:val="0"/>
        <w:ind w:firstLine="540"/>
        <w:jc w:val="both"/>
      </w:pPr>
      <w:r w:rsidRPr="00DB02E7">
        <w:t xml:space="preserve">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не менее чем на </w:t>
      </w:r>
      <w:smartTag w:uri="urn:schemas-microsoft-com:office:smarttags" w:element="metricconverter">
        <w:smartTagPr>
          <w:attr w:name="ProductID" w:val="15 метров"/>
        </w:smartTagPr>
        <w:r w:rsidRPr="00DB02E7">
          <w:t>15 метров</w:t>
        </w:r>
      </w:smartTag>
      <w:r w:rsidRPr="00DB02E7">
        <w:t>.</w:t>
      </w:r>
    </w:p>
    <w:p w:rsidR="008E726B" w:rsidRDefault="008E726B">
      <w:pPr>
        <w:widowControl w:val="0"/>
        <w:autoSpaceDE w:val="0"/>
        <w:autoSpaceDN w:val="0"/>
        <w:adjustRightInd w:val="0"/>
        <w:ind w:firstLine="540"/>
        <w:jc w:val="both"/>
      </w:pPr>
      <w: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етров"/>
        </w:smartTagPr>
        <w:r>
          <w:t>7 метров</w:t>
        </w:r>
      </w:smartTag>
      <w:r>
        <w:t>.</w:t>
      </w:r>
    </w:p>
    <w:p w:rsidR="008E726B" w:rsidRDefault="008E726B">
      <w:pPr>
        <w:widowControl w:val="0"/>
        <w:autoSpaceDE w:val="0"/>
        <w:autoSpaceDN w:val="0"/>
        <w:adjustRightInd w:val="0"/>
        <w:ind w:firstLine="540"/>
        <w:jc w:val="both"/>
      </w:pPr>
      <w:r>
        <w:t>5.2.</w:t>
      </w:r>
      <w:r w:rsidR="00DB02E7">
        <w:t>18</w:t>
      </w:r>
      <w:r w:rsidR="006A6328">
        <w:t>7</w:t>
      </w:r>
      <w:r>
        <w:t xml:space="preserve">.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Par3979" w:history="1">
        <w:r>
          <w:rPr>
            <w:color w:val="0000FF"/>
          </w:rPr>
          <w:t>таблиц</w:t>
        </w:r>
        <w:r>
          <w:rPr>
            <w:color w:val="0000FF"/>
          </w:rPr>
          <w:t>ы</w:t>
        </w:r>
        <w:r>
          <w:rPr>
            <w:color w:val="0000FF"/>
          </w:rPr>
          <w:t xml:space="preserve"> </w:t>
        </w:r>
        <w:r w:rsidR="006A6328">
          <w:rPr>
            <w:color w:val="0000FF"/>
          </w:rPr>
          <w:t>60</w:t>
        </w:r>
      </w:hyperlink>
      <w:r>
        <w:t>.</w:t>
      </w:r>
    </w:p>
    <w:p w:rsidR="008E726B" w:rsidRDefault="008E726B">
      <w:pPr>
        <w:widowControl w:val="0"/>
        <w:autoSpaceDE w:val="0"/>
        <w:autoSpaceDN w:val="0"/>
        <w:adjustRightInd w:val="0"/>
        <w:ind w:firstLine="540"/>
        <w:jc w:val="both"/>
      </w:pPr>
      <w:r>
        <w:t>5.2.</w:t>
      </w:r>
      <w:r w:rsidR="00DB02E7">
        <w:t>18</w:t>
      </w:r>
      <w:r w:rsidR="006A6328">
        <w:t>8</w:t>
      </w:r>
      <w:r>
        <w:t xml:space="preserve">. В пределах жилых территорий и на придомовых территориях следует предусматривать открытые площадки для временного хранения (парковки) легковых автомобилей, удаленные от подъездов жилых зданий не более чем на </w:t>
      </w:r>
      <w:smartTag w:uri="urn:schemas-microsoft-com:office:smarttags" w:element="metricconverter">
        <w:smartTagPr>
          <w:attr w:name="ProductID" w:val="200 метров"/>
        </w:smartTagPr>
        <w:r>
          <w:t>200 метров</w:t>
        </w:r>
      </w:smartTag>
      <w:r>
        <w:t xml:space="preserve">. Расчетное количество машино-мест в зависимости от категории жилого фонда по уровню комфорта следует принимать в соответствии с таблицей </w:t>
      </w:r>
      <w:r w:rsidR="006A6328">
        <w:t>61</w:t>
      </w:r>
      <w:r>
        <w:t>.</w:t>
      </w:r>
    </w:p>
    <w:p w:rsidR="00DB02E7" w:rsidRDefault="00DB02E7">
      <w:pPr>
        <w:widowControl w:val="0"/>
        <w:autoSpaceDE w:val="0"/>
        <w:autoSpaceDN w:val="0"/>
        <w:adjustRightInd w:val="0"/>
        <w:jc w:val="right"/>
        <w:outlineLvl w:val="4"/>
      </w:pPr>
      <w:bookmarkStart w:id="169" w:name="Par4579"/>
      <w:bookmarkEnd w:id="169"/>
    </w:p>
    <w:p w:rsidR="008E726B" w:rsidRDefault="008E726B">
      <w:pPr>
        <w:widowControl w:val="0"/>
        <w:autoSpaceDE w:val="0"/>
        <w:autoSpaceDN w:val="0"/>
        <w:adjustRightInd w:val="0"/>
        <w:jc w:val="right"/>
        <w:outlineLvl w:val="4"/>
      </w:pPr>
      <w:r>
        <w:t xml:space="preserve">Таблица </w:t>
      </w:r>
      <w:r w:rsidR="006A6328">
        <w:t>61</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РАСЧЕТНОЕ КОЛИЧЕСТВО</w:t>
      </w:r>
    </w:p>
    <w:p w:rsidR="008E726B" w:rsidRDefault="008E726B">
      <w:pPr>
        <w:widowControl w:val="0"/>
        <w:autoSpaceDE w:val="0"/>
        <w:autoSpaceDN w:val="0"/>
        <w:adjustRightInd w:val="0"/>
        <w:jc w:val="center"/>
      </w:pPr>
      <w:r>
        <w:t>МАШИНО-МЕСТ В ЗАВИСИМОСТИ ОТ КАТЕГОРИИ</w:t>
      </w:r>
    </w:p>
    <w:p w:rsidR="008E726B" w:rsidRDefault="008E726B">
      <w:pPr>
        <w:widowControl w:val="0"/>
        <w:autoSpaceDE w:val="0"/>
        <w:autoSpaceDN w:val="0"/>
        <w:adjustRightInd w:val="0"/>
        <w:jc w:val="center"/>
      </w:pPr>
      <w:r>
        <w:t>ЖИЛОГО ФОНДА ПО УРОВНЮ КОМФОРТА</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64"/>
        <w:gridCol w:w="5896"/>
      </w:tblGrid>
      <w:tr w:rsidR="008E726B">
        <w:tc>
          <w:tcPr>
            <w:tcW w:w="3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 жилого дома по уровню комфорта</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мест для временного хранения автотранспорта, машино-мест на 1 квартиру</w:t>
            </w:r>
          </w:p>
        </w:tc>
      </w:tr>
      <w:tr w:rsidR="008E726B">
        <w:tc>
          <w:tcPr>
            <w:tcW w:w="3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Высококомфортный</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0,75</w:t>
            </w:r>
          </w:p>
        </w:tc>
      </w:tr>
      <w:tr w:rsidR="008E726B">
        <w:tc>
          <w:tcPr>
            <w:tcW w:w="3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Комфортный</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0,63</w:t>
            </w:r>
          </w:p>
        </w:tc>
      </w:tr>
      <w:tr w:rsidR="008E726B">
        <w:tc>
          <w:tcPr>
            <w:tcW w:w="3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Массовый</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0,24</w:t>
            </w:r>
          </w:p>
        </w:tc>
      </w:tr>
      <w:tr w:rsidR="008E726B">
        <w:tc>
          <w:tcPr>
            <w:tcW w:w="3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Социальный</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0,16</w:t>
            </w:r>
          </w:p>
        </w:tc>
      </w:tr>
      <w:tr w:rsidR="008E726B">
        <w:tc>
          <w:tcPr>
            <w:tcW w:w="37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Специализированный</w:t>
            </w:r>
          </w:p>
        </w:tc>
        <w:tc>
          <w:tcPr>
            <w:tcW w:w="5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0,25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DB02E7">
        <w:t>18</w:t>
      </w:r>
      <w:r w:rsidR="006A6328">
        <w:t>9</w:t>
      </w:r>
      <w:r>
        <w:t xml:space="preserve">. Расчет площади открытых площадок для временного хранения (парковки) легковых автомобилей следует осуществлять в соответствии с нормами, приведенными в </w:t>
      </w:r>
      <w:hyperlink w:anchor="Par3979" w:history="1">
        <w:r>
          <w:rPr>
            <w:color w:val="0000FF"/>
          </w:rPr>
          <w:t>табли</w:t>
        </w:r>
        <w:r>
          <w:rPr>
            <w:color w:val="0000FF"/>
          </w:rPr>
          <w:t>ц</w:t>
        </w:r>
        <w:r>
          <w:rPr>
            <w:color w:val="0000FF"/>
          </w:rPr>
          <w:t>е</w:t>
        </w:r>
        <w:r w:rsidR="00D107EA">
          <w:rPr>
            <w:color w:val="0000FF"/>
          </w:rPr>
          <w:t xml:space="preserve"> 6</w:t>
        </w:r>
        <w:r w:rsidR="006A6328">
          <w:rPr>
            <w:color w:val="0000FF"/>
          </w:rPr>
          <w:t>2</w:t>
        </w:r>
      </w:hyperlink>
      <w:r>
        <w:t>.</w:t>
      </w:r>
    </w:p>
    <w:p w:rsidR="008E726B" w:rsidRDefault="008E726B">
      <w:pPr>
        <w:widowControl w:val="0"/>
        <w:autoSpaceDE w:val="0"/>
        <w:autoSpaceDN w:val="0"/>
        <w:adjustRightInd w:val="0"/>
        <w:ind w:firstLine="540"/>
        <w:jc w:val="both"/>
      </w:pPr>
      <w:r>
        <w:t>5.2.</w:t>
      </w:r>
      <w:r w:rsidR="00DB02E7">
        <w:t>1</w:t>
      </w:r>
      <w:r w:rsidR="006A6328">
        <w:t>90</w:t>
      </w:r>
      <w:r>
        <w:t>.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8E726B" w:rsidRDefault="008E726B">
      <w:pPr>
        <w:widowControl w:val="0"/>
        <w:autoSpaceDE w:val="0"/>
        <w:autoSpaceDN w:val="0"/>
        <w:adjustRightInd w:val="0"/>
        <w:ind w:firstLine="540"/>
        <w:jc w:val="both"/>
      </w:pPr>
      <w:r>
        <w:t>5.2.</w:t>
      </w:r>
      <w:r w:rsidR="006A6328">
        <w:t>1</w:t>
      </w:r>
      <w:r w:rsidR="00DB02E7">
        <w:t>9</w:t>
      </w:r>
      <w:r w:rsidR="006A6328">
        <w:t>1</w:t>
      </w:r>
      <w:r>
        <w:t>. Открытые автостоянки для временного хранения (парковки) легковых автомобилей следует предусматривать из расчета не менее чем для 70 процентов расчетного парка индивидуальных легковых автомобилей, в том числе:</w:t>
      </w:r>
    </w:p>
    <w:p w:rsidR="008E726B" w:rsidRDefault="008E726B">
      <w:pPr>
        <w:widowControl w:val="0"/>
        <w:autoSpaceDE w:val="0"/>
        <w:autoSpaceDN w:val="0"/>
        <w:adjustRightInd w:val="0"/>
        <w:ind w:firstLine="540"/>
        <w:jc w:val="both"/>
      </w:pPr>
      <w:r>
        <w:t>в жилых районах - для 25 процентов;</w:t>
      </w:r>
    </w:p>
    <w:p w:rsidR="008E726B" w:rsidRDefault="008E726B">
      <w:pPr>
        <w:widowControl w:val="0"/>
        <w:autoSpaceDE w:val="0"/>
        <w:autoSpaceDN w:val="0"/>
        <w:adjustRightInd w:val="0"/>
        <w:ind w:firstLine="540"/>
        <w:jc w:val="both"/>
      </w:pPr>
      <w:r>
        <w:t>в производственных зонах - для 25 процентов;</w:t>
      </w:r>
    </w:p>
    <w:p w:rsidR="008E726B" w:rsidRDefault="008E726B">
      <w:pPr>
        <w:widowControl w:val="0"/>
        <w:autoSpaceDE w:val="0"/>
        <w:autoSpaceDN w:val="0"/>
        <w:adjustRightInd w:val="0"/>
        <w:ind w:firstLine="540"/>
        <w:jc w:val="both"/>
      </w:pPr>
      <w:r>
        <w:t>в зонах массового кратковременного отдыха - для 15 процентов.</w:t>
      </w:r>
    </w:p>
    <w:p w:rsidR="008E726B" w:rsidRDefault="008E726B">
      <w:pPr>
        <w:widowControl w:val="0"/>
        <w:autoSpaceDE w:val="0"/>
        <w:autoSpaceDN w:val="0"/>
        <w:adjustRightInd w:val="0"/>
        <w:ind w:firstLine="540"/>
        <w:jc w:val="both"/>
      </w:pPr>
      <w:r>
        <w:t>5.2.</w:t>
      </w:r>
      <w:r w:rsidR="00DB02E7">
        <w:t>19</w:t>
      </w:r>
      <w:r w:rsidR="006A6328">
        <w:t>2</w:t>
      </w:r>
      <w:r>
        <w:t xml:space="preserve">. На придомовой территории допускается размещение открытых автостоянок для временного хранения автомобилей при соблюдении размеров санитарных разрывов в соответствии с требованиями </w:t>
      </w:r>
      <w:hyperlink r:id="rId179" w:history="1">
        <w:r>
          <w:rPr>
            <w:color w:val="0000FF"/>
          </w:rPr>
          <w:t>таблицы 7.1.1</w:t>
        </w:r>
      </w:hyperlink>
      <w:r>
        <w:t xml:space="preserve"> СанПиН 2.2.1/2.1.1.1200-03 (</w:t>
      </w:r>
      <w:hyperlink w:anchor="Par3979" w:history="1">
        <w:r>
          <w:rPr>
            <w:color w:val="0000FF"/>
          </w:rPr>
          <w:t>таблица</w:t>
        </w:r>
        <w:r w:rsidR="00D107EA">
          <w:rPr>
            <w:color w:val="0000FF"/>
          </w:rPr>
          <w:t xml:space="preserve"> </w:t>
        </w:r>
        <w:r w:rsidR="006A6328">
          <w:rPr>
            <w:color w:val="0000FF"/>
          </w:rPr>
          <w:t>60</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5.2.</w:t>
      </w:r>
      <w:r w:rsidR="00DB02E7">
        <w:t>19</w:t>
      </w:r>
      <w:r w:rsidR="006A6328">
        <w:t>3</w:t>
      </w:r>
      <w:r>
        <w:t>. Требуемое расчетное количество машино-мест для парковки легковых автомобилей на приобъектных стоянках у общественных зданий, учреждений, предприятий, вокзалов, на рекреационных территориях допускается определять в соответствии с рекомендуемой таблицей 6</w:t>
      </w:r>
      <w:r w:rsidR="006A6328">
        <w:t>2</w:t>
      </w:r>
      <w:r>
        <w:t>.</w:t>
      </w:r>
    </w:p>
    <w:p w:rsidR="008E726B" w:rsidRDefault="008E726B">
      <w:pPr>
        <w:widowControl w:val="0"/>
        <w:autoSpaceDE w:val="0"/>
        <w:autoSpaceDN w:val="0"/>
        <w:adjustRightInd w:val="0"/>
        <w:jc w:val="right"/>
        <w:outlineLvl w:val="4"/>
      </w:pPr>
      <w:bookmarkStart w:id="170" w:name="Par4608"/>
      <w:bookmarkEnd w:id="170"/>
      <w:r>
        <w:t>Таблица 6</w:t>
      </w:r>
      <w:r w:rsidR="006A6328">
        <w:t>2</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171" w:name="Par4610"/>
      <w:bookmarkEnd w:id="171"/>
      <w:r>
        <w:t>ТРЕБУЕМОЕ РАСЧЕТНОЕ КОЛИЧЕСТВО МАШИНО-МЕСТ</w:t>
      </w:r>
    </w:p>
    <w:p w:rsidR="008E726B" w:rsidRDefault="008E726B">
      <w:pPr>
        <w:widowControl w:val="0"/>
        <w:autoSpaceDE w:val="0"/>
        <w:autoSpaceDN w:val="0"/>
        <w:adjustRightInd w:val="0"/>
        <w:jc w:val="center"/>
      </w:pPr>
      <w:r>
        <w:t>ДЛЯ ПАРКОВКИ ЛЕГКОВЫХ АВТОМОБИЛЕЙ</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9"/>
        <w:gridCol w:w="2125"/>
        <w:gridCol w:w="1559"/>
        <w:gridCol w:w="1665"/>
      </w:tblGrid>
      <w:tr w:rsidR="008E726B">
        <w:tc>
          <w:tcPr>
            <w:tcW w:w="43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Здания и сооружения, рекреационные территории и объекты отдыха</w:t>
            </w:r>
          </w:p>
        </w:tc>
        <w:tc>
          <w:tcPr>
            <w:tcW w:w="21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Расчетная единица</w:t>
            </w:r>
          </w:p>
        </w:tc>
        <w:tc>
          <w:tcPr>
            <w:tcW w:w="3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машино-мест на расчетную единицу</w:t>
            </w:r>
          </w:p>
        </w:tc>
      </w:tr>
      <w:tr w:rsidR="008E726B">
        <w:tc>
          <w:tcPr>
            <w:tcW w:w="43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21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2015 год</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2025 год</w:t>
            </w:r>
          </w:p>
        </w:tc>
      </w:tr>
      <w:tr w:rsidR="008E726B">
        <w:tc>
          <w:tcPr>
            <w:tcW w:w="9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outlineLvl w:val="3"/>
            </w:pPr>
            <w:bookmarkStart w:id="172" w:name="Par4618"/>
            <w:bookmarkEnd w:id="172"/>
            <w:r>
              <w:t>Здания и сооружения</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Административно-общественные учреждения, кредитно-финансовые и юридические учреждения</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работающих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Научные и проектные организации, учреждения высшего и среднего профессионального образования</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Промышленные предприятия</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работающих в двух смежных сменах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Дошкольные организации</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объект</w:t>
            </w:r>
          </w:p>
        </w:tc>
        <w:tc>
          <w:tcPr>
            <w:tcW w:w="3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заданию на проектирование, но не менее 2</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Школы</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3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Больницы</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коек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Поликлиники</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посещений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Предприятия бытового обслуживания</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30 кв. метров"/>
              </w:smartTagPr>
              <w:r>
                <w:t>30 кв. метров</w:t>
              </w:r>
            </w:smartTag>
            <w:r>
              <w:t xml:space="preserve"> общей площади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Спортивные объекты</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FB39E9" w:rsidP="00FB39E9">
            <w:pPr>
              <w:widowControl w:val="0"/>
              <w:autoSpaceDE w:val="0"/>
              <w:autoSpaceDN w:val="0"/>
              <w:adjustRightInd w:val="0"/>
              <w:jc w:val="both"/>
            </w:pPr>
            <w:r>
              <w:t>К</w:t>
            </w:r>
            <w:r w:rsidR="008E726B">
              <w:t>инотеатры, музеи, выставки</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мест или единовременных посетителей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Парки культуры и отдыха</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единовременных посетителей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Торговые центры, универмаги, магазины с площадью торговых залов более </w:t>
            </w:r>
            <w:smartTag w:uri="urn:schemas-microsoft-com:office:smarttags" w:element="metricconverter">
              <w:smartTagPr>
                <w:attr w:name="ProductID" w:val="200 кв. метров"/>
              </w:smartTagPr>
              <w:r>
                <w:t>200 кв. метров</w:t>
              </w:r>
            </w:smartTag>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00 кв. метров"/>
              </w:smartTagPr>
              <w:r>
                <w:t>100 кв. метров</w:t>
              </w:r>
            </w:smartTag>
            <w:r>
              <w:t xml:space="preserve"> торговой площади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Рынки</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 торговых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48</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Рестораны и кафе общегородского значения, клубы</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мест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Вокзалы всех видов транспорта</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пассажиров дальнего и местного сообщений, прибывающих в час "пик"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9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outlineLvl w:val="3"/>
            </w:pPr>
            <w:bookmarkStart w:id="173" w:name="Par4681"/>
            <w:bookmarkEnd w:id="173"/>
            <w:r>
              <w:t>Рекреационные территории и объекты отдыха</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Пляжи и парки в зонах отдыха</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единовременных посетителей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Лесопарки и заповедники</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Базы кратковременного отдыха</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Береговые базы маломерного флота</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Дома отдыха и санатории, санатории-профилактории, базы отдыха предприятий и туристские базы</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человек отдыхающих и обслуживающего персонала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 (туристские и курортные)</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Мотели и кемпинги</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32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расчетной вместимости</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Предприятия общественного питания, торговли и коммунально-бытового обслуживания в зонах отдыха</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мест в залах или единовременных посетителей и персонала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r>
      <w:tr w:rsidR="008E726B">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Садоводческие, огороднические, дачные объединения</w:t>
            </w:r>
          </w:p>
        </w:tc>
        <w:tc>
          <w:tcPr>
            <w:tcW w:w="21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участков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1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r>
      <w:tr w:rsidR="008E726B">
        <w:tc>
          <w:tcPr>
            <w:tcW w:w="96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 xml:space="preserve">1. Приобъектные 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таблицы </w:t>
            </w:r>
            <w:r w:rsidR="00820BC2">
              <w:t>62</w:t>
            </w:r>
            <w:r>
              <w:t xml:space="preserve"> исходя из количества машино-мест.</w:t>
            </w:r>
          </w:p>
          <w:p w:rsidR="008E726B" w:rsidRDefault="008E726B">
            <w:pPr>
              <w:widowControl w:val="0"/>
              <w:autoSpaceDE w:val="0"/>
              <w:autoSpaceDN w:val="0"/>
              <w:adjustRightInd w:val="0"/>
              <w:jc w:val="both"/>
            </w:pPr>
            <w:r>
              <w:t>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процентов.</w:t>
            </w:r>
          </w:p>
          <w:p w:rsidR="008E726B" w:rsidRDefault="008E726B">
            <w:pPr>
              <w:widowControl w:val="0"/>
              <w:autoSpaceDE w:val="0"/>
              <w:autoSpaceDN w:val="0"/>
              <w:adjustRightInd w:val="0"/>
              <w:jc w:val="both"/>
            </w:pPr>
            <w:r>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етров"/>
              </w:smartTagPr>
              <w:r>
                <w:t>1000 метров</w:t>
              </w:r>
            </w:smartTag>
            <w:r>
              <w:t>.</w:t>
            </w:r>
          </w:p>
          <w:p w:rsidR="008E726B" w:rsidRDefault="008E726B">
            <w:pPr>
              <w:widowControl w:val="0"/>
              <w:autoSpaceDE w:val="0"/>
              <w:autoSpaceDN w:val="0"/>
              <w:adjustRightInd w:val="0"/>
              <w:jc w:val="both"/>
            </w:pPr>
            <w:r>
              <w:t xml:space="preserve">4. В населенных пунктах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етров"/>
              </w:smartTagPr>
              <w:r>
                <w:t>500 метров</w:t>
              </w:r>
            </w:smartTag>
            <w:r>
              <w:t xml:space="preserve"> от них и не нарушать целостный характер исторической среды</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w:t>
      </w:r>
      <w:r w:rsidR="00DB02E7">
        <w:t>19</w:t>
      </w:r>
      <w:r w:rsidR="006A6328">
        <w:t>4</w:t>
      </w:r>
      <w:r>
        <w:t>. 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8E726B" w:rsidRDefault="00820BC2">
      <w:pPr>
        <w:widowControl w:val="0"/>
        <w:autoSpaceDE w:val="0"/>
        <w:autoSpaceDN w:val="0"/>
        <w:adjustRightInd w:val="0"/>
        <w:ind w:firstLine="540"/>
        <w:jc w:val="both"/>
      </w:pPr>
      <w:r>
        <w:t>5.2.</w:t>
      </w:r>
      <w:r w:rsidR="00DB02E7">
        <w:t>19</w:t>
      </w:r>
      <w:r w:rsidR="006A6328">
        <w:t>5</w:t>
      </w:r>
      <w:r w:rsidR="008E726B">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w:t>
      </w:r>
    </w:p>
    <w:p w:rsidR="008E726B" w:rsidRDefault="008E726B">
      <w:pPr>
        <w:widowControl w:val="0"/>
        <w:autoSpaceDE w:val="0"/>
        <w:autoSpaceDN w:val="0"/>
        <w:adjustRightInd w:val="0"/>
        <w:ind w:firstLine="540"/>
        <w:jc w:val="both"/>
      </w:pPr>
      <w:r>
        <w:t>Площадь участка для стоянки одного автотранспортного средства следует принимать на одно машино-место, кв. метров:</w:t>
      </w:r>
    </w:p>
    <w:p w:rsidR="008E726B" w:rsidRDefault="008E726B">
      <w:pPr>
        <w:widowControl w:val="0"/>
        <w:autoSpaceDE w:val="0"/>
        <w:autoSpaceDN w:val="0"/>
        <w:adjustRightInd w:val="0"/>
        <w:ind w:firstLine="540"/>
        <w:jc w:val="both"/>
      </w:pPr>
      <w:r>
        <w:t xml:space="preserve">для автобусов - </w:t>
      </w:r>
      <w:smartTag w:uri="urn:schemas-microsoft-com:office:smarttags" w:element="metricconverter">
        <w:smartTagPr>
          <w:attr w:name="ProductID" w:val="40 кв. метров"/>
        </w:smartTagPr>
        <w:r>
          <w:t>40 кв. метров</w:t>
        </w:r>
      </w:smartTag>
      <w:r>
        <w:t>;</w:t>
      </w:r>
    </w:p>
    <w:p w:rsidR="008E726B" w:rsidRDefault="008E726B">
      <w:pPr>
        <w:widowControl w:val="0"/>
        <w:autoSpaceDE w:val="0"/>
        <w:autoSpaceDN w:val="0"/>
        <w:adjustRightInd w:val="0"/>
        <w:ind w:firstLine="540"/>
        <w:jc w:val="both"/>
      </w:pPr>
      <w:r>
        <w:t xml:space="preserve">для грузовых автомобилей - </w:t>
      </w:r>
      <w:smartTag w:uri="urn:schemas-microsoft-com:office:smarttags" w:element="metricconverter">
        <w:smartTagPr>
          <w:attr w:name="ProductID" w:val="40 кв. метров"/>
        </w:smartTagPr>
        <w:r>
          <w:t>40 кв. метров</w:t>
        </w:r>
      </w:smartTag>
      <w:r>
        <w:t>;</w:t>
      </w:r>
    </w:p>
    <w:p w:rsidR="008E726B" w:rsidRDefault="008E726B">
      <w:pPr>
        <w:widowControl w:val="0"/>
        <w:autoSpaceDE w:val="0"/>
        <w:autoSpaceDN w:val="0"/>
        <w:adjustRightInd w:val="0"/>
        <w:ind w:firstLine="540"/>
        <w:jc w:val="both"/>
      </w:pPr>
      <w:r>
        <w:t xml:space="preserve">для легковых автомобилей - 25 (22,5) </w:t>
      </w:r>
      <w:hyperlink w:anchor="Par3979" w:history="1">
        <w:r>
          <w:rPr>
            <w:color w:val="0000FF"/>
          </w:rPr>
          <w:t>&lt;</w:t>
        </w:r>
        <w:r>
          <w:rPr>
            <w:color w:val="0000FF"/>
          </w:rPr>
          <w:t>1</w:t>
        </w:r>
        <w:r>
          <w:rPr>
            <w:color w:val="0000FF"/>
          </w:rPr>
          <w:t>&gt;</w:t>
        </w:r>
      </w:hyperlink>
      <w:r>
        <w:t xml:space="preserve"> кв. метров;</w:t>
      </w:r>
    </w:p>
    <w:p w:rsidR="008E726B" w:rsidRDefault="008E726B">
      <w:pPr>
        <w:widowControl w:val="0"/>
        <w:autoSpaceDE w:val="0"/>
        <w:autoSpaceDN w:val="0"/>
        <w:adjustRightInd w:val="0"/>
        <w:ind w:firstLine="540"/>
        <w:jc w:val="both"/>
      </w:pPr>
      <w:r>
        <w:t xml:space="preserve">для велосипедов - </w:t>
      </w:r>
      <w:smartTag w:uri="urn:schemas-microsoft-com:office:smarttags" w:element="metricconverter">
        <w:smartTagPr>
          <w:attr w:name="ProductID" w:val="0,9 кв. метров"/>
        </w:smartTagPr>
        <w:r>
          <w:t>0,9 кв. метров</w:t>
        </w:r>
      </w:smartTag>
      <w:r>
        <w:t>.</w:t>
      </w:r>
    </w:p>
    <w:p w:rsidR="008E726B" w:rsidRDefault="008E726B">
      <w:pPr>
        <w:widowControl w:val="0"/>
        <w:autoSpaceDE w:val="0"/>
        <w:autoSpaceDN w:val="0"/>
        <w:adjustRightInd w:val="0"/>
        <w:ind w:firstLine="540"/>
        <w:jc w:val="both"/>
      </w:pPr>
      <w:r>
        <w:t>Минимальные размеры 1 машино-места рекомендуется принимать следующие:</w:t>
      </w:r>
    </w:p>
    <w:p w:rsidR="008E726B" w:rsidRDefault="008E726B">
      <w:pPr>
        <w:widowControl w:val="0"/>
        <w:autoSpaceDE w:val="0"/>
        <w:autoSpaceDN w:val="0"/>
        <w:adjustRightInd w:val="0"/>
        <w:ind w:firstLine="540"/>
        <w:jc w:val="both"/>
      </w:pPr>
      <w:r>
        <w:t xml:space="preserve">для автобусов и автопоездов - 3 x </w:t>
      </w:r>
      <w:smartTag w:uri="urn:schemas-microsoft-com:office:smarttags" w:element="metricconverter">
        <w:smartTagPr>
          <w:attr w:name="ProductID" w:val="20 метров"/>
        </w:smartTagPr>
        <w:r>
          <w:t>20 метров</w:t>
        </w:r>
      </w:smartTag>
      <w:r>
        <w:t>;</w:t>
      </w:r>
    </w:p>
    <w:p w:rsidR="008E726B" w:rsidRDefault="008E726B">
      <w:pPr>
        <w:widowControl w:val="0"/>
        <w:autoSpaceDE w:val="0"/>
        <w:autoSpaceDN w:val="0"/>
        <w:adjustRightInd w:val="0"/>
        <w:ind w:firstLine="540"/>
        <w:jc w:val="both"/>
      </w:pPr>
      <w:r>
        <w:t xml:space="preserve">для грузовых автомобилей - 3 x </w:t>
      </w:r>
      <w:smartTag w:uri="urn:schemas-microsoft-com:office:smarttags" w:element="metricconverter">
        <w:smartTagPr>
          <w:attr w:name="ProductID" w:val="10 метров"/>
        </w:smartTagPr>
        <w:r>
          <w:t>10 метров</w:t>
        </w:r>
      </w:smartTag>
      <w:r>
        <w:t>;</w:t>
      </w:r>
    </w:p>
    <w:p w:rsidR="008E726B" w:rsidRDefault="008E726B">
      <w:pPr>
        <w:widowControl w:val="0"/>
        <w:autoSpaceDE w:val="0"/>
        <w:autoSpaceDN w:val="0"/>
        <w:adjustRightInd w:val="0"/>
        <w:ind w:firstLine="540"/>
        <w:jc w:val="both"/>
      </w:pPr>
      <w:r>
        <w:t xml:space="preserve">для легковых автомобилей - 2,5 x </w:t>
      </w:r>
      <w:smartTag w:uri="urn:schemas-microsoft-com:office:smarttags" w:element="metricconverter">
        <w:smartTagPr>
          <w:attr w:name="ProductID" w:val="5 метров"/>
        </w:smartTagPr>
        <w:r>
          <w:t>5 метров</w:t>
        </w:r>
      </w:smartTag>
      <w:r>
        <w:t>.</w:t>
      </w:r>
    </w:p>
    <w:p w:rsidR="008E726B" w:rsidRDefault="008E726B">
      <w:pPr>
        <w:widowControl w:val="0"/>
        <w:autoSpaceDE w:val="0"/>
        <w:autoSpaceDN w:val="0"/>
        <w:adjustRightInd w:val="0"/>
        <w:ind w:firstLine="540"/>
        <w:jc w:val="both"/>
      </w:pPr>
      <w:r>
        <w:t>5.2.</w:t>
      </w:r>
      <w:r w:rsidR="00DB02E7">
        <w:t>19</w:t>
      </w:r>
      <w:r w:rsidR="006A6328">
        <w:t>6</w:t>
      </w:r>
      <w:r>
        <w:t>. Допускается проектировать открытые наземные стоянки для временного хранения автомобилей в пределах улиц и дорог, ограничивающих жилые микрорайоны (кварталы), и на специально отведенных участках вблизи зданий и сооружений, объектов отдыха и рекреационных территорий.</w:t>
      </w:r>
    </w:p>
    <w:p w:rsidR="008E726B" w:rsidRDefault="008E726B">
      <w:pPr>
        <w:widowControl w:val="0"/>
        <w:autoSpaceDE w:val="0"/>
        <w:autoSpaceDN w:val="0"/>
        <w:adjustRightInd w:val="0"/>
        <w:ind w:firstLine="540"/>
        <w:jc w:val="both"/>
      </w:pPr>
      <w:r>
        <w:t>5.2.</w:t>
      </w:r>
      <w:r w:rsidR="00DB02E7">
        <w:t>19</w:t>
      </w:r>
      <w:r w:rsidR="006A6328">
        <w:t>7</w:t>
      </w:r>
      <w:r>
        <w:t>.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8E726B" w:rsidRDefault="008E726B">
      <w:pPr>
        <w:widowControl w:val="0"/>
        <w:autoSpaceDE w:val="0"/>
        <w:autoSpaceDN w:val="0"/>
        <w:adjustRightInd w:val="0"/>
        <w:ind w:firstLine="540"/>
        <w:jc w:val="both"/>
      </w:pPr>
      <w: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8E726B" w:rsidRDefault="008E726B">
      <w:pPr>
        <w:widowControl w:val="0"/>
        <w:autoSpaceDE w:val="0"/>
        <w:autoSpaceDN w:val="0"/>
        <w:adjustRightInd w:val="0"/>
        <w:ind w:firstLine="540"/>
        <w:jc w:val="both"/>
      </w:pPr>
      <w:r>
        <w:t>5.2.</w:t>
      </w:r>
      <w:r w:rsidR="00DB02E7">
        <w:t>19</w:t>
      </w:r>
      <w:r w:rsidR="006A6328">
        <w:t>8</w:t>
      </w:r>
      <w:r>
        <w:t xml:space="preserve">. 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етра"/>
        </w:smartTagPr>
        <w:r>
          <w:t>1 метра</w:t>
        </w:r>
      </w:smartTag>
      <w:r>
        <w:t>, в стесненных условиях допускается ограничение стоянки сплошной линией разметки.</w:t>
      </w:r>
    </w:p>
    <w:p w:rsidR="008E726B" w:rsidRDefault="008E726B">
      <w:pPr>
        <w:widowControl w:val="0"/>
        <w:autoSpaceDE w:val="0"/>
        <w:autoSpaceDN w:val="0"/>
        <w:adjustRightInd w:val="0"/>
        <w:ind w:firstLine="540"/>
        <w:jc w:val="both"/>
      </w:pPr>
      <w:r>
        <w:t>Территория автостоянки должна располагаться вне транспортных и пешеходных путей и обеспечиваться безопасным подходом пешеходов.</w:t>
      </w:r>
    </w:p>
    <w:p w:rsidR="008E726B" w:rsidRDefault="008E726B">
      <w:pPr>
        <w:widowControl w:val="0"/>
        <w:autoSpaceDE w:val="0"/>
        <w:autoSpaceDN w:val="0"/>
        <w:adjustRightInd w:val="0"/>
        <w:ind w:firstLine="540"/>
        <w:jc w:val="both"/>
      </w:pPr>
      <w:r>
        <w:t>5.2.</w:t>
      </w:r>
      <w:r w:rsidR="00DB02E7">
        <w:t>19</w:t>
      </w:r>
      <w:r w:rsidR="006A6328">
        <w:t>9</w:t>
      </w:r>
      <w:r>
        <w:t xml:space="preserve">. Ширина проездов на автостоянке при двустороннем движении должна быть не менее </w:t>
      </w:r>
      <w:smartTag w:uri="urn:schemas-microsoft-com:office:smarttags" w:element="metricconverter">
        <w:smartTagPr>
          <w:attr w:name="ProductID" w:val="6 метров"/>
        </w:smartTagPr>
        <w:r>
          <w:t>6 метров</w:t>
        </w:r>
      </w:smartTag>
      <w:r>
        <w:t xml:space="preserve">, при одностороннем - не менее </w:t>
      </w:r>
      <w:smartTag w:uri="urn:schemas-microsoft-com:office:smarttags" w:element="metricconverter">
        <w:smartTagPr>
          <w:attr w:name="ProductID" w:val="3 метров"/>
        </w:smartTagPr>
        <w:r>
          <w:t>3 метров</w:t>
        </w:r>
      </w:smartTag>
      <w:r>
        <w:t>.</w:t>
      </w:r>
    </w:p>
    <w:p w:rsidR="008E726B" w:rsidRDefault="008E726B">
      <w:pPr>
        <w:widowControl w:val="0"/>
        <w:autoSpaceDE w:val="0"/>
        <w:autoSpaceDN w:val="0"/>
        <w:adjustRightInd w:val="0"/>
        <w:ind w:firstLine="540"/>
        <w:jc w:val="both"/>
      </w:pPr>
      <w:r>
        <w:t>5.2.</w:t>
      </w:r>
      <w:r w:rsidR="006A6328">
        <w:t>200</w:t>
      </w:r>
      <w:r>
        <w:t>. Дальность пешеходных подходов от автостоянок для временного хранения (парковки) легковых автомобилей следует принимать:</w:t>
      </w:r>
    </w:p>
    <w:p w:rsidR="008E726B" w:rsidRDefault="008E726B">
      <w:pPr>
        <w:widowControl w:val="0"/>
        <w:autoSpaceDE w:val="0"/>
        <w:autoSpaceDN w:val="0"/>
        <w:adjustRightInd w:val="0"/>
        <w:ind w:firstLine="540"/>
        <w:jc w:val="both"/>
      </w:pPr>
      <w:r>
        <w:t xml:space="preserve">до входов в жилые здания - не более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 xml:space="preserve">до пассажирских помещений вокзалов, входов в места крупных учреждений торговли и общественного питания - не более </w:t>
      </w:r>
      <w:smartTag w:uri="urn:schemas-microsoft-com:office:smarttags" w:element="metricconverter">
        <w:smartTagPr>
          <w:attr w:name="ProductID" w:val="150 метров"/>
        </w:smartTagPr>
        <w:r>
          <w:t>150 метров</w:t>
        </w:r>
      </w:smartTag>
      <w:r>
        <w:t>;</w:t>
      </w:r>
    </w:p>
    <w:p w:rsidR="008E726B" w:rsidRDefault="008E726B">
      <w:pPr>
        <w:widowControl w:val="0"/>
        <w:autoSpaceDE w:val="0"/>
        <w:autoSpaceDN w:val="0"/>
        <w:adjustRightInd w:val="0"/>
        <w:ind w:firstLine="540"/>
        <w:jc w:val="both"/>
      </w:pPr>
      <w:r>
        <w:t xml:space="preserve">до прочих учреждений и предприятий обслуживания населения и административных зданий - не более </w:t>
      </w:r>
      <w:smartTag w:uri="urn:schemas-microsoft-com:office:smarttags" w:element="metricconverter">
        <w:smartTagPr>
          <w:attr w:name="ProductID" w:val="250 метров"/>
        </w:smartTagPr>
        <w:r>
          <w:t>250 метров</w:t>
        </w:r>
      </w:smartTag>
      <w:r>
        <w:t>;</w:t>
      </w:r>
    </w:p>
    <w:p w:rsidR="008E726B" w:rsidRDefault="008E726B">
      <w:pPr>
        <w:widowControl w:val="0"/>
        <w:autoSpaceDE w:val="0"/>
        <w:autoSpaceDN w:val="0"/>
        <w:adjustRightInd w:val="0"/>
        <w:ind w:firstLine="540"/>
        <w:jc w:val="both"/>
      </w:pPr>
      <w:r>
        <w:t xml:space="preserve">до входов в парки, на выставки и стадионы - не более </w:t>
      </w:r>
      <w:smartTag w:uri="urn:schemas-microsoft-com:office:smarttags" w:element="metricconverter">
        <w:smartTagPr>
          <w:attr w:name="ProductID" w:val="400 метров"/>
        </w:smartTagPr>
        <w:r>
          <w:t>400 метров</w:t>
        </w:r>
      </w:smartTag>
      <w:r>
        <w:t>.</w:t>
      </w:r>
    </w:p>
    <w:p w:rsidR="008E726B" w:rsidRDefault="008E726B">
      <w:pPr>
        <w:widowControl w:val="0"/>
        <w:autoSpaceDE w:val="0"/>
        <w:autoSpaceDN w:val="0"/>
        <w:adjustRightInd w:val="0"/>
        <w:ind w:firstLine="540"/>
        <w:jc w:val="both"/>
      </w:pPr>
      <w:r>
        <w:t>5.2.</w:t>
      </w:r>
      <w:r w:rsidR="006A6328">
        <w:t>201</w:t>
      </w:r>
      <w:r>
        <w:t xml:space="preserve">. 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рекомендуется размещать в производственных зонах, принимая размеры их земельных участков согласно нормам </w:t>
      </w:r>
      <w:hyperlink w:anchor="Par3979" w:history="1">
        <w:r>
          <w:rPr>
            <w:color w:val="0000FF"/>
          </w:rPr>
          <w:t>таблицы 6</w:t>
        </w:r>
        <w:r w:rsidR="006A6328">
          <w:rPr>
            <w:color w:val="0000FF"/>
          </w:rPr>
          <w:t>3</w:t>
        </w:r>
      </w:hyperlink>
      <w:r>
        <w:t>.</w:t>
      </w:r>
    </w:p>
    <w:p w:rsidR="008E726B" w:rsidRDefault="008E726B">
      <w:pPr>
        <w:widowControl w:val="0"/>
        <w:autoSpaceDE w:val="0"/>
        <w:autoSpaceDN w:val="0"/>
        <w:adjustRightInd w:val="0"/>
        <w:ind w:firstLine="540"/>
        <w:jc w:val="both"/>
      </w:pPr>
      <w:r>
        <w:t>--------------------------------</w:t>
      </w:r>
    </w:p>
    <w:p w:rsidR="008E726B" w:rsidRDefault="008E726B">
      <w:pPr>
        <w:widowControl w:val="0"/>
        <w:autoSpaceDE w:val="0"/>
        <w:autoSpaceDN w:val="0"/>
        <w:adjustRightInd w:val="0"/>
        <w:ind w:firstLine="540"/>
        <w:jc w:val="both"/>
      </w:pPr>
      <w:r>
        <w:t>&lt;1&gt; В скобках - при примыкании участков для стоянки к проезжей части улиц и проездов.</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4"/>
      </w:pPr>
      <w:bookmarkStart w:id="174" w:name="Par4749"/>
      <w:bookmarkEnd w:id="174"/>
      <w:r>
        <w:t>Таблица 6</w:t>
      </w:r>
      <w:r w:rsidR="006A6328">
        <w:t>3</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РАЗМЕРЫ ЗЕМЕЛЬНЫХ УЧАСТКОВ АВТОСТОЯНОК</w:t>
      </w:r>
    </w:p>
    <w:p w:rsidR="008E726B" w:rsidRDefault="008E726B">
      <w:pPr>
        <w:widowControl w:val="0"/>
        <w:autoSpaceDE w:val="0"/>
        <w:autoSpaceDN w:val="0"/>
        <w:adjustRightInd w:val="0"/>
        <w:jc w:val="center"/>
      </w:pPr>
    </w:p>
    <w:tbl>
      <w:tblPr>
        <w:tblW w:w="10285" w:type="dxa"/>
        <w:tblInd w:w="62" w:type="dxa"/>
        <w:tblLayout w:type="fixed"/>
        <w:tblCellMar>
          <w:top w:w="75" w:type="dxa"/>
          <w:left w:w="0" w:type="dxa"/>
          <w:bottom w:w="75" w:type="dxa"/>
          <w:right w:w="0" w:type="dxa"/>
        </w:tblCellMar>
        <w:tblLook w:val="0000" w:firstRow="0" w:lastRow="0" w:firstColumn="0" w:lastColumn="0" w:noHBand="0" w:noVBand="0"/>
      </w:tblPr>
      <w:tblGrid>
        <w:gridCol w:w="4472"/>
        <w:gridCol w:w="1631"/>
        <w:gridCol w:w="1827"/>
        <w:gridCol w:w="2355"/>
      </w:tblGrid>
      <w:tr w:rsidR="008E726B">
        <w:tc>
          <w:tcPr>
            <w:tcW w:w="4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Объекты</w:t>
            </w:r>
          </w:p>
        </w:tc>
        <w:tc>
          <w:tcPr>
            <w:tcW w:w="16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Расчетная единица</w:t>
            </w:r>
          </w:p>
        </w:tc>
        <w:tc>
          <w:tcPr>
            <w:tcW w:w="1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Вместимость</w:t>
            </w:r>
          </w:p>
        </w:tc>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Площадь участка на объект, гектаров</w:t>
            </w:r>
          </w:p>
        </w:tc>
      </w:tr>
      <w:tr w:rsidR="008E726B">
        <w:tc>
          <w:tcPr>
            <w:tcW w:w="4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Многоэтажные стоянки для легковых таксомоторов и базы проката легковых автомобилей</w:t>
            </w:r>
          </w:p>
        </w:tc>
        <w:tc>
          <w:tcPr>
            <w:tcW w:w="16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таксомотор, автомобиль проката</w:t>
            </w:r>
          </w:p>
        </w:tc>
        <w:tc>
          <w:tcPr>
            <w:tcW w:w="182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5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5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5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800</w:t>
            </w:r>
          </w:p>
        </w:tc>
        <w:tc>
          <w:tcPr>
            <w:tcW w:w="235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w:t>
            </w:r>
          </w:p>
        </w:tc>
        <w:tc>
          <w:tcPr>
            <w:tcW w:w="235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w:t>
            </w:r>
          </w:p>
        </w:tc>
      </w:tr>
      <w:tr w:rsidR="008E726B">
        <w:tc>
          <w:tcPr>
            <w:tcW w:w="4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Стоянки грузовых автомобилей</w:t>
            </w:r>
          </w:p>
        </w:tc>
        <w:tc>
          <w:tcPr>
            <w:tcW w:w="16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автомобиль</w:t>
            </w:r>
          </w:p>
        </w:tc>
        <w:tc>
          <w:tcPr>
            <w:tcW w:w="182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5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235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5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5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r>
      <w:tr w:rsidR="008E726B">
        <w:tc>
          <w:tcPr>
            <w:tcW w:w="44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Автобусные парки (стоянки)</w:t>
            </w:r>
          </w:p>
        </w:tc>
        <w:tc>
          <w:tcPr>
            <w:tcW w:w="16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машина</w:t>
            </w:r>
          </w:p>
        </w:tc>
        <w:tc>
          <w:tcPr>
            <w:tcW w:w="182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5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235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5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44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6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2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5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r w:rsidR="008E726B">
        <w:tc>
          <w:tcPr>
            <w:tcW w:w="102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 Для условий реконструкции размеры земельных участков при соответствующем обосновании допускается уменьшать, но не более чем на 20 процентов</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5.2.2</w:t>
      </w:r>
      <w:r w:rsidR="00DB02E7">
        <w:t>0</w:t>
      </w:r>
      <w:r w:rsidR="006A6328">
        <w:t>2</w:t>
      </w:r>
      <w:r>
        <w:t xml:space="preserve">. Хранение автомобилей для перевозки горюче-смазочных материалов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 или 2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горюче-смазочных материалов не более </w:t>
      </w:r>
      <w:smartTag w:uri="urn:schemas-microsoft-com:office:smarttags" w:element="metricconverter">
        <w:smartTagPr>
          <w:attr w:name="ProductID" w:val="30 куб. метров"/>
        </w:smartTagPr>
        <w:r>
          <w:t>30 куб. метров</w:t>
        </w:r>
      </w:smartTag>
      <w:r>
        <w:t>.</w:t>
      </w:r>
    </w:p>
    <w:p w:rsidR="008E726B" w:rsidRDefault="008E726B">
      <w:pPr>
        <w:widowControl w:val="0"/>
        <w:autoSpaceDE w:val="0"/>
        <w:autoSpaceDN w:val="0"/>
        <w:adjustRightInd w:val="0"/>
        <w:ind w:firstLine="540"/>
        <w:jc w:val="both"/>
      </w:pPr>
      <w:r>
        <w:t xml:space="preserve">На открытых площадках хранение автомобилей для перевозки горюче-смазочных материалов следует предусматривать группами в количестве не более 50 автомобилей и общей вместимостью указанных материалов не более </w:t>
      </w:r>
      <w:smartTag w:uri="urn:schemas-microsoft-com:office:smarttags" w:element="metricconverter">
        <w:smartTagPr>
          <w:attr w:name="ProductID" w:val="600 куб. метров"/>
        </w:smartTagPr>
        <w:r>
          <w:t>600 куб. метров</w:t>
        </w:r>
      </w:smartTag>
      <w:r>
        <w:t xml:space="preserve">. Расстояние между такими группами, а также до площадок для хранения других автомобилей должно быть не менее </w:t>
      </w:r>
      <w:smartTag w:uri="urn:schemas-microsoft-com:office:smarttags" w:element="metricconverter">
        <w:smartTagPr>
          <w:attr w:name="ProductID" w:val="12 метров"/>
        </w:smartTagPr>
        <w:r>
          <w:t>12 метров</w:t>
        </w:r>
      </w:smartTag>
      <w:r>
        <w:t>.</w:t>
      </w:r>
    </w:p>
    <w:p w:rsidR="008E726B" w:rsidRDefault="008E726B">
      <w:pPr>
        <w:widowControl w:val="0"/>
        <w:autoSpaceDE w:val="0"/>
        <w:autoSpaceDN w:val="0"/>
        <w:adjustRightInd w:val="0"/>
        <w:ind w:firstLine="540"/>
        <w:jc w:val="both"/>
      </w:pPr>
      <w:r>
        <w:t xml:space="preserve">Расстояние от площадок хранения автомобилей для перевозки горюче-смазочных материалов до зданий и сооружений промышленных и сельскохозяйственных предприятий следует принимать в соответствии с требованиями настоящих </w:t>
      </w:r>
      <w:r w:rsidR="003F21A9">
        <w:t>Н</w:t>
      </w:r>
      <w:r>
        <w:t>ормативов.</w:t>
      </w:r>
    </w:p>
    <w:p w:rsidR="008E726B" w:rsidRDefault="008E726B">
      <w:pPr>
        <w:widowControl w:val="0"/>
        <w:autoSpaceDE w:val="0"/>
        <w:autoSpaceDN w:val="0"/>
        <w:adjustRightInd w:val="0"/>
        <w:ind w:firstLine="540"/>
        <w:jc w:val="both"/>
      </w:pPr>
      <w:r>
        <w:t>5.2.2</w:t>
      </w:r>
      <w:r w:rsidR="00DB02E7">
        <w:t>0</w:t>
      </w:r>
      <w:r w:rsidR="006A6328">
        <w:t>3</w:t>
      </w:r>
      <w:r>
        <w:t xml:space="preserve">.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илометров"/>
        </w:smartTagPr>
        <w:r>
          <w:t>5 километров</w:t>
        </w:r>
      </w:smartTag>
      <w:r>
        <w:t>.</w:t>
      </w:r>
    </w:p>
    <w:p w:rsidR="008E726B" w:rsidRDefault="008E726B">
      <w:pPr>
        <w:widowControl w:val="0"/>
        <w:autoSpaceDE w:val="0"/>
        <w:autoSpaceDN w:val="0"/>
        <w:adjustRightInd w:val="0"/>
        <w:ind w:firstLine="540"/>
        <w:jc w:val="both"/>
      </w:pPr>
      <w:r>
        <w:t xml:space="preserve">Для хранения грузовых автомобилей следует предусматривать открытые площадки в соответствии с требованиями </w:t>
      </w:r>
      <w:hyperlink r:id="rId180" w:history="1">
        <w:r>
          <w:rPr>
            <w:color w:val="0000FF"/>
          </w:rPr>
          <w:t>СНиП 2.05.07-91*</w:t>
        </w:r>
      </w:hyperlink>
      <w:r>
        <w:t>.</w:t>
      </w:r>
    </w:p>
    <w:p w:rsidR="008E726B" w:rsidRDefault="008E726B">
      <w:pPr>
        <w:widowControl w:val="0"/>
        <w:autoSpaceDE w:val="0"/>
        <w:autoSpaceDN w:val="0"/>
        <w:adjustRightInd w:val="0"/>
        <w:ind w:firstLine="540"/>
        <w:jc w:val="both"/>
      </w:pPr>
      <w:r>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8E726B" w:rsidRDefault="008E726B">
      <w:pPr>
        <w:widowControl w:val="0"/>
        <w:autoSpaceDE w:val="0"/>
        <w:autoSpaceDN w:val="0"/>
        <w:adjustRightInd w:val="0"/>
        <w:ind w:firstLine="540"/>
        <w:jc w:val="both"/>
      </w:pPr>
      <w:r>
        <w:t>5.2.2</w:t>
      </w:r>
      <w:r w:rsidR="00DB02E7">
        <w:t>0</w:t>
      </w:r>
      <w:r w:rsidR="006A6328">
        <w:t>4</w:t>
      </w:r>
      <w:r>
        <w:t>. Объекты по техническому обслуживанию автомобилей следует проектировать из расчета один пост на 200 легковых автомобилей, принимая следующие размеры их земельных участков, в том числе для станций:</w:t>
      </w:r>
    </w:p>
    <w:p w:rsidR="008E726B" w:rsidRDefault="008E726B">
      <w:pPr>
        <w:widowControl w:val="0"/>
        <w:autoSpaceDE w:val="0"/>
        <w:autoSpaceDN w:val="0"/>
        <w:adjustRightInd w:val="0"/>
        <w:ind w:firstLine="540"/>
        <w:jc w:val="both"/>
      </w:pPr>
      <w:r>
        <w:t>на 5 постов - 0,5 гектара;</w:t>
      </w:r>
    </w:p>
    <w:p w:rsidR="008E726B" w:rsidRDefault="008E726B">
      <w:pPr>
        <w:widowControl w:val="0"/>
        <w:autoSpaceDE w:val="0"/>
        <w:autoSpaceDN w:val="0"/>
        <w:adjustRightInd w:val="0"/>
        <w:ind w:firstLine="540"/>
        <w:jc w:val="both"/>
      </w:pPr>
      <w:r>
        <w:t xml:space="preserve">на 10 постов - </w:t>
      </w:r>
      <w:smartTag w:uri="urn:schemas-microsoft-com:office:smarttags" w:element="metricconverter">
        <w:smartTagPr>
          <w:attr w:name="ProductID" w:val="1,0 гектар"/>
        </w:smartTagPr>
        <w:r>
          <w:t>1,0 гектар</w:t>
        </w:r>
      </w:smartTag>
      <w:r>
        <w:t>;</w:t>
      </w:r>
    </w:p>
    <w:p w:rsidR="008E726B" w:rsidRDefault="008E726B">
      <w:pPr>
        <w:widowControl w:val="0"/>
        <w:autoSpaceDE w:val="0"/>
        <w:autoSpaceDN w:val="0"/>
        <w:adjustRightInd w:val="0"/>
        <w:ind w:firstLine="540"/>
        <w:jc w:val="both"/>
      </w:pPr>
      <w:r>
        <w:t>на 15 постов - 1,5 гектара;</w:t>
      </w:r>
    </w:p>
    <w:p w:rsidR="008E726B" w:rsidRDefault="008E726B">
      <w:pPr>
        <w:widowControl w:val="0"/>
        <w:autoSpaceDE w:val="0"/>
        <w:autoSpaceDN w:val="0"/>
        <w:adjustRightInd w:val="0"/>
        <w:ind w:firstLine="540"/>
        <w:jc w:val="both"/>
      </w:pPr>
      <w:r>
        <w:t>на 25 постов - 2,0 гектара;</w:t>
      </w:r>
    </w:p>
    <w:p w:rsidR="008E726B" w:rsidRDefault="008E726B">
      <w:pPr>
        <w:widowControl w:val="0"/>
        <w:autoSpaceDE w:val="0"/>
        <w:autoSpaceDN w:val="0"/>
        <w:adjustRightInd w:val="0"/>
        <w:ind w:firstLine="540"/>
        <w:jc w:val="both"/>
      </w:pPr>
      <w:r>
        <w:t>на 40 постов - 3,5 гектара.</w:t>
      </w:r>
    </w:p>
    <w:p w:rsidR="008E726B" w:rsidRDefault="008E726B">
      <w:pPr>
        <w:widowControl w:val="0"/>
        <w:autoSpaceDE w:val="0"/>
        <w:autoSpaceDN w:val="0"/>
        <w:adjustRightInd w:val="0"/>
        <w:ind w:firstLine="540"/>
        <w:jc w:val="both"/>
      </w:pPr>
      <w:r>
        <w:t>5.2.2</w:t>
      </w:r>
      <w:r w:rsidR="00DB02E7">
        <w:t>0</w:t>
      </w:r>
      <w:r w:rsidR="006A6328">
        <w:t>5</w:t>
      </w:r>
      <w:r>
        <w:t xml:space="preserve">.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181" w:history="1">
        <w:r>
          <w:rPr>
            <w:color w:val="0000FF"/>
          </w:rPr>
          <w:t>СанПиН 2.2.1/2.1.1.1200-03</w:t>
        </w:r>
      </w:hyperlink>
      <w:r>
        <w:t xml:space="preserve"> по таблице 6</w:t>
      </w:r>
      <w:r w:rsidR="006A6328">
        <w:t>4</w:t>
      </w:r>
      <w:r>
        <w:t>.</w:t>
      </w:r>
    </w:p>
    <w:p w:rsidR="00820BC2" w:rsidRDefault="00820BC2">
      <w:pPr>
        <w:widowControl w:val="0"/>
        <w:autoSpaceDE w:val="0"/>
        <w:autoSpaceDN w:val="0"/>
        <w:adjustRightInd w:val="0"/>
        <w:jc w:val="right"/>
        <w:outlineLvl w:val="4"/>
      </w:pPr>
      <w:bookmarkStart w:id="175" w:name="Par4833"/>
      <w:bookmarkEnd w:id="175"/>
    </w:p>
    <w:p w:rsidR="008E726B" w:rsidRDefault="008E726B">
      <w:pPr>
        <w:widowControl w:val="0"/>
        <w:autoSpaceDE w:val="0"/>
        <w:autoSpaceDN w:val="0"/>
        <w:adjustRightInd w:val="0"/>
        <w:jc w:val="right"/>
        <w:outlineLvl w:val="4"/>
      </w:pPr>
      <w:r>
        <w:t>Таблица 6</w:t>
      </w:r>
      <w:r w:rsidR="006A6328">
        <w:t>4</w:t>
      </w:r>
    </w:p>
    <w:p w:rsidR="008E726B" w:rsidRDefault="008E726B">
      <w:pPr>
        <w:widowControl w:val="0"/>
        <w:autoSpaceDE w:val="0"/>
        <w:autoSpaceDN w:val="0"/>
        <w:adjustRightInd w:val="0"/>
        <w:jc w:val="center"/>
      </w:pPr>
      <w:r>
        <w:t>САНИТАРНЫЕ РАЗРЫВЫ ОТ ОБЪЕКТОВ ПО ОБСЛУЖИВАНИЮ</w:t>
      </w:r>
    </w:p>
    <w:p w:rsidR="008E726B" w:rsidRDefault="008E726B">
      <w:pPr>
        <w:widowControl w:val="0"/>
        <w:autoSpaceDE w:val="0"/>
        <w:autoSpaceDN w:val="0"/>
        <w:adjustRightInd w:val="0"/>
        <w:jc w:val="center"/>
      </w:pPr>
      <w:r>
        <w:t>АВТОМОБИЛЕЙ ДО ЖИЛЫХ, ОБЩЕСТВЕННЫХ ЗДАНИЙ</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73"/>
        <w:gridCol w:w="2665"/>
      </w:tblGrid>
      <w:tr w:rsidR="008E726B">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Объекты по обслуживанию автомобилей</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метров, не менее</w:t>
            </w:r>
          </w:p>
        </w:tc>
      </w:tr>
      <w:tr w:rsidR="008E726B">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Легковых автомобилей до 5 постов (без малярно-жестяных работ)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w:t>
            </w:r>
          </w:p>
        </w:tc>
      </w:tr>
      <w:tr w:rsidR="008E726B">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Легковых, грузовых автомобилей, не более 10 постов</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100</w:t>
            </w:r>
          </w:p>
        </w:tc>
      </w:tr>
      <w:tr w:rsidR="008E726B">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Грузовых автомобилей</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Грузовых автомобилей и сельскохозяйственной техники</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5.2.2</w:t>
      </w:r>
      <w:r w:rsidR="00820BC2">
        <w:t>0</w:t>
      </w:r>
      <w:r w:rsidR="006A6328">
        <w:t>6</w:t>
      </w:r>
      <w:r>
        <w:t>. На промышленных предприятиях при общем годовом объеме грузоперевозок до 2 млн. тонн целесообразно проектировать ремонтно-эксплуатационные базы совместно для всех видов безрельсового колесного транспорта предприятия. При объеме грузоперевозок свыше 2 млн. тонн базы, как правило, следует предусматривать раздельными.</w:t>
      </w:r>
    </w:p>
    <w:p w:rsidR="008E726B" w:rsidRDefault="008E726B">
      <w:pPr>
        <w:widowControl w:val="0"/>
        <w:autoSpaceDE w:val="0"/>
        <w:autoSpaceDN w:val="0"/>
        <w:adjustRightInd w:val="0"/>
        <w:ind w:firstLine="540"/>
        <w:jc w:val="both"/>
      </w:pPr>
      <w:r>
        <w:t>5.2.2</w:t>
      </w:r>
      <w:r w:rsidR="00DB02E7">
        <w:t>0</w:t>
      </w:r>
      <w:r w:rsidR="006A6328">
        <w:t>7</w:t>
      </w:r>
      <w:r>
        <w:t xml:space="preserve">.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w:t>
      </w:r>
      <w:hyperlink r:id="rId182"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5.2.2</w:t>
      </w:r>
      <w:r w:rsidR="00DB02E7">
        <w:t>0</w:t>
      </w:r>
      <w:r w:rsidR="006A6328">
        <w:t>8</w:t>
      </w:r>
      <w:r>
        <w:t>. АЗС следует проектировать из расчета одна топливораздаточная колонка на 1200 легковых автомобилей, принимая размеры их земельных участков, в том числе для станций:</w:t>
      </w:r>
    </w:p>
    <w:p w:rsidR="008E726B" w:rsidRDefault="008E726B">
      <w:pPr>
        <w:widowControl w:val="0"/>
        <w:autoSpaceDE w:val="0"/>
        <w:autoSpaceDN w:val="0"/>
        <w:adjustRightInd w:val="0"/>
        <w:ind w:firstLine="540"/>
        <w:jc w:val="both"/>
      </w:pPr>
      <w:r>
        <w:t>на 2 колонки - 0,1 гектара;</w:t>
      </w:r>
    </w:p>
    <w:p w:rsidR="008E726B" w:rsidRDefault="008E726B">
      <w:pPr>
        <w:widowControl w:val="0"/>
        <w:autoSpaceDE w:val="0"/>
        <w:autoSpaceDN w:val="0"/>
        <w:adjustRightInd w:val="0"/>
        <w:ind w:firstLine="540"/>
        <w:jc w:val="both"/>
      </w:pPr>
      <w:r>
        <w:t>на 5 колонок - 0,2 гектара;</w:t>
      </w:r>
    </w:p>
    <w:p w:rsidR="008E726B" w:rsidRDefault="008E726B">
      <w:pPr>
        <w:widowControl w:val="0"/>
        <w:autoSpaceDE w:val="0"/>
        <w:autoSpaceDN w:val="0"/>
        <w:adjustRightInd w:val="0"/>
        <w:ind w:firstLine="540"/>
        <w:jc w:val="both"/>
      </w:pPr>
      <w:r>
        <w:t>на 7 колонок - 0,3 гектара;</w:t>
      </w:r>
    </w:p>
    <w:p w:rsidR="008E726B" w:rsidRDefault="008E726B">
      <w:pPr>
        <w:widowControl w:val="0"/>
        <w:autoSpaceDE w:val="0"/>
        <w:autoSpaceDN w:val="0"/>
        <w:adjustRightInd w:val="0"/>
        <w:ind w:firstLine="540"/>
        <w:jc w:val="both"/>
      </w:pPr>
      <w:r>
        <w:t>на 9 колонок - 0,35 гектара;</w:t>
      </w:r>
    </w:p>
    <w:p w:rsidR="008E726B" w:rsidRDefault="008E726B">
      <w:pPr>
        <w:widowControl w:val="0"/>
        <w:autoSpaceDE w:val="0"/>
        <w:autoSpaceDN w:val="0"/>
        <w:adjustRightInd w:val="0"/>
        <w:ind w:firstLine="540"/>
        <w:jc w:val="both"/>
      </w:pPr>
      <w:r>
        <w:t>на 11 колонок - 0,4 гектара.</w:t>
      </w:r>
    </w:p>
    <w:p w:rsidR="008E726B" w:rsidRDefault="008E726B">
      <w:pPr>
        <w:widowControl w:val="0"/>
        <w:autoSpaceDE w:val="0"/>
        <w:autoSpaceDN w:val="0"/>
        <w:adjustRightInd w:val="0"/>
        <w:ind w:firstLine="540"/>
        <w:jc w:val="both"/>
      </w:pPr>
      <w:r>
        <w:t>5.2.2</w:t>
      </w:r>
      <w:r w:rsidR="00DB02E7">
        <w:t>0</w:t>
      </w:r>
      <w:r w:rsidR="006A6328">
        <w:t>9</w:t>
      </w:r>
      <w:r>
        <w:t xml:space="preserve">.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площадки для временной стоянки транспортных средств вместимостью не более 10 машино-мест (7 легковых и 3 автопоезда) с учетом требований </w:t>
      </w:r>
      <w:hyperlink r:id="rId183" w:history="1">
        <w:r>
          <w:rPr>
            <w:color w:val="0000FF"/>
          </w:rPr>
          <w:t>НПБ 111-98*</w:t>
        </w:r>
      </w:hyperlink>
      <w:r>
        <w:t>.</w:t>
      </w:r>
    </w:p>
    <w:p w:rsidR="008E726B" w:rsidRDefault="008E726B">
      <w:pPr>
        <w:widowControl w:val="0"/>
        <w:autoSpaceDE w:val="0"/>
        <w:autoSpaceDN w:val="0"/>
        <w:adjustRightInd w:val="0"/>
        <w:ind w:firstLine="540"/>
        <w:jc w:val="both"/>
      </w:pPr>
      <w:r>
        <w:t>5.2.2</w:t>
      </w:r>
      <w:r w:rsidR="006A6328">
        <w:t>1</w:t>
      </w:r>
      <w:r w:rsidR="00DB02E7">
        <w:t>0</w:t>
      </w:r>
      <w:r>
        <w:t xml:space="preserve">. Санитарно-защитные зоны для АЗС принимаются в соответствии с требованиями </w:t>
      </w:r>
      <w:hyperlink r:id="rId184" w:history="1">
        <w:r>
          <w:rPr>
            <w:color w:val="0000FF"/>
          </w:rPr>
          <w:t>СанПиН 2.2.1/2.1.1.1200-03</w:t>
        </w:r>
      </w:hyperlink>
      <w:r>
        <w:t>, в том числе для АЗС:</w:t>
      </w:r>
    </w:p>
    <w:p w:rsidR="008E726B" w:rsidRDefault="008E726B">
      <w:pPr>
        <w:widowControl w:val="0"/>
        <w:autoSpaceDE w:val="0"/>
        <w:autoSpaceDN w:val="0"/>
        <w:adjustRightInd w:val="0"/>
        <w:ind w:firstLine="540"/>
        <w:jc w:val="both"/>
      </w:pPr>
      <w:r>
        <w:t xml:space="preserve">для заправки грузового и легкового автотранспорта жидким и газовым топливом -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 xml:space="preserve">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w:t>
      </w:r>
      <w:smartTag w:uri="urn:schemas-microsoft-com:office:smarttags" w:element="metricconverter">
        <w:smartTagPr>
          <w:attr w:name="ProductID" w:val="50 метров"/>
        </w:smartTagPr>
        <w:r>
          <w:t>50 метров</w:t>
        </w:r>
      </w:smartTag>
      <w:r>
        <w:t>.</w:t>
      </w:r>
    </w:p>
    <w:p w:rsidR="008E726B" w:rsidRDefault="00BC4925">
      <w:pPr>
        <w:widowControl w:val="0"/>
        <w:autoSpaceDE w:val="0"/>
        <w:autoSpaceDN w:val="0"/>
        <w:adjustRightInd w:val="0"/>
        <w:ind w:firstLine="540"/>
        <w:jc w:val="both"/>
      </w:pPr>
      <w:r>
        <w:t>5</w:t>
      </w:r>
      <w:r w:rsidR="008E726B">
        <w:t>.</w:t>
      </w:r>
      <w:r>
        <w:t>2</w:t>
      </w:r>
      <w:r w:rsidR="008E726B">
        <w:t>.2</w:t>
      </w:r>
      <w:r w:rsidR="006A6328">
        <w:t>11</w:t>
      </w:r>
      <w:r w:rsidR="008E726B">
        <w:t xml:space="preserve">. Противопожарные расстояния от АЗС до других объектов следует принимать в соответствии с требованиями Федерального </w:t>
      </w:r>
      <w:hyperlink r:id="rId185" w:history="1">
        <w:r w:rsidR="008E726B">
          <w:rPr>
            <w:color w:val="0000FF"/>
          </w:rPr>
          <w:t>закона</w:t>
        </w:r>
      </w:hyperlink>
      <w:r w:rsidR="008E726B">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5.2.2</w:t>
      </w:r>
      <w:r w:rsidR="00DB02E7">
        <w:t>1</w:t>
      </w:r>
      <w:r w:rsidR="006A6328">
        <w:t>2</w:t>
      </w:r>
      <w:r>
        <w:t xml:space="preserve">. 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СТО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w:t>
      </w:r>
      <w:hyperlink r:id="rId186" w:history="1">
        <w:r>
          <w:rPr>
            <w:color w:val="0000FF"/>
          </w:rPr>
          <w:t>ВСН 01-89</w:t>
        </w:r>
      </w:hyperlink>
      <w:r>
        <w:t>.</w:t>
      </w:r>
    </w:p>
    <w:p w:rsidR="008E726B" w:rsidRDefault="008E726B">
      <w:pPr>
        <w:widowControl w:val="0"/>
        <w:autoSpaceDE w:val="0"/>
        <w:autoSpaceDN w:val="0"/>
        <w:adjustRightInd w:val="0"/>
        <w:ind w:firstLine="540"/>
        <w:jc w:val="both"/>
      </w:pPr>
      <w:r>
        <w:t>5.2.2</w:t>
      </w:r>
      <w:r w:rsidR="00DB02E7">
        <w:t>1</w:t>
      </w:r>
      <w:r w:rsidR="006A6328">
        <w:t>3</w:t>
      </w:r>
      <w:r>
        <w:t xml:space="preserve">. Санитарно-защитные зоны для моечных пунктов принимаются в соответствии с требованиями </w:t>
      </w:r>
      <w:hyperlink r:id="rId187" w:history="1">
        <w:r>
          <w:rPr>
            <w:color w:val="0000FF"/>
          </w:rPr>
          <w:t>СанПиН 2.2.1/2.1.1.1200-03</w:t>
        </w:r>
      </w:hyperlink>
      <w:r>
        <w:t>, в том числе для:</w:t>
      </w:r>
    </w:p>
    <w:p w:rsidR="008E726B" w:rsidRDefault="008E726B">
      <w:pPr>
        <w:widowControl w:val="0"/>
        <w:autoSpaceDE w:val="0"/>
        <w:autoSpaceDN w:val="0"/>
        <w:adjustRightInd w:val="0"/>
        <w:ind w:firstLine="540"/>
        <w:jc w:val="both"/>
      </w:pPr>
      <w:r>
        <w:t xml:space="preserve">моек грузовых автомобилей портального типа - </w:t>
      </w:r>
      <w:smartTag w:uri="urn:schemas-microsoft-com:office:smarttags" w:element="metricconverter">
        <w:smartTagPr>
          <w:attr w:name="ProductID" w:val="100 метров"/>
        </w:smartTagPr>
        <w:r>
          <w:t>100 метров</w:t>
        </w:r>
      </w:smartTag>
      <w:r>
        <w:t xml:space="preserve"> (размещаются в границах промышленных и коммунально-складских зон, на магистралях на въезде в населенные пункты, на территории автотранспортных предприятий);</w:t>
      </w:r>
    </w:p>
    <w:p w:rsidR="008E726B" w:rsidRDefault="008E726B">
      <w:pPr>
        <w:widowControl w:val="0"/>
        <w:autoSpaceDE w:val="0"/>
        <w:autoSpaceDN w:val="0"/>
        <w:adjustRightInd w:val="0"/>
        <w:ind w:firstLine="540"/>
        <w:jc w:val="both"/>
      </w:pPr>
      <w:r>
        <w:t xml:space="preserve">моек автомобилей с количеством постов от 2 до 5 -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 xml:space="preserve">для моек автомобилей до двух постов -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5.2.2</w:t>
      </w:r>
      <w:r w:rsidR="00DB02E7">
        <w:t>1</w:t>
      </w:r>
      <w:r w:rsidR="006A6328">
        <w:t>4</w:t>
      </w:r>
      <w:r>
        <w:t>. Пункты технического осмотра автомобилей следует размещать за пределами селитебных территорий.</w:t>
      </w:r>
    </w:p>
    <w:p w:rsidR="008E726B" w:rsidRDefault="008E726B">
      <w:pPr>
        <w:widowControl w:val="0"/>
        <w:autoSpaceDE w:val="0"/>
        <w:autoSpaceDN w:val="0"/>
        <w:adjustRightInd w:val="0"/>
        <w:ind w:firstLine="540"/>
        <w:jc w:val="both"/>
      </w:pPr>
      <w:r>
        <w:t>5.2.2</w:t>
      </w:r>
      <w:r w:rsidR="00DB02E7">
        <w:t>1</w:t>
      </w:r>
      <w:r w:rsidR="006A6328">
        <w:t>5</w:t>
      </w:r>
      <w:r>
        <w:t xml:space="preserve">. Минимальную обеспеченность населения </w:t>
      </w:r>
      <w:r w:rsidR="00BE3609">
        <w:t>Нижнекам</w:t>
      </w:r>
      <w:r w:rsidR="00BC4925">
        <w:t>ского муниципального района</w:t>
      </w:r>
      <w:r>
        <w:t xml:space="preserve"> и входящих в нее муниципальных образований пунктами технического осмотра следует определять расчетным путем, исходя из необходимости обеспечения проведения технического осмотра транспортных средств различных категорий с учетом возможности их технического диагностирования на диагностических линиях, в том числе передвижных, в соответствии с </w:t>
      </w:r>
      <w:hyperlink r:id="rId188" w:history="1">
        <w:r>
          <w:rPr>
            <w:color w:val="0000FF"/>
          </w:rPr>
          <w:t>методикой</w:t>
        </w:r>
      </w:hyperlink>
      <w:r>
        <w:t xml:space="preserve"> расчета, утвержденной постановлением Правительства Российской Федерации от 22 декабря </w:t>
      </w:r>
      <w:smartTag w:uri="urn:schemas-microsoft-com:office:smarttags" w:element="metricconverter">
        <w:smartTagPr>
          <w:attr w:name="ProductID" w:val="2011 г"/>
        </w:smartTagPr>
        <w:r>
          <w:t>2011 г</w:t>
        </w:r>
      </w:smartTag>
      <w:r>
        <w:t>.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E726B" w:rsidRDefault="008E726B">
      <w:pPr>
        <w:widowControl w:val="0"/>
        <w:autoSpaceDE w:val="0"/>
        <w:autoSpaceDN w:val="0"/>
        <w:adjustRightInd w:val="0"/>
        <w:ind w:firstLine="540"/>
        <w:jc w:val="both"/>
      </w:pPr>
      <w:r>
        <w:t>5.2.2</w:t>
      </w:r>
      <w:r w:rsidR="00DB02E7">
        <w:t>1</w:t>
      </w:r>
      <w:r w:rsidR="006A6328">
        <w:t>6</w:t>
      </w:r>
      <w:r>
        <w:t>. С учетом выполненных расчетов пункты технического осмотра должны быть отображены в документах территориального планирования муниципального образования и документации по планировке территории.</w:t>
      </w:r>
    </w:p>
    <w:p w:rsidR="00EC5CCB" w:rsidRDefault="00EC5CCB">
      <w:pPr>
        <w:widowControl w:val="0"/>
        <w:autoSpaceDE w:val="0"/>
        <w:autoSpaceDN w:val="0"/>
        <w:adjustRightInd w:val="0"/>
        <w:jc w:val="center"/>
        <w:outlineLvl w:val="2"/>
      </w:pPr>
      <w:bookmarkStart w:id="176" w:name="Par4876"/>
      <w:bookmarkEnd w:id="176"/>
    </w:p>
    <w:p w:rsidR="008E726B" w:rsidRDefault="008E726B">
      <w:pPr>
        <w:widowControl w:val="0"/>
        <w:autoSpaceDE w:val="0"/>
        <w:autoSpaceDN w:val="0"/>
        <w:adjustRightInd w:val="0"/>
        <w:jc w:val="center"/>
        <w:outlineLvl w:val="2"/>
      </w:pPr>
      <w:r>
        <w:t>5.3. ИНЖЕНЕРНАЯ ИНФРАСТРУКТУРА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177" w:name="Par4878"/>
      <w:bookmarkEnd w:id="177"/>
      <w:r>
        <w:t>ОБЩИЕ ПРИНЦИПЫ ОРГАНИЗАЦИИ</w:t>
      </w:r>
    </w:p>
    <w:p w:rsidR="008E726B" w:rsidRDefault="008E726B">
      <w:pPr>
        <w:widowControl w:val="0"/>
        <w:autoSpaceDE w:val="0"/>
        <w:autoSpaceDN w:val="0"/>
        <w:adjustRightInd w:val="0"/>
        <w:jc w:val="center"/>
      </w:pPr>
      <w:r>
        <w:t>СИСТЕМЫ ИНЖЕНЕРНОГО ОБОРУДОВАНИЯ</w:t>
      </w:r>
    </w:p>
    <w:p w:rsidR="008E726B" w:rsidRDefault="008E726B">
      <w:pPr>
        <w:widowControl w:val="0"/>
        <w:autoSpaceDE w:val="0"/>
        <w:autoSpaceDN w:val="0"/>
        <w:adjustRightInd w:val="0"/>
        <w:ind w:firstLine="540"/>
        <w:jc w:val="both"/>
      </w:pPr>
      <w:r>
        <w:t>5.3.1. Системы инженерного оборудования застройки следует проектировать на основе документов территориального планирования развития муниципальных образований и схем водоснабжения, канализации, тепло-, газо- и электроснабжения, разработанных и утвержденных в установленном порядке. В указанных отраслевых схемах должны быть решены принципиальные вопросы технологии, мощности, размеров сетей, даны рекомендации по очередности осуществления схемы. В проектах должны быть отражены вопросы эффективного использования ресурсов, способов энергосбережения, использования современных средств для регулирования и обеспечения безопасности в работе инженерных сооружений.</w:t>
      </w:r>
    </w:p>
    <w:p w:rsidR="008E726B" w:rsidRDefault="008E726B">
      <w:pPr>
        <w:widowControl w:val="0"/>
        <w:autoSpaceDE w:val="0"/>
        <w:autoSpaceDN w:val="0"/>
        <w:adjustRightInd w:val="0"/>
        <w:ind w:firstLine="540"/>
        <w:jc w:val="both"/>
      </w:pPr>
      <w:r>
        <w:t>Примечание: При наличии отраслевых схем каждый этап проектирования может представлять собой самостоятельное законченное решение и в то же время органично вписываться в общую перспективу развития населенного пункта.</w:t>
      </w:r>
    </w:p>
    <w:p w:rsidR="008E726B" w:rsidRDefault="008E726B">
      <w:pPr>
        <w:widowControl w:val="0"/>
        <w:autoSpaceDE w:val="0"/>
        <w:autoSpaceDN w:val="0"/>
        <w:adjustRightInd w:val="0"/>
        <w:ind w:firstLine="540"/>
        <w:jc w:val="both"/>
      </w:pPr>
      <w:r>
        <w:t xml:space="preserve">5.3.2. При проектировании сетей и сооружений водоснабжения, канализации, тепло- и газоснабжения следует руководствоваться соответственно СНиП 2.04.02*, СНиП 2.04.03, СНиП 2.04.07*, СНиП 2.04.08*, ГОСТ Р 54954-2012, требованиями действующих санитарных норм и правил, </w:t>
      </w:r>
      <w:r w:rsidR="003F21A9">
        <w:t>а также требованиями настоящих Н</w:t>
      </w:r>
      <w:r>
        <w:t>ормативов.</w:t>
      </w:r>
    </w:p>
    <w:p w:rsidR="008E726B" w:rsidRDefault="008E726B">
      <w:pPr>
        <w:widowControl w:val="0"/>
        <w:autoSpaceDE w:val="0"/>
        <w:autoSpaceDN w:val="0"/>
        <w:adjustRightInd w:val="0"/>
        <w:ind w:firstLine="540"/>
        <w:jc w:val="both"/>
      </w:pPr>
      <w:r>
        <w:t>5.3.3. При проектировании инженерных сетей и сооружений особое внимание должно быть уделено изучению возможного изменения уровня грунтовых вод и влиянию этих изменений на эксплуатационную надежность сетей.</w:t>
      </w:r>
    </w:p>
    <w:p w:rsidR="008E726B" w:rsidRDefault="008E726B">
      <w:pPr>
        <w:widowControl w:val="0"/>
        <w:autoSpaceDE w:val="0"/>
        <w:autoSpaceDN w:val="0"/>
        <w:adjustRightInd w:val="0"/>
        <w:ind w:firstLine="540"/>
        <w:jc w:val="both"/>
      </w:pPr>
      <w:r>
        <w:t>5.3.4. Объекты инженерного оборудования, размещаемые в исторически сложившейся застройке, при соответствующем обосновании могут размещаться частично или полностью в подземном пространстве.</w:t>
      </w:r>
    </w:p>
    <w:p w:rsidR="008E726B" w:rsidRDefault="008E726B">
      <w:pPr>
        <w:widowControl w:val="0"/>
        <w:autoSpaceDE w:val="0"/>
        <w:autoSpaceDN w:val="0"/>
        <w:adjustRightInd w:val="0"/>
        <w:jc w:val="center"/>
        <w:outlineLvl w:val="3"/>
      </w:pPr>
      <w:bookmarkStart w:id="178" w:name="Par4887"/>
      <w:bookmarkEnd w:id="178"/>
      <w:r>
        <w:t>ВОДОСНАБЖЕНИЕ</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5.3.5. Выбор схемы и системы водоснабжения следует производить с учетом особенностей населенного пункта, требуемых расходов воды на различных этапах их развития, источников водоснабжения, требований к напору, качеству воды и обеспеченности ее подачи.</w:t>
      </w:r>
    </w:p>
    <w:p w:rsidR="008E726B" w:rsidRDefault="008E726B">
      <w:pPr>
        <w:widowControl w:val="0"/>
        <w:autoSpaceDE w:val="0"/>
        <w:autoSpaceDN w:val="0"/>
        <w:adjustRightInd w:val="0"/>
        <w:ind w:firstLine="540"/>
        <w:jc w:val="both"/>
      </w:pPr>
      <w:r>
        <w:t xml:space="preserve">5.3.6. Проектирование систем водоснабжения населенного пункта,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w:t>
      </w:r>
      <w:hyperlink r:id="rId189" w:history="1">
        <w:r>
          <w:rPr>
            <w:color w:val="0000FF"/>
          </w:rPr>
          <w:t>СНиП 2.04.01-85*</w:t>
        </w:r>
      </w:hyperlink>
      <w:r>
        <w:t xml:space="preserve">, </w:t>
      </w:r>
      <w:hyperlink r:id="rId190" w:history="1">
        <w:r>
          <w:rPr>
            <w:color w:val="0000FF"/>
          </w:rPr>
          <w:t>СНиП 2.04.02-84*</w:t>
        </w:r>
      </w:hyperlink>
      <w:r>
        <w:t xml:space="preserve">, </w:t>
      </w:r>
      <w:hyperlink r:id="rId191" w:history="1">
        <w:r>
          <w:rPr>
            <w:color w:val="0000FF"/>
          </w:rPr>
          <w:t>СНиП 2.07.01-89*</w:t>
        </w:r>
      </w:hyperlink>
      <w:r>
        <w:t xml:space="preserve">, </w:t>
      </w:r>
      <w:hyperlink r:id="rId192" w:history="1">
        <w:r>
          <w:rPr>
            <w:color w:val="0000FF"/>
          </w:rPr>
          <w:t>СанПиН 2.1.4.1074-01</w:t>
        </w:r>
      </w:hyperlink>
      <w:r>
        <w:t xml:space="preserve">, </w:t>
      </w:r>
      <w:hyperlink r:id="rId193" w:history="1">
        <w:r>
          <w:rPr>
            <w:color w:val="0000FF"/>
          </w:rPr>
          <w:t>СанПиН 2.1.4.1175-02</w:t>
        </w:r>
      </w:hyperlink>
      <w:r>
        <w:t xml:space="preserve">, </w:t>
      </w:r>
      <w:hyperlink r:id="rId194" w:history="1">
        <w:r>
          <w:rPr>
            <w:color w:val="0000FF"/>
          </w:rPr>
          <w:t>ГОСТ 2761-84*</w:t>
        </w:r>
      </w:hyperlink>
      <w:r>
        <w:t xml:space="preserve">, </w:t>
      </w:r>
      <w:hyperlink r:id="rId195" w:history="1">
        <w:r>
          <w:rPr>
            <w:color w:val="0000FF"/>
          </w:rPr>
          <w:t>СанПиН 2.1.4.1110-02</w:t>
        </w:r>
      </w:hyperlink>
      <w:r>
        <w:t>.</w:t>
      </w:r>
    </w:p>
    <w:p w:rsidR="008E726B" w:rsidRDefault="008E726B">
      <w:pPr>
        <w:widowControl w:val="0"/>
        <w:autoSpaceDE w:val="0"/>
        <w:autoSpaceDN w:val="0"/>
        <w:adjustRightInd w:val="0"/>
        <w:ind w:firstLine="540"/>
        <w:jc w:val="both"/>
      </w:pPr>
      <w:r>
        <w:t>Все объекты жилищно-гражданского, производственного назначения, как правило, должны быть обеспечены централизованными системами водоснабжения.</w:t>
      </w:r>
    </w:p>
    <w:p w:rsidR="008E726B" w:rsidRDefault="008E726B">
      <w:pPr>
        <w:widowControl w:val="0"/>
        <w:autoSpaceDE w:val="0"/>
        <w:autoSpaceDN w:val="0"/>
        <w:adjustRightInd w:val="0"/>
        <w:ind w:firstLine="540"/>
        <w:jc w:val="both"/>
      </w:pPr>
      <w:r>
        <w:t>5.3.7. Расчетное среднесуточное водопотребление населенного пункта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8E726B" w:rsidRDefault="008E726B">
      <w:pPr>
        <w:widowControl w:val="0"/>
        <w:autoSpaceDE w:val="0"/>
        <w:autoSpaceDN w:val="0"/>
        <w:adjustRightInd w:val="0"/>
        <w:ind w:firstLine="540"/>
        <w:jc w:val="both"/>
      </w:pPr>
      <w:r>
        <w:t xml:space="preserve">При проектировании систем водоснабжения населенного пункта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ar3979" w:history="1">
        <w:r>
          <w:rPr>
            <w:color w:val="0000FF"/>
          </w:rPr>
          <w:t xml:space="preserve">таблицы </w:t>
        </w:r>
        <w:r>
          <w:rPr>
            <w:color w:val="0000FF"/>
          </w:rPr>
          <w:t>1</w:t>
        </w:r>
        <w:r>
          <w:rPr>
            <w:color w:val="0000FF"/>
          </w:rPr>
          <w:t xml:space="preserve"> приложения N </w:t>
        </w:r>
      </w:hyperlink>
      <w:r w:rsidR="00DC0A1C">
        <w:t>8</w:t>
      </w:r>
      <w:r>
        <w:t xml:space="preserve"> к настоящим </w:t>
      </w:r>
      <w:r w:rsidR="003F21A9">
        <w:t>Н</w:t>
      </w:r>
      <w:r>
        <w:t>ормативам.</w:t>
      </w:r>
    </w:p>
    <w:p w:rsidR="008E726B" w:rsidRDefault="008E726B">
      <w:pPr>
        <w:widowControl w:val="0"/>
        <w:autoSpaceDE w:val="0"/>
        <w:autoSpaceDN w:val="0"/>
        <w:adjustRightInd w:val="0"/>
        <w:ind w:firstLine="540"/>
        <w:jc w:val="both"/>
      </w:pPr>
      <w:r>
        <w:t>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т.д.).</w:t>
      </w:r>
    </w:p>
    <w:p w:rsidR="008E726B" w:rsidRDefault="008E726B">
      <w:pPr>
        <w:widowControl w:val="0"/>
        <w:autoSpaceDE w:val="0"/>
        <w:autoSpaceDN w:val="0"/>
        <w:adjustRightInd w:val="0"/>
        <w:ind w:firstLine="540"/>
        <w:jc w:val="both"/>
      </w:pPr>
      <w:r>
        <w:t xml:space="preserve">Расход воды на хозяйственно-бытовые нужды по отдельным объектам различных категорий потребителей определяется в соответствии с нормами </w:t>
      </w:r>
      <w:hyperlink w:anchor="Par3979" w:history="1">
        <w:r>
          <w:rPr>
            <w:color w:val="0000FF"/>
          </w:rPr>
          <w:t xml:space="preserve">таблицы 2 приложения N </w:t>
        </w:r>
      </w:hyperlink>
      <w:r w:rsidR="00DC0A1C">
        <w:t>8</w:t>
      </w:r>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5.3.8. При проектировании системы водоснабжения в целом или в отдельных </w:t>
      </w:r>
      <w:r w:rsidR="004C2497">
        <w:t>поселениях</w:t>
      </w:r>
      <w:r>
        <w:t xml:space="preserve"> следует руководствоваться следующими расчетными расходами воды:</w:t>
      </w:r>
    </w:p>
    <w:p w:rsidR="008E726B" w:rsidRDefault="008E726B">
      <w:pPr>
        <w:widowControl w:val="0"/>
        <w:autoSpaceDE w:val="0"/>
        <w:autoSpaceDN w:val="0"/>
        <w:adjustRightInd w:val="0"/>
        <w:ind w:firstLine="540"/>
        <w:jc w:val="both"/>
      </w:pPr>
      <w:r>
        <w:t>максимальными суточными расходами (куб. метров/сутки) - при расчете водозаборных сооружений, станций водоподготовки и емкостей для хранения воды;</w:t>
      </w:r>
    </w:p>
    <w:p w:rsidR="008E726B" w:rsidRDefault="008E726B">
      <w:pPr>
        <w:widowControl w:val="0"/>
        <w:autoSpaceDE w:val="0"/>
        <w:autoSpaceDN w:val="0"/>
        <w:adjustRightInd w:val="0"/>
        <w:ind w:firstLine="540"/>
        <w:jc w:val="both"/>
      </w:pPr>
      <w:r>
        <w:t>максимальными часовыми расходами (куб. метров/час) - при определении максимальной производительности насосных станций, подающих воду по отдельным трубопроводам в емкости для хранения воды;</w:t>
      </w:r>
    </w:p>
    <w:p w:rsidR="008E726B" w:rsidRDefault="008E726B">
      <w:pPr>
        <w:widowControl w:val="0"/>
        <w:autoSpaceDE w:val="0"/>
        <w:autoSpaceDN w:val="0"/>
        <w:adjustRightInd w:val="0"/>
        <w:ind w:firstLine="540"/>
        <w:jc w:val="both"/>
      </w:pPr>
      <w:r>
        <w:t>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8E726B" w:rsidRDefault="008E726B">
      <w:pPr>
        <w:widowControl w:val="0"/>
        <w:autoSpaceDE w:val="0"/>
        <w:autoSpaceDN w:val="0"/>
        <w:adjustRightInd w:val="0"/>
        <w:ind w:firstLine="540"/>
        <w:jc w:val="both"/>
      </w:pPr>
      <w:r>
        <w:t>следует принимать коэффициенты (</w:t>
      </w:r>
      <w:r w:rsidR="00CC2EA4">
        <w:rPr>
          <w:noProof/>
          <w:position w:val="-12"/>
        </w:rPr>
        <w:drawing>
          <wp:inline distT="0" distB="0" distL="0" distR="0">
            <wp:extent cx="371475" cy="29527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t>): суточной неравномерности водопотребления - 1,2; часовой неравномерности водопотребления - 1,4.</w:t>
      </w:r>
    </w:p>
    <w:p w:rsidR="008E726B" w:rsidRDefault="008E726B">
      <w:pPr>
        <w:widowControl w:val="0"/>
        <w:autoSpaceDE w:val="0"/>
        <w:autoSpaceDN w:val="0"/>
        <w:adjustRightInd w:val="0"/>
        <w:ind w:firstLine="540"/>
        <w:jc w:val="both"/>
      </w:pPr>
      <w:r>
        <w:t>5.3.9. Расчетные показатели применяются для предварительных расчетов объема водопотребления и проектирования систем водоснабжения населенного пункта, в том числе их отдельных структурных элементов в соответствии с рекомендуемыми показателями, приведенными в таблице 6</w:t>
      </w:r>
      <w:r w:rsidR="006A6328">
        <w:t>5</w:t>
      </w:r>
      <w:r>
        <w:t>.</w:t>
      </w:r>
    </w:p>
    <w:p w:rsidR="008E726B" w:rsidRDefault="008E726B">
      <w:pPr>
        <w:widowControl w:val="0"/>
        <w:autoSpaceDE w:val="0"/>
        <w:autoSpaceDN w:val="0"/>
        <w:adjustRightInd w:val="0"/>
        <w:jc w:val="right"/>
        <w:outlineLvl w:val="4"/>
      </w:pPr>
      <w:bookmarkStart w:id="179" w:name="Par4903"/>
      <w:bookmarkEnd w:id="179"/>
      <w:r>
        <w:t>Таблица 6</w:t>
      </w:r>
      <w:r w:rsidR="006A6328">
        <w:t>5</w:t>
      </w:r>
    </w:p>
    <w:p w:rsidR="00AB48C7" w:rsidRDefault="00AB48C7">
      <w:pPr>
        <w:widowControl w:val="0"/>
        <w:autoSpaceDE w:val="0"/>
        <w:autoSpaceDN w:val="0"/>
        <w:adjustRightInd w:val="0"/>
        <w:jc w:val="right"/>
        <w:outlineLvl w:val="4"/>
      </w:pPr>
    </w:p>
    <w:p w:rsidR="008E726B" w:rsidRDefault="008E726B">
      <w:pPr>
        <w:widowControl w:val="0"/>
        <w:autoSpaceDE w:val="0"/>
        <w:autoSpaceDN w:val="0"/>
        <w:adjustRightInd w:val="0"/>
        <w:jc w:val="center"/>
      </w:pPr>
      <w:r>
        <w:t>РАСЧЕТНЫЕ ПОКАЗАТЕЛИ</w:t>
      </w:r>
    </w:p>
    <w:p w:rsidR="008E726B" w:rsidRDefault="008E726B">
      <w:pPr>
        <w:widowControl w:val="0"/>
        <w:autoSpaceDE w:val="0"/>
        <w:autoSpaceDN w:val="0"/>
        <w:adjustRightInd w:val="0"/>
        <w:jc w:val="center"/>
      </w:pPr>
      <w:r>
        <w:t>ДЛЯ ПРЕДВАРИТЕЛЬНЫХ РАСЧЕТОВ ОБЪЕМА ВОДОПОТРЕБЛЕНИЯ</w:t>
      </w:r>
    </w:p>
    <w:p w:rsidR="008E726B" w:rsidRDefault="008E726B">
      <w:pPr>
        <w:widowControl w:val="0"/>
        <w:autoSpaceDE w:val="0"/>
        <w:autoSpaceDN w:val="0"/>
        <w:adjustRightInd w:val="0"/>
        <w:jc w:val="center"/>
      </w:pPr>
      <w:r>
        <w:t>И ПРОЕКТИРОВАНИЯ СИСТЕМ ВОДОСНАБЖЕНИЯ НАСЕЛЕННОГО ПУНКТА</w:t>
      </w:r>
    </w:p>
    <w:p w:rsidR="008E726B" w:rsidRDefault="008E726B">
      <w:pPr>
        <w:widowControl w:val="0"/>
        <w:autoSpaceDE w:val="0"/>
        <w:autoSpaceDN w:val="0"/>
        <w:adjustRightInd w:val="0"/>
        <w:jc w:val="center"/>
      </w:pPr>
    </w:p>
    <w:tbl>
      <w:tblPr>
        <w:tblW w:w="10081" w:type="dxa"/>
        <w:tblInd w:w="62" w:type="dxa"/>
        <w:tblLayout w:type="fixed"/>
        <w:tblCellMar>
          <w:top w:w="75" w:type="dxa"/>
          <w:left w:w="0" w:type="dxa"/>
          <w:bottom w:w="75" w:type="dxa"/>
          <w:right w:w="0" w:type="dxa"/>
        </w:tblCellMar>
        <w:tblLook w:val="0000" w:firstRow="0" w:lastRow="0" w:firstColumn="0" w:lastColumn="0" w:noHBand="0" w:noVBand="0"/>
      </w:tblPr>
      <w:tblGrid>
        <w:gridCol w:w="1668"/>
        <w:gridCol w:w="1136"/>
        <w:gridCol w:w="992"/>
        <w:gridCol w:w="848"/>
        <w:gridCol w:w="1561"/>
        <w:gridCol w:w="1559"/>
        <w:gridCol w:w="1236"/>
        <w:gridCol w:w="1081"/>
      </w:tblGrid>
      <w:tr w:rsidR="008E726B">
        <w:tc>
          <w:tcPr>
            <w:tcW w:w="16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Показатель</w:t>
            </w:r>
          </w:p>
        </w:tc>
        <w:tc>
          <w:tcPr>
            <w:tcW w:w="11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Единица измерения</w:t>
            </w:r>
          </w:p>
        </w:tc>
        <w:tc>
          <w:tcPr>
            <w:tcW w:w="34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DC0A1C" w:rsidP="00DC0A1C">
            <w:pPr>
              <w:widowControl w:val="0"/>
              <w:autoSpaceDE w:val="0"/>
              <w:autoSpaceDN w:val="0"/>
              <w:adjustRightInd w:val="0"/>
              <w:jc w:val="center"/>
            </w:pPr>
            <w:r>
              <w:t xml:space="preserve">Территории </w:t>
            </w:r>
            <w:r w:rsidR="008E726B">
              <w:t>населенных пунктов, оборудованные водопроводом, канализацией и горячим водоснабжением при степени урбанизации</w:t>
            </w:r>
          </w:p>
        </w:tc>
        <w:tc>
          <w:tcPr>
            <w:tcW w:w="38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Территории сельских населенных пунктов</w:t>
            </w:r>
          </w:p>
        </w:tc>
      </w:tr>
      <w:tr w:rsidR="008E726B">
        <w:tc>
          <w:tcPr>
            <w:tcW w:w="16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1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интенсивной</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умеренной</w:t>
            </w:r>
          </w:p>
        </w:tc>
        <w:tc>
          <w:tcPr>
            <w:tcW w:w="1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незначительной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оборудованные водопроводом, канализацией и горячим водоснабжением</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оборудованные водопроводом и канализацией</w:t>
            </w:r>
          </w:p>
        </w:tc>
        <w:tc>
          <w:tcPr>
            <w:tcW w:w="1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водопользованием из водоразборных колонок</w:t>
            </w:r>
          </w:p>
        </w:tc>
      </w:tr>
      <w:tr w:rsidR="008E726B">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Плотность населения микрорайона</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человек/гектар</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7,5 - 100</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7,5 - 100</w:t>
            </w:r>
          </w:p>
        </w:tc>
        <w:tc>
          <w:tcPr>
            <w:tcW w:w="1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7,5 - 100</w:t>
            </w:r>
          </w:p>
        </w:tc>
      </w:tr>
      <w:tr w:rsidR="008E726B">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Расход воды на хозяйственно-бытовые нужды</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литров/человека в сутки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230 - 350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230 - 350</w:t>
            </w:r>
          </w:p>
        </w:tc>
        <w:tc>
          <w:tcPr>
            <w:tcW w:w="1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230 - 350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Водопотребление</w:t>
            </w:r>
          </w:p>
        </w:tc>
        <w:tc>
          <w:tcPr>
            <w:tcW w:w="11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куб. метров в сутки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69 - 105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46 - 70</w:t>
            </w:r>
          </w:p>
        </w:tc>
        <w:tc>
          <w:tcPr>
            <w:tcW w:w="15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23 - 35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1,7 - 23,0</w:t>
            </w:r>
          </w:p>
        </w:tc>
        <w:tc>
          <w:tcPr>
            <w:tcW w:w="1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1,1 - 15,0</w:t>
            </w:r>
          </w:p>
        </w:tc>
        <w:tc>
          <w:tcPr>
            <w:tcW w:w="1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0,4 - 5,0</w:t>
            </w:r>
          </w:p>
        </w:tc>
      </w:tr>
      <w:tr w:rsidR="008E726B">
        <w:tc>
          <w:tcPr>
            <w:tcW w:w="100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 xml:space="preserve">1. Плотность населения на территории населенных пунктов принята по </w:t>
            </w:r>
            <w:hyperlink w:anchor="Par3979" w:history="1">
              <w:r>
                <w:rPr>
                  <w:color w:val="0000FF"/>
                </w:rPr>
                <w:t>таб</w:t>
              </w:r>
              <w:r>
                <w:rPr>
                  <w:color w:val="0000FF"/>
                </w:rPr>
                <w:t>л</w:t>
              </w:r>
              <w:r>
                <w:rPr>
                  <w:color w:val="0000FF"/>
                </w:rPr>
                <w:t>и</w:t>
              </w:r>
              <w:r>
                <w:rPr>
                  <w:color w:val="0000FF"/>
                </w:rPr>
                <w:t>ц</w:t>
              </w:r>
              <w:r>
                <w:rPr>
                  <w:color w:val="0000FF"/>
                </w:rPr>
                <w:t>е</w:t>
              </w:r>
              <w:r w:rsidR="004C2497">
                <w:rPr>
                  <w:color w:val="0000FF"/>
                </w:rPr>
                <w:t xml:space="preserve"> 8</w:t>
              </w:r>
            </w:hyperlink>
            <w:r w:rsidR="00D107EA">
              <w:t>.</w:t>
            </w:r>
          </w:p>
          <w:p w:rsidR="008E726B" w:rsidRDefault="008E726B">
            <w:pPr>
              <w:widowControl w:val="0"/>
              <w:autoSpaceDE w:val="0"/>
              <w:autoSpaceDN w:val="0"/>
              <w:adjustRightInd w:val="0"/>
              <w:jc w:val="both"/>
            </w:pPr>
            <w:r>
              <w:t xml:space="preserve">2. Среднесуточное водопотребление принято в соответствии со </w:t>
            </w:r>
            <w:hyperlink r:id="rId197" w:history="1">
              <w:r>
                <w:rPr>
                  <w:color w:val="0000FF"/>
                </w:rPr>
                <w:t>СНиП 2.04.02-84*</w:t>
              </w:r>
            </w:hyperlink>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rsidRPr="002D77C5">
        <w:t xml:space="preserve">5.3.10. 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w:t>
      </w:r>
      <w:hyperlink r:id="rId198" w:history="1">
        <w:r w:rsidRPr="002D77C5">
          <w:rPr>
            <w:color w:val="0000FF"/>
          </w:rPr>
          <w:t>СНиП 2.04.02-84*</w:t>
        </w:r>
      </w:hyperlink>
      <w:r w:rsidRPr="002D77C5">
        <w:t>.</w:t>
      </w:r>
    </w:p>
    <w:p w:rsidR="008E726B" w:rsidRDefault="008E726B">
      <w:pPr>
        <w:widowControl w:val="0"/>
        <w:autoSpaceDE w:val="0"/>
        <w:autoSpaceDN w:val="0"/>
        <w:adjustRightInd w:val="0"/>
        <w:ind w:firstLine="540"/>
        <w:jc w:val="both"/>
      </w:pPr>
      <w:r>
        <w:t>5.3.11.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E726B" w:rsidRDefault="008E726B">
      <w:pPr>
        <w:widowControl w:val="0"/>
        <w:autoSpaceDE w:val="0"/>
        <w:autoSpaceDN w:val="0"/>
        <w:adjustRightInd w:val="0"/>
        <w:ind w:firstLine="540"/>
        <w:jc w:val="both"/>
      </w:pPr>
      <w:r>
        <w:t>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8E726B" w:rsidRDefault="008E726B">
      <w:pPr>
        <w:widowControl w:val="0"/>
        <w:autoSpaceDE w:val="0"/>
        <w:autoSpaceDN w:val="0"/>
        <w:adjustRightInd w:val="0"/>
        <w:ind w:firstLine="540"/>
        <w:jc w:val="both"/>
      </w:pPr>
      <w:r>
        <w:t>Водозаборные сооружения следует проектировать с учетом перспективного развития водопотребления.</w:t>
      </w:r>
    </w:p>
    <w:p w:rsidR="008E726B" w:rsidRDefault="008E726B">
      <w:pPr>
        <w:widowControl w:val="0"/>
        <w:autoSpaceDE w:val="0"/>
        <w:autoSpaceDN w:val="0"/>
        <w:adjustRightInd w:val="0"/>
        <w:ind w:firstLine="540"/>
        <w:jc w:val="both"/>
      </w:pPr>
      <w:r>
        <w:t>5.3.12. Для производственного водоснабжения промышленных предприятий следует рассматривать возможность использования очищенных сточных вод.</w:t>
      </w:r>
    </w:p>
    <w:p w:rsidR="008E726B" w:rsidRDefault="008E726B">
      <w:pPr>
        <w:widowControl w:val="0"/>
        <w:autoSpaceDE w:val="0"/>
        <w:autoSpaceDN w:val="0"/>
        <w:adjustRightInd w:val="0"/>
        <w:ind w:firstLine="540"/>
        <w:jc w:val="both"/>
      </w:pPr>
      <w:r>
        <w:t>5.3.13. Водопроводные сети проектируются кольцевыми. Тупиковые линии водопроводов допускается применять:</w:t>
      </w:r>
    </w:p>
    <w:p w:rsidR="008E726B" w:rsidRDefault="008E726B">
      <w:pPr>
        <w:widowControl w:val="0"/>
        <w:autoSpaceDE w:val="0"/>
        <w:autoSpaceDN w:val="0"/>
        <w:adjustRightInd w:val="0"/>
        <w:ind w:firstLine="540"/>
        <w:jc w:val="both"/>
      </w:pPr>
      <w:r>
        <w:t>для подачи воды на производственные нужды - при допустимости перерыва в водоснабжении на время ликвидации аварии;</w:t>
      </w:r>
    </w:p>
    <w:p w:rsidR="008E726B" w:rsidRDefault="008E726B">
      <w:pPr>
        <w:widowControl w:val="0"/>
        <w:autoSpaceDE w:val="0"/>
        <w:autoSpaceDN w:val="0"/>
        <w:adjustRightInd w:val="0"/>
        <w:ind w:firstLine="540"/>
        <w:jc w:val="both"/>
      </w:pPr>
      <w:r>
        <w:t xml:space="preserve">для подачи воды на хозяйственно-питьевые нужды - при диаметре труб не свыше </w:t>
      </w:r>
      <w:smartTag w:uri="urn:schemas-microsoft-com:office:smarttags" w:element="metricconverter">
        <w:smartTagPr>
          <w:attr w:name="ProductID" w:val="100 мм"/>
        </w:smartTagPr>
        <w:r>
          <w:t>100 мм</w:t>
        </w:r>
      </w:smartTag>
      <w:r>
        <w:t>;</w:t>
      </w:r>
    </w:p>
    <w:p w:rsidR="008E726B" w:rsidRDefault="008E726B">
      <w:pPr>
        <w:widowControl w:val="0"/>
        <w:autoSpaceDE w:val="0"/>
        <w:autoSpaceDN w:val="0"/>
        <w:adjustRightInd w:val="0"/>
        <w:ind w:firstLine="540"/>
        <w:jc w:val="both"/>
      </w:pPr>
      <w:r>
        <w:t xml:space="preserve">для подачи воды на противопожарные или на хозяйственно-противопожарные нужды независимо от расхода воды на пожаротушение - при длине линий не свыше </w:t>
      </w:r>
      <w:smartTag w:uri="urn:schemas-microsoft-com:office:smarttags" w:element="metricconverter">
        <w:smartTagPr>
          <w:attr w:name="ProductID" w:val="200 метров"/>
        </w:smartTagPr>
        <w:r>
          <w:t>200 метров</w:t>
        </w:r>
      </w:smartTag>
      <w:r>
        <w:t>.</w:t>
      </w:r>
    </w:p>
    <w:p w:rsidR="008E726B" w:rsidRDefault="008E726B">
      <w:pPr>
        <w:widowControl w:val="0"/>
        <w:autoSpaceDE w:val="0"/>
        <w:autoSpaceDN w:val="0"/>
        <w:adjustRightInd w:val="0"/>
        <w:ind w:firstLine="540"/>
        <w:jc w:val="both"/>
      </w:pPr>
      <w:r>
        <w:t>Кольцевание наружных водопроводных сетей внутренними водопроводными сетями зданий и сооружений не допускается.</w:t>
      </w:r>
    </w:p>
    <w:p w:rsidR="008E726B" w:rsidRDefault="008E726B">
      <w:pPr>
        <w:widowControl w:val="0"/>
        <w:autoSpaceDE w:val="0"/>
        <w:autoSpaceDN w:val="0"/>
        <w:adjustRightInd w:val="0"/>
        <w:ind w:firstLine="540"/>
        <w:jc w:val="both"/>
      </w:pPr>
      <w:r>
        <w:t>5.3.14. Соединение сетей хозяйственно-питьевых водопроводов с сетями водопроводов, подающих воду непитьевого качества, не допускается.</w:t>
      </w:r>
    </w:p>
    <w:p w:rsidR="008E726B" w:rsidRDefault="008E726B">
      <w:pPr>
        <w:widowControl w:val="0"/>
        <w:autoSpaceDE w:val="0"/>
        <w:autoSpaceDN w:val="0"/>
        <w:adjustRightInd w:val="0"/>
        <w:ind w:firstLine="540"/>
        <w:jc w:val="both"/>
      </w:pPr>
      <w:r>
        <w:t xml:space="preserve">5.3.15. Противопожарный водопровод должен проектироваться в соответствии с требованиями Федерального </w:t>
      </w:r>
      <w:hyperlink r:id="rId199"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 xml:space="preserve">5.3.16. 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hyperlink r:id="rId200" w:history="1">
        <w:r>
          <w:rPr>
            <w:color w:val="0000FF"/>
          </w:rPr>
          <w:t>СанПиН 2.1.4.1110-02</w:t>
        </w:r>
      </w:hyperlink>
      <w:r>
        <w:t>.</w:t>
      </w:r>
    </w:p>
    <w:p w:rsidR="008E726B" w:rsidRDefault="008E726B">
      <w:pPr>
        <w:widowControl w:val="0"/>
        <w:autoSpaceDE w:val="0"/>
        <w:autoSpaceDN w:val="0"/>
        <w:adjustRightInd w:val="0"/>
        <w:ind w:firstLine="540"/>
        <w:jc w:val="both"/>
      </w:pPr>
      <w:r>
        <w:t xml:space="preserve">Границы зон санитарной охраны источников водоснабжения и водопроводов питьевого назначения приведены в </w:t>
      </w:r>
      <w:hyperlink w:anchor="Par3979" w:history="1">
        <w:r>
          <w:rPr>
            <w:color w:val="0000FF"/>
          </w:rPr>
          <w:t>таблице 3 пр</w:t>
        </w:r>
        <w:r>
          <w:rPr>
            <w:color w:val="0000FF"/>
          </w:rPr>
          <w:t>и</w:t>
        </w:r>
        <w:r>
          <w:rPr>
            <w:color w:val="0000FF"/>
          </w:rPr>
          <w:t>ложения N 9</w:t>
        </w:r>
      </w:hyperlink>
      <w:r>
        <w:t xml:space="preserve"> настоящих </w:t>
      </w:r>
      <w:r w:rsidR="003F21A9">
        <w:t>Н</w:t>
      </w:r>
      <w:r>
        <w:t>ормативов.</w:t>
      </w:r>
    </w:p>
    <w:p w:rsidR="008E726B" w:rsidRDefault="008E726B">
      <w:pPr>
        <w:widowControl w:val="0"/>
        <w:autoSpaceDE w:val="0"/>
        <w:autoSpaceDN w:val="0"/>
        <w:adjustRightInd w:val="0"/>
        <w:ind w:firstLine="540"/>
        <w:jc w:val="both"/>
      </w:pPr>
      <w:r>
        <w:t xml:space="preserve">5.3.17. Ширина полосы отвода земель и площадь земельных участков для строительства магистральных водоводов определяются в соответствии с требованиями </w:t>
      </w:r>
      <w:hyperlink r:id="rId201" w:history="1">
        <w:r>
          <w:rPr>
            <w:color w:val="0000FF"/>
          </w:rPr>
          <w:t>СН 456-73</w:t>
        </w:r>
      </w:hyperlink>
      <w:r>
        <w:t>.</w:t>
      </w:r>
    </w:p>
    <w:p w:rsidR="008E726B" w:rsidRDefault="008E726B">
      <w:pPr>
        <w:widowControl w:val="0"/>
        <w:autoSpaceDE w:val="0"/>
        <w:autoSpaceDN w:val="0"/>
        <w:adjustRightInd w:val="0"/>
        <w:ind w:firstLine="540"/>
        <w:jc w:val="both"/>
      </w:pPr>
      <w:r>
        <w:t xml:space="preserve">5.3.18.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w:t>
      </w:r>
      <w:hyperlink w:anchor="Par3979" w:history="1">
        <w:r>
          <w:rPr>
            <w:color w:val="0000FF"/>
          </w:rPr>
          <w:t>подраздела</w:t>
        </w:r>
      </w:hyperlink>
      <w:r>
        <w:t xml:space="preserve"> "Размещение инженерных сетей" и требованиями к зонам санитарной охраны.</w:t>
      </w:r>
    </w:p>
    <w:p w:rsidR="008E726B" w:rsidRDefault="008E726B">
      <w:pPr>
        <w:widowControl w:val="0"/>
        <w:autoSpaceDE w:val="0"/>
        <w:autoSpaceDN w:val="0"/>
        <w:adjustRightInd w:val="0"/>
        <w:ind w:firstLine="540"/>
        <w:jc w:val="both"/>
      </w:pPr>
      <w: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w:t>
      </w:r>
      <w:smartTag w:uri="urn:schemas-microsoft-com:office:smarttags" w:element="metricconverter">
        <w:smartTagPr>
          <w:attr w:name="ProductID" w:val="0,5 метров"/>
        </w:smartTagPr>
        <w:r>
          <w:t>0,5 метров</w:t>
        </w:r>
      </w:smartTag>
      <w:r>
        <w:t xml:space="preserve"> выше расчетного максимального уровня воды.</w:t>
      </w:r>
    </w:p>
    <w:p w:rsidR="008E726B" w:rsidRDefault="008E726B">
      <w:pPr>
        <w:widowControl w:val="0"/>
        <w:autoSpaceDE w:val="0"/>
        <w:autoSpaceDN w:val="0"/>
        <w:adjustRightInd w:val="0"/>
        <w:ind w:firstLine="540"/>
        <w:jc w:val="both"/>
      </w:pPr>
      <w:r>
        <w:t>5.3.19. Ориентировочные расчетные размеры территории для размещения сооружений водоподготовки в зависимости от их производительности, тыс.куб. метров/сутки, следует принимать по проекту, но не более:</w:t>
      </w:r>
    </w:p>
    <w:p w:rsidR="008E726B" w:rsidRDefault="008E726B">
      <w:pPr>
        <w:widowControl w:val="0"/>
        <w:autoSpaceDE w:val="0"/>
        <w:autoSpaceDN w:val="0"/>
        <w:adjustRightInd w:val="0"/>
        <w:ind w:firstLine="540"/>
        <w:jc w:val="both"/>
      </w:pPr>
      <w:r>
        <w:t>до 0,1 тыс.куб. метров/сутки - 0,1 гектара;</w:t>
      </w:r>
    </w:p>
    <w:p w:rsidR="008E726B" w:rsidRDefault="008E726B">
      <w:pPr>
        <w:widowControl w:val="0"/>
        <w:autoSpaceDE w:val="0"/>
        <w:autoSpaceDN w:val="0"/>
        <w:adjustRightInd w:val="0"/>
        <w:ind w:firstLine="540"/>
        <w:jc w:val="both"/>
      </w:pPr>
      <w:r>
        <w:t>свыше 0,1 до 0,2 тыс.куб. метров/сутки - 0,25 гектара;</w:t>
      </w:r>
    </w:p>
    <w:p w:rsidR="008E726B" w:rsidRDefault="008E726B">
      <w:pPr>
        <w:widowControl w:val="0"/>
        <w:autoSpaceDE w:val="0"/>
        <w:autoSpaceDN w:val="0"/>
        <w:adjustRightInd w:val="0"/>
        <w:ind w:firstLine="540"/>
        <w:jc w:val="both"/>
      </w:pPr>
      <w:r>
        <w:t>свыше 0,2 до 0,4 тыс.куб. метров/сутки - 0,4 гектара;</w:t>
      </w:r>
    </w:p>
    <w:p w:rsidR="008E726B" w:rsidRDefault="008E726B">
      <w:pPr>
        <w:widowControl w:val="0"/>
        <w:autoSpaceDE w:val="0"/>
        <w:autoSpaceDN w:val="0"/>
        <w:adjustRightInd w:val="0"/>
        <w:ind w:firstLine="540"/>
        <w:jc w:val="both"/>
      </w:pPr>
      <w:r>
        <w:t>свыше 0,4 до 0,8 тыс.куб. метров/сутки - 1,0 гектара;</w:t>
      </w:r>
    </w:p>
    <w:p w:rsidR="008E726B" w:rsidRDefault="008E726B">
      <w:pPr>
        <w:widowControl w:val="0"/>
        <w:autoSpaceDE w:val="0"/>
        <w:autoSpaceDN w:val="0"/>
        <w:adjustRightInd w:val="0"/>
        <w:ind w:firstLine="540"/>
        <w:jc w:val="both"/>
      </w:pPr>
      <w:r>
        <w:t xml:space="preserve">свыше 0,8 до 12 тыс.куб. метров/сутки - </w:t>
      </w:r>
      <w:smartTag w:uri="urn:schemas-microsoft-com:office:smarttags" w:element="metricconverter">
        <w:smartTagPr>
          <w:attr w:name="ProductID" w:val="2 гектаров"/>
        </w:smartTagPr>
        <w:r>
          <w:t>2 гектаров</w:t>
        </w:r>
      </w:smartTag>
      <w:r>
        <w:t>;</w:t>
      </w:r>
    </w:p>
    <w:p w:rsidR="008E726B" w:rsidRDefault="008E726B">
      <w:pPr>
        <w:widowControl w:val="0"/>
        <w:autoSpaceDE w:val="0"/>
        <w:autoSpaceDN w:val="0"/>
        <w:adjustRightInd w:val="0"/>
        <w:ind w:firstLine="540"/>
        <w:jc w:val="both"/>
      </w:pPr>
      <w:r>
        <w:t xml:space="preserve">свыше 12 до 32 тыс.куб. метров/сутки - </w:t>
      </w:r>
      <w:smartTag w:uri="urn:schemas-microsoft-com:office:smarttags" w:element="metricconverter">
        <w:smartTagPr>
          <w:attr w:name="ProductID" w:val="3 гектаров"/>
        </w:smartTagPr>
        <w:r>
          <w:t>3 гектаров</w:t>
        </w:r>
      </w:smartTag>
      <w:r>
        <w:t>;</w:t>
      </w:r>
    </w:p>
    <w:p w:rsidR="008E726B" w:rsidRDefault="008E726B">
      <w:pPr>
        <w:widowControl w:val="0"/>
        <w:autoSpaceDE w:val="0"/>
        <w:autoSpaceDN w:val="0"/>
        <w:adjustRightInd w:val="0"/>
        <w:ind w:firstLine="540"/>
        <w:jc w:val="both"/>
      </w:pPr>
      <w:r>
        <w:t xml:space="preserve">свыше 32 до 80 тыс.куб. метров/сутки - </w:t>
      </w:r>
      <w:smartTag w:uri="urn:schemas-microsoft-com:office:smarttags" w:element="metricconverter">
        <w:smartTagPr>
          <w:attr w:name="ProductID" w:val="4 гектаров"/>
        </w:smartTagPr>
        <w:r>
          <w:t>4 гектаров</w:t>
        </w:r>
      </w:smartTag>
      <w:r>
        <w:t>;</w:t>
      </w:r>
    </w:p>
    <w:p w:rsidR="008E726B" w:rsidRDefault="008E726B">
      <w:pPr>
        <w:widowControl w:val="0"/>
        <w:autoSpaceDE w:val="0"/>
        <w:autoSpaceDN w:val="0"/>
        <w:adjustRightInd w:val="0"/>
        <w:ind w:firstLine="540"/>
        <w:jc w:val="both"/>
      </w:pPr>
      <w:r>
        <w:t xml:space="preserve">свыше 80 до 125 тыс.куб. метров/сутки - </w:t>
      </w:r>
      <w:smartTag w:uri="urn:schemas-microsoft-com:office:smarttags" w:element="metricconverter">
        <w:smartTagPr>
          <w:attr w:name="ProductID" w:val="6 гектаров"/>
        </w:smartTagPr>
        <w:r>
          <w:t>6 гектаров</w:t>
        </w:r>
      </w:smartTag>
      <w:r>
        <w:t>;</w:t>
      </w:r>
    </w:p>
    <w:p w:rsidR="008E726B" w:rsidRDefault="008E726B">
      <w:pPr>
        <w:widowControl w:val="0"/>
        <w:autoSpaceDE w:val="0"/>
        <w:autoSpaceDN w:val="0"/>
        <w:adjustRightInd w:val="0"/>
        <w:ind w:firstLine="540"/>
        <w:jc w:val="both"/>
      </w:pPr>
      <w:r>
        <w:t xml:space="preserve">свыше 125 до 250 тыс.куб. метров/сутки - </w:t>
      </w:r>
      <w:smartTag w:uri="urn:schemas-microsoft-com:office:smarttags" w:element="metricconverter">
        <w:smartTagPr>
          <w:attr w:name="ProductID" w:val="12 гектаров"/>
        </w:smartTagPr>
        <w:r>
          <w:t>12 гектаров</w:t>
        </w:r>
      </w:smartTag>
      <w:r>
        <w:t>;</w:t>
      </w:r>
    </w:p>
    <w:p w:rsidR="008E726B" w:rsidRDefault="008E726B">
      <w:pPr>
        <w:widowControl w:val="0"/>
        <w:autoSpaceDE w:val="0"/>
        <w:autoSpaceDN w:val="0"/>
        <w:adjustRightInd w:val="0"/>
        <w:ind w:firstLine="540"/>
        <w:jc w:val="both"/>
      </w:pPr>
      <w:r>
        <w:t xml:space="preserve">свыше 250 до 400 тыс.куб. метров/сутки - </w:t>
      </w:r>
      <w:smartTag w:uri="urn:schemas-microsoft-com:office:smarttags" w:element="metricconverter">
        <w:smartTagPr>
          <w:attr w:name="ProductID" w:val="18 гектаров"/>
        </w:smartTagPr>
        <w:r>
          <w:t>18 гектаров</w:t>
        </w:r>
      </w:smartTag>
      <w:r>
        <w:t>;</w:t>
      </w:r>
    </w:p>
    <w:p w:rsidR="008E726B" w:rsidRDefault="008E726B">
      <w:pPr>
        <w:widowControl w:val="0"/>
        <w:autoSpaceDE w:val="0"/>
        <w:autoSpaceDN w:val="0"/>
        <w:adjustRightInd w:val="0"/>
        <w:ind w:firstLine="540"/>
        <w:jc w:val="both"/>
      </w:pPr>
      <w:r>
        <w:t xml:space="preserve">свыше 400 до 800 тыс.куб. метров/сутки - </w:t>
      </w:r>
      <w:smartTag w:uri="urn:schemas-microsoft-com:office:smarttags" w:element="metricconverter">
        <w:smartTagPr>
          <w:attr w:name="ProductID" w:val="24 гектаров"/>
        </w:smartTagPr>
        <w:r>
          <w:t>24 гектаров</w:t>
        </w:r>
      </w:smartTag>
      <w:r>
        <w:t>.</w:t>
      </w:r>
    </w:p>
    <w:p w:rsidR="008E726B" w:rsidRDefault="008E726B">
      <w:pPr>
        <w:widowControl w:val="0"/>
        <w:autoSpaceDE w:val="0"/>
        <w:autoSpaceDN w:val="0"/>
        <w:adjustRightInd w:val="0"/>
        <w:ind w:firstLine="540"/>
        <w:jc w:val="both"/>
      </w:pPr>
      <w:r>
        <w:t>5.3.20. Расходные склады для хранения сильнодействующих ядовитых веществ на площадке водопроводных сооружений следует размещать:</w:t>
      </w:r>
    </w:p>
    <w:p w:rsidR="008E726B" w:rsidRDefault="008E726B">
      <w:pPr>
        <w:widowControl w:val="0"/>
        <w:autoSpaceDE w:val="0"/>
        <w:autoSpaceDN w:val="0"/>
        <w:adjustRightInd w:val="0"/>
        <w:ind w:firstLine="540"/>
        <w:jc w:val="both"/>
      </w:pPr>
      <w:r>
        <w:t xml:space="preserve">от зданий и сооружений (не относящихся к складскому хозяйству) с постоянным пребыванием людей и от водоемов и водотоков на расстоянии не менее </w:t>
      </w:r>
      <w:smartTag w:uri="urn:schemas-microsoft-com:office:smarttags" w:element="metricconverter">
        <w:smartTagPr>
          <w:attr w:name="ProductID" w:val="30 метров"/>
        </w:smartTagPr>
        <w:r>
          <w:t>30 метров</w:t>
        </w:r>
      </w:smartTag>
      <w:r>
        <w:t>;</w:t>
      </w:r>
    </w:p>
    <w:p w:rsidR="008E726B" w:rsidRDefault="008E726B">
      <w:pPr>
        <w:widowControl w:val="0"/>
        <w:autoSpaceDE w:val="0"/>
        <w:autoSpaceDN w:val="0"/>
        <w:adjustRightInd w:val="0"/>
        <w:ind w:firstLine="540"/>
        <w:jc w:val="both"/>
      </w:pPr>
      <w:r>
        <w:t xml:space="preserve">от зданий без постоянного пребывания людей согласно </w:t>
      </w:r>
      <w:hyperlink r:id="rId202" w:history="1">
        <w:r>
          <w:rPr>
            <w:color w:val="0000FF"/>
          </w:rPr>
          <w:t>СНиП II-89-80*</w:t>
        </w:r>
      </w:hyperlink>
      <w:r>
        <w:t>;</w:t>
      </w:r>
    </w:p>
    <w:p w:rsidR="008E726B" w:rsidRDefault="008E726B">
      <w:pPr>
        <w:widowControl w:val="0"/>
        <w:autoSpaceDE w:val="0"/>
        <w:autoSpaceDN w:val="0"/>
        <w:adjustRightInd w:val="0"/>
        <w:ind w:firstLine="540"/>
        <w:jc w:val="both"/>
      </w:pPr>
      <w:r>
        <w:t>от жилых, общественных и производственных зданий (вне площадки) при хранении сильнодействующих ядовитых веществ:</w:t>
      </w:r>
    </w:p>
    <w:p w:rsidR="008E726B" w:rsidRDefault="008E726B">
      <w:pPr>
        <w:widowControl w:val="0"/>
        <w:autoSpaceDE w:val="0"/>
        <w:autoSpaceDN w:val="0"/>
        <w:adjustRightInd w:val="0"/>
        <w:ind w:firstLine="540"/>
        <w:jc w:val="both"/>
      </w:pPr>
      <w:r>
        <w:t xml:space="preserve">в стационарных емкостях (цистернах, танках) - на расстоянии не менее </w:t>
      </w:r>
      <w:smartTag w:uri="urn:schemas-microsoft-com:office:smarttags" w:element="metricconverter">
        <w:smartTagPr>
          <w:attr w:name="ProductID" w:val="300 метров"/>
        </w:smartTagPr>
        <w:r>
          <w:t>300 метров</w:t>
        </w:r>
      </w:smartTag>
      <w:r>
        <w:t>;</w:t>
      </w:r>
    </w:p>
    <w:p w:rsidR="008E726B" w:rsidRDefault="008E726B">
      <w:pPr>
        <w:widowControl w:val="0"/>
        <w:autoSpaceDE w:val="0"/>
        <w:autoSpaceDN w:val="0"/>
        <w:adjustRightInd w:val="0"/>
        <w:ind w:firstLine="540"/>
        <w:jc w:val="both"/>
      </w:pPr>
      <w:r>
        <w:t xml:space="preserve">в контейнерах или баллонах - на расстоянии не менее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180" w:name="Par4983"/>
      <w:bookmarkEnd w:id="180"/>
      <w:r>
        <w:t>КАНАЛИЗАЦИЯ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5.3.21. Проектирование систем канализации населенных пунктов следует производить в соответствии с требованиями </w:t>
      </w:r>
      <w:hyperlink r:id="rId203" w:history="1">
        <w:r>
          <w:rPr>
            <w:color w:val="0000FF"/>
          </w:rPr>
          <w:t>СНиП 2.04.01-85*</w:t>
        </w:r>
      </w:hyperlink>
      <w:r>
        <w:t xml:space="preserve">, </w:t>
      </w:r>
      <w:hyperlink r:id="rId204" w:history="1">
        <w:r>
          <w:rPr>
            <w:color w:val="0000FF"/>
          </w:rPr>
          <w:t>СНиП 2.04.03-85*</w:t>
        </w:r>
      </w:hyperlink>
      <w:r>
        <w:t xml:space="preserve">, </w:t>
      </w:r>
      <w:hyperlink r:id="rId205" w:history="1">
        <w:r>
          <w:rPr>
            <w:color w:val="0000FF"/>
          </w:rPr>
          <w:t>СНиП 2.07.01-89*</w:t>
        </w:r>
      </w:hyperlink>
      <w:r>
        <w:t>.</w:t>
      </w:r>
    </w:p>
    <w:p w:rsidR="008E726B" w:rsidRDefault="008E726B">
      <w:pPr>
        <w:widowControl w:val="0"/>
        <w:autoSpaceDE w:val="0"/>
        <w:autoSpaceDN w:val="0"/>
        <w:adjustRightInd w:val="0"/>
        <w:ind w:firstLine="540"/>
        <w:jc w:val="both"/>
      </w:pPr>
      <w:r>
        <w:t>Все объекты жилищно-гражданского, производственного назначения, как правило, должны быть обеспечены централизованными системами канализации.</w:t>
      </w:r>
    </w:p>
    <w:p w:rsidR="008E726B" w:rsidRDefault="008E726B">
      <w:pPr>
        <w:widowControl w:val="0"/>
        <w:autoSpaceDE w:val="0"/>
        <w:autoSpaceDN w:val="0"/>
        <w:adjustRightInd w:val="0"/>
        <w:ind w:firstLine="540"/>
        <w:jc w:val="both"/>
      </w:pPr>
      <w:r>
        <w:t>Выбирать систему водоотведения жилого района (общесплавная, раздельная, полураздельная) следует на основе технико-экономического сравнения вариантов в учетом исключения сбросов неочищенных вод в водоемы при раздельной канализации.</w:t>
      </w:r>
    </w:p>
    <w:p w:rsidR="008E726B" w:rsidRDefault="008E726B">
      <w:pPr>
        <w:widowControl w:val="0"/>
        <w:autoSpaceDE w:val="0"/>
        <w:autoSpaceDN w:val="0"/>
        <w:adjustRightInd w:val="0"/>
        <w:ind w:firstLine="540"/>
        <w:jc w:val="both"/>
      </w:pPr>
      <w:r>
        <w:t>Запрещается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rsidR="008E726B" w:rsidRDefault="008E726B">
      <w:pPr>
        <w:widowControl w:val="0"/>
        <w:autoSpaceDE w:val="0"/>
        <w:autoSpaceDN w:val="0"/>
        <w:adjustRightInd w:val="0"/>
        <w:ind w:firstLine="540"/>
        <w:jc w:val="both"/>
      </w:pPr>
      <w:r>
        <w:t>5.3.22. 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8E726B" w:rsidRDefault="008E726B">
      <w:pPr>
        <w:widowControl w:val="0"/>
        <w:autoSpaceDE w:val="0"/>
        <w:autoSpaceDN w:val="0"/>
        <w:adjustRightInd w:val="0"/>
        <w:ind w:firstLine="540"/>
        <w:jc w:val="both"/>
      </w:pPr>
      <w:r>
        <w:t>5.3.23. При проектировании систем канализации населенных пунктов, в том числе их отдельных структурных элементов,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8E726B" w:rsidRDefault="008E726B">
      <w:pPr>
        <w:widowControl w:val="0"/>
        <w:autoSpaceDE w:val="0"/>
        <w:autoSpaceDN w:val="0"/>
        <w:adjustRightInd w:val="0"/>
        <w:ind w:firstLine="540"/>
        <w:jc w:val="both"/>
      </w:pPr>
      <w: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8E726B" w:rsidRDefault="008E726B">
      <w:pPr>
        <w:widowControl w:val="0"/>
        <w:autoSpaceDE w:val="0"/>
        <w:autoSpaceDN w:val="0"/>
        <w:adjustRightInd w:val="0"/>
        <w:ind w:firstLine="540"/>
        <w:jc w:val="both"/>
      </w:pPr>
      <w: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w:t>
      </w:r>
      <w:hyperlink r:id="rId206" w:history="1">
        <w:r>
          <w:rPr>
            <w:color w:val="0000FF"/>
          </w:rPr>
          <w:t>СНиП 2.04.01-85*</w:t>
        </w:r>
      </w:hyperlink>
      <w:r>
        <w:t xml:space="preserve"> и </w:t>
      </w:r>
      <w:hyperlink w:anchor="Par3979" w:history="1">
        <w:r>
          <w:rPr>
            <w:color w:val="0000FF"/>
          </w:rPr>
          <w:t xml:space="preserve">таблицы 2 приложения N </w:t>
        </w:r>
      </w:hyperlink>
      <w:r w:rsidR="004163B5">
        <w:t>8</w:t>
      </w:r>
      <w:r>
        <w:t xml:space="preserve"> к настоящим </w:t>
      </w:r>
      <w:r w:rsidR="003F21A9">
        <w:t>Н</w:t>
      </w:r>
      <w:r>
        <w:t>ормативам.</w:t>
      </w:r>
    </w:p>
    <w:p w:rsidR="008E726B" w:rsidRDefault="008E726B">
      <w:pPr>
        <w:widowControl w:val="0"/>
        <w:autoSpaceDE w:val="0"/>
        <w:autoSpaceDN w:val="0"/>
        <w:adjustRightInd w:val="0"/>
        <w:ind w:firstLine="540"/>
        <w:jc w:val="both"/>
      </w:pPr>
      <w: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процентов суммарного среднесуточного водоотведения населенного пункта.</w:t>
      </w:r>
    </w:p>
    <w:p w:rsidR="008E726B" w:rsidRDefault="008E726B">
      <w:pPr>
        <w:widowControl w:val="0"/>
        <w:autoSpaceDE w:val="0"/>
        <w:autoSpaceDN w:val="0"/>
        <w:adjustRightInd w:val="0"/>
        <w:ind w:firstLine="540"/>
        <w:jc w:val="both"/>
      </w:pPr>
      <w:r>
        <w:t>Удельное водоотведение в неканализованных районах следует принимать 25 л/сутки на одного жителя.</w:t>
      </w:r>
    </w:p>
    <w:p w:rsidR="008E726B" w:rsidRDefault="008E726B">
      <w:pPr>
        <w:widowControl w:val="0"/>
        <w:autoSpaceDE w:val="0"/>
        <w:autoSpaceDN w:val="0"/>
        <w:adjustRightInd w:val="0"/>
        <w:ind w:firstLine="540"/>
        <w:jc w:val="both"/>
      </w:pPr>
      <w:r>
        <w:t>5.3.24. Расчетный среднесуточный расход сточных вод в населенном пункте следует определять как сумму расходов, устанавливаемых по п. 5.</w:t>
      </w:r>
      <w:r w:rsidR="002D77C5">
        <w:t>3</w:t>
      </w:r>
      <w:r>
        <w:t xml:space="preserve">.23 настоящих </w:t>
      </w:r>
      <w:r w:rsidR="003F21A9">
        <w:t>Н</w:t>
      </w:r>
      <w:r>
        <w:t>ормативов.</w:t>
      </w:r>
    </w:p>
    <w:p w:rsidR="008E726B" w:rsidRDefault="008E726B">
      <w:pPr>
        <w:widowControl w:val="0"/>
        <w:autoSpaceDE w:val="0"/>
        <w:autoSpaceDN w:val="0"/>
        <w:adjustRightInd w:val="0"/>
        <w:ind w:firstLine="540"/>
        <w:jc w:val="both"/>
      </w:pPr>
      <w: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8E726B" w:rsidRDefault="008E726B">
      <w:pPr>
        <w:widowControl w:val="0"/>
        <w:autoSpaceDE w:val="0"/>
        <w:autoSpaceDN w:val="0"/>
        <w:adjustRightInd w:val="0"/>
        <w:ind w:firstLine="540"/>
        <w:jc w:val="both"/>
      </w:pPr>
      <w:r>
        <w:t>5.3.25. При разработке документов территориального планирования удельное среднесуточное (за год) водоотведение допускается принимать:</w:t>
      </w:r>
    </w:p>
    <w:p w:rsidR="008E726B" w:rsidRDefault="008E726B">
      <w:pPr>
        <w:widowControl w:val="0"/>
        <w:autoSpaceDE w:val="0"/>
        <w:autoSpaceDN w:val="0"/>
        <w:adjustRightInd w:val="0"/>
        <w:ind w:firstLine="540"/>
        <w:jc w:val="both"/>
      </w:pPr>
      <w:r>
        <w:t>для городских населенных пунктов - 550 л/сутки на 1 жителя;</w:t>
      </w:r>
    </w:p>
    <w:p w:rsidR="008E726B" w:rsidRDefault="008E726B">
      <w:pPr>
        <w:widowControl w:val="0"/>
        <w:autoSpaceDE w:val="0"/>
        <w:autoSpaceDN w:val="0"/>
        <w:adjustRightInd w:val="0"/>
        <w:ind w:firstLine="540"/>
        <w:jc w:val="both"/>
      </w:pPr>
      <w:r>
        <w:t>для сельских населенных пунктов - 150 л/сутки на 1 жителя.</w:t>
      </w:r>
    </w:p>
    <w:p w:rsidR="008E726B" w:rsidRDefault="008E726B">
      <w:pPr>
        <w:widowControl w:val="0"/>
        <w:autoSpaceDE w:val="0"/>
        <w:autoSpaceDN w:val="0"/>
        <w:adjustRightInd w:val="0"/>
        <w:ind w:firstLine="540"/>
        <w:jc w:val="both"/>
      </w:pPr>
      <w:r>
        <w:t>Примечание: Удельное среднесуточное водоотведение допускается изменять на 10 - 20 процентов в зависимости от местных условий территории и степени благоустройства.</w:t>
      </w:r>
    </w:p>
    <w:p w:rsidR="008E726B" w:rsidRDefault="008E726B">
      <w:pPr>
        <w:widowControl w:val="0"/>
        <w:autoSpaceDE w:val="0"/>
        <w:autoSpaceDN w:val="0"/>
        <w:adjustRightInd w:val="0"/>
        <w:ind w:firstLine="540"/>
        <w:jc w:val="both"/>
      </w:pPr>
      <w:r>
        <w:t>5.3.26. Величину удельного водоотведения рекомендуется определять с использованием следующих коэффициентов водоотведения:</w:t>
      </w:r>
    </w:p>
    <w:p w:rsidR="008E726B" w:rsidRDefault="008E726B">
      <w:pPr>
        <w:widowControl w:val="0"/>
        <w:autoSpaceDE w:val="0"/>
        <w:autoSpaceDN w:val="0"/>
        <w:adjustRightInd w:val="0"/>
        <w:ind w:firstLine="540"/>
        <w:jc w:val="both"/>
      </w:pPr>
      <w:r>
        <w:t xml:space="preserve">в среднем </w:t>
      </w:r>
      <w:r w:rsidR="00C3519F">
        <w:t>по многоэтажной и среднеэтажной застройки</w:t>
      </w:r>
      <w:r>
        <w:t xml:space="preserve"> - 0,98;</w:t>
      </w:r>
    </w:p>
    <w:p w:rsidR="008E726B" w:rsidRDefault="008E726B">
      <w:pPr>
        <w:widowControl w:val="0"/>
        <w:autoSpaceDE w:val="0"/>
        <w:autoSpaceDN w:val="0"/>
        <w:adjustRightInd w:val="0"/>
        <w:ind w:firstLine="540"/>
        <w:jc w:val="both"/>
      </w:pPr>
      <w:r>
        <w:t>для территории малоэтажной застройки:</w:t>
      </w:r>
    </w:p>
    <w:p w:rsidR="008E726B" w:rsidRDefault="00C3519F">
      <w:pPr>
        <w:widowControl w:val="0"/>
        <w:autoSpaceDE w:val="0"/>
        <w:autoSpaceDN w:val="0"/>
        <w:adjustRightInd w:val="0"/>
        <w:ind w:firstLine="540"/>
        <w:jc w:val="both"/>
      </w:pPr>
      <w:r>
        <w:t>центральной усадьбы</w:t>
      </w:r>
      <w:r w:rsidR="008E726B">
        <w:t xml:space="preserve"> - 1,0;</w:t>
      </w:r>
    </w:p>
    <w:p w:rsidR="008E726B" w:rsidRDefault="008E726B">
      <w:pPr>
        <w:widowControl w:val="0"/>
        <w:autoSpaceDE w:val="0"/>
        <w:autoSpaceDN w:val="0"/>
        <w:adjustRightInd w:val="0"/>
        <w:ind w:firstLine="540"/>
        <w:jc w:val="both"/>
      </w:pPr>
      <w:r>
        <w:t>сельской - 0,9;</w:t>
      </w:r>
    </w:p>
    <w:p w:rsidR="008E726B" w:rsidRDefault="008E726B">
      <w:pPr>
        <w:widowControl w:val="0"/>
        <w:autoSpaceDE w:val="0"/>
        <w:autoSpaceDN w:val="0"/>
        <w:adjustRightInd w:val="0"/>
        <w:ind w:firstLine="540"/>
        <w:jc w:val="both"/>
      </w:pPr>
      <w:r>
        <w:t>при наличии местной промышленности - 0,8 - 0,9.</w:t>
      </w:r>
    </w:p>
    <w:p w:rsidR="008E726B" w:rsidRDefault="008E726B">
      <w:pPr>
        <w:widowControl w:val="0"/>
        <w:autoSpaceDE w:val="0"/>
        <w:autoSpaceDN w:val="0"/>
        <w:adjustRightInd w:val="0"/>
        <w:ind w:firstLine="540"/>
        <w:jc w:val="both"/>
      </w:pPr>
      <w:r>
        <w:t xml:space="preserve">5.3.27. Размещение систем канализации населенных пунктов, их резервных территорий, а также размещение очистных сооружений следует производить в соответствии со </w:t>
      </w:r>
      <w:hyperlink r:id="rId207" w:history="1">
        <w:r>
          <w:rPr>
            <w:color w:val="0000FF"/>
          </w:rPr>
          <w:t>СНиП 2.04.03-85</w:t>
        </w:r>
      </w:hyperlink>
      <w:r>
        <w:t xml:space="preserve"> и </w:t>
      </w:r>
      <w:hyperlink r:id="rId208" w:history="1">
        <w:r>
          <w:rPr>
            <w:color w:val="0000FF"/>
          </w:rPr>
          <w:t>СанПиН 2.2.1/2.1.1.1200-03</w:t>
        </w:r>
      </w:hyperlink>
      <w:r>
        <w:t>.</w:t>
      </w:r>
    </w:p>
    <w:p w:rsidR="008E726B" w:rsidRDefault="008E726B">
      <w:pPr>
        <w:widowControl w:val="0"/>
        <w:autoSpaceDE w:val="0"/>
        <w:autoSpaceDN w:val="0"/>
        <w:adjustRightInd w:val="0"/>
        <w:ind w:firstLine="540"/>
        <w:jc w:val="both"/>
      </w:pPr>
      <w:r>
        <w:t xml:space="preserve">5.3.28. При отсутствии централизованной системы канализации по согласованию с </w:t>
      </w:r>
      <w:r w:rsidRPr="00AB48C7">
        <w:t>Управлением Федеральной службы по надзору в сфере защиты прав потребителей и благополучия человека по Республике Татарстан (Татарстан)</w:t>
      </w:r>
      <w: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w:t>
      </w:r>
      <w:hyperlink r:id="rId209" w:history="1">
        <w:r>
          <w:rPr>
            <w:color w:val="0000FF"/>
          </w:rPr>
          <w:t>СНиП 2.04.03-85</w:t>
        </w:r>
      </w:hyperlink>
      <w:r>
        <w:t xml:space="preserve">, размеры их санитарно-защитных зон - в соответствии с требованиями </w:t>
      </w:r>
      <w:hyperlink r:id="rId210" w:history="1">
        <w:r>
          <w:rPr>
            <w:color w:val="0000FF"/>
          </w:rPr>
          <w:t>СанПиН 2.2.1/2.1.1.1200-03</w:t>
        </w:r>
      </w:hyperlink>
      <w:r>
        <w:t>.</w:t>
      </w:r>
    </w:p>
    <w:p w:rsidR="008E726B" w:rsidRDefault="008E726B">
      <w:pPr>
        <w:widowControl w:val="0"/>
        <w:autoSpaceDE w:val="0"/>
        <w:autoSpaceDN w:val="0"/>
        <w:adjustRightInd w:val="0"/>
        <w:ind w:firstLine="540"/>
        <w:jc w:val="both"/>
      </w:pPr>
      <w:r>
        <w:t xml:space="preserve">Сливные станции следует проектировать вблизи канализационных коллекторов диаметром не менее </w:t>
      </w:r>
      <w:smartTag w:uri="urn:schemas-microsoft-com:office:smarttags" w:element="metricconverter">
        <w:smartTagPr>
          <w:attr w:name="ProductID" w:val="400 мм"/>
        </w:smartTagPr>
        <w:r>
          <w:t>400 мм</w:t>
        </w:r>
      </w:smartTag>
      <w:r>
        <w:t>, при этом количество сточных вод, поступающих от сливной станции, не должно превышать 20 процентов общего расчетного расхода по коллектору.</w:t>
      </w:r>
    </w:p>
    <w:p w:rsidR="008E726B" w:rsidRDefault="008E726B">
      <w:pPr>
        <w:widowControl w:val="0"/>
        <w:autoSpaceDE w:val="0"/>
        <w:autoSpaceDN w:val="0"/>
        <w:adjustRightInd w:val="0"/>
        <w:ind w:firstLine="540"/>
        <w:jc w:val="both"/>
      </w:pPr>
      <w:r>
        <w:t xml:space="preserve">5.3.29.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Par3979" w:history="1">
        <w:r>
          <w:rPr>
            <w:color w:val="0000FF"/>
          </w:rPr>
          <w:t>подраздела</w:t>
        </w:r>
      </w:hyperlink>
      <w:r>
        <w:t xml:space="preserve"> "Размещение инженерных сетей" и требованиями к устройству санитарно-защитных зон.</w:t>
      </w:r>
    </w:p>
    <w:p w:rsidR="008E726B" w:rsidRDefault="008E726B">
      <w:pPr>
        <w:widowControl w:val="0"/>
        <w:autoSpaceDE w:val="0"/>
        <w:autoSpaceDN w:val="0"/>
        <w:adjustRightInd w:val="0"/>
        <w:ind w:firstLine="540"/>
        <w:jc w:val="both"/>
      </w:pPr>
      <w:r>
        <w:t>При этом очистные сооружения поверхностных сточных вод и накопители канализационных осадков размещать в жилых микрорайонах (кварталах) и на селитебных территориях не допускается.</w:t>
      </w:r>
    </w:p>
    <w:p w:rsidR="008E726B" w:rsidRDefault="008E726B">
      <w:pPr>
        <w:widowControl w:val="0"/>
        <w:autoSpaceDE w:val="0"/>
        <w:autoSpaceDN w:val="0"/>
        <w:adjustRightInd w:val="0"/>
        <w:ind w:firstLine="540"/>
        <w:jc w:val="both"/>
      </w:pPr>
      <w:r>
        <w:t>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таблицей 6</w:t>
      </w:r>
      <w:r w:rsidR="006A6328">
        <w:t>6</w:t>
      </w:r>
      <w:r>
        <w:t>.</w:t>
      </w:r>
    </w:p>
    <w:p w:rsidR="008E726B" w:rsidRDefault="008E726B">
      <w:pPr>
        <w:widowControl w:val="0"/>
        <w:autoSpaceDE w:val="0"/>
        <w:autoSpaceDN w:val="0"/>
        <w:adjustRightInd w:val="0"/>
        <w:jc w:val="right"/>
        <w:outlineLvl w:val="4"/>
      </w:pPr>
      <w:bookmarkStart w:id="181" w:name="Par5018"/>
      <w:bookmarkEnd w:id="181"/>
      <w:r>
        <w:t>Таблица 6</w:t>
      </w:r>
      <w:r w:rsidR="006A6328">
        <w:t>6</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ОРИЕНТИРОВОЧНЫЕ РАЗМЕРЫ</w:t>
      </w:r>
    </w:p>
    <w:p w:rsidR="008E726B" w:rsidRDefault="008E726B">
      <w:pPr>
        <w:widowControl w:val="0"/>
        <w:autoSpaceDE w:val="0"/>
        <w:autoSpaceDN w:val="0"/>
        <w:adjustRightInd w:val="0"/>
        <w:jc w:val="center"/>
      </w:pPr>
      <w:r>
        <w:t>УЧАСТКОВ ДЛЯ РАЗМЕЩЕНИЯ СООРУЖЕНИЙ СИСТЕМ ВОДООТВЕДЕНИЯ</w:t>
      </w:r>
    </w:p>
    <w:p w:rsidR="008E726B" w:rsidRDefault="008E726B">
      <w:pPr>
        <w:widowControl w:val="0"/>
        <w:autoSpaceDE w:val="0"/>
        <w:autoSpaceDN w:val="0"/>
        <w:adjustRightInd w:val="0"/>
        <w:jc w:val="center"/>
      </w:pPr>
      <w:r>
        <w:t>И РАССТОЯНИЕ ОТ НИХ ДО ЖИЛЫХ И ОБЩЕСТВЕННЫХ ЗДАНИЙ</w:t>
      </w:r>
    </w:p>
    <w:p w:rsidR="008E726B" w:rsidRDefault="008E726B">
      <w:pPr>
        <w:widowControl w:val="0"/>
        <w:autoSpaceDE w:val="0"/>
        <w:autoSpaceDN w:val="0"/>
        <w:adjustRightInd w:val="0"/>
        <w:jc w:val="center"/>
      </w:pPr>
    </w:p>
    <w:tbl>
      <w:tblPr>
        <w:tblW w:w="10080" w:type="dxa"/>
        <w:tblInd w:w="62" w:type="dxa"/>
        <w:tblLayout w:type="fixed"/>
        <w:tblCellMar>
          <w:top w:w="75" w:type="dxa"/>
          <w:left w:w="0" w:type="dxa"/>
          <w:bottom w:w="75" w:type="dxa"/>
          <w:right w:w="0" w:type="dxa"/>
        </w:tblCellMar>
        <w:tblLook w:val="0000" w:firstRow="0" w:lastRow="0" w:firstColumn="0" w:lastColumn="0" w:noHBand="0" w:noVBand="0"/>
      </w:tblPr>
      <w:tblGrid>
        <w:gridCol w:w="3510"/>
        <w:gridCol w:w="3330"/>
        <w:gridCol w:w="3240"/>
      </w:tblGrid>
      <w:tr w:rsidR="008E726B">
        <w:tc>
          <w:tcPr>
            <w:tcW w:w="3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объекта</w:t>
            </w: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Размер участка, метров</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до жилых и общественных зданий, метров</w:t>
            </w:r>
          </w:p>
        </w:tc>
      </w:tr>
      <w:tr w:rsidR="008E726B">
        <w:tc>
          <w:tcPr>
            <w:tcW w:w="3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Очистные сооружения поверхностных сточных вод</w:t>
            </w: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зависимости от производительности и типа сооружения</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в соответствии с </w:t>
            </w:r>
            <w:hyperlink r:id="rId211" w:history="1">
              <w:r>
                <w:rPr>
                  <w:color w:val="0000FF"/>
                </w:rPr>
                <w:t>таблицей 7.1.2</w:t>
              </w:r>
            </w:hyperlink>
            <w:r>
              <w:t xml:space="preserve"> СанПиН 2.2.1/2.1.1.1200-03</w:t>
            </w:r>
          </w:p>
        </w:tc>
      </w:tr>
      <w:tr w:rsidR="008E726B">
        <w:tc>
          <w:tcPr>
            <w:tcW w:w="3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Внутриквартальная канализационная насосная станция</w:t>
            </w: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x 10</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3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Эксплуатационные площадки вокруг шахт тоннельных коллекторов</w:t>
            </w:r>
          </w:p>
        </w:tc>
        <w:tc>
          <w:tcPr>
            <w:tcW w:w="3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x 20</w:t>
            </w:r>
          </w:p>
        </w:tc>
        <w:tc>
          <w:tcPr>
            <w:tcW w:w="3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(от оси коллекторов)</w:t>
            </w:r>
          </w:p>
        </w:tc>
      </w:tr>
    </w:tbl>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4"/>
      </w:pPr>
      <w:bookmarkStart w:id="182" w:name="Par5037"/>
      <w:bookmarkEnd w:id="182"/>
      <w:r>
        <w:t>Таблица 6</w:t>
      </w:r>
      <w:r w:rsidR="006A6328">
        <w:t>7</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РАЗМЕРЫ</w:t>
      </w:r>
    </w:p>
    <w:p w:rsidR="008E726B" w:rsidRDefault="008E726B">
      <w:pPr>
        <w:widowControl w:val="0"/>
        <w:autoSpaceDE w:val="0"/>
        <w:autoSpaceDN w:val="0"/>
        <w:adjustRightInd w:val="0"/>
        <w:jc w:val="center"/>
      </w:pPr>
      <w:r>
        <w:t>ЗЕМЕЛЬНЫХ УЧАСТКОВ ДЛЯ ОЧИСТНЫХ СООРУЖЕНИЙ КАНАЛИЗАЦИИ</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77"/>
        <w:gridCol w:w="1850"/>
        <w:gridCol w:w="1419"/>
        <w:gridCol w:w="3713"/>
      </w:tblGrid>
      <w:tr w:rsidR="008E726B">
        <w:tc>
          <w:tcPr>
            <w:tcW w:w="31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Производительность очистных сооружений канализации, тыс.куб. метров/сутки</w:t>
            </w:r>
          </w:p>
        </w:tc>
        <w:tc>
          <w:tcPr>
            <w:tcW w:w="69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Размеры земельных участков, гектаров</w:t>
            </w:r>
          </w:p>
        </w:tc>
      </w:tr>
      <w:tr w:rsidR="008E726B">
        <w:tc>
          <w:tcPr>
            <w:tcW w:w="31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очистных сооружений</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иловых площадок</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биологических прудов глубокой очистки сточных вод</w:t>
            </w:r>
          </w:p>
        </w:tc>
      </w:tr>
      <w:tr w:rsidR="008E726B">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0,7</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0,2</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0,7 до 17</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17 до 40</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r>
      <w:tr w:rsidR="008E726B">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40 до 130</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130 до 175</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175 до 280</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1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c>
          <w:tcPr>
            <w:tcW w:w="37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1015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Примечание: Размеры земельных участков очистных сооружений производительностью свыше 280 тыс.куб. метров/сутки следует принимать по проектам, разработанным при согласовании с </w:t>
            </w:r>
            <w:r w:rsidRPr="00AB48C7">
              <w:t>Управлением Федеральной службы по надзору в сфере защиты прав потребителей и благополучия человека по Республике Татарстан</w:t>
            </w:r>
            <w:r>
              <w:t xml:space="preserve"> (Татарстан)</w:t>
            </w:r>
          </w:p>
        </w:tc>
      </w:tr>
    </w:tbl>
    <w:p w:rsidR="008E726B" w:rsidRDefault="0093634A">
      <w:pPr>
        <w:widowControl w:val="0"/>
        <w:autoSpaceDE w:val="0"/>
        <w:autoSpaceDN w:val="0"/>
        <w:adjustRightInd w:val="0"/>
        <w:jc w:val="right"/>
        <w:outlineLvl w:val="4"/>
      </w:pPr>
      <w:bookmarkStart w:id="183" w:name="Par5073"/>
      <w:bookmarkEnd w:id="183"/>
      <w:r>
        <w:t>Таблица 6</w:t>
      </w:r>
      <w:r w:rsidR="006A6328">
        <w:t>8</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184" w:name="Par5075"/>
      <w:bookmarkEnd w:id="184"/>
      <w:r>
        <w:t>САНИТАРНО-ЗАЩИТНЫЕ ЗОНЫ</w:t>
      </w:r>
    </w:p>
    <w:p w:rsidR="008E726B" w:rsidRDefault="008E726B">
      <w:pPr>
        <w:widowControl w:val="0"/>
        <w:autoSpaceDE w:val="0"/>
        <w:autoSpaceDN w:val="0"/>
        <w:adjustRightInd w:val="0"/>
        <w:jc w:val="center"/>
      </w:pPr>
      <w:r>
        <w:t>ДЛЯ КАНАЛИЗАЦИОННЫХ ОЧИСТНЫХ СООРУЖЕНИЙ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050"/>
        <w:gridCol w:w="851"/>
        <w:gridCol w:w="1417"/>
        <w:gridCol w:w="1276"/>
        <w:gridCol w:w="1505"/>
      </w:tblGrid>
      <w:tr w:rsidR="008E726B">
        <w:tc>
          <w:tcPr>
            <w:tcW w:w="50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Сооружения для очистки сточных вод</w:t>
            </w:r>
          </w:p>
        </w:tc>
        <w:tc>
          <w:tcPr>
            <w:tcW w:w="50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в метрах при расчетной производительности очистных сооружений, тыс.куб. метров в сутки</w:t>
            </w:r>
          </w:p>
        </w:tc>
      </w:tr>
      <w:tr w:rsidR="008E726B">
        <w:tc>
          <w:tcPr>
            <w:tcW w:w="50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0,2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0,2 до 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5 до 50</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50 до 280</w:t>
            </w:r>
          </w:p>
        </w:tc>
      </w:tr>
      <w:tr w:rsidR="008E726B">
        <w:tc>
          <w:tcPr>
            <w:tcW w:w="5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Насосные станции и аварийно-регулирующие резервуары, локальные очистные сооружения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5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Сооружения для механической и биологической очистки с иловыми площадками для сброженных осадков, а также иловые площадки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r>
      <w:tr w:rsidR="008E726B">
        <w:tc>
          <w:tcPr>
            <w:tcW w:w="5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Сооружения для механической и биологической очистки с термомеханической обработкой осадка в закрытых помещениях</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r>
      <w:tr w:rsidR="008E726B">
        <w:tc>
          <w:tcPr>
            <w:tcW w:w="505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Поля:</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0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050"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 фильтрации;</w:t>
            </w:r>
          </w:p>
        </w:tc>
        <w:tc>
          <w:tcPr>
            <w:tcW w:w="85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41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27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15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w:t>
            </w:r>
          </w:p>
        </w:tc>
      </w:tr>
      <w:tr w:rsidR="008E726B">
        <w:tc>
          <w:tcPr>
            <w:tcW w:w="505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 орошения</w:t>
            </w: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c>
          <w:tcPr>
            <w:tcW w:w="150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w:t>
            </w:r>
          </w:p>
        </w:tc>
      </w:tr>
      <w:tr w:rsidR="008E726B">
        <w:tc>
          <w:tcPr>
            <w:tcW w:w="5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Биологические пруды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100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 xml:space="preserve">1. Для полей фильтрации площадью до 0,5 гектара, для полей орошения коммунального типа площадью до 1,0 гектара, для сооружений механической и биологической очистки сточных вод производительностью до 50 куб. метров/сутки санитарно-защитные зоны следует принимать размером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jc w:val="both"/>
            </w:pPr>
            <w:r>
              <w:t xml:space="preserve">2. Для полей подземной фильтрации пропускной способностью до 15 куб. метров/сутки санитарно-защитные зоны следует принимать размером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jc w:val="both"/>
            </w:pPr>
            <w:r>
              <w:t xml:space="preserve">3. Размер санитарно-защитных зон от сливных станций следует принимать </w:t>
            </w:r>
            <w:smartTag w:uri="urn:schemas-microsoft-com:office:smarttags" w:element="metricconverter">
              <w:smartTagPr>
                <w:attr w:name="ProductID" w:val="300 метров"/>
              </w:smartTagPr>
              <w:r>
                <w:t>300 метров</w:t>
              </w:r>
            </w:smartTag>
            <w:r>
              <w:t>.</w:t>
            </w:r>
          </w:p>
          <w:p w:rsidR="008E726B" w:rsidRDefault="008E726B">
            <w:pPr>
              <w:widowControl w:val="0"/>
              <w:autoSpaceDE w:val="0"/>
              <w:autoSpaceDN w:val="0"/>
              <w:adjustRightInd w:val="0"/>
              <w:jc w:val="both"/>
            </w:pPr>
            <w:r>
              <w:t xml:space="preserve">4. Санитарно-защитные зоны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етров"/>
              </w:smartTagPr>
              <w:r>
                <w:t>100 метров</w:t>
              </w:r>
            </w:smartTag>
            <w:r>
              <w:t xml:space="preserve">, закрытого типа -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jc w:val="both"/>
            </w:pPr>
            <w:r>
              <w:t xml:space="preserve">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 в </w:t>
            </w:r>
            <w:hyperlink w:anchor="Par3979" w:history="1">
              <w:r>
                <w:rPr>
                  <w:color w:val="0000FF"/>
                </w:rPr>
                <w:t>табл</w:t>
              </w:r>
              <w:r>
                <w:rPr>
                  <w:color w:val="0000FF"/>
                </w:rPr>
                <w:t>и</w:t>
              </w:r>
              <w:r>
                <w:rPr>
                  <w:color w:val="0000FF"/>
                </w:rPr>
                <w:t xml:space="preserve">це </w:t>
              </w:r>
              <w:r w:rsidR="006A6328">
                <w:rPr>
                  <w:color w:val="0000FF"/>
                </w:rPr>
                <w:t>68</w:t>
              </w:r>
            </w:hyperlink>
            <w:r>
              <w:t>.</w:t>
            </w:r>
          </w:p>
          <w:p w:rsidR="008E726B" w:rsidRDefault="008E726B">
            <w:pPr>
              <w:widowControl w:val="0"/>
              <w:autoSpaceDE w:val="0"/>
              <w:autoSpaceDN w:val="0"/>
              <w:adjustRightInd w:val="0"/>
              <w:jc w:val="both"/>
            </w:pPr>
            <w:r>
              <w:t xml:space="preserve">6. Размер санитарно-защитных зон от снеготаялок и снегосплавных пунктов до жилой территории следует принимать </w:t>
            </w:r>
            <w:smartTag w:uri="urn:schemas-microsoft-com:office:smarttags" w:element="metricconverter">
              <w:smartTagPr>
                <w:attr w:name="ProductID" w:val="100 метров"/>
              </w:smartTagPr>
              <w:r>
                <w:t>100 метров</w:t>
              </w:r>
            </w:smartTag>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5.3.30.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w:t>
      </w:r>
      <w:smartTag w:uri="urn:schemas-microsoft-com:office:smarttags" w:element="metricconverter">
        <w:smartTagPr>
          <w:attr w:name="ProductID" w:val="0,5 метра"/>
        </w:smartTagPr>
        <w:r>
          <w:t>0,5 метра</w:t>
        </w:r>
      </w:smartTag>
      <w:r>
        <w:t xml:space="preserve"> выше максимального горизонта паводковых вод с обеспеченностью 3 процентов с учетом ветрового нагона воды и высоты наката ветровой волны.</w:t>
      </w:r>
    </w:p>
    <w:p w:rsidR="008E726B" w:rsidRDefault="008E726B">
      <w:pPr>
        <w:widowControl w:val="0"/>
        <w:autoSpaceDE w:val="0"/>
        <w:autoSpaceDN w:val="0"/>
        <w:adjustRightInd w:val="0"/>
        <w:ind w:firstLine="540"/>
        <w:jc w:val="both"/>
      </w:pPr>
      <w:r>
        <w:t xml:space="preserve">5.3.31. Выбор, отвод и использование земель для магистральных канализационных коллекторов осуществляется в соответствии с требованиями </w:t>
      </w:r>
      <w:hyperlink r:id="rId212" w:history="1">
        <w:r>
          <w:rPr>
            <w:color w:val="0000FF"/>
          </w:rPr>
          <w:t>СН 456-73</w:t>
        </w:r>
      </w:hyperlink>
      <w:r>
        <w:t>.</w:t>
      </w:r>
    </w:p>
    <w:p w:rsidR="008E726B" w:rsidRDefault="008E726B">
      <w:pPr>
        <w:widowControl w:val="0"/>
        <w:autoSpaceDE w:val="0"/>
        <w:autoSpaceDN w:val="0"/>
        <w:adjustRightInd w:val="0"/>
        <w:ind w:firstLine="540"/>
        <w:jc w:val="both"/>
      </w:pPr>
      <w:r>
        <w:t>5.3.32.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8E726B" w:rsidRDefault="008E726B">
      <w:pPr>
        <w:widowControl w:val="0"/>
        <w:autoSpaceDE w:val="0"/>
        <w:autoSpaceDN w:val="0"/>
        <w:adjustRightInd w:val="0"/>
        <w:ind w:firstLine="540"/>
        <w:jc w:val="both"/>
      </w:pPr>
      <w:r>
        <w:t>Очистные сооружения производственной и дождевой канализации следует, как правило, размещать на территории промышленных предприятий.</w:t>
      </w:r>
    </w:p>
    <w:p w:rsidR="008E726B" w:rsidRDefault="008E726B">
      <w:pPr>
        <w:widowControl w:val="0"/>
        <w:autoSpaceDE w:val="0"/>
        <w:autoSpaceDN w:val="0"/>
        <w:adjustRightInd w:val="0"/>
        <w:ind w:firstLine="540"/>
        <w:jc w:val="both"/>
      </w:pPr>
      <w:r>
        <w:t xml:space="preserve">5.3.33. Размеры земельных участков для очистных сооружений канализации следует принимать не более указанных в </w:t>
      </w:r>
      <w:hyperlink w:anchor="Par3979" w:history="1">
        <w:r>
          <w:rPr>
            <w:color w:val="0000FF"/>
          </w:rPr>
          <w:t>таблице 6</w:t>
        </w:r>
        <w:r w:rsidR="00504798">
          <w:rPr>
            <w:color w:val="0000FF"/>
          </w:rPr>
          <w:t>7</w:t>
        </w:r>
      </w:hyperlink>
      <w:r>
        <w:t>.</w:t>
      </w:r>
    </w:p>
    <w:p w:rsidR="008E726B" w:rsidRDefault="008E726B">
      <w:pPr>
        <w:widowControl w:val="0"/>
        <w:autoSpaceDE w:val="0"/>
        <w:autoSpaceDN w:val="0"/>
        <w:adjustRightInd w:val="0"/>
        <w:ind w:firstLine="540"/>
        <w:jc w:val="both"/>
      </w:pPr>
      <w:r>
        <w:t>5.3.34.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гектара.</w:t>
      </w:r>
    </w:p>
    <w:p w:rsidR="008E726B" w:rsidRDefault="008E726B">
      <w:pPr>
        <w:widowControl w:val="0"/>
        <w:autoSpaceDE w:val="0"/>
        <w:autoSpaceDN w:val="0"/>
        <w:adjustRightInd w:val="0"/>
        <w:ind w:firstLine="540"/>
        <w:jc w:val="both"/>
      </w:pPr>
      <w:r>
        <w:t>Земельные участки должны быть ограждены, благоустроены и озеленены.</w:t>
      </w:r>
    </w:p>
    <w:p w:rsidR="008E726B" w:rsidRDefault="008E726B">
      <w:pPr>
        <w:widowControl w:val="0"/>
        <w:autoSpaceDE w:val="0"/>
        <w:autoSpaceDN w:val="0"/>
        <w:adjustRightInd w:val="0"/>
        <w:ind w:firstLine="540"/>
        <w:jc w:val="both"/>
      </w:pPr>
      <w:r>
        <w:t xml:space="preserve">5.3.35. Санитарно-защитные зоны для канализационных очистных сооружений следует принимать в соответствии с требованиями </w:t>
      </w:r>
      <w:hyperlink r:id="rId213" w:history="1">
        <w:r>
          <w:rPr>
            <w:color w:val="0000FF"/>
          </w:rPr>
          <w:t>СанПиН 2.2.1/2.1.1.1200-03</w:t>
        </w:r>
      </w:hyperlink>
      <w:r>
        <w:t xml:space="preserve"> по </w:t>
      </w:r>
      <w:hyperlink w:anchor="Par3979" w:history="1">
        <w:r>
          <w:rPr>
            <w:color w:val="0000FF"/>
          </w:rPr>
          <w:t xml:space="preserve">таблице </w:t>
        </w:r>
        <w:r w:rsidR="0093634A">
          <w:rPr>
            <w:color w:val="0000FF"/>
          </w:rPr>
          <w:t>6</w:t>
        </w:r>
        <w:r w:rsidR="0011181A">
          <w:rPr>
            <w:color w:val="0000FF"/>
          </w:rPr>
          <w:t>8</w:t>
        </w:r>
      </w:hyperlink>
      <w:r>
        <w:t>.</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3"/>
      </w:pPr>
      <w:bookmarkStart w:id="185" w:name="Par5136"/>
      <w:bookmarkEnd w:id="185"/>
      <w:r>
        <w:t>ДОЖДЕВАЯ КАНАЛИЗАЦИЯ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5.3.36. Отвод поверхностных вод должен проектироваться со всего бассейна стока территории населенного пункта со сбросом из сети дождевой канализации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w:t>
      </w:r>
    </w:p>
    <w:p w:rsidR="008E726B" w:rsidRDefault="008E726B">
      <w:pPr>
        <w:widowControl w:val="0"/>
        <w:autoSpaceDE w:val="0"/>
        <w:autoSpaceDN w:val="0"/>
        <w:adjustRightInd w:val="0"/>
        <w:ind w:firstLine="540"/>
        <w:jc w:val="both"/>
      </w:pPr>
      <w:r>
        <w:t>5.3.37. Проекты планировки и застройки территории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8E726B" w:rsidRDefault="008E726B">
      <w:pPr>
        <w:widowControl w:val="0"/>
        <w:autoSpaceDE w:val="0"/>
        <w:autoSpaceDN w:val="0"/>
        <w:adjustRightInd w:val="0"/>
        <w:ind w:firstLine="540"/>
        <w:jc w:val="both"/>
      </w:pPr>
      <w:r>
        <w:t xml:space="preserve">5.3.38. При проектировании дождевой канализации расчетные расходы дождевых вод для территорий населенных пунктов следует определять в соответствии с требованиями </w:t>
      </w:r>
      <w:hyperlink r:id="rId214" w:history="1">
        <w:r>
          <w:rPr>
            <w:color w:val="0000FF"/>
          </w:rPr>
          <w:t>СНиП 2.04.03-85*</w:t>
        </w:r>
      </w:hyperlink>
      <w:r>
        <w:t>.</w:t>
      </w:r>
    </w:p>
    <w:p w:rsidR="008E726B" w:rsidRDefault="008E726B">
      <w:pPr>
        <w:widowControl w:val="0"/>
        <w:autoSpaceDE w:val="0"/>
        <w:autoSpaceDN w:val="0"/>
        <w:adjustRightInd w:val="0"/>
        <w:ind w:firstLine="540"/>
        <w:jc w:val="both"/>
      </w:pPr>
      <w: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w:t>
      </w:r>
    </w:p>
    <w:p w:rsidR="008E726B" w:rsidRDefault="008E726B">
      <w:pPr>
        <w:widowControl w:val="0"/>
        <w:autoSpaceDE w:val="0"/>
        <w:autoSpaceDN w:val="0"/>
        <w:adjustRightInd w:val="0"/>
        <w:ind w:firstLine="540"/>
        <w:jc w:val="both"/>
      </w:pPr>
      <w:r>
        <w:t xml:space="preserve">При проектировании стока поверхностных вод следует руководствоваться требованиями </w:t>
      </w:r>
      <w:hyperlink r:id="rId215" w:history="1">
        <w:r>
          <w:rPr>
            <w:color w:val="0000FF"/>
          </w:rPr>
          <w:t>СНиП 2.04.03-85</w:t>
        </w:r>
      </w:hyperlink>
      <w:r>
        <w:t xml:space="preserve">, </w:t>
      </w:r>
      <w:hyperlink r:id="rId216" w:history="1">
        <w:r>
          <w:rPr>
            <w:color w:val="0000FF"/>
          </w:rPr>
          <w:t>СНиП 2.07.01-89*</w:t>
        </w:r>
      </w:hyperlink>
      <w:r>
        <w:t xml:space="preserve">, </w:t>
      </w:r>
      <w:hyperlink r:id="rId217" w:history="1">
        <w:r>
          <w:rPr>
            <w:color w:val="0000FF"/>
          </w:rPr>
          <w:t>СанПиН 2.1.5.980-00</w:t>
        </w:r>
      </w:hyperlink>
      <w:r>
        <w:t>.</w:t>
      </w:r>
    </w:p>
    <w:p w:rsidR="008E726B" w:rsidRDefault="008E726B">
      <w:pPr>
        <w:widowControl w:val="0"/>
        <w:autoSpaceDE w:val="0"/>
        <w:autoSpaceDN w:val="0"/>
        <w:adjustRightInd w:val="0"/>
        <w:ind w:firstLine="540"/>
        <w:jc w:val="both"/>
      </w:pPr>
      <w:r>
        <w:t>5.3.39. В районах многоэтажной застройки следует проектировать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rsidR="008E726B" w:rsidRDefault="008E726B">
      <w:pPr>
        <w:widowControl w:val="0"/>
        <w:autoSpaceDE w:val="0"/>
        <w:autoSpaceDN w:val="0"/>
        <w:adjustRightInd w:val="0"/>
        <w:ind w:firstLine="540"/>
        <w:jc w:val="both"/>
      </w:pPr>
      <w:r>
        <w:t>На рекреационных территориях допускается проектирование системы отвода поверхностных и подземных вод в виде сетей дождевой канализации и дренажа открытого типа.</w:t>
      </w:r>
    </w:p>
    <w:p w:rsidR="008E726B" w:rsidRDefault="008E726B">
      <w:pPr>
        <w:widowControl w:val="0"/>
        <w:autoSpaceDE w:val="0"/>
        <w:autoSpaceDN w:val="0"/>
        <w:adjustRightInd w:val="0"/>
        <w:ind w:firstLine="540"/>
        <w:jc w:val="both"/>
      </w:pPr>
      <w:r>
        <w:t xml:space="preserve">5.3.40. Отведение поверхностных вод по открытой системе водостоков допускается при соответствующем обосновании и согласовании с </w:t>
      </w:r>
      <w:r w:rsidRPr="00504798">
        <w:t>Управлением Федеральной службы по надзору в сфере защиты прав потребителей и благополучия человека по Республике Татарстан</w:t>
      </w:r>
      <w:r>
        <w:t xml:space="preserve"> (Татарстан), органами по регулированию и охране водных объектов, охране водных биологических ресурсов.</w:t>
      </w:r>
    </w:p>
    <w:p w:rsidR="008E726B" w:rsidRDefault="008E726B">
      <w:pPr>
        <w:widowControl w:val="0"/>
        <w:autoSpaceDE w:val="0"/>
        <w:autoSpaceDN w:val="0"/>
        <w:adjustRightInd w:val="0"/>
        <w:ind w:firstLine="540"/>
        <w:jc w:val="both"/>
      </w:pPr>
      <w:r>
        <w:t>5.3.41. Проектирование дождеприемников предусматривается на следующих участках:</w:t>
      </w:r>
    </w:p>
    <w:p w:rsidR="008E726B" w:rsidRDefault="008E726B">
      <w:pPr>
        <w:widowControl w:val="0"/>
        <w:autoSpaceDE w:val="0"/>
        <w:autoSpaceDN w:val="0"/>
        <w:adjustRightInd w:val="0"/>
        <w:ind w:firstLine="540"/>
        <w:jc w:val="both"/>
      </w:pPr>
      <w:r>
        <w:t>на затяжных участках спусков (подъемов);</w:t>
      </w:r>
    </w:p>
    <w:p w:rsidR="008E726B" w:rsidRDefault="008E726B">
      <w:pPr>
        <w:widowControl w:val="0"/>
        <w:autoSpaceDE w:val="0"/>
        <w:autoSpaceDN w:val="0"/>
        <w:adjustRightInd w:val="0"/>
        <w:ind w:firstLine="540"/>
        <w:jc w:val="both"/>
      </w:pPr>
      <w:r>
        <w:t>на перекрестках и пешеходных переходах со стороны притока поверхностных вод;</w:t>
      </w:r>
    </w:p>
    <w:p w:rsidR="008E726B" w:rsidRDefault="008E726B">
      <w:pPr>
        <w:widowControl w:val="0"/>
        <w:autoSpaceDE w:val="0"/>
        <w:autoSpaceDN w:val="0"/>
        <w:adjustRightInd w:val="0"/>
        <w:ind w:firstLine="540"/>
        <w:jc w:val="both"/>
      </w:pPr>
      <w:r>
        <w:t>в пониженных местах в конце затяжных участков спусков;</w:t>
      </w:r>
    </w:p>
    <w:p w:rsidR="008E726B" w:rsidRDefault="008E726B">
      <w:pPr>
        <w:widowControl w:val="0"/>
        <w:autoSpaceDE w:val="0"/>
        <w:autoSpaceDN w:val="0"/>
        <w:adjustRightInd w:val="0"/>
        <w:ind w:firstLine="540"/>
        <w:jc w:val="both"/>
      </w:pPr>
      <w:r>
        <w:t>в пониженных местах при пилообразном профиле лотков улиц;</w:t>
      </w:r>
    </w:p>
    <w:p w:rsidR="008E726B" w:rsidRDefault="008E726B">
      <w:pPr>
        <w:widowControl w:val="0"/>
        <w:autoSpaceDE w:val="0"/>
        <w:autoSpaceDN w:val="0"/>
        <w:adjustRightInd w:val="0"/>
        <w:ind w:firstLine="540"/>
        <w:jc w:val="both"/>
      </w:pPr>
      <w:r>
        <w:t>в местах улиц, дворовых и парковых территорий, не имеющих стока поверхностных вод.</w:t>
      </w:r>
    </w:p>
    <w:p w:rsidR="008E726B" w:rsidRDefault="008E726B">
      <w:pPr>
        <w:widowControl w:val="0"/>
        <w:autoSpaceDE w:val="0"/>
        <w:autoSpaceDN w:val="0"/>
        <w:adjustRightInd w:val="0"/>
        <w:ind w:firstLine="540"/>
        <w:jc w:val="both"/>
      </w:pPr>
      <w:r>
        <w:t xml:space="preserve">5.3.42. Проектирование дождеприемных колодцев в лотках проезжих частей улиц и проездов следует осуществлять в соответствии с таблицей </w:t>
      </w:r>
      <w:r w:rsidR="0093634A">
        <w:t>6</w:t>
      </w:r>
      <w:r w:rsidR="0011181A">
        <w:t>9</w:t>
      </w:r>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186" w:name="Par5154"/>
      <w:bookmarkEnd w:id="186"/>
      <w:r>
        <w:t>Таблица</w:t>
      </w:r>
      <w:r w:rsidR="0093634A">
        <w:t xml:space="preserve"> 6</w:t>
      </w:r>
      <w:r w:rsidR="0011181A">
        <w:t>9</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ПАРАМЕТРЫ ДОЖДЕПРИЕМНЫХ КОЛОДЦЕВ В ЛОТКАХ</w:t>
      </w:r>
    </w:p>
    <w:p w:rsidR="008E726B" w:rsidRDefault="008E726B">
      <w:pPr>
        <w:widowControl w:val="0"/>
        <w:autoSpaceDE w:val="0"/>
        <w:autoSpaceDN w:val="0"/>
        <w:adjustRightInd w:val="0"/>
        <w:jc w:val="center"/>
      </w:pPr>
      <w:r>
        <w:t>ПРОЕЗЖИХ ЧАСТЕЙ УЛИЦ И ПРОЕЗДОВ</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96"/>
        <w:gridCol w:w="5684"/>
      </w:tblGrid>
      <w:tr w:rsidR="008E726B">
        <w:tc>
          <w:tcPr>
            <w:tcW w:w="4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Уклон проезжей части улицы, %</w:t>
            </w:r>
          </w:p>
        </w:tc>
        <w:tc>
          <w:tcPr>
            <w:tcW w:w="5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между дождеприемными колодцами, метров</w:t>
            </w:r>
          </w:p>
        </w:tc>
      </w:tr>
      <w:tr w:rsidR="008E726B">
        <w:tc>
          <w:tcPr>
            <w:tcW w:w="4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До 4</w:t>
            </w:r>
          </w:p>
        </w:tc>
        <w:tc>
          <w:tcPr>
            <w:tcW w:w="5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5 - 10</w:t>
            </w:r>
          </w:p>
        </w:tc>
        <w:tc>
          <w:tcPr>
            <w:tcW w:w="5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60 - 70</w:t>
            </w:r>
          </w:p>
        </w:tc>
      </w:tr>
      <w:tr w:rsidR="008E726B">
        <w:tc>
          <w:tcPr>
            <w:tcW w:w="4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10 - 30</w:t>
            </w:r>
          </w:p>
        </w:tc>
        <w:tc>
          <w:tcPr>
            <w:tcW w:w="5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70 - 80</w:t>
            </w:r>
          </w:p>
        </w:tc>
      </w:tr>
      <w:tr w:rsidR="008E726B">
        <w:tc>
          <w:tcPr>
            <w:tcW w:w="4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Свыше 30</w:t>
            </w:r>
          </w:p>
        </w:tc>
        <w:tc>
          <w:tcPr>
            <w:tcW w:w="5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60</w:t>
            </w:r>
          </w:p>
        </w:tc>
      </w:tr>
      <w:tr w:rsidR="008E726B">
        <w:tc>
          <w:tcPr>
            <w:tcW w:w="10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Пропускная способность одной горизонтальной водоприемной решетки определяется по формуле:</w:t>
            </w:r>
          </w:p>
          <w:p w:rsidR="008E726B" w:rsidRDefault="008E726B">
            <w:pPr>
              <w:widowControl w:val="0"/>
              <w:autoSpaceDE w:val="0"/>
              <w:autoSpaceDN w:val="0"/>
              <w:adjustRightInd w:val="0"/>
              <w:jc w:val="both"/>
            </w:pPr>
            <w:r>
              <w:t xml:space="preserve">при </w:t>
            </w:r>
            <w:r w:rsidR="00CC2EA4">
              <w:rPr>
                <w:noProof/>
                <w:position w:val="-10"/>
              </w:rPr>
              <w:drawing>
                <wp:inline distT="0" distB="0" distL="0" distR="0">
                  <wp:extent cx="165735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657350" cy="247650"/>
                          </a:xfrm>
                          <a:prstGeom prst="rect">
                            <a:avLst/>
                          </a:prstGeom>
                          <a:noFill/>
                          <a:ln>
                            <a:noFill/>
                          </a:ln>
                        </pic:spPr>
                      </pic:pic>
                    </a:graphicData>
                  </a:graphic>
                </wp:inline>
              </w:drawing>
            </w:r>
            <w:r>
              <w:t xml:space="preserve"> куб. метров в секунду,</w:t>
            </w:r>
          </w:p>
          <w:p w:rsidR="008E726B" w:rsidRDefault="008E726B">
            <w:pPr>
              <w:widowControl w:val="0"/>
              <w:autoSpaceDE w:val="0"/>
              <w:autoSpaceDN w:val="0"/>
              <w:adjustRightInd w:val="0"/>
              <w:jc w:val="both"/>
            </w:pPr>
            <w:r>
              <w:t xml:space="preserve">при </w:t>
            </w:r>
            <w:r w:rsidR="00CC2EA4">
              <w:rPr>
                <w:noProof/>
                <w:position w:val="-10"/>
              </w:rPr>
              <w:drawing>
                <wp:inline distT="0" distB="0" distL="0" distR="0">
                  <wp:extent cx="169545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695450" cy="247650"/>
                          </a:xfrm>
                          <a:prstGeom prst="rect">
                            <a:avLst/>
                          </a:prstGeom>
                          <a:noFill/>
                          <a:ln>
                            <a:noFill/>
                          </a:ln>
                        </pic:spPr>
                      </pic:pic>
                    </a:graphicData>
                  </a:graphic>
                </wp:inline>
              </w:drawing>
            </w:r>
            <w:r>
              <w:t xml:space="preserve"> куб. метров в секунду,</w:t>
            </w:r>
          </w:p>
          <w:p w:rsidR="008E726B" w:rsidRDefault="008E726B">
            <w:pPr>
              <w:widowControl w:val="0"/>
              <w:autoSpaceDE w:val="0"/>
              <w:autoSpaceDN w:val="0"/>
              <w:adjustRightInd w:val="0"/>
              <w:jc w:val="both"/>
            </w:pPr>
            <w:r>
              <w:t>где:</w:t>
            </w:r>
          </w:p>
          <w:p w:rsidR="008E726B" w:rsidRDefault="008E726B">
            <w:pPr>
              <w:widowControl w:val="0"/>
              <w:autoSpaceDE w:val="0"/>
              <w:autoSpaceDN w:val="0"/>
              <w:adjustRightInd w:val="0"/>
              <w:jc w:val="both"/>
            </w:pPr>
            <w:r>
              <w:t xml:space="preserve">Н - полный напор, равный </w:t>
            </w:r>
            <w:r w:rsidR="00CC2EA4">
              <w:rPr>
                <w:noProof/>
                <w:position w:val="-10"/>
              </w:rPr>
              <w:drawing>
                <wp:inline distT="0" distB="0" distL="0" distR="0">
                  <wp:extent cx="7239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t>;</w:t>
            </w:r>
          </w:p>
          <w:p w:rsidR="008E726B" w:rsidRDefault="008E726B">
            <w:pPr>
              <w:widowControl w:val="0"/>
              <w:autoSpaceDE w:val="0"/>
              <w:autoSpaceDN w:val="0"/>
              <w:adjustRightInd w:val="0"/>
              <w:jc w:val="both"/>
            </w:pPr>
            <w:r>
              <w:t>Н1 - глубина потока воды на подходе к решетке, метров;</w:t>
            </w:r>
          </w:p>
          <w:p w:rsidR="008E726B" w:rsidRDefault="008E726B">
            <w:pPr>
              <w:widowControl w:val="0"/>
              <w:autoSpaceDE w:val="0"/>
              <w:autoSpaceDN w:val="0"/>
              <w:adjustRightInd w:val="0"/>
              <w:jc w:val="both"/>
            </w:pPr>
            <w:r>
              <w:t>V - скорость воды, метров в секунду;</w:t>
            </w:r>
          </w:p>
          <w:p w:rsidR="008E726B" w:rsidRDefault="008E726B">
            <w:pPr>
              <w:widowControl w:val="0"/>
              <w:autoSpaceDE w:val="0"/>
              <w:autoSpaceDN w:val="0"/>
              <w:adjustRightInd w:val="0"/>
              <w:jc w:val="both"/>
            </w:pPr>
            <w:r>
              <w:t>W - площадь всех отверстий решетки, кв. метров;</w:t>
            </w:r>
          </w:p>
          <w:p w:rsidR="008E726B" w:rsidRDefault="008E726B">
            <w:pPr>
              <w:widowControl w:val="0"/>
              <w:autoSpaceDE w:val="0"/>
              <w:autoSpaceDN w:val="0"/>
              <w:adjustRightInd w:val="0"/>
              <w:jc w:val="both"/>
            </w:pPr>
            <w:r>
              <w:t>l - длина водосливного фронта, метров, равная периметру решетки, а при примыкании решетки одной стороной к бортику лотка - сумма длин трех ее сторон.</w:t>
            </w:r>
          </w:p>
          <w:p w:rsidR="008E726B" w:rsidRDefault="008E726B">
            <w:pPr>
              <w:widowControl w:val="0"/>
              <w:autoSpaceDE w:val="0"/>
              <w:autoSpaceDN w:val="0"/>
              <w:adjustRightInd w:val="0"/>
              <w:jc w:val="both"/>
            </w:pPr>
            <w:r>
              <w:t xml:space="preserve">При ширине улицы в красных линиях более </w:t>
            </w:r>
            <w:smartTag w:uri="urn:schemas-microsoft-com:office:smarttags" w:element="metricconverter">
              <w:smartTagPr>
                <w:attr w:name="ProductID" w:val="30 метров"/>
              </w:smartTagPr>
              <w:r>
                <w:t>30 метров</w:t>
              </w:r>
            </w:smartTag>
            <w:r>
              <w:t xml:space="preserve"> и уклонах более 30 промилле расстояние между дождеприемными колодцами должно быть не более </w:t>
            </w:r>
            <w:smartTag w:uri="urn:schemas-microsoft-com:office:smarttags" w:element="metricconverter">
              <w:smartTagPr>
                <w:attr w:name="ProductID" w:val="60 метров"/>
              </w:smartTagPr>
              <w:r>
                <w:t>60 метров</w:t>
              </w:r>
            </w:smartTag>
            <w: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2 раза</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5.3.43. Для регулирования стока дождевых вод следует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рыбохозяйственных целях.</w:t>
      </w:r>
    </w:p>
    <w:p w:rsidR="008E726B" w:rsidRDefault="008E726B">
      <w:pPr>
        <w:widowControl w:val="0"/>
        <w:autoSpaceDE w:val="0"/>
        <w:autoSpaceDN w:val="0"/>
        <w:adjustRightInd w:val="0"/>
        <w:ind w:firstLine="540"/>
        <w:jc w:val="both"/>
      </w:pPr>
      <w:r>
        <w:t>5.3.44.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8E726B" w:rsidRDefault="008E726B">
      <w:pPr>
        <w:widowControl w:val="0"/>
        <w:autoSpaceDE w:val="0"/>
        <w:autoSpaceDN w:val="0"/>
        <w:adjustRightInd w:val="0"/>
        <w:ind w:firstLine="540"/>
        <w:jc w:val="both"/>
      </w:pPr>
      <w:r>
        <w:t xml:space="preserve">5.3.45. Очистку сточных вод следует осуществлять в соответствии с требованиями </w:t>
      </w:r>
      <w:hyperlink r:id="rId221" w:history="1">
        <w:r>
          <w:rPr>
            <w:color w:val="0000FF"/>
          </w:rPr>
          <w:t>СНиП 2.04.03-85*</w:t>
        </w:r>
      </w:hyperlink>
      <w:r>
        <w:t xml:space="preserve">, пособия к </w:t>
      </w:r>
      <w:hyperlink r:id="rId222" w:history="1">
        <w:r>
          <w:rPr>
            <w:color w:val="0000FF"/>
          </w:rPr>
          <w:t>СНиП 2.04.03-85</w:t>
        </w:r>
      </w:hyperlink>
      <w:r>
        <w:t xml:space="preserve"> "Проектирование сооружений для очистки сточных вод", </w:t>
      </w:r>
      <w:hyperlink r:id="rId223" w:history="1">
        <w:r>
          <w:rPr>
            <w:color w:val="0000FF"/>
          </w:rPr>
          <w:t>СанПиН 2.1.5.980-00</w:t>
        </w:r>
      </w:hyperlink>
      <w:r>
        <w:t>.</w:t>
      </w:r>
    </w:p>
    <w:p w:rsidR="008E726B" w:rsidRDefault="008E726B">
      <w:pPr>
        <w:widowControl w:val="0"/>
        <w:autoSpaceDE w:val="0"/>
        <w:autoSpaceDN w:val="0"/>
        <w:adjustRightInd w:val="0"/>
        <w:ind w:firstLine="540"/>
        <w:jc w:val="both"/>
      </w:pPr>
      <w:r>
        <w:t xml:space="preserve">5.3.46. Санитарно-защитную зону от очистных сооружений поверхностного стока до жилой застройки следует принимать по согласованию с </w:t>
      </w:r>
      <w:r w:rsidRPr="00504798">
        <w:t>Управлением Федеральной службы по надзору в сфере защиты прав потребителей и благополучия человека по Республике Татарстан</w:t>
      </w:r>
      <w:r>
        <w:t xml:space="preserve"> (Татарстан) и природоохранными органами в зависимости от условий застройки и конструктивного использования сооружений для очистных сооружений поверхностного стока открытого типа - </w:t>
      </w:r>
      <w:smartTag w:uri="urn:schemas-microsoft-com:office:smarttags" w:element="metricconverter">
        <w:smartTagPr>
          <w:attr w:name="ProductID" w:val="100 метров"/>
        </w:smartTagPr>
        <w:r>
          <w:t>100 метров</w:t>
        </w:r>
      </w:smartTag>
      <w:r>
        <w:t xml:space="preserve">, закрытого типа - </w:t>
      </w:r>
      <w:smartTag w:uri="urn:schemas-microsoft-com:office:smarttags" w:element="metricconverter">
        <w:smartTagPr>
          <w:attr w:name="ProductID" w:val="50 метров"/>
        </w:smartTagPr>
        <w:r>
          <w:t>50 метров</w:t>
        </w:r>
      </w:smartTag>
      <w:r>
        <w:t>.</w:t>
      </w:r>
    </w:p>
    <w:p w:rsidR="00504798" w:rsidRDefault="00504798">
      <w:pPr>
        <w:widowControl w:val="0"/>
        <w:autoSpaceDE w:val="0"/>
        <w:autoSpaceDN w:val="0"/>
        <w:adjustRightInd w:val="0"/>
        <w:jc w:val="center"/>
        <w:outlineLvl w:val="3"/>
      </w:pPr>
      <w:bookmarkStart w:id="187" w:name="Par5186"/>
      <w:bookmarkEnd w:id="187"/>
    </w:p>
    <w:p w:rsidR="008E726B" w:rsidRDefault="008E726B">
      <w:pPr>
        <w:widowControl w:val="0"/>
        <w:autoSpaceDE w:val="0"/>
        <w:autoSpaceDN w:val="0"/>
        <w:adjustRightInd w:val="0"/>
        <w:jc w:val="center"/>
        <w:outlineLvl w:val="3"/>
      </w:pPr>
      <w:r>
        <w:t>МЕЛИОРАТИВНЫЕ СИСТЕМЫ И СООРУЖЕНИЯ</w:t>
      </w:r>
    </w:p>
    <w:p w:rsidR="008E726B" w:rsidRDefault="008E726B">
      <w:pPr>
        <w:widowControl w:val="0"/>
        <w:autoSpaceDE w:val="0"/>
        <w:autoSpaceDN w:val="0"/>
        <w:adjustRightInd w:val="0"/>
        <w:jc w:val="center"/>
      </w:pPr>
      <w:r>
        <w:t>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5.3.47. Мелиоративные (оросительные и осушительные) системы и сооружения следует проектировать в соответствии с требованиями </w:t>
      </w:r>
      <w:hyperlink r:id="rId224" w:history="1">
        <w:r>
          <w:rPr>
            <w:color w:val="0000FF"/>
          </w:rPr>
          <w:t>СНиП 2.06.03-85</w:t>
        </w:r>
      </w:hyperlink>
      <w:r>
        <w:t xml:space="preserve">, </w:t>
      </w:r>
      <w:hyperlink r:id="rId225" w:history="1">
        <w:r>
          <w:rPr>
            <w:color w:val="0000FF"/>
          </w:rPr>
          <w:t>СНиП 33-01-2003</w:t>
        </w:r>
      </w:hyperlink>
      <w:r>
        <w:t xml:space="preserve">, </w:t>
      </w:r>
      <w:hyperlink r:id="rId226" w:history="1">
        <w:r>
          <w:rPr>
            <w:color w:val="0000FF"/>
          </w:rPr>
          <w:t>СНиП 2.06.05-84</w:t>
        </w:r>
      </w:hyperlink>
      <w:r>
        <w:t xml:space="preserve">, </w:t>
      </w:r>
      <w:hyperlink r:id="rId227" w:history="1">
        <w:r>
          <w:rPr>
            <w:color w:val="0000FF"/>
          </w:rPr>
          <w:t>СНиП 2.06.06-85</w:t>
        </w:r>
      </w:hyperlink>
      <w:r>
        <w:t xml:space="preserve">, </w:t>
      </w:r>
      <w:hyperlink r:id="rId228" w:history="1">
        <w:r>
          <w:rPr>
            <w:color w:val="0000FF"/>
          </w:rPr>
          <w:t>СНиП 2.06.07-87</w:t>
        </w:r>
      </w:hyperlink>
      <w:r>
        <w:t xml:space="preserve">, </w:t>
      </w:r>
      <w:hyperlink r:id="rId229" w:history="1">
        <w:r>
          <w:rPr>
            <w:color w:val="0000FF"/>
          </w:rPr>
          <w:t>СНиП 2.06.04-82</w:t>
        </w:r>
      </w:hyperlink>
      <w:r>
        <w:t xml:space="preserve"> и настоящих </w:t>
      </w:r>
      <w:r w:rsidR="003F21A9">
        <w:t>Н</w:t>
      </w:r>
      <w:r>
        <w:t>ормативов.</w:t>
      </w:r>
    </w:p>
    <w:p w:rsidR="008E726B" w:rsidRDefault="008E726B">
      <w:pPr>
        <w:widowControl w:val="0"/>
        <w:autoSpaceDE w:val="0"/>
        <w:autoSpaceDN w:val="0"/>
        <w:adjustRightInd w:val="0"/>
        <w:ind w:firstLine="540"/>
        <w:jc w:val="both"/>
      </w:pPr>
      <w:r>
        <w:t>5.3.48. При проектировании мелиоративных систем и сооружений для контроля за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гектаров дополнительно следует проектировать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8E726B" w:rsidRDefault="008E726B">
      <w:pPr>
        <w:widowControl w:val="0"/>
        <w:autoSpaceDE w:val="0"/>
        <w:autoSpaceDN w:val="0"/>
        <w:adjustRightInd w:val="0"/>
        <w:ind w:firstLine="540"/>
        <w:jc w:val="both"/>
      </w:pPr>
      <w:r>
        <w:t xml:space="preserve">5.3.49. На мелиоративных системах следует предусматривать защитные лесные насаждения в соответствии с требованиями </w:t>
      </w:r>
      <w:hyperlink r:id="rId230" w:history="1">
        <w:r>
          <w:rPr>
            <w:color w:val="0000FF"/>
          </w:rPr>
          <w:t>СНиП 2.06.03-85</w:t>
        </w:r>
      </w:hyperlink>
      <w:r>
        <w:t>.</w:t>
      </w:r>
    </w:p>
    <w:p w:rsidR="008E726B" w:rsidRDefault="008E726B">
      <w:pPr>
        <w:widowControl w:val="0"/>
        <w:autoSpaceDE w:val="0"/>
        <w:autoSpaceDN w:val="0"/>
        <w:adjustRightInd w:val="0"/>
        <w:ind w:firstLine="540"/>
        <w:jc w:val="both"/>
      </w:pPr>
      <w:r>
        <w:t xml:space="preserve">5.3.50. При размещении мелиоративных систем необходимо соблюдать требования </w:t>
      </w:r>
      <w:hyperlink r:id="rId231" w:history="1">
        <w:r>
          <w:rPr>
            <w:color w:val="0000FF"/>
          </w:rPr>
          <w:t>статьи 43</w:t>
        </w:r>
      </w:hyperlink>
      <w:r>
        <w:t xml:space="preserve"> Федерального закона от 10 января 2002 года N 7-ФЗ "Об охране окружающей среды".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188" w:name="Par5194"/>
      <w:bookmarkEnd w:id="188"/>
      <w:r>
        <w:t>ОРОСИТЕЛЬНЫЕ СИСТЕМЫ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5.3.51.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8E726B" w:rsidRDefault="008E726B">
      <w:pPr>
        <w:widowControl w:val="0"/>
        <w:autoSpaceDE w:val="0"/>
        <w:autoSpaceDN w:val="0"/>
        <w:adjustRightInd w:val="0"/>
        <w:ind w:firstLine="540"/>
        <w:jc w:val="both"/>
      </w:pPr>
      <w:r>
        <w:t xml:space="preserve">5.3.52. Полосы земель для мелиоративных каналов (оросительных, водосборно-сбросных, коллекторно-дренажных) следует отводить на землях, не занятых сельскохозяйственными культурами в момент производства работ, участками в соответствии с очередностью строительства, с учетом действующего водного и земельного законодательств в соответствии с требованиями </w:t>
      </w:r>
      <w:hyperlink r:id="rId232" w:history="1">
        <w:r>
          <w:rPr>
            <w:color w:val="0000FF"/>
          </w:rPr>
          <w:t>СН 474-75</w:t>
        </w:r>
      </w:hyperlink>
      <w:r>
        <w:t>.</w:t>
      </w:r>
    </w:p>
    <w:p w:rsidR="008E726B" w:rsidRDefault="008E726B">
      <w:pPr>
        <w:widowControl w:val="0"/>
        <w:autoSpaceDE w:val="0"/>
        <w:autoSpaceDN w:val="0"/>
        <w:adjustRightInd w:val="0"/>
        <w:ind w:firstLine="540"/>
        <w:jc w:val="both"/>
      </w:pPr>
      <w:r>
        <w:t>5.3.53. При проектировании водозаборов на рыбохозяйственных водоемах необходимо предусматривать по согласованию с территориальными органами в сфере охраны рыбных и водных биологических ресурсов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8E726B" w:rsidRDefault="008E726B">
      <w:pPr>
        <w:widowControl w:val="0"/>
        <w:autoSpaceDE w:val="0"/>
        <w:autoSpaceDN w:val="0"/>
        <w:adjustRightInd w:val="0"/>
        <w:ind w:firstLine="540"/>
        <w:jc w:val="both"/>
      </w:pPr>
      <w:r>
        <w:t>5.3.54. Оросительную сеть, состоящую из магистрального канала (трубопровода, лотка), его ветвей, распределителей различных порядков и оросителей, следует проектировать закрытой в виде трубопроводов или открытой в виде каналов и лотков.</w:t>
      </w:r>
    </w:p>
    <w:p w:rsidR="008E726B" w:rsidRDefault="008E726B">
      <w:pPr>
        <w:widowControl w:val="0"/>
        <w:autoSpaceDE w:val="0"/>
        <w:autoSpaceDN w:val="0"/>
        <w:adjustRightInd w:val="0"/>
        <w:ind w:firstLine="540"/>
        <w:jc w:val="both"/>
      </w:pPr>
      <w:r>
        <w:t xml:space="preserve">5.3.55. На магистральных каналах и распределителях следует проектировать аварийные водосбросные сооружения, устраиваемые в местах пересечений с балками, оврагами, местными понижениями, водоемами, а на крупных с расходом воды более </w:t>
      </w:r>
      <w:smartTag w:uri="urn:schemas-microsoft-com:office:smarttags" w:element="metricconverter">
        <w:smartTagPr>
          <w:attr w:name="ProductID" w:val="5 куб. метров"/>
        </w:smartTagPr>
        <w:r>
          <w:t>5 куб. метров</w:t>
        </w:r>
      </w:smartTag>
      <w:r>
        <w:t xml:space="preserve"> в секунду - концевые сбросные сооружения.</w:t>
      </w:r>
    </w:p>
    <w:p w:rsidR="008E726B" w:rsidRDefault="008E726B">
      <w:pPr>
        <w:widowControl w:val="0"/>
        <w:autoSpaceDE w:val="0"/>
        <w:autoSpaceDN w:val="0"/>
        <w:adjustRightInd w:val="0"/>
        <w:ind w:firstLine="540"/>
        <w:jc w:val="both"/>
      </w:pPr>
      <w:r>
        <w:t>5.3.56. Водосборно-сбросную сеть следует проектировать по границам поливных участков, полей севооборотов, по пониженным местам с максимальным использованием тальвегов, лощин, оврагов.</w:t>
      </w:r>
    </w:p>
    <w:p w:rsidR="008E726B" w:rsidRDefault="008E726B">
      <w:pPr>
        <w:widowControl w:val="0"/>
        <w:autoSpaceDE w:val="0"/>
        <w:autoSpaceDN w:val="0"/>
        <w:adjustRightInd w:val="0"/>
        <w:ind w:firstLine="540"/>
        <w:jc w:val="both"/>
      </w:pPr>
      <w:r>
        <w:t xml:space="preserve">5.3.57. Величину расчетных расходов и уровней воды в водоисточниках, водоприемниках, каналах необходимо определять согласно </w:t>
      </w:r>
      <w:hyperlink r:id="rId233" w:history="1">
        <w:r>
          <w:rPr>
            <w:color w:val="0000FF"/>
          </w:rPr>
          <w:t>СП 33-101-2003</w:t>
        </w:r>
      </w:hyperlink>
      <w:r>
        <w:t xml:space="preserve"> с учетом особенностей формирования стока на водосборной площади.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189" w:name="Par5204"/>
      <w:bookmarkEnd w:id="189"/>
      <w:r>
        <w:t>ОСУШИТЕЛЬНЫЕ СИСТЕМЫ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5.3.58. При проектировании осушительных систем должны быть установлены причины избыточного увлажнения территории и величина каждой из составляющих водного баланса.</w:t>
      </w:r>
    </w:p>
    <w:p w:rsidR="008E726B" w:rsidRDefault="008E726B">
      <w:pPr>
        <w:widowControl w:val="0"/>
        <w:autoSpaceDE w:val="0"/>
        <w:autoSpaceDN w:val="0"/>
        <w:adjustRightInd w:val="0"/>
        <w:ind w:firstLine="540"/>
        <w:jc w:val="both"/>
      </w:pPr>
      <w:r>
        <w:t>В зависимости от причин избыточного увлажнения на осушаемом массиве следует предусматривать:</w:t>
      </w:r>
    </w:p>
    <w:p w:rsidR="008E726B" w:rsidRDefault="008E726B">
      <w:pPr>
        <w:widowControl w:val="0"/>
        <w:autoSpaceDE w:val="0"/>
        <w:autoSpaceDN w:val="0"/>
        <w:adjustRightInd w:val="0"/>
        <w:ind w:firstLine="540"/>
        <w:jc w:val="both"/>
      </w:pPr>
      <w:r>
        <w:t>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8E726B" w:rsidRDefault="008E726B">
      <w:pPr>
        <w:widowControl w:val="0"/>
        <w:autoSpaceDE w:val="0"/>
        <w:autoSpaceDN w:val="0"/>
        <w:adjustRightInd w:val="0"/>
        <w:ind w:firstLine="540"/>
        <w:jc w:val="both"/>
      </w:pPr>
      <w:r>
        <w:t xml:space="preserve">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w:t>
      </w:r>
      <w:hyperlink r:id="rId234" w:history="1">
        <w:r>
          <w:rPr>
            <w:color w:val="0000FF"/>
          </w:rPr>
          <w:t>СНиП 2.06.15-85</w:t>
        </w:r>
      </w:hyperlink>
      <w:r>
        <w:t>;</w:t>
      </w:r>
    </w:p>
    <w:p w:rsidR="008E726B" w:rsidRDefault="008E726B">
      <w:pPr>
        <w:widowControl w:val="0"/>
        <w:autoSpaceDE w:val="0"/>
        <w:autoSpaceDN w:val="0"/>
        <w:adjustRightInd w:val="0"/>
        <w:ind w:firstLine="540"/>
        <w:jc w:val="both"/>
      </w:pPr>
      <w:r>
        <w:t>отвод поверхностного стока на осушаемом массиве - путем проектирования регулирующих сетей закрытого и открытого типа;</w:t>
      </w:r>
    </w:p>
    <w:p w:rsidR="008E726B" w:rsidRDefault="008E726B">
      <w:pPr>
        <w:widowControl w:val="0"/>
        <w:autoSpaceDE w:val="0"/>
        <w:autoSpaceDN w:val="0"/>
        <w:adjustRightInd w:val="0"/>
        <w:ind w:firstLine="540"/>
        <w:jc w:val="both"/>
      </w:pPr>
      <w:r>
        <w:t>перехват и понижение уровней подземных вод - путем проектирования ловчих каналов или дрен, линейной системы скважин вертикального дренажа, учащения систематического горизонтального дренажа; для понижения уровней подземных вод следует проектировать закрытую осушительную сеть;</w:t>
      </w:r>
    </w:p>
    <w:p w:rsidR="008E726B" w:rsidRDefault="008E726B">
      <w:pPr>
        <w:widowControl w:val="0"/>
        <w:autoSpaceDE w:val="0"/>
        <w:autoSpaceDN w:val="0"/>
        <w:adjustRightInd w:val="0"/>
        <w:ind w:firstLine="540"/>
        <w:jc w:val="both"/>
      </w:pPr>
      <w:r>
        <w:t xml:space="preserve">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w:t>
      </w:r>
      <w:hyperlink r:id="rId235" w:history="1">
        <w:r>
          <w:rPr>
            <w:color w:val="0000FF"/>
          </w:rPr>
          <w:t>СНиП 2.06.15-85</w:t>
        </w:r>
      </w:hyperlink>
      <w:r>
        <w:t>.</w:t>
      </w:r>
    </w:p>
    <w:p w:rsidR="008E726B" w:rsidRDefault="008E726B">
      <w:pPr>
        <w:widowControl w:val="0"/>
        <w:autoSpaceDE w:val="0"/>
        <w:autoSpaceDN w:val="0"/>
        <w:adjustRightInd w:val="0"/>
        <w:ind w:firstLine="540"/>
        <w:jc w:val="both"/>
      </w:pPr>
      <w:r>
        <w:t>5.3.59. 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8E726B" w:rsidRDefault="008E726B">
      <w:pPr>
        <w:widowControl w:val="0"/>
        <w:autoSpaceDE w:val="0"/>
        <w:autoSpaceDN w:val="0"/>
        <w:adjustRightInd w:val="0"/>
        <w:ind w:firstLine="540"/>
        <w:jc w:val="both"/>
      </w:pPr>
      <w:r>
        <w:t>5.3.60. 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8E726B" w:rsidRDefault="008E726B">
      <w:pPr>
        <w:widowControl w:val="0"/>
        <w:autoSpaceDE w:val="0"/>
        <w:autoSpaceDN w:val="0"/>
        <w:adjustRightInd w:val="0"/>
        <w:ind w:firstLine="540"/>
        <w:jc w:val="both"/>
      </w:pPr>
      <w:r>
        <w:t>5.3.61. На безуклонных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железных и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8E726B" w:rsidRDefault="008E726B">
      <w:pPr>
        <w:widowControl w:val="0"/>
        <w:autoSpaceDE w:val="0"/>
        <w:autoSpaceDN w:val="0"/>
        <w:adjustRightInd w:val="0"/>
        <w:ind w:firstLine="540"/>
        <w:jc w:val="both"/>
      </w:pPr>
      <w:r>
        <w:t xml:space="preserve">5.3.62. Для осушения сельскохозяйственных земель следует проектировать горизонтальный дренаж. Вертикальный дренаж допускается применять при осушении территории, сложенной однородными песками, торфяниками любой мощности, супесями и легкими суглинками мощностью до </w:t>
      </w:r>
      <w:smartTag w:uri="urn:schemas-microsoft-com:office:smarttags" w:element="metricconverter">
        <w:smartTagPr>
          <w:attr w:name="ProductID" w:val="2 метров"/>
        </w:smartTagPr>
        <w:r>
          <w:t>2 метров</w:t>
        </w:r>
      </w:smartTag>
      <w:r>
        <w:t>, которые подстилаются водоносными пластами с проводимостью более 150 кв. метров/сутки.</w:t>
      </w:r>
    </w:p>
    <w:p w:rsidR="008E726B" w:rsidRDefault="008E726B">
      <w:pPr>
        <w:widowControl w:val="0"/>
        <w:autoSpaceDE w:val="0"/>
        <w:autoSpaceDN w:val="0"/>
        <w:adjustRightInd w:val="0"/>
        <w:ind w:firstLine="540"/>
        <w:jc w:val="both"/>
      </w:pPr>
      <w: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кв. метров/сутки.</w:t>
      </w:r>
    </w:p>
    <w:p w:rsidR="008E726B" w:rsidRDefault="008E726B">
      <w:pPr>
        <w:widowControl w:val="0"/>
        <w:autoSpaceDE w:val="0"/>
        <w:autoSpaceDN w:val="0"/>
        <w:adjustRightInd w:val="0"/>
        <w:ind w:firstLine="540"/>
        <w:jc w:val="both"/>
      </w:pPr>
    </w:p>
    <w:p w:rsidR="00EC5CCB" w:rsidRDefault="00EC5CCB">
      <w:pPr>
        <w:widowControl w:val="0"/>
        <w:autoSpaceDE w:val="0"/>
        <w:autoSpaceDN w:val="0"/>
        <w:adjustRightInd w:val="0"/>
        <w:jc w:val="center"/>
        <w:outlineLvl w:val="3"/>
      </w:pPr>
      <w:bookmarkStart w:id="190" w:name="Par5219"/>
      <w:bookmarkEnd w:id="190"/>
    </w:p>
    <w:p w:rsidR="008E726B" w:rsidRDefault="008E726B">
      <w:pPr>
        <w:widowControl w:val="0"/>
        <w:autoSpaceDE w:val="0"/>
        <w:autoSpaceDN w:val="0"/>
        <w:adjustRightInd w:val="0"/>
        <w:jc w:val="center"/>
        <w:outlineLvl w:val="3"/>
      </w:pPr>
      <w:r>
        <w:t>САНИТАРНАЯ ОЧИСТКА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5.3.63.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8E726B" w:rsidRDefault="008E726B">
      <w:pPr>
        <w:widowControl w:val="0"/>
        <w:autoSpaceDE w:val="0"/>
        <w:autoSpaceDN w:val="0"/>
        <w:adjustRightInd w:val="0"/>
        <w:ind w:firstLine="540"/>
        <w:jc w:val="both"/>
      </w:pPr>
      <w: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8E726B" w:rsidRDefault="008E726B">
      <w:pPr>
        <w:widowControl w:val="0"/>
        <w:autoSpaceDE w:val="0"/>
        <w:autoSpaceDN w:val="0"/>
        <w:adjustRightInd w:val="0"/>
        <w:ind w:firstLine="540"/>
        <w:jc w:val="both"/>
      </w:pPr>
      <w:r>
        <w:t xml:space="preserve">5.3.64. Санитарную очистку территорий населенных пунктов следует осуществлять в соответствии с требованиями </w:t>
      </w:r>
      <w:hyperlink r:id="rId236" w:history="1">
        <w:r>
          <w:rPr>
            <w:color w:val="0000FF"/>
          </w:rPr>
          <w:t>СанПиН 42-128-4690-88</w:t>
        </w:r>
      </w:hyperlink>
      <w:r>
        <w:t xml:space="preserve">, </w:t>
      </w:r>
      <w:hyperlink r:id="rId237" w:history="1">
        <w:r>
          <w:rPr>
            <w:color w:val="0000FF"/>
          </w:rPr>
          <w:t>СНиП 2.07.01-89*</w:t>
        </w:r>
      </w:hyperlink>
      <w:r>
        <w:t xml:space="preserve">, </w:t>
      </w:r>
      <w:hyperlink r:id="rId238" w:history="1">
        <w:r>
          <w:rPr>
            <w:color w:val="0000FF"/>
          </w:rPr>
          <w:t>Правил</w:t>
        </w:r>
      </w:hyperlink>
      <w:r>
        <w:t xml:space="preserve"> и норм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N 170, а также нормативных правовых актов органов местного самоуправления.</w:t>
      </w:r>
    </w:p>
    <w:p w:rsidR="00AE11CF" w:rsidRDefault="008E726B" w:rsidP="00AE11CF">
      <w:pPr>
        <w:autoSpaceDE w:val="0"/>
        <w:autoSpaceDN w:val="0"/>
        <w:adjustRightInd w:val="0"/>
        <w:ind w:firstLine="540"/>
        <w:jc w:val="both"/>
      </w:pPr>
      <w:r>
        <w:t xml:space="preserve">5.3.65. </w:t>
      </w:r>
      <w:r w:rsidR="00AE11CF">
        <w:t>При градостроительном проектировании применяются нормативы накопления твердых коммунальных отходов, установленные Кабинетом Министров Республики Татарстан или органами местного самоуправления поселений или городских округов (в случае наделения их законом Республики Татарстан соответствующими полномочиями).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Расчетное количество накапливающихся </w:t>
      </w:r>
      <w:r w:rsidR="00AE11CF">
        <w:t>коммунальных отходов</w:t>
      </w:r>
      <w:r>
        <w:t xml:space="preserve"> должно периодически (раз в пять лет) уточняться по фактическим данным, а норма корректироваться.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191" w:name="Par5227"/>
      <w:bookmarkEnd w:id="191"/>
      <w:r>
        <w:t xml:space="preserve">Таблица </w:t>
      </w:r>
      <w:r w:rsidR="0011181A">
        <w:t>70</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 xml:space="preserve">НОРМЫ НАКОПЛЕНИЯ </w:t>
      </w:r>
      <w:r w:rsidR="00AE11CF">
        <w:t>КОММУНАЛЬНЫХ ОТХОДОВ</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36"/>
        <w:gridCol w:w="1710"/>
        <w:gridCol w:w="1710"/>
      </w:tblGrid>
      <w:tr w:rsidR="008E726B">
        <w:tc>
          <w:tcPr>
            <w:tcW w:w="62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Виды </w:t>
            </w:r>
            <w:r w:rsidR="00AE11CF">
              <w:t>коммунальных отходов</w:t>
            </w:r>
          </w:p>
        </w:tc>
        <w:tc>
          <w:tcPr>
            <w:tcW w:w="3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Количество </w:t>
            </w:r>
            <w:r w:rsidR="00AE11CF">
              <w:t>коммунальных отходов</w:t>
            </w:r>
            <w:r>
              <w:t xml:space="preserve"> на 1 человека в год</w:t>
            </w:r>
          </w:p>
        </w:tc>
      </w:tr>
      <w:tr w:rsidR="008E726B">
        <w:tc>
          <w:tcPr>
            <w:tcW w:w="62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кг</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литров</w:t>
            </w:r>
          </w:p>
        </w:tc>
      </w:tr>
      <w:tr w:rsidR="008E726B">
        <w:tc>
          <w:tcPr>
            <w:tcW w:w="623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Твердые:</w:t>
            </w:r>
          </w:p>
        </w:tc>
        <w:tc>
          <w:tcPr>
            <w:tcW w:w="171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1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623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 жилых зданий, оборудованных водопроводом, канализацией, центральным отоплением и газом;</w:t>
            </w:r>
          </w:p>
        </w:tc>
        <w:tc>
          <w:tcPr>
            <w:tcW w:w="1710"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190 - 225</w:t>
            </w:r>
          </w:p>
        </w:tc>
        <w:tc>
          <w:tcPr>
            <w:tcW w:w="1710"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900 - 1000</w:t>
            </w:r>
          </w:p>
        </w:tc>
      </w:tr>
      <w:tr w:rsidR="008E726B">
        <w:tc>
          <w:tcPr>
            <w:tcW w:w="623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 прочих жилых зданий</w:t>
            </w:r>
          </w:p>
        </w:tc>
        <w:tc>
          <w:tcPr>
            <w:tcW w:w="171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300 - 450</w:t>
            </w:r>
          </w:p>
        </w:tc>
        <w:tc>
          <w:tcPr>
            <w:tcW w:w="171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1100 - 1500</w:t>
            </w:r>
          </w:p>
        </w:tc>
      </w:tr>
      <w:tr w:rsidR="008E726B">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Общее количество по населенному пункту с учетом общественных зданий</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280 - 300</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1400 - 1500</w:t>
            </w:r>
          </w:p>
        </w:tc>
      </w:tr>
      <w:tr w:rsidR="008E726B">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Жидкие из выгребов (при отсутствии канализации)</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2000 - 3500</w:t>
            </w:r>
          </w:p>
        </w:tc>
      </w:tr>
      <w:tr w:rsidR="008E726B">
        <w:tc>
          <w:tcPr>
            <w:tcW w:w="62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Смет с </w:t>
            </w:r>
            <w:smartTag w:uri="urn:schemas-microsoft-com:office:smarttags" w:element="metricconverter">
              <w:smartTagPr>
                <w:attr w:name="ProductID" w:val="1 кв. метра"/>
              </w:smartTagPr>
              <w:r>
                <w:t>1 кв. метра</w:t>
              </w:r>
            </w:smartTag>
            <w:r>
              <w:t xml:space="preserve"> твердых покрытий улиц, площадей и парков</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5 - 15</w:t>
            </w:r>
          </w:p>
        </w:tc>
        <w:tc>
          <w:tcPr>
            <w:tcW w:w="1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8 - 20</w:t>
            </w:r>
          </w:p>
        </w:tc>
      </w:tr>
      <w:tr w:rsidR="008E726B">
        <w:tc>
          <w:tcPr>
            <w:tcW w:w="96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Большие значения норм накопления отходов следует принимать для больших городских населенных пунктов.</w:t>
            </w:r>
          </w:p>
          <w:p w:rsidR="008E726B" w:rsidRDefault="008E726B">
            <w:pPr>
              <w:widowControl w:val="0"/>
              <w:autoSpaceDE w:val="0"/>
              <w:autoSpaceDN w:val="0"/>
              <w:adjustRightInd w:val="0"/>
              <w:jc w:val="both"/>
            </w:pPr>
            <w:r>
              <w:t xml:space="preserve">2. Нормы накопления крупногабаритных </w:t>
            </w:r>
            <w:r w:rsidR="00AE11CF">
              <w:t>коммунальных отходов</w:t>
            </w:r>
            <w:r>
              <w:t xml:space="preserve"> следует принимать в размере 5 процентов в составе приведенных значений твердых </w:t>
            </w:r>
            <w:r w:rsidR="00AE11CF">
              <w:t>коммунальных отходов</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5.3.66. В жилых зонах на придомовых территориях проектируются специальные площадки для размещения контейнеров для </w:t>
      </w:r>
      <w:r w:rsidR="00AE11CF">
        <w:t>коммунальных отходов</w:t>
      </w:r>
      <w:r>
        <w:t xml:space="preserve"> с удобными подъездами для транспорта. Площадка проектируется открытой с водонепроницаемым покрытием.</w:t>
      </w:r>
    </w:p>
    <w:p w:rsidR="008E726B" w:rsidRDefault="008E726B">
      <w:pPr>
        <w:widowControl w:val="0"/>
        <w:autoSpaceDE w:val="0"/>
        <w:autoSpaceDN w:val="0"/>
        <w:adjustRightInd w:val="0"/>
        <w:ind w:firstLine="540"/>
        <w:jc w:val="both"/>
      </w:pPr>
      <w: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t>20 метров</w:t>
        </w:r>
      </w:smartTag>
      <w:r>
        <w:t xml:space="preserve">, но не более </w:t>
      </w:r>
      <w:smartTag w:uri="urn:schemas-microsoft-com:office:smarttags" w:element="metricconverter">
        <w:smartTagPr>
          <w:attr w:name="ProductID" w:val="100 метров"/>
        </w:smartTagPr>
        <w:r>
          <w:t>100 метров</w:t>
        </w:r>
      </w:smartTag>
      <w:r>
        <w:t>. Размер площадок принимается в соответствии с таблицей 13 и должен быть рассчитан на установку необходимого числа контейнеров, но не более 5.</w:t>
      </w:r>
    </w:p>
    <w:p w:rsidR="00B91F71" w:rsidRDefault="00B91F71" w:rsidP="00B91F71">
      <w:pPr>
        <w:autoSpaceDE w:val="0"/>
        <w:autoSpaceDN w:val="0"/>
        <w:adjustRightInd w:val="0"/>
        <w:ind w:firstLine="540"/>
        <w:jc w:val="both"/>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нормативов накопления твердых коммунальных отходов, сроков хранения отходов. Расчетный объем мусоросборников должен соответствовать фактическому накоплению твердых коммунальных отходов в периоды наибольшего их образования.</w:t>
      </w:r>
    </w:p>
    <w:p w:rsidR="008E726B" w:rsidRDefault="008E726B">
      <w:pPr>
        <w:widowControl w:val="0"/>
        <w:autoSpaceDE w:val="0"/>
        <w:autoSpaceDN w:val="0"/>
        <w:adjustRightInd w:val="0"/>
        <w:ind w:firstLine="540"/>
        <w:jc w:val="both"/>
      </w:pPr>
      <w:r>
        <w:t xml:space="preserve">5.3.67.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w:t>
      </w:r>
      <w:smartTag w:uri="urn:schemas-microsoft-com:office:smarttags" w:element="metricconverter">
        <w:smartTagPr>
          <w:attr w:name="ProductID" w:val="3 метров"/>
        </w:smartTagPr>
        <w:r>
          <w:t>3 метров</w:t>
        </w:r>
      </w:smartTag>
      <w:r>
        <w:t>.</w:t>
      </w:r>
    </w:p>
    <w:p w:rsidR="008E726B" w:rsidRDefault="008E726B">
      <w:pPr>
        <w:widowControl w:val="0"/>
        <w:autoSpaceDE w:val="0"/>
        <w:autoSpaceDN w:val="0"/>
        <w:adjustRightInd w:val="0"/>
        <w:ind w:firstLine="540"/>
        <w:jc w:val="both"/>
      </w:pPr>
      <w:r>
        <w:t xml:space="preserve">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 xml:space="preserve">В условиях нецентрализованного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етров"/>
        </w:smartTagPr>
        <w:r>
          <w:t>50 метров</w:t>
        </w:r>
      </w:smartTag>
      <w:r>
        <w:t>.</w:t>
      </w:r>
    </w:p>
    <w:p w:rsidR="008E726B" w:rsidRPr="006D54D7" w:rsidRDefault="008E726B">
      <w:pPr>
        <w:widowControl w:val="0"/>
        <w:autoSpaceDE w:val="0"/>
        <w:autoSpaceDN w:val="0"/>
        <w:adjustRightInd w:val="0"/>
        <w:ind w:firstLine="540"/>
        <w:jc w:val="both"/>
      </w:pPr>
      <w:r w:rsidRPr="006D54D7">
        <w:t xml:space="preserve">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w:t>
      </w:r>
      <w:smartTag w:uri="urn:schemas-microsoft-com:office:smarttags" w:element="metricconverter">
        <w:smartTagPr>
          <w:attr w:name="ProductID" w:val="10 метров"/>
        </w:smartTagPr>
        <w:r w:rsidRPr="006D54D7">
          <w:t>10 метров</w:t>
        </w:r>
      </w:smartTag>
      <w:r w:rsidRPr="006D54D7">
        <w:t>.</w:t>
      </w:r>
    </w:p>
    <w:p w:rsidR="008E726B" w:rsidRDefault="008E726B">
      <w:pPr>
        <w:widowControl w:val="0"/>
        <w:autoSpaceDE w:val="0"/>
        <w:autoSpaceDN w:val="0"/>
        <w:adjustRightInd w:val="0"/>
        <w:ind w:firstLine="540"/>
        <w:jc w:val="both"/>
      </w:pPr>
      <w:r w:rsidRPr="009A4C58">
        <w:t>5.3.68.</w:t>
      </w:r>
      <w:r>
        <w:t xml:space="preserve"> На территории лечебных учреждений площадку для мусоросборников следует проектировать в хозяйственной зоне на расстоянии не менее </w:t>
      </w:r>
      <w:smartTag w:uri="urn:schemas-microsoft-com:office:smarttags" w:element="metricconverter">
        <w:smartTagPr>
          <w:attr w:name="ProductID" w:val="25 метров"/>
        </w:smartTagPr>
        <w:r>
          <w:t>25 метров</w:t>
        </w:r>
      </w:smartTag>
      <w:r>
        <w:t xml:space="preserve"> от лечебного корпуса и не менее </w:t>
      </w:r>
      <w:smartTag w:uri="urn:schemas-microsoft-com:office:smarttags" w:element="metricconverter">
        <w:smartTagPr>
          <w:attr w:name="ProductID" w:val="100 метров"/>
        </w:smartTagPr>
        <w:r>
          <w:t>100 метров</w:t>
        </w:r>
      </w:smartTag>
      <w:r>
        <w:t xml:space="preserve"> от пищеблока. Размеры площадки должны превышать размеры основания мусоросборников на </w:t>
      </w:r>
      <w:smartTag w:uri="urn:schemas-microsoft-com:office:smarttags" w:element="metricconverter">
        <w:smartTagPr>
          <w:attr w:name="ProductID" w:val="1,5 метра"/>
        </w:smartTagPr>
        <w:r>
          <w:t>1,5 метра</w:t>
        </w:r>
      </w:smartTag>
      <w:r>
        <w:t xml:space="preserve"> во все стороны. Площадка должна иметь твердое покрытие и подъезд со стороны улицы.</w:t>
      </w:r>
    </w:p>
    <w:p w:rsidR="008E726B" w:rsidRDefault="008E726B">
      <w:pPr>
        <w:widowControl w:val="0"/>
        <w:autoSpaceDE w:val="0"/>
        <w:autoSpaceDN w:val="0"/>
        <w:adjustRightInd w:val="0"/>
        <w:ind w:firstLine="540"/>
        <w:jc w:val="both"/>
      </w:pPr>
      <w:r>
        <w:t xml:space="preserve">Сбор, временное хранение, транспортирование, обеззараживание и обезвреживание отходов, образующихся при осуществлении медицинской и/или фармацевтической деятельности должны производиться в соответствии с требованиями </w:t>
      </w:r>
      <w:hyperlink r:id="rId239" w:history="1">
        <w:r>
          <w:rPr>
            <w:color w:val="0000FF"/>
          </w:rPr>
          <w:t>СанПиН 2.1.7.2790-10</w:t>
        </w:r>
      </w:hyperlink>
      <w:r>
        <w:t>.</w:t>
      </w:r>
    </w:p>
    <w:p w:rsidR="008E726B" w:rsidRDefault="008E726B">
      <w:pPr>
        <w:widowControl w:val="0"/>
        <w:autoSpaceDE w:val="0"/>
        <w:autoSpaceDN w:val="0"/>
        <w:adjustRightInd w:val="0"/>
        <w:ind w:firstLine="540"/>
        <w:jc w:val="both"/>
      </w:pPr>
      <w:r>
        <w:t>5.3.69. На территории рынков:</w:t>
      </w:r>
    </w:p>
    <w:p w:rsidR="008E726B" w:rsidRDefault="008E726B">
      <w:pPr>
        <w:widowControl w:val="0"/>
        <w:autoSpaceDE w:val="0"/>
        <w:autoSpaceDN w:val="0"/>
        <w:adjustRightInd w:val="0"/>
        <w:ind w:firstLine="540"/>
        <w:jc w:val="both"/>
      </w:pPr>
      <w:r>
        <w:t xml:space="preserve">хозяйственные площадки для мусоросборников следует проектировать на расстоянии не менее </w:t>
      </w:r>
      <w:smartTag w:uri="urn:schemas-microsoft-com:office:smarttags" w:element="metricconverter">
        <w:smartTagPr>
          <w:attr w:name="ProductID" w:val="30 метров"/>
        </w:smartTagPr>
        <w:r>
          <w:t>30 метров</w:t>
        </w:r>
      </w:smartTag>
      <w:r>
        <w:t xml:space="preserve"> от мест торговли;</w:t>
      </w:r>
    </w:p>
    <w:p w:rsidR="008E726B" w:rsidRDefault="008E726B">
      <w:pPr>
        <w:widowControl w:val="0"/>
        <w:autoSpaceDE w:val="0"/>
        <w:autoSpaceDN w:val="0"/>
        <w:adjustRightInd w:val="0"/>
        <w:ind w:firstLine="540"/>
        <w:jc w:val="both"/>
      </w:pPr>
      <w:r>
        <w:t xml:space="preserve">на рынках без канализации общественные туалеты с непроницаемыми выгребами следует проектировать на расстоянии не менее </w:t>
      </w:r>
      <w:smartTag w:uri="urn:schemas-microsoft-com:office:smarttags" w:element="metricconverter">
        <w:smartTagPr>
          <w:attr w:name="ProductID" w:val="50 метров"/>
        </w:smartTagPr>
        <w:r>
          <w:t>50 метров</w:t>
        </w:r>
      </w:smartTag>
      <w:r>
        <w:t xml:space="preserve"> от места торговли. Число расчетных мест в них должно быть не менее одного на каждые 50 торговых мест.</w:t>
      </w:r>
    </w:p>
    <w:p w:rsidR="008E726B" w:rsidRDefault="008E726B">
      <w:pPr>
        <w:widowControl w:val="0"/>
        <w:autoSpaceDE w:val="0"/>
        <w:autoSpaceDN w:val="0"/>
        <w:adjustRightInd w:val="0"/>
        <w:ind w:firstLine="540"/>
        <w:jc w:val="both"/>
      </w:pPr>
      <w:r>
        <w:t>5.3.70. На территории парков:</w:t>
      </w:r>
    </w:p>
    <w:p w:rsidR="008E726B" w:rsidRDefault="008E726B">
      <w:pPr>
        <w:widowControl w:val="0"/>
        <w:autoSpaceDE w:val="0"/>
        <w:autoSpaceDN w:val="0"/>
        <w:adjustRightInd w:val="0"/>
        <w:ind w:firstLine="540"/>
        <w:jc w:val="both"/>
      </w:pPr>
      <w:r>
        <w:t xml:space="preserve">хозяйственную зону с участками, выделенными для установки сменных мусоросборников, следует проектировать не ближе </w:t>
      </w:r>
      <w:smartTag w:uri="urn:schemas-microsoft-com:office:smarttags" w:element="metricconverter">
        <w:smartTagPr>
          <w:attr w:name="ProductID" w:val="50 метров"/>
        </w:smartTagPr>
        <w:r>
          <w:t>50 метров</w:t>
        </w:r>
      </w:smartTag>
      <w:r>
        <w:t xml:space="preserve"> от мест массового скопления отдыхающих (танцплощадки, эстрады, фонтаны, главные аллеи, зрелищные павильоны и другое);</w:t>
      </w:r>
    </w:p>
    <w:p w:rsidR="008E726B" w:rsidRDefault="008E726B">
      <w:pPr>
        <w:widowControl w:val="0"/>
        <w:autoSpaceDE w:val="0"/>
        <w:autoSpaceDN w:val="0"/>
        <w:adjustRightInd w:val="0"/>
        <w:ind w:firstLine="540"/>
        <w:jc w:val="both"/>
      </w:pPr>
      <w:r>
        <w:t>при определении числа контейнеров для хозяйственных площадок следует исходить из среднего накопления отходов за 3 дня;</w:t>
      </w:r>
    </w:p>
    <w:p w:rsidR="008E726B" w:rsidRDefault="008E726B">
      <w:pPr>
        <w:widowControl w:val="0"/>
        <w:autoSpaceDE w:val="0"/>
        <w:autoSpaceDN w:val="0"/>
        <w:adjustRightInd w:val="0"/>
        <w:ind w:firstLine="540"/>
        <w:jc w:val="both"/>
      </w:pPr>
      <w:r>
        <w:t xml:space="preserve">общественные туалеты следует проектировать исходя из расчета одно место на 500 посетителей на расстоянии не ближе </w:t>
      </w:r>
      <w:smartTag w:uri="urn:schemas-microsoft-com:office:smarttags" w:element="metricconverter">
        <w:smartTagPr>
          <w:attr w:name="ProductID" w:val="50 метров"/>
        </w:smartTagPr>
        <w:r>
          <w:t>50 метров</w:t>
        </w:r>
      </w:smartTag>
      <w:r>
        <w:t xml:space="preserve"> от мест массового скопления отдыхающих.</w:t>
      </w:r>
    </w:p>
    <w:p w:rsidR="008E726B" w:rsidRDefault="008E726B">
      <w:pPr>
        <w:widowControl w:val="0"/>
        <w:autoSpaceDE w:val="0"/>
        <w:autoSpaceDN w:val="0"/>
        <w:adjustRightInd w:val="0"/>
        <w:ind w:firstLine="540"/>
        <w:jc w:val="both"/>
      </w:pPr>
      <w:r>
        <w:t>5.3.71. На территории пляжей:</w:t>
      </w:r>
    </w:p>
    <w:p w:rsidR="008E726B" w:rsidRDefault="008E726B">
      <w:pPr>
        <w:widowControl w:val="0"/>
        <w:autoSpaceDE w:val="0"/>
        <w:autoSpaceDN w:val="0"/>
        <w:adjustRightInd w:val="0"/>
        <w:ind w:firstLine="540"/>
        <w:jc w:val="both"/>
      </w:pPr>
      <w:r>
        <w:t xml:space="preserve">размеры площадок под мусоросборники следует рассчитывать из расчета один контейнер емкостью </w:t>
      </w:r>
      <w:smartTag w:uri="urn:schemas-microsoft-com:office:smarttags" w:element="metricconverter">
        <w:smartTagPr>
          <w:attr w:name="ProductID" w:val="0,75 куб. метров"/>
        </w:smartTagPr>
        <w:r>
          <w:t>0,75 куб. метров</w:t>
        </w:r>
      </w:smartTag>
      <w:r>
        <w:t xml:space="preserve"> на 3500 - </w:t>
      </w:r>
      <w:smartTag w:uri="urn:schemas-microsoft-com:office:smarttags" w:element="metricconverter">
        <w:smartTagPr>
          <w:attr w:name="ProductID" w:val="4000 кв. метров"/>
        </w:smartTagPr>
        <w:r>
          <w:t>4000 кв. метров</w:t>
        </w:r>
      </w:smartTag>
      <w:r>
        <w:t xml:space="preserve"> площади пляжа;</w:t>
      </w:r>
    </w:p>
    <w:p w:rsidR="008E726B" w:rsidRDefault="008E726B">
      <w:pPr>
        <w:widowControl w:val="0"/>
        <w:autoSpaceDE w:val="0"/>
        <w:autoSpaceDN w:val="0"/>
        <w:adjustRightInd w:val="0"/>
        <w:ind w:firstLine="540"/>
        <w:jc w:val="both"/>
      </w:pPr>
      <w:r>
        <w:t xml:space="preserve">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w:t>
      </w:r>
      <w:smartTag w:uri="urn:schemas-microsoft-com:office:smarttags" w:element="metricconverter">
        <w:smartTagPr>
          <w:attr w:name="ProductID" w:val="50 метров"/>
        </w:smartTagPr>
        <w:r>
          <w:t>50 метров</w:t>
        </w:r>
      </w:smartTag>
      <w:r>
        <w:t xml:space="preserve"> и не более </w:t>
      </w:r>
      <w:smartTag w:uri="urn:schemas-microsoft-com:office:smarttags" w:element="metricconverter">
        <w:smartTagPr>
          <w:attr w:name="ProductID" w:val="200 метров"/>
        </w:smartTagPr>
        <w:r>
          <w:t>200 метров</w:t>
        </w:r>
      </w:smartTag>
      <w:r>
        <w:t>.</w:t>
      </w:r>
    </w:p>
    <w:p w:rsidR="00B91F71" w:rsidRDefault="008E726B" w:rsidP="00B91F71">
      <w:pPr>
        <w:autoSpaceDE w:val="0"/>
        <w:autoSpaceDN w:val="0"/>
        <w:adjustRightInd w:val="0"/>
        <w:ind w:firstLine="540"/>
        <w:jc w:val="both"/>
      </w:pPr>
      <w:r>
        <w:t xml:space="preserve">5.3.72. </w:t>
      </w:r>
      <w:r w:rsidR="00B91F71">
        <w:t>Обезвреживание твердых коммунальных и жидких бытовых отходов производится на специально отведенных полигонах. Проектирование и размещение полигонов и предприятий по утилизации твердых коммунальных отходов следует осуществлять в соответствии с требованиями раздела "Зоны специального назначения" настоящих нормативов.</w:t>
      </w:r>
    </w:p>
    <w:p w:rsidR="008E726B" w:rsidRDefault="008E726B" w:rsidP="00B91F71">
      <w:pPr>
        <w:autoSpaceDE w:val="0"/>
        <w:autoSpaceDN w:val="0"/>
        <w:adjustRightInd w:val="0"/>
        <w:ind w:firstLine="540"/>
        <w:jc w:val="both"/>
      </w:pPr>
      <w:r>
        <w:t xml:space="preserve">5.3.73. </w:t>
      </w:r>
      <w:r w:rsidR="00B91F71">
        <w:t>Размеры земельных участков и санитарно-защитных зон предприятий и сооружений по утилизации, обезвреживанию и размещению твердых коммунальных отходов следует принимать не менее приведенных в</w:t>
      </w:r>
      <w:r>
        <w:t xml:space="preserve"> таблице </w:t>
      </w:r>
      <w:r w:rsidR="0011181A">
        <w:t>71</w:t>
      </w:r>
      <w:r>
        <w:t>.</w:t>
      </w:r>
    </w:p>
    <w:p w:rsidR="008E726B" w:rsidRDefault="008E726B">
      <w:pPr>
        <w:widowControl w:val="0"/>
        <w:autoSpaceDE w:val="0"/>
        <w:autoSpaceDN w:val="0"/>
        <w:adjustRightInd w:val="0"/>
        <w:jc w:val="right"/>
        <w:outlineLvl w:val="4"/>
      </w:pPr>
      <w:bookmarkStart w:id="192" w:name="Par5280"/>
      <w:bookmarkEnd w:id="192"/>
      <w:r>
        <w:t xml:space="preserve">Таблица </w:t>
      </w:r>
      <w:r w:rsidR="0011181A">
        <w:t>71</w:t>
      </w:r>
    </w:p>
    <w:p w:rsidR="008E726B" w:rsidRDefault="008E726B">
      <w:pPr>
        <w:widowControl w:val="0"/>
        <w:autoSpaceDE w:val="0"/>
        <w:autoSpaceDN w:val="0"/>
        <w:adjustRightInd w:val="0"/>
      </w:pPr>
    </w:p>
    <w:p w:rsidR="008E726B" w:rsidRDefault="00722B78">
      <w:pPr>
        <w:widowControl w:val="0"/>
        <w:autoSpaceDE w:val="0"/>
        <w:autoSpaceDN w:val="0"/>
        <w:adjustRightInd w:val="0"/>
        <w:jc w:val="center"/>
      </w:pPr>
      <w:r>
        <w:t>Размеры земельных участков и санитарно-защитных зон предприятий и сооружений по утилизации, обезвреживанию и размещению твердых коммунальных отходов</w:t>
      </w:r>
    </w:p>
    <w:p w:rsidR="00722B78" w:rsidRDefault="00722B78">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12"/>
        <w:gridCol w:w="3551"/>
        <w:gridCol w:w="2213"/>
      </w:tblGrid>
      <w:tr w:rsidR="008E726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Предприятия и сооружения</w:t>
            </w:r>
          </w:p>
        </w:tc>
        <w:tc>
          <w:tcPr>
            <w:tcW w:w="3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Размеры земельных участков на 1000 тонн твердых </w:t>
            </w:r>
            <w:r w:rsidR="00AE11CF">
              <w:t>коммунальных отходов</w:t>
            </w:r>
            <w:r>
              <w:t xml:space="preserve"> в год, гектаров</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Размеры санитарно-защитных зон, метров</w:t>
            </w:r>
          </w:p>
        </w:tc>
      </w:tr>
      <w:tr w:rsidR="008E726B">
        <w:tc>
          <w:tcPr>
            <w:tcW w:w="391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Мусоросжигательные и мусороперерабатывающие объекты мощностью, тыс. тонн в год:</w:t>
            </w:r>
          </w:p>
        </w:tc>
        <w:tc>
          <w:tcPr>
            <w:tcW w:w="355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1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91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w:t>
            </w:r>
          </w:p>
        </w:tc>
        <w:tc>
          <w:tcPr>
            <w:tcW w:w="355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0,05</w:t>
            </w:r>
          </w:p>
        </w:tc>
        <w:tc>
          <w:tcPr>
            <w:tcW w:w="221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r>
      <w:tr w:rsidR="008E726B">
        <w:tc>
          <w:tcPr>
            <w:tcW w:w="391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40</w:t>
            </w:r>
          </w:p>
        </w:tc>
        <w:tc>
          <w:tcPr>
            <w:tcW w:w="355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0,05</w:t>
            </w:r>
          </w:p>
        </w:tc>
        <w:tc>
          <w:tcPr>
            <w:tcW w:w="221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1 000</w:t>
            </w:r>
          </w:p>
        </w:tc>
      </w:tr>
      <w:tr w:rsidR="008E726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04798">
            <w:pPr>
              <w:widowControl w:val="0"/>
              <w:autoSpaceDE w:val="0"/>
              <w:autoSpaceDN w:val="0"/>
              <w:adjustRightInd w:val="0"/>
              <w:jc w:val="both"/>
            </w:pPr>
            <w:r>
              <w:t xml:space="preserve">Полигоны </w:t>
            </w:r>
          </w:p>
        </w:tc>
        <w:tc>
          <w:tcPr>
            <w:tcW w:w="3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0,02 - 0,05</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500</w:t>
            </w:r>
          </w:p>
        </w:tc>
      </w:tr>
      <w:tr w:rsidR="008E726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Участки компостирования</w:t>
            </w:r>
          </w:p>
        </w:tc>
        <w:tc>
          <w:tcPr>
            <w:tcW w:w="3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0,5 - 1,0</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500</w:t>
            </w:r>
          </w:p>
        </w:tc>
      </w:tr>
      <w:tr w:rsidR="008E726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Поля ассенизации</w:t>
            </w:r>
          </w:p>
        </w:tc>
        <w:tc>
          <w:tcPr>
            <w:tcW w:w="3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2 - 4</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1 000</w:t>
            </w:r>
          </w:p>
        </w:tc>
      </w:tr>
      <w:tr w:rsidR="008E726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Сливные станции</w:t>
            </w:r>
          </w:p>
        </w:tc>
        <w:tc>
          <w:tcPr>
            <w:tcW w:w="3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0,2</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500</w:t>
            </w:r>
          </w:p>
        </w:tc>
      </w:tr>
      <w:tr w:rsidR="008E726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Мусороперегрузочные станции</w:t>
            </w:r>
          </w:p>
        </w:tc>
        <w:tc>
          <w:tcPr>
            <w:tcW w:w="3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0,04</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100</w:t>
            </w:r>
          </w:p>
        </w:tc>
      </w:tr>
      <w:tr w:rsidR="008E726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Усовершенствованные свалки твердых </w:t>
            </w:r>
            <w:r w:rsidR="00AE11CF">
              <w:t>коммунальных отходов</w:t>
            </w:r>
          </w:p>
        </w:tc>
        <w:tc>
          <w:tcPr>
            <w:tcW w:w="3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0,3</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1 000</w:t>
            </w:r>
          </w:p>
        </w:tc>
      </w:tr>
    </w:tbl>
    <w:p w:rsidR="008E726B" w:rsidRDefault="008E726B">
      <w:pPr>
        <w:widowControl w:val="0"/>
        <w:autoSpaceDE w:val="0"/>
        <w:autoSpaceDN w:val="0"/>
        <w:adjustRightInd w:val="0"/>
        <w:ind w:firstLine="540"/>
        <w:jc w:val="both"/>
      </w:pPr>
    </w:p>
    <w:p w:rsidR="00722B78" w:rsidRDefault="008E726B" w:rsidP="00722B78">
      <w:pPr>
        <w:autoSpaceDE w:val="0"/>
        <w:autoSpaceDN w:val="0"/>
        <w:adjustRightInd w:val="0"/>
        <w:ind w:firstLine="540"/>
        <w:jc w:val="both"/>
      </w:pPr>
      <w:r>
        <w:t xml:space="preserve">5.3.74. </w:t>
      </w:r>
      <w:r w:rsidR="00722B78">
        <w:t xml:space="preserve">Размеры санитарно-защитных зон предприятий и сооружений по транспортированию, утилизации, обезвреживанию и размещению отходов потребления, не указанных в </w:t>
      </w:r>
      <w:hyperlink r:id="rId240" w:history="1">
        <w:r w:rsidR="00722B78">
          <w:rPr>
            <w:color w:val="0000FF"/>
          </w:rPr>
          <w:t>таблице 61</w:t>
        </w:r>
      </w:hyperlink>
      <w:r w:rsidR="00722B78">
        <w:t>, следует принимать в соответствии с санитарными нормами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193" w:name="Par5320"/>
      <w:bookmarkEnd w:id="193"/>
      <w:r>
        <w:t>ТЕПЛОСНАБЖЕНИЕ</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5.3.75. Проектирование и строительство новых, реконструкцию и развитие действующих систем теплоснабжения следует осуществлять в соответствии с утвержденными схемами теплоснабжения муниципальных образований </w:t>
      </w:r>
      <w:r w:rsidR="00BE3609">
        <w:t>Нижнекам</w:t>
      </w:r>
      <w:r w:rsidR="009A4C58">
        <w:t>ского муниципального района</w:t>
      </w:r>
      <w:r>
        <w:t xml:space="preserve"> в целях обеспечения необходимого уровня теплоснабжения жилищно-коммунального хозяйства, промышленных и иных организаций.</w:t>
      </w:r>
    </w:p>
    <w:p w:rsidR="008E726B" w:rsidRDefault="008E726B">
      <w:pPr>
        <w:widowControl w:val="0"/>
        <w:autoSpaceDE w:val="0"/>
        <w:autoSpaceDN w:val="0"/>
        <w:adjustRightInd w:val="0"/>
        <w:ind w:firstLine="540"/>
        <w:jc w:val="both"/>
      </w:pPr>
      <w:r>
        <w:t>Принятая схема теплоснабжения должна обеспечивать:</w:t>
      </w:r>
    </w:p>
    <w:p w:rsidR="008E726B" w:rsidRDefault="008E726B">
      <w:pPr>
        <w:widowControl w:val="0"/>
        <w:autoSpaceDE w:val="0"/>
        <w:autoSpaceDN w:val="0"/>
        <w:adjustRightInd w:val="0"/>
        <w:ind w:firstLine="540"/>
        <w:jc w:val="both"/>
      </w:pPr>
      <w:r>
        <w:t>нормативный уровень теплоэнергосбережения;</w:t>
      </w:r>
    </w:p>
    <w:p w:rsidR="008E726B" w:rsidRDefault="008E726B">
      <w:pPr>
        <w:widowControl w:val="0"/>
        <w:autoSpaceDE w:val="0"/>
        <w:autoSpaceDN w:val="0"/>
        <w:adjustRightInd w:val="0"/>
        <w:ind w:firstLine="540"/>
        <w:jc w:val="both"/>
      </w:pPr>
      <w:r>
        <w:t xml:space="preserve">нормативный уровень надежности согласно требованиям </w:t>
      </w:r>
      <w:hyperlink r:id="rId241" w:history="1">
        <w:r>
          <w:rPr>
            <w:color w:val="0000FF"/>
          </w:rPr>
          <w:t>СНиП 41-02-2003</w:t>
        </w:r>
      </w:hyperlink>
      <w:r>
        <w:t>;</w:t>
      </w:r>
    </w:p>
    <w:p w:rsidR="008E726B" w:rsidRDefault="008E726B">
      <w:pPr>
        <w:widowControl w:val="0"/>
        <w:autoSpaceDE w:val="0"/>
        <w:autoSpaceDN w:val="0"/>
        <w:adjustRightInd w:val="0"/>
        <w:ind w:firstLine="540"/>
        <w:jc w:val="both"/>
      </w:pPr>
      <w:r>
        <w:t>экологическую безопасность;</w:t>
      </w:r>
    </w:p>
    <w:p w:rsidR="008E726B" w:rsidRDefault="008E726B">
      <w:pPr>
        <w:widowControl w:val="0"/>
        <w:autoSpaceDE w:val="0"/>
        <w:autoSpaceDN w:val="0"/>
        <w:adjustRightInd w:val="0"/>
        <w:ind w:firstLine="540"/>
        <w:jc w:val="both"/>
      </w:pPr>
      <w:r>
        <w:t>безопасность эксплуатации.</w:t>
      </w:r>
    </w:p>
    <w:p w:rsidR="008E726B" w:rsidRDefault="008E726B">
      <w:pPr>
        <w:widowControl w:val="0"/>
        <w:autoSpaceDE w:val="0"/>
        <w:autoSpaceDN w:val="0"/>
        <w:adjustRightInd w:val="0"/>
        <w:ind w:firstLine="540"/>
        <w:jc w:val="both"/>
      </w:pPr>
      <w:r>
        <w:t>5.3.76. При разработке схем теплоснабжения расчетные тепловые нагрузки определяются:</w:t>
      </w:r>
    </w:p>
    <w:p w:rsidR="008E726B" w:rsidRDefault="008E726B">
      <w:pPr>
        <w:widowControl w:val="0"/>
        <w:autoSpaceDE w:val="0"/>
        <w:autoSpaceDN w:val="0"/>
        <w:adjustRightInd w:val="0"/>
        <w:ind w:firstLine="540"/>
        <w:jc w:val="both"/>
      </w:pPr>
      <w: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8E726B" w:rsidRDefault="008E726B">
      <w:pPr>
        <w:widowControl w:val="0"/>
        <w:autoSpaceDE w:val="0"/>
        <w:autoSpaceDN w:val="0"/>
        <w:adjustRightInd w:val="0"/>
        <w:ind w:firstLine="540"/>
        <w:jc w:val="both"/>
      </w:pPr>
      <w: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8E726B" w:rsidRDefault="008E726B">
      <w:pPr>
        <w:widowControl w:val="0"/>
        <w:autoSpaceDE w:val="0"/>
        <w:autoSpaceDN w:val="0"/>
        <w:adjustRightInd w:val="0"/>
        <w:ind w:firstLine="540"/>
        <w:jc w:val="both"/>
      </w:pPr>
      <w: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8E726B" w:rsidRDefault="008E726B">
      <w:pPr>
        <w:widowControl w:val="0"/>
        <w:autoSpaceDE w:val="0"/>
        <w:autoSpaceDN w:val="0"/>
        <w:adjustRightInd w:val="0"/>
        <w:ind w:firstLine="540"/>
        <w:jc w:val="both"/>
      </w:pPr>
      <w:r>
        <w:t xml:space="preserve">5.3.77. Тепловые нагрузки определяются с учетом категорий потребителей по надежности теплоснабжения в соответствии с требованиями </w:t>
      </w:r>
      <w:hyperlink r:id="rId242" w:history="1">
        <w:r>
          <w:rPr>
            <w:color w:val="0000FF"/>
          </w:rPr>
          <w:t>СНиП 41-02-2003</w:t>
        </w:r>
      </w:hyperlink>
      <w:r>
        <w:t>, ГОСТ Р 54954-2012.</w:t>
      </w:r>
    </w:p>
    <w:p w:rsidR="008E726B" w:rsidRDefault="008E726B">
      <w:pPr>
        <w:widowControl w:val="0"/>
        <w:autoSpaceDE w:val="0"/>
        <w:autoSpaceDN w:val="0"/>
        <w:adjustRightInd w:val="0"/>
        <w:ind w:firstLine="540"/>
        <w:jc w:val="both"/>
      </w:pPr>
      <w:r>
        <w:t xml:space="preserve">5.3.78. Данные для расчета базового уровня удельного расхода тепловой энергии на системы отопления и вентиляции жилых и общественных зданий определяются по </w:t>
      </w:r>
      <w:hyperlink w:anchor="Par14983" w:history="1">
        <w:r>
          <w:rPr>
            <w:color w:val="0000FF"/>
          </w:rPr>
          <w:t>таблицам 8</w:t>
        </w:r>
      </w:hyperlink>
      <w:r>
        <w:t xml:space="preserve"> - </w:t>
      </w:r>
      <w:hyperlink w:anchor="Par15088" w:history="1">
        <w:r>
          <w:rPr>
            <w:color w:val="0000FF"/>
          </w:rPr>
          <w:t>10 приложения N 9</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Данные для расчета базового уровня удельного расхода энергии на систему горячего водоснабжения жилых и общественных зданий определяют по </w:t>
      </w:r>
      <w:hyperlink w:anchor="Par15297" w:history="1">
        <w:r>
          <w:rPr>
            <w:color w:val="0000FF"/>
          </w:rPr>
          <w:t>таблицам 13</w:t>
        </w:r>
      </w:hyperlink>
      <w:r>
        <w:t xml:space="preserve"> и </w:t>
      </w:r>
      <w:hyperlink w:anchor="Par15388" w:history="1">
        <w:r>
          <w:rPr>
            <w:color w:val="0000FF"/>
          </w:rPr>
          <w:t>15 приложения N 9</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Данные для расчета базового уровня удельного расхода первичного топлива на системы инженерного обеспечения жилых и общественных изданий определяются по </w:t>
      </w:r>
      <w:hyperlink w:anchor="Par15518" w:history="1">
        <w:r>
          <w:rPr>
            <w:color w:val="0000FF"/>
          </w:rPr>
          <w:t>таблицам 18</w:t>
        </w:r>
      </w:hyperlink>
      <w:r>
        <w:t xml:space="preserve"> и </w:t>
      </w:r>
      <w:hyperlink w:anchor="Par15576" w:history="1">
        <w:r>
          <w:rPr>
            <w:color w:val="0000FF"/>
          </w:rPr>
          <w:t>19 приложения N 9</w:t>
        </w:r>
      </w:hyperlink>
      <w:r w:rsidR="003F21A9">
        <w:t xml:space="preserve"> к настоящим Н</w:t>
      </w:r>
      <w:r>
        <w:t>ормативам.</w:t>
      </w:r>
    </w:p>
    <w:p w:rsidR="008E726B" w:rsidRDefault="008E726B" w:rsidP="00030BC6">
      <w:pPr>
        <w:widowControl w:val="0"/>
        <w:autoSpaceDE w:val="0"/>
        <w:autoSpaceDN w:val="0"/>
        <w:adjustRightInd w:val="0"/>
        <w:ind w:firstLine="540"/>
        <w:jc w:val="both"/>
      </w:pPr>
      <w:r>
        <w:t xml:space="preserve">5.3.79. Теплоснабжение жилой и общественной застройки на территориях населенных </w:t>
      </w:r>
      <w:r w:rsidR="00030BC6">
        <w:t xml:space="preserve">пунктов следует предусматривать, </w:t>
      </w:r>
      <w:r>
        <w:t>децентрализованное - от автономных, крышных котельных, квартирных теплогенераторов.</w:t>
      </w:r>
    </w:p>
    <w:p w:rsidR="008E726B" w:rsidRDefault="008E726B">
      <w:pPr>
        <w:widowControl w:val="0"/>
        <w:autoSpaceDE w:val="0"/>
        <w:autoSpaceDN w:val="0"/>
        <w:adjustRightInd w:val="0"/>
        <w:ind w:firstLine="540"/>
        <w:jc w:val="both"/>
      </w:pPr>
      <w:r>
        <w:t>Выбор системы теплоснабжения районов новой застройки должен производиться на основе технико-экономического сравнения вариантов.</w:t>
      </w:r>
    </w:p>
    <w:p w:rsidR="008E726B" w:rsidRDefault="008E726B">
      <w:pPr>
        <w:widowControl w:val="0"/>
        <w:autoSpaceDE w:val="0"/>
        <w:autoSpaceDN w:val="0"/>
        <w:adjustRightInd w:val="0"/>
        <w:ind w:firstLine="540"/>
        <w:jc w:val="both"/>
      </w:pPr>
      <w:r>
        <w:t>5.3.80. Размещение централизованных источников теплоснабжения на территориях населенных пунктов производится, как правило, в коммунально-складских и производственных зонах, по возможности в центрах тепловых нагрузок.</w:t>
      </w:r>
    </w:p>
    <w:p w:rsidR="008E726B" w:rsidRDefault="008E726B">
      <w:pPr>
        <w:widowControl w:val="0"/>
        <w:autoSpaceDE w:val="0"/>
        <w:autoSpaceDN w:val="0"/>
        <w:adjustRightInd w:val="0"/>
        <w:ind w:firstLine="540"/>
        <w:jc w:val="both"/>
      </w:pPr>
      <w: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w:t>
      </w:r>
      <w:hyperlink r:id="rId243" w:history="1">
        <w:r>
          <w:rPr>
            <w:color w:val="0000FF"/>
          </w:rPr>
          <w:t>СНиП 41-02-2003</w:t>
        </w:r>
      </w:hyperlink>
      <w:r>
        <w:t xml:space="preserve">, </w:t>
      </w:r>
      <w:hyperlink r:id="rId244" w:history="1">
        <w:r>
          <w:rPr>
            <w:color w:val="0000FF"/>
          </w:rPr>
          <w:t>СНиП 2.07.01-89*</w:t>
        </w:r>
      </w:hyperlink>
      <w:r>
        <w:t xml:space="preserve">, </w:t>
      </w:r>
      <w:hyperlink r:id="rId245" w:history="1">
        <w:r>
          <w:rPr>
            <w:color w:val="0000FF"/>
          </w:rPr>
          <w:t>СНиП 41-01-2003</w:t>
        </w:r>
      </w:hyperlink>
      <w:r>
        <w:t>.</w:t>
      </w:r>
    </w:p>
    <w:p w:rsidR="008E726B" w:rsidRDefault="008E726B">
      <w:pPr>
        <w:widowControl w:val="0"/>
        <w:autoSpaceDE w:val="0"/>
        <w:autoSpaceDN w:val="0"/>
        <w:adjustRightInd w:val="0"/>
        <w:ind w:firstLine="540"/>
        <w:jc w:val="both"/>
      </w:pPr>
      <w:r>
        <w:t>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8E726B" w:rsidRDefault="008E726B">
      <w:pPr>
        <w:widowControl w:val="0"/>
        <w:autoSpaceDE w:val="0"/>
        <w:autoSpaceDN w:val="0"/>
        <w:adjustRightInd w:val="0"/>
        <w:ind w:firstLine="540"/>
        <w:jc w:val="both"/>
      </w:pPr>
      <w:r>
        <w:t>От каждого районного источника тепла следует предусматривать не менее двух выводов тепловых сетей к потребителям.</w:t>
      </w:r>
    </w:p>
    <w:p w:rsidR="008E726B" w:rsidRDefault="008E726B">
      <w:pPr>
        <w:widowControl w:val="0"/>
        <w:autoSpaceDE w:val="0"/>
        <w:autoSpaceDN w:val="0"/>
        <w:adjustRightInd w:val="0"/>
        <w:ind w:firstLine="540"/>
        <w:jc w:val="both"/>
      </w:pPr>
      <w:r>
        <w:t>Для автономного теплоснабжения проектируются индивидуальные котельные (отдельно стоящие, встроенные, пристроенные и котлы наружного размещения (крышные).</w:t>
      </w:r>
    </w:p>
    <w:p w:rsidR="008E726B" w:rsidRDefault="008E726B">
      <w:pPr>
        <w:widowControl w:val="0"/>
        <w:autoSpaceDE w:val="0"/>
        <w:autoSpaceDN w:val="0"/>
        <w:adjustRightInd w:val="0"/>
        <w:ind w:firstLine="540"/>
        <w:jc w:val="both"/>
      </w:pPr>
      <w:r>
        <w:t>5.3.84.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8E726B" w:rsidRDefault="008E726B">
      <w:pPr>
        <w:widowControl w:val="0"/>
        <w:autoSpaceDE w:val="0"/>
        <w:autoSpaceDN w:val="0"/>
        <w:adjustRightInd w:val="0"/>
        <w:ind w:firstLine="540"/>
        <w:jc w:val="both"/>
      </w:pPr>
      <w:r>
        <w:t xml:space="preserve">5.3.85. Трассы и способы прокладки тепловых сетей следует предусматривать в соответствии со </w:t>
      </w:r>
      <w:hyperlink r:id="rId246" w:history="1">
        <w:r>
          <w:rPr>
            <w:color w:val="0000FF"/>
          </w:rPr>
          <w:t>СНиП II-89-80*</w:t>
        </w:r>
      </w:hyperlink>
      <w:r>
        <w:t xml:space="preserve">, </w:t>
      </w:r>
      <w:hyperlink r:id="rId247" w:history="1">
        <w:r>
          <w:rPr>
            <w:color w:val="0000FF"/>
          </w:rPr>
          <w:t>СНиП 41-02-2003</w:t>
        </w:r>
      </w:hyperlink>
      <w:r>
        <w:t xml:space="preserve">, </w:t>
      </w:r>
      <w:hyperlink r:id="rId248" w:history="1">
        <w:r>
          <w:rPr>
            <w:color w:val="0000FF"/>
          </w:rPr>
          <w:t>СНиП 2.07.01-89*</w:t>
        </w:r>
      </w:hyperlink>
      <w:r>
        <w:t>.</w:t>
      </w:r>
    </w:p>
    <w:p w:rsidR="008E726B" w:rsidRDefault="008E726B">
      <w:pPr>
        <w:widowControl w:val="0"/>
        <w:autoSpaceDE w:val="0"/>
        <w:autoSpaceDN w:val="0"/>
        <w:adjustRightInd w:val="0"/>
        <w:ind w:firstLine="540"/>
        <w:jc w:val="both"/>
      </w:pPr>
      <w: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E726B" w:rsidRDefault="008E726B">
      <w:pPr>
        <w:widowControl w:val="0"/>
        <w:autoSpaceDE w:val="0"/>
        <w:autoSpaceDN w:val="0"/>
        <w:adjustRightInd w:val="0"/>
        <w:ind w:firstLine="540"/>
        <w:jc w:val="both"/>
      </w:pPr>
      <w:r>
        <w:t>5.3.86. Для жилой застройки и нежилых зон следует проектировать раздельные тепловые сети, идущие непосредственно от источника теплоснабжения.</w:t>
      </w:r>
    </w:p>
    <w:p w:rsidR="008E726B" w:rsidRDefault="008E726B">
      <w:pPr>
        <w:widowControl w:val="0"/>
        <w:autoSpaceDE w:val="0"/>
        <w:autoSpaceDN w:val="0"/>
        <w:adjustRightInd w:val="0"/>
        <w:ind w:firstLine="540"/>
        <w:jc w:val="both"/>
      </w:pPr>
      <w:r>
        <w:t>5.3.87.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8E726B" w:rsidRDefault="008E726B">
      <w:pPr>
        <w:widowControl w:val="0"/>
        <w:autoSpaceDE w:val="0"/>
        <w:autoSpaceDN w:val="0"/>
        <w:adjustRightInd w:val="0"/>
        <w:ind w:firstLine="540"/>
        <w:jc w:val="both"/>
      </w:pPr>
      <w:r>
        <w:t>проектированием резервных источников тепла, обеспечивающих отопление здания в полном объеме, в том числе с использованием электроэнергии;</w:t>
      </w:r>
    </w:p>
    <w:p w:rsidR="008E726B" w:rsidRDefault="008E726B">
      <w:pPr>
        <w:widowControl w:val="0"/>
        <w:autoSpaceDE w:val="0"/>
        <w:autoSpaceDN w:val="0"/>
        <w:adjustRightInd w:val="0"/>
        <w:ind w:firstLine="540"/>
        <w:jc w:val="both"/>
      </w:pPr>
      <w:r>
        <w:t>двусторонним питанием от разных тепловых сетей.</w:t>
      </w:r>
    </w:p>
    <w:p w:rsidR="008E726B" w:rsidRDefault="008E726B">
      <w:pPr>
        <w:widowControl w:val="0"/>
        <w:autoSpaceDE w:val="0"/>
        <w:autoSpaceDN w:val="0"/>
        <w:adjustRightInd w:val="0"/>
        <w:ind w:firstLine="540"/>
        <w:jc w:val="both"/>
      </w:pPr>
      <w:r>
        <w:t>5.3.88. Размещение тепловых сетей производится в соответствии с требованиями подраздела "Размещение инженерных сетей".</w:t>
      </w:r>
    </w:p>
    <w:p w:rsidR="00BE200C" w:rsidRDefault="00BE200C">
      <w:pPr>
        <w:widowControl w:val="0"/>
        <w:autoSpaceDE w:val="0"/>
        <w:autoSpaceDN w:val="0"/>
        <w:adjustRightInd w:val="0"/>
        <w:jc w:val="center"/>
        <w:outlineLvl w:val="3"/>
      </w:pPr>
      <w:bookmarkStart w:id="194" w:name="Par5401"/>
      <w:bookmarkEnd w:id="194"/>
    </w:p>
    <w:p w:rsidR="008E726B" w:rsidRDefault="008E726B">
      <w:pPr>
        <w:widowControl w:val="0"/>
        <w:autoSpaceDE w:val="0"/>
        <w:autoSpaceDN w:val="0"/>
        <w:adjustRightInd w:val="0"/>
        <w:jc w:val="center"/>
        <w:outlineLvl w:val="3"/>
      </w:pPr>
      <w:r>
        <w:t>ГАЗОСНАБЖЕНИЕ</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5.3.89. 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w:t>
      </w:r>
      <w:hyperlink r:id="rId249" w:history="1">
        <w:r>
          <w:rPr>
            <w:color w:val="0000FF"/>
          </w:rPr>
          <w:t>СНиП 42-01-2002</w:t>
        </w:r>
      </w:hyperlink>
      <w:r>
        <w:t xml:space="preserve">, </w:t>
      </w:r>
      <w:hyperlink r:id="rId250" w:history="1">
        <w:r>
          <w:rPr>
            <w:color w:val="0000FF"/>
          </w:rPr>
          <w:t>ПБ 12-529-03</w:t>
        </w:r>
      </w:hyperlink>
      <w:r>
        <w:t xml:space="preserve"> и схемой газоснабжения и газификации</w:t>
      </w:r>
      <w:r w:rsidR="00BE200C">
        <w:t xml:space="preserve"> </w:t>
      </w:r>
      <w:r w:rsidR="00BE3609">
        <w:t>Нижнекам</w:t>
      </w:r>
      <w:r w:rsidR="00A50620">
        <w:t>ского муниципального района</w:t>
      </w:r>
      <w:r>
        <w:t>, на основе республиканских</w:t>
      </w:r>
      <w:r w:rsidR="00A50620">
        <w:t xml:space="preserve"> и районной</w:t>
      </w:r>
      <w:r>
        <w:t xml:space="preserve"> программ газификации жилищно-коммунального хозяйства, промышленных и иных организаций.</w:t>
      </w:r>
    </w:p>
    <w:p w:rsidR="008E726B" w:rsidRDefault="008E726B">
      <w:pPr>
        <w:widowControl w:val="0"/>
        <w:autoSpaceDE w:val="0"/>
        <w:autoSpaceDN w:val="0"/>
        <w:adjustRightInd w:val="0"/>
        <w:ind w:firstLine="540"/>
        <w:jc w:val="both"/>
      </w:pPr>
      <w:r>
        <w:t xml:space="preserve">5.3.90. Ширина полосы отвода земель и площадь земельных участков для строительства магистральных газопроводов определяются в соответствии с требованиями </w:t>
      </w:r>
      <w:hyperlink r:id="rId251" w:history="1">
        <w:r>
          <w:rPr>
            <w:color w:val="0000FF"/>
          </w:rPr>
          <w:t>СН 452-73</w:t>
        </w:r>
      </w:hyperlink>
      <w:r>
        <w:t>.</w:t>
      </w:r>
    </w:p>
    <w:p w:rsidR="008E726B" w:rsidRDefault="008E726B">
      <w:pPr>
        <w:widowControl w:val="0"/>
        <w:autoSpaceDE w:val="0"/>
        <w:autoSpaceDN w:val="0"/>
        <w:adjustRightInd w:val="0"/>
        <w:ind w:firstLine="540"/>
        <w:jc w:val="both"/>
      </w:pPr>
      <w:r>
        <w:t>Размещение магистральных газопроводов на территории населенных пунктов не допускается.</w:t>
      </w:r>
    </w:p>
    <w:p w:rsidR="008E726B" w:rsidRDefault="008E726B">
      <w:pPr>
        <w:widowControl w:val="0"/>
        <w:autoSpaceDE w:val="0"/>
        <w:autoSpaceDN w:val="0"/>
        <w:adjustRightInd w:val="0"/>
        <w:ind w:firstLine="540"/>
        <w:jc w:val="both"/>
      </w:pPr>
      <w:r>
        <w:t xml:space="preserve">Санитарные разрывы от магистральных газопроводов определяются в соответствии с требованиями </w:t>
      </w:r>
      <w:hyperlink r:id="rId252" w:history="1">
        <w:r>
          <w:rPr>
            <w:color w:val="0000FF"/>
          </w:rPr>
          <w:t>СанПиН 2.2.1/2.1.1.1200-03</w:t>
        </w:r>
      </w:hyperlink>
      <w:r>
        <w:t>.</w:t>
      </w:r>
    </w:p>
    <w:p w:rsidR="008E726B" w:rsidRDefault="008E726B">
      <w:pPr>
        <w:widowControl w:val="0"/>
        <w:autoSpaceDE w:val="0"/>
        <w:autoSpaceDN w:val="0"/>
        <w:adjustRightInd w:val="0"/>
        <w:ind w:firstLine="540"/>
        <w:jc w:val="both"/>
      </w:pPr>
      <w:r>
        <w:t>5.3.91. Классификация газопроводов по рабочему давлению транспортируемого газа приведена в таблице 7</w:t>
      </w:r>
      <w:r w:rsidR="0011181A">
        <w:t>3</w:t>
      </w:r>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195" w:name="Par5409"/>
      <w:bookmarkEnd w:id="195"/>
      <w:r>
        <w:t>Таблица 7</w:t>
      </w:r>
      <w:r w:rsidR="0011181A">
        <w:t>3</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КЛАССИФИКАЦИЯ ГАЗОПРОВОДОВ ПО РАБОЧЕМУ</w:t>
      </w:r>
    </w:p>
    <w:p w:rsidR="008E726B" w:rsidRDefault="008E726B">
      <w:pPr>
        <w:widowControl w:val="0"/>
        <w:autoSpaceDE w:val="0"/>
        <w:autoSpaceDN w:val="0"/>
        <w:adjustRightInd w:val="0"/>
        <w:jc w:val="center"/>
      </w:pPr>
      <w:r>
        <w:t>ДАВЛЕНИЮ ТРАНСПОРТИРУЕМОГО ГАЗА</w:t>
      </w:r>
    </w:p>
    <w:p w:rsidR="008E726B" w:rsidRDefault="008E726B">
      <w:pPr>
        <w:widowControl w:val="0"/>
        <w:autoSpaceDE w:val="0"/>
        <w:autoSpaceDN w:val="0"/>
        <w:adjustRightInd w:val="0"/>
        <w:jc w:val="center"/>
      </w:pPr>
    </w:p>
    <w:tbl>
      <w:tblPr>
        <w:tblW w:w="10207" w:type="dxa"/>
        <w:tblInd w:w="62" w:type="dxa"/>
        <w:tblLayout w:type="fixed"/>
        <w:tblCellMar>
          <w:top w:w="75" w:type="dxa"/>
          <w:left w:w="0" w:type="dxa"/>
          <w:bottom w:w="75" w:type="dxa"/>
          <w:right w:w="0" w:type="dxa"/>
        </w:tblCellMar>
        <w:tblLook w:val="0000" w:firstRow="0" w:lastRow="0" w:firstColumn="0" w:lastColumn="0" w:noHBand="0" w:noVBand="0"/>
      </w:tblPr>
      <w:tblGrid>
        <w:gridCol w:w="1531"/>
        <w:gridCol w:w="1991"/>
        <w:gridCol w:w="2999"/>
        <w:gridCol w:w="3686"/>
      </w:tblGrid>
      <w:tr w:rsidR="008E726B">
        <w:tc>
          <w:tcPr>
            <w:tcW w:w="35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Классификация газопроводов по давлению</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Вид транспортируемого газа</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Рабочее давление в газопроводе, МПа</w:t>
            </w:r>
          </w:p>
        </w:tc>
      </w:tr>
      <w:tr w:rsidR="008E726B">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Высокого</w:t>
            </w:r>
          </w:p>
        </w:tc>
        <w:tc>
          <w:tcPr>
            <w:tcW w:w="19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 категории</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Природный</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0,6 до 1,2 включительно</w:t>
            </w:r>
          </w:p>
        </w:tc>
      </w:tr>
      <w:tr w:rsidR="008E726B">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9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Сжиженный углеводородный газ</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0,6 до 1,6 включительно</w:t>
            </w:r>
          </w:p>
        </w:tc>
      </w:tr>
      <w:tr w:rsidR="008E726B">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Iа категории</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Природный</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1,2 на территории ТЭЦ к газотурбинным и парогазовым энергетическим установкам</w:t>
            </w:r>
          </w:p>
        </w:tc>
      </w:tr>
      <w:tr w:rsidR="008E726B">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 категории</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Природный и сжиженный углеводородный газ</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0,3 до 0,6 включительно</w:t>
            </w:r>
          </w:p>
        </w:tc>
      </w:tr>
      <w:tr w:rsidR="008E726B">
        <w:tc>
          <w:tcPr>
            <w:tcW w:w="35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Среднего</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Природный и сжиженный углеводородный газ</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0,005 до 0,3 включительно</w:t>
            </w:r>
          </w:p>
        </w:tc>
      </w:tr>
      <w:tr w:rsidR="008E726B">
        <w:tc>
          <w:tcPr>
            <w:tcW w:w="35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Низкого</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Природный и сжиженный углеводородный газ</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0,005 включительно</w:t>
            </w:r>
          </w:p>
        </w:tc>
      </w:tr>
    </w:tbl>
    <w:p w:rsidR="0011181A" w:rsidRDefault="0011181A">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5.3.92. При проектировании давление газа во внутренних газопроводах и перед газоиспользующими установками для потребителей не должно превышать следующих значений:</w:t>
      </w:r>
    </w:p>
    <w:p w:rsidR="008E726B" w:rsidRDefault="008E726B">
      <w:pPr>
        <w:widowControl w:val="0"/>
        <w:autoSpaceDE w:val="0"/>
        <w:autoSpaceDN w:val="0"/>
        <w:adjustRightInd w:val="0"/>
        <w:ind w:firstLine="540"/>
        <w:jc w:val="both"/>
      </w:pPr>
      <w:r>
        <w:t>в производственных зданиях, в которых величина давления газа обусловлена требованиями производства, - 1,2 МПа;</w:t>
      </w:r>
    </w:p>
    <w:p w:rsidR="008E726B" w:rsidRDefault="008E726B">
      <w:pPr>
        <w:widowControl w:val="0"/>
        <w:autoSpaceDE w:val="0"/>
        <w:autoSpaceDN w:val="0"/>
        <w:adjustRightInd w:val="0"/>
        <w:ind w:firstLine="540"/>
        <w:jc w:val="both"/>
      </w:pPr>
      <w:r>
        <w:t>в прочих производственных зданиях - 0,6 МПа;</w:t>
      </w:r>
    </w:p>
    <w:p w:rsidR="008E726B" w:rsidRDefault="008E726B">
      <w:pPr>
        <w:widowControl w:val="0"/>
        <w:autoSpaceDE w:val="0"/>
        <w:autoSpaceDN w:val="0"/>
        <w:adjustRightInd w:val="0"/>
        <w:ind w:firstLine="540"/>
        <w:jc w:val="both"/>
      </w:pPr>
      <w:r>
        <w:t>в бытовых зданиях промышленных предприятий отдельно стоящих, пристроенных к производственным зданиям и встроенных в эти здания - 0,3 МПа;</w:t>
      </w:r>
    </w:p>
    <w:p w:rsidR="008E726B" w:rsidRDefault="008E726B">
      <w:pPr>
        <w:widowControl w:val="0"/>
        <w:autoSpaceDE w:val="0"/>
        <w:autoSpaceDN w:val="0"/>
        <w:adjustRightInd w:val="0"/>
        <w:ind w:firstLine="540"/>
        <w:jc w:val="both"/>
      </w:pPr>
      <w:r>
        <w:t>в административных зданиях - 0,005 МПа;</w:t>
      </w:r>
    </w:p>
    <w:p w:rsidR="008E726B" w:rsidRDefault="008E726B">
      <w:pPr>
        <w:widowControl w:val="0"/>
        <w:autoSpaceDE w:val="0"/>
        <w:autoSpaceDN w:val="0"/>
        <w:adjustRightInd w:val="0"/>
        <w:ind w:firstLine="540"/>
        <w:jc w:val="both"/>
      </w:pPr>
      <w:r>
        <w:t>в котельных:</w:t>
      </w:r>
    </w:p>
    <w:p w:rsidR="008E726B" w:rsidRDefault="008E726B">
      <w:pPr>
        <w:widowControl w:val="0"/>
        <w:autoSpaceDE w:val="0"/>
        <w:autoSpaceDN w:val="0"/>
        <w:adjustRightInd w:val="0"/>
        <w:ind w:firstLine="540"/>
        <w:jc w:val="both"/>
      </w:pPr>
      <w:r>
        <w:t>отдельно стоящих на территории производственных предприятий - 1,2 МПа;</w:t>
      </w:r>
    </w:p>
    <w:p w:rsidR="008E726B" w:rsidRDefault="00BE200C">
      <w:pPr>
        <w:widowControl w:val="0"/>
        <w:autoSpaceDE w:val="0"/>
        <w:autoSpaceDN w:val="0"/>
        <w:adjustRightInd w:val="0"/>
        <w:ind w:firstLine="540"/>
        <w:jc w:val="both"/>
      </w:pPr>
      <w:r>
        <w:t>то же на территории</w:t>
      </w:r>
      <w:r w:rsidR="008E726B">
        <w:t xml:space="preserve"> населенного пункта - 0,6 МПа;</w:t>
      </w:r>
    </w:p>
    <w:p w:rsidR="008E726B" w:rsidRDefault="008E726B">
      <w:pPr>
        <w:widowControl w:val="0"/>
        <w:autoSpaceDE w:val="0"/>
        <w:autoSpaceDN w:val="0"/>
        <w:adjustRightInd w:val="0"/>
        <w:ind w:firstLine="540"/>
        <w:jc w:val="both"/>
      </w:pPr>
      <w:r>
        <w:t>пристроенных, встроенных и крышных производственных зданий - 0,6 МПа;</w:t>
      </w:r>
    </w:p>
    <w:p w:rsidR="008E726B" w:rsidRDefault="008E726B">
      <w:pPr>
        <w:widowControl w:val="0"/>
        <w:autoSpaceDE w:val="0"/>
        <w:autoSpaceDN w:val="0"/>
        <w:adjustRightInd w:val="0"/>
        <w:ind w:firstLine="540"/>
        <w:jc w:val="both"/>
      </w:pPr>
      <w:r>
        <w:t>пристроенных, встроенных и крышных общественных, административных и бытовых зданий - 0,3 МПа;</w:t>
      </w:r>
    </w:p>
    <w:p w:rsidR="008E726B" w:rsidRDefault="008E726B">
      <w:pPr>
        <w:widowControl w:val="0"/>
        <w:autoSpaceDE w:val="0"/>
        <w:autoSpaceDN w:val="0"/>
        <w:adjustRightInd w:val="0"/>
        <w:ind w:firstLine="540"/>
        <w:jc w:val="both"/>
      </w:pPr>
      <w:r>
        <w:t>пристроенных, встроенных и крышных жилых зданий - 0,005 МПа;</w:t>
      </w:r>
    </w:p>
    <w:p w:rsidR="008E726B" w:rsidRDefault="008E726B">
      <w:pPr>
        <w:widowControl w:val="0"/>
        <w:autoSpaceDE w:val="0"/>
        <w:autoSpaceDN w:val="0"/>
        <w:adjustRightInd w:val="0"/>
        <w:ind w:firstLine="540"/>
        <w:jc w:val="both"/>
      </w:pPr>
      <w:r>
        <w:t xml:space="preserve">общественных зданий (кроме зданий, в которых установка газового оборудования требованиями </w:t>
      </w:r>
      <w:hyperlink r:id="rId253" w:history="1">
        <w:r>
          <w:rPr>
            <w:color w:val="0000FF"/>
          </w:rPr>
          <w:t>СНиП 2.08.02-89*</w:t>
        </w:r>
      </w:hyperlink>
      <w:r>
        <w:t xml:space="preserve"> не допускается) и складских - 0,005 МПа;</w:t>
      </w:r>
    </w:p>
    <w:p w:rsidR="008E726B" w:rsidRDefault="008E726B">
      <w:pPr>
        <w:widowControl w:val="0"/>
        <w:autoSpaceDE w:val="0"/>
        <w:autoSpaceDN w:val="0"/>
        <w:adjustRightInd w:val="0"/>
        <w:ind w:firstLine="540"/>
        <w:jc w:val="both"/>
      </w:pPr>
      <w:r>
        <w:t>жилых зданий - 0,003 МПа.</w:t>
      </w:r>
    </w:p>
    <w:p w:rsidR="008E726B" w:rsidRDefault="008E726B">
      <w:pPr>
        <w:widowControl w:val="0"/>
        <w:autoSpaceDE w:val="0"/>
        <w:autoSpaceDN w:val="0"/>
        <w:adjustRightInd w:val="0"/>
        <w:ind w:firstLine="540"/>
        <w:jc w:val="both"/>
      </w:pPr>
      <w:r>
        <w:t>5.3.93. Газораспределительная система должна обеспечивать подачу газа потребителям в необходимом объеме и требуемых параметрах.</w:t>
      </w:r>
    </w:p>
    <w:p w:rsidR="008E726B" w:rsidRDefault="008E726B">
      <w:pPr>
        <w:widowControl w:val="0"/>
        <w:autoSpaceDE w:val="0"/>
        <w:autoSpaceDN w:val="0"/>
        <w:adjustRightInd w:val="0"/>
        <w:ind w:firstLine="540"/>
        <w:jc w:val="both"/>
      </w:pPr>
      <w:r>
        <w:t>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8E726B" w:rsidRDefault="008E726B">
      <w:pPr>
        <w:widowControl w:val="0"/>
        <w:autoSpaceDE w:val="0"/>
        <w:autoSpaceDN w:val="0"/>
        <w:adjustRightInd w:val="0"/>
        <w:ind w:firstLine="540"/>
        <w:jc w:val="both"/>
      </w:pPr>
      <w:r>
        <w:t>Расходы газа потребителями следует определять:</w:t>
      </w:r>
    </w:p>
    <w:p w:rsidR="008E726B" w:rsidRDefault="008E726B">
      <w:pPr>
        <w:widowControl w:val="0"/>
        <w:autoSpaceDE w:val="0"/>
        <w:autoSpaceDN w:val="0"/>
        <w:adjustRightInd w:val="0"/>
        <w:ind w:firstLine="540"/>
        <w:jc w:val="both"/>
      </w:pPr>
      <w:r>
        <w:t>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8E726B" w:rsidRDefault="008E726B">
      <w:pPr>
        <w:widowControl w:val="0"/>
        <w:autoSpaceDE w:val="0"/>
        <w:autoSpaceDN w:val="0"/>
        <w:adjustRightInd w:val="0"/>
        <w:ind w:firstLine="540"/>
        <w:jc w:val="both"/>
      </w:pPr>
      <w:r>
        <w:t xml:space="preserve">для существующего жилищно-коммунального сектора в соответствии со </w:t>
      </w:r>
      <w:hyperlink r:id="rId254" w:history="1">
        <w:r>
          <w:rPr>
            <w:color w:val="0000FF"/>
          </w:rPr>
          <w:t>СНиП 2.04.08-87*</w:t>
        </w:r>
      </w:hyperlink>
      <w:r>
        <w:t>.</w:t>
      </w:r>
    </w:p>
    <w:p w:rsidR="008E726B" w:rsidRDefault="008E726B">
      <w:pPr>
        <w:widowControl w:val="0"/>
        <w:autoSpaceDE w:val="0"/>
        <w:autoSpaceDN w:val="0"/>
        <w:adjustRightInd w:val="0"/>
        <w:ind w:firstLine="540"/>
        <w:jc w:val="both"/>
      </w:pPr>
      <w:r>
        <w:t>При проектировании укрупненный показатель потребления газа при теплоте сгорания газа 34 МДж/куб. метров (8000 ккал/куб. метров) допускается принимать:</w:t>
      </w:r>
    </w:p>
    <w:p w:rsidR="008E726B" w:rsidRDefault="008E726B">
      <w:pPr>
        <w:widowControl w:val="0"/>
        <w:autoSpaceDE w:val="0"/>
        <w:autoSpaceDN w:val="0"/>
        <w:adjustRightInd w:val="0"/>
        <w:ind w:firstLine="540"/>
        <w:jc w:val="both"/>
      </w:pPr>
      <w:r>
        <w:t>при отсутствии горячего водоснабжения (в сельских населенных пунктах) - 220 куб. метров/год на 1 человека.</w:t>
      </w:r>
    </w:p>
    <w:p w:rsidR="008E726B" w:rsidRDefault="008E726B">
      <w:pPr>
        <w:widowControl w:val="0"/>
        <w:autoSpaceDE w:val="0"/>
        <w:autoSpaceDN w:val="0"/>
        <w:adjustRightInd w:val="0"/>
        <w:ind w:firstLine="540"/>
        <w:jc w:val="both"/>
      </w:pPr>
      <w:r>
        <w:t>5.3.94. Газораспределительные станции и газонаполнительные станции (далее - ГНС) должны размещаться за пределами населенных пунктов, а также их резервных территорий.</w:t>
      </w:r>
    </w:p>
    <w:p w:rsidR="008E726B" w:rsidRDefault="008E726B">
      <w:pPr>
        <w:widowControl w:val="0"/>
        <w:autoSpaceDE w:val="0"/>
        <w:autoSpaceDN w:val="0"/>
        <w:adjustRightInd w:val="0"/>
        <w:ind w:firstLine="540"/>
        <w:jc w:val="both"/>
      </w:pPr>
      <w:r>
        <w:t>Газонаполнительные пункты (далее - ГНП) должны располагаться вне селитебной территории населенных пунктов, как правило, с подветренной стороны для ветров преобладающего направления по отношению к жилой застройке.</w:t>
      </w:r>
    </w:p>
    <w:p w:rsidR="008E726B" w:rsidRDefault="008E726B">
      <w:pPr>
        <w:widowControl w:val="0"/>
        <w:autoSpaceDE w:val="0"/>
        <w:autoSpaceDN w:val="0"/>
        <w:adjustRightInd w:val="0"/>
        <w:ind w:firstLine="540"/>
        <w:jc w:val="both"/>
      </w:pPr>
      <w:r>
        <w:t>5.3.95. Размеры земельных участков ГНС в зависимости от их производительности следует принимать по проекту, но не более, для станций производительностью:</w:t>
      </w:r>
    </w:p>
    <w:p w:rsidR="008E726B" w:rsidRDefault="008E726B">
      <w:pPr>
        <w:widowControl w:val="0"/>
        <w:autoSpaceDE w:val="0"/>
        <w:autoSpaceDN w:val="0"/>
        <w:adjustRightInd w:val="0"/>
        <w:ind w:firstLine="540"/>
        <w:jc w:val="both"/>
      </w:pPr>
      <w:r>
        <w:t xml:space="preserve">10 тыс. тонн/год - </w:t>
      </w:r>
      <w:smartTag w:uri="urn:schemas-microsoft-com:office:smarttags" w:element="metricconverter">
        <w:smartTagPr>
          <w:attr w:name="ProductID" w:val="6 гектаров"/>
        </w:smartTagPr>
        <w:r>
          <w:t>6 гектаров</w:t>
        </w:r>
      </w:smartTag>
      <w:r>
        <w:t>;</w:t>
      </w:r>
    </w:p>
    <w:p w:rsidR="008E726B" w:rsidRDefault="008E726B">
      <w:pPr>
        <w:widowControl w:val="0"/>
        <w:autoSpaceDE w:val="0"/>
        <w:autoSpaceDN w:val="0"/>
        <w:adjustRightInd w:val="0"/>
        <w:ind w:firstLine="540"/>
        <w:jc w:val="both"/>
      </w:pPr>
      <w:r>
        <w:t xml:space="preserve">20 тыс. тонн/год - </w:t>
      </w:r>
      <w:smartTag w:uri="urn:schemas-microsoft-com:office:smarttags" w:element="metricconverter">
        <w:smartTagPr>
          <w:attr w:name="ProductID" w:val="7 гектаров"/>
        </w:smartTagPr>
        <w:r>
          <w:t>7 гектаров</w:t>
        </w:r>
      </w:smartTag>
      <w:r>
        <w:t>;</w:t>
      </w:r>
    </w:p>
    <w:p w:rsidR="008E726B" w:rsidRDefault="008E726B">
      <w:pPr>
        <w:widowControl w:val="0"/>
        <w:autoSpaceDE w:val="0"/>
        <w:autoSpaceDN w:val="0"/>
        <w:adjustRightInd w:val="0"/>
        <w:ind w:firstLine="540"/>
        <w:jc w:val="both"/>
      </w:pPr>
      <w:r>
        <w:t xml:space="preserve">40 тыс. тонн/год - </w:t>
      </w:r>
      <w:smartTag w:uri="urn:schemas-microsoft-com:office:smarttags" w:element="metricconverter">
        <w:smartTagPr>
          <w:attr w:name="ProductID" w:val="8 гектаров"/>
        </w:smartTagPr>
        <w:r>
          <w:t>8 гектаров</w:t>
        </w:r>
      </w:smartTag>
      <w:r>
        <w:t>.</w:t>
      </w:r>
    </w:p>
    <w:p w:rsidR="008E726B" w:rsidRDefault="008E726B">
      <w:pPr>
        <w:widowControl w:val="0"/>
        <w:autoSpaceDE w:val="0"/>
        <w:autoSpaceDN w:val="0"/>
        <w:adjustRightInd w:val="0"/>
        <w:ind w:firstLine="540"/>
        <w:jc w:val="both"/>
      </w:pPr>
      <w:r>
        <w:t xml:space="preserve">Площадку для размещения ГНС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етров"/>
        </w:smartTagPr>
        <w:r>
          <w:t>10 метров</w:t>
        </w:r>
      </w:smartTag>
      <w:r>
        <w:t xml:space="preserve"> и минимальных расстояний до лесных массивов в соответствии с требованиями Федерального </w:t>
      </w:r>
      <w:hyperlink r:id="rId255"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5.3.96. Размеры земельных участков газонаполнительных пунктов и промежуточных складов баллонов следует принимать не более 0,6 гектара.</w:t>
      </w:r>
    </w:p>
    <w:p w:rsidR="008E726B" w:rsidRDefault="008E726B">
      <w:pPr>
        <w:widowControl w:val="0"/>
        <w:autoSpaceDE w:val="0"/>
        <w:autoSpaceDN w:val="0"/>
        <w:adjustRightInd w:val="0"/>
        <w:ind w:firstLine="540"/>
        <w:jc w:val="both"/>
      </w:pPr>
      <w:r>
        <w:t>5.3.97. Для снижения и регулирования давления газа в газораспределительной сети проектируются газорегуляторные пункты (далее - ГРП), блочные газорегуляторные пункты (далее - ГРПБ) и шкафные (далее - ШРП).</w:t>
      </w:r>
    </w:p>
    <w:p w:rsidR="008E726B" w:rsidRDefault="008E726B">
      <w:pPr>
        <w:widowControl w:val="0"/>
        <w:autoSpaceDE w:val="0"/>
        <w:autoSpaceDN w:val="0"/>
        <w:adjustRightInd w:val="0"/>
        <w:ind w:firstLine="540"/>
        <w:jc w:val="both"/>
      </w:pPr>
      <w:r>
        <w:t>5.3.98. ГРП следует размещать:</w:t>
      </w:r>
    </w:p>
    <w:p w:rsidR="008E726B" w:rsidRDefault="008E726B">
      <w:pPr>
        <w:widowControl w:val="0"/>
        <w:autoSpaceDE w:val="0"/>
        <w:autoSpaceDN w:val="0"/>
        <w:adjustRightInd w:val="0"/>
        <w:ind w:firstLine="540"/>
        <w:jc w:val="both"/>
      </w:pPr>
      <w:r>
        <w:t>отдельно стоящими;</w:t>
      </w:r>
    </w:p>
    <w:p w:rsidR="008E726B" w:rsidRDefault="008E726B">
      <w:pPr>
        <w:widowControl w:val="0"/>
        <w:autoSpaceDE w:val="0"/>
        <w:autoSpaceDN w:val="0"/>
        <w:adjustRightInd w:val="0"/>
        <w:ind w:firstLine="540"/>
        <w:jc w:val="both"/>
      </w:pPr>
      <w:r>
        <w:t>пристроенными к газифицируемым производственным зданиям, котельным и общественным зданиям с помещениями производственного характера;</w:t>
      </w:r>
    </w:p>
    <w:p w:rsidR="008E726B" w:rsidRDefault="008E726B">
      <w:pPr>
        <w:widowControl w:val="0"/>
        <w:autoSpaceDE w:val="0"/>
        <w:autoSpaceDN w:val="0"/>
        <w:adjustRightInd w:val="0"/>
        <w:ind w:firstLine="540"/>
        <w:jc w:val="both"/>
      </w:pPr>
      <w: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8E726B" w:rsidRDefault="008E726B">
      <w:pPr>
        <w:widowControl w:val="0"/>
        <w:autoSpaceDE w:val="0"/>
        <w:autoSpaceDN w:val="0"/>
        <w:adjustRightInd w:val="0"/>
        <w:ind w:firstLine="540"/>
        <w:jc w:val="both"/>
      </w:pPr>
      <w:r>
        <w:t>на покрытиях газифицируемых производственных зданий I и II степеней огнестойкости класса С0 с негорючим утеплителем;</w:t>
      </w:r>
    </w:p>
    <w:p w:rsidR="008E726B" w:rsidRDefault="008E726B">
      <w:pPr>
        <w:widowControl w:val="0"/>
        <w:autoSpaceDE w:val="0"/>
        <w:autoSpaceDN w:val="0"/>
        <w:adjustRightInd w:val="0"/>
        <w:ind w:firstLine="540"/>
        <w:jc w:val="both"/>
      </w:pPr>
      <w:r>
        <w:t>вне зданий на открытых огражденных площадках под навесом на территории промышленных предприятий.</w:t>
      </w:r>
    </w:p>
    <w:p w:rsidR="008E726B" w:rsidRDefault="008E726B">
      <w:pPr>
        <w:widowControl w:val="0"/>
        <w:autoSpaceDE w:val="0"/>
        <w:autoSpaceDN w:val="0"/>
        <w:adjustRightInd w:val="0"/>
        <w:ind w:firstLine="540"/>
        <w:jc w:val="both"/>
      </w:pPr>
      <w:r>
        <w:t>ГРПБ следует размещать отдельно стоящими.</w:t>
      </w:r>
    </w:p>
    <w:p w:rsidR="008E726B" w:rsidRDefault="008E726B">
      <w:pPr>
        <w:widowControl w:val="0"/>
        <w:autoSpaceDE w:val="0"/>
        <w:autoSpaceDN w:val="0"/>
        <w:adjustRightInd w:val="0"/>
        <w:ind w:firstLine="540"/>
        <w:jc w:val="both"/>
      </w:pPr>
      <w:r>
        <w:t>ШРП размещают на отдельно стоящих опорах или на наружных стенах зданий, для газоснабжения которых они предназначены.</w:t>
      </w:r>
    </w:p>
    <w:p w:rsidR="008E726B" w:rsidRDefault="008E726B">
      <w:pPr>
        <w:widowControl w:val="0"/>
        <w:autoSpaceDE w:val="0"/>
        <w:autoSpaceDN w:val="0"/>
        <w:adjustRightInd w:val="0"/>
        <w:ind w:firstLine="540"/>
        <w:jc w:val="both"/>
      </w:pPr>
      <w:r>
        <w:t>5.3.99. Расстояния от ограждений газораспределительной станции, головного ГРП и ГРП до зданий и сооружений принимаются в зависимости от класса входного газопровода:</w:t>
      </w:r>
    </w:p>
    <w:p w:rsidR="008E726B" w:rsidRDefault="008E726B">
      <w:pPr>
        <w:widowControl w:val="0"/>
        <w:autoSpaceDE w:val="0"/>
        <w:autoSpaceDN w:val="0"/>
        <w:adjustRightInd w:val="0"/>
        <w:ind w:firstLine="540"/>
        <w:jc w:val="both"/>
      </w:pPr>
      <w:r>
        <w:t>от головного ГРП с входным давлением Р = 1,2 МПа, при условии прокладки газо</w:t>
      </w:r>
      <w:r w:rsidR="00A04CA4">
        <w:t>провода по территории</w:t>
      </w:r>
      <w:r>
        <w:t xml:space="preserve"> поселения -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r>
        <w:t xml:space="preserve">от ГРП с входным давлением Р = 0,6 МПа - </w:t>
      </w:r>
      <w:smartTag w:uri="urn:schemas-microsoft-com:office:smarttags" w:element="metricconverter">
        <w:smartTagPr>
          <w:attr w:name="ProductID" w:val="10 метров"/>
        </w:smartTagPr>
        <w:r>
          <w:t>10 метров</w:t>
        </w:r>
      </w:smartTag>
      <w:r>
        <w:t>.</w:t>
      </w:r>
    </w:p>
    <w:p w:rsidR="008E726B" w:rsidRDefault="008E726B">
      <w:pPr>
        <w:widowControl w:val="0"/>
        <w:autoSpaceDE w:val="0"/>
        <w:autoSpaceDN w:val="0"/>
        <w:adjustRightInd w:val="0"/>
        <w:ind w:firstLine="540"/>
        <w:jc w:val="both"/>
      </w:pPr>
      <w:r>
        <w:t xml:space="preserve">5.3.100. Противопожарные расстояния от газопроводов и иных объектов газораспределительной сети до соседних объектов определяются в соответствии с требованиями Федерального </w:t>
      </w:r>
      <w:hyperlink r:id="rId256"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 xml:space="preserve">5.3.101. Отдельно стоящие ГРП, ГРПБ и ШРП в населенных пунктах должны располагаться на расстояниях от зданий и сооружений не менее приведенных в </w:t>
      </w:r>
      <w:hyperlink w:anchor="Par5485" w:history="1">
        <w:r>
          <w:rPr>
            <w:color w:val="0000FF"/>
          </w:rPr>
          <w:t xml:space="preserve">таблице </w:t>
        </w:r>
        <w:r w:rsidR="00504798">
          <w:rPr>
            <w:color w:val="0000FF"/>
          </w:rPr>
          <w:t>74</w:t>
        </w:r>
      </w:hyperlink>
      <w:r>
        <w:t xml:space="preserve">, а на территории промышленных предприятий - согласно требованиям </w:t>
      </w:r>
      <w:hyperlink r:id="rId257" w:history="1">
        <w:r>
          <w:rPr>
            <w:color w:val="0000FF"/>
          </w:rPr>
          <w:t>СНиП II-89-80*</w:t>
        </w:r>
      </w:hyperlink>
      <w:r>
        <w:t>.</w:t>
      </w:r>
    </w:p>
    <w:p w:rsidR="008E726B" w:rsidRDefault="008E726B">
      <w:pPr>
        <w:widowControl w:val="0"/>
        <w:autoSpaceDE w:val="0"/>
        <w:autoSpaceDN w:val="0"/>
        <w:adjustRightInd w:val="0"/>
        <w:ind w:firstLine="540"/>
        <w:jc w:val="both"/>
      </w:pPr>
      <w: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10 000 куб. метров/час.</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196" w:name="Par5483"/>
      <w:bookmarkEnd w:id="196"/>
      <w:r>
        <w:t>Таблица 7</w:t>
      </w:r>
      <w:r w:rsidR="0011181A">
        <w:t>4</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197" w:name="Par5485"/>
      <w:bookmarkEnd w:id="197"/>
      <w:r>
        <w:t>РАССТОЯНИЯ ОТ ОТДЕЛЬНО СТОЯЩИХ</w:t>
      </w:r>
    </w:p>
    <w:p w:rsidR="008E726B" w:rsidRDefault="008E726B">
      <w:pPr>
        <w:widowControl w:val="0"/>
        <w:autoSpaceDE w:val="0"/>
        <w:autoSpaceDN w:val="0"/>
        <w:adjustRightInd w:val="0"/>
        <w:jc w:val="center"/>
      </w:pPr>
      <w:r>
        <w:t>ГРП, ГРПБ И ШРП В НАСЕЛЕННЫХ ПУНКТАХ</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71"/>
        <w:gridCol w:w="1558"/>
        <w:gridCol w:w="2667"/>
        <w:gridCol w:w="1902"/>
        <w:gridCol w:w="2208"/>
      </w:tblGrid>
      <w:tr w:rsidR="008E726B">
        <w:tc>
          <w:tcPr>
            <w:tcW w:w="18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Давление газа на вводе в ГРП, ГРПБ, ШРП, МПа</w:t>
            </w:r>
          </w:p>
        </w:tc>
        <w:tc>
          <w:tcPr>
            <w:tcW w:w="83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Расстояния в свету от отдельно стоящих ГРП, ГРПБ и отдельно стоящих ШРП по горизонтали, метров, до:</w:t>
            </w:r>
          </w:p>
        </w:tc>
      </w:tr>
      <w:tr w:rsidR="008E726B">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зданий и сооружений</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железнодорожных путей (до ближайшего рельса)</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автомобильных дорог (до обочины)</w:t>
            </w:r>
          </w:p>
        </w:tc>
        <w:tc>
          <w:tcPr>
            <w:tcW w:w="2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воздушных линий электропередачи</w:t>
            </w:r>
          </w:p>
        </w:tc>
      </w:tr>
      <w:tr w:rsidR="008E726B">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0,6</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22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r>
      <w:tr w:rsidR="008E726B">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0,6 до 1,2</w:t>
            </w:r>
          </w:p>
        </w:tc>
        <w:tc>
          <w:tcPr>
            <w:tcW w:w="1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2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2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02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8E726B" w:rsidRDefault="008E726B">
            <w:pPr>
              <w:widowControl w:val="0"/>
              <w:autoSpaceDE w:val="0"/>
              <w:autoSpaceDN w:val="0"/>
              <w:adjustRightInd w:val="0"/>
              <w:jc w:val="both"/>
            </w:pPr>
            <w: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8E726B" w:rsidRDefault="008E726B">
            <w:pPr>
              <w:widowControl w:val="0"/>
              <w:autoSpaceDE w:val="0"/>
              <w:autoSpaceDN w:val="0"/>
              <w:adjustRightInd w:val="0"/>
              <w:jc w:val="both"/>
            </w:pPr>
            <w:r>
              <w:t>3. Расстояние от отдельно стоящего ШРП при давлении газа на вводе до 0,3 МПа до зданий и сооружений не нормируется</w:t>
            </w:r>
            <w:r w:rsidR="00041137">
              <w:t>.</w:t>
            </w:r>
          </w:p>
        </w:tc>
      </w:tr>
    </w:tbl>
    <w:p w:rsidR="008E726B" w:rsidRDefault="008E726B">
      <w:pPr>
        <w:widowControl w:val="0"/>
        <w:autoSpaceDE w:val="0"/>
        <w:autoSpaceDN w:val="0"/>
        <w:adjustRightInd w:val="0"/>
        <w:ind w:firstLine="540"/>
        <w:jc w:val="both"/>
      </w:pPr>
      <w:r>
        <w:t xml:space="preserve">5.3.102. Проектирование наружных газопроводов, резервуаров, баллонных установок сжиженного углеводородного газа и их размещение следует осуществлять в соответствии с требованиями подраздела "Размещение инженерных сетей" настоящих </w:t>
      </w:r>
      <w:r w:rsidR="003F21A9">
        <w:t>Н</w:t>
      </w:r>
      <w:r>
        <w:t>ормативов.</w:t>
      </w:r>
    </w:p>
    <w:p w:rsidR="008E726B" w:rsidRDefault="008E726B">
      <w:pPr>
        <w:widowControl w:val="0"/>
        <w:autoSpaceDE w:val="0"/>
        <w:autoSpaceDN w:val="0"/>
        <w:adjustRightInd w:val="0"/>
        <w:ind w:firstLine="540"/>
        <w:jc w:val="both"/>
      </w:pPr>
      <w:r>
        <w:t>5.3.103.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8E726B" w:rsidRDefault="008E726B">
      <w:pPr>
        <w:widowControl w:val="0"/>
        <w:autoSpaceDE w:val="0"/>
        <w:autoSpaceDN w:val="0"/>
        <w:adjustRightInd w:val="0"/>
        <w:ind w:firstLine="540"/>
        <w:jc w:val="both"/>
      </w:pPr>
      <w:r>
        <w:t xml:space="preserve">В обоснованных случаях разрешается транзитная прокладка газопроводов не выше среднего давления диаметром до </w:t>
      </w:r>
      <w:smartTag w:uri="urn:schemas-microsoft-com:office:smarttags" w:element="metricconverter">
        <w:smartTagPr>
          <w:attr w:name="ProductID" w:val="100 мм"/>
        </w:smartTagPr>
        <w:r>
          <w:t>100 мм</w:t>
        </w:r>
      </w:smartTag>
      <w:r>
        <w:t xml:space="preserve"> по стенам одного жилого здания не ниже III степени огнестойкости класса С0 и на расстоянии до кровли не менее </w:t>
      </w:r>
      <w:smartTag w:uri="urn:schemas-microsoft-com:office:smarttags" w:element="metricconverter">
        <w:smartTagPr>
          <w:attr w:name="ProductID" w:val="0,2 метра"/>
        </w:smartTagPr>
        <w:r>
          <w:t>0,2 метра</w:t>
        </w:r>
      </w:smartTag>
      <w:r>
        <w:t>.</w:t>
      </w:r>
    </w:p>
    <w:p w:rsidR="008E726B" w:rsidRDefault="008E726B">
      <w:pPr>
        <w:widowControl w:val="0"/>
        <w:autoSpaceDE w:val="0"/>
        <w:autoSpaceDN w:val="0"/>
        <w:adjustRightInd w:val="0"/>
        <w:ind w:firstLine="540"/>
        <w:jc w:val="both"/>
      </w:pPr>
      <w:r>
        <w:t>5.3.104. Газораспределительные сети, резервуарные и баллонные установки, газонаполнительные станции и другие объекты сжиженного углеводородного газа должны проектироваться и сооружаться в соответствии с требованиями нормативных документов в области промышленной безопасности.</w:t>
      </w:r>
    </w:p>
    <w:p w:rsidR="008E726B" w:rsidRDefault="008E726B">
      <w:pPr>
        <w:widowControl w:val="0"/>
        <w:autoSpaceDE w:val="0"/>
        <w:autoSpaceDN w:val="0"/>
        <w:adjustRightInd w:val="0"/>
        <w:ind w:firstLine="540"/>
        <w:jc w:val="both"/>
      </w:pPr>
      <w:r>
        <w:t xml:space="preserve">5.3.105. Размеры охранных зон для объектов газораспределительной сети и условия использования земельных участков, расположенных в их пределах, определяются </w:t>
      </w:r>
      <w:hyperlink r:id="rId258" w:history="1">
        <w:r>
          <w:rPr>
            <w:color w:val="0000FF"/>
          </w:rPr>
          <w:t>Правилами</w:t>
        </w:r>
      </w:hyperlink>
      <w:r>
        <w:t xml:space="preserve"> охраны газораспределительных сетей, утвержденными постановлением Правительства Российской Федерации от 20 ноября </w:t>
      </w:r>
      <w:smartTag w:uri="urn:schemas-microsoft-com:office:smarttags" w:element="metricconverter">
        <w:smartTagPr>
          <w:attr w:name="ProductID" w:val="2000 г"/>
        </w:smartTagPr>
        <w:r>
          <w:t>2000 г</w:t>
        </w:r>
      </w:smartTag>
      <w:r>
        <w:t>. N 878.</w:t>
      </w:r>
    </w:p>
    <w:p w:rsidR="008E726B" w:rsidRDefault="008E726B">
      <w:pPr>
        <w:widowControl w:val="0"/>
        <w:autoSpaceDE w:val="0"/>
        <w:autoSpaceDN w:val="0"/>
        <w:adjustRightInd w:val="0"/>
        <w:ind w:firstLine="540"/>
        <w:jc w:val="both"/>
      </w:pPr>
      <w:r>
        <w:t>На земельных участках, входящих в охранные зоны газораспределительных сетей, запрещается:</w:t>
      </w:r>
    </w:p>
    <w:p w:rsidR="008E726B" w:rsidRDefault="00A04CA4" w:rsidP="00A04CA4">
      <w:pPr>
        <w:widowControl w:val="0"/>
        <w:autoSpaceDE w:val="0"/>
        <w:autoSpaceDN w:val="0"/>
        <w:adjustRightInd w:val="0"/>
        <w:jc w:val="both"/>
      </w:pPr>
      <w:r>
        <w:t xml:space="preserve">         </w:t>
      </w:r>
      <w:r w:rsidR="008E726B">
        <w:t>возводить объекты жилого, общественно-делового и производственного назначения;</w:t>
      </w:r>
    </w:p>
    <w:p w:rsidR="008E726B" w:rsidRDefault="008E726B">
      <w:pPr>
        <w:widowControl w:val="0"/>
        <w:autoSpaceDE w:val="0"/>
        <w:autoSpaceDN w:val="0"/>
        <w:adjustRightInd w:val="0"/>
        <w:ind w:firstLine="540"/>
        <w:jc w:val="both"/>
      </w:pPr>
      <w: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E726B" w:rsidRDefault="008E726B">
      <w:pPr>
        <w:widowControl w:val="0"/>
        <w:autoSpaceDE w:val="0"/>
        <w:autoSpaceDN w:val="0"/>
        <w:adjustRightInd w:val="0"/>
        <w:ind w:firstLine="540"/>
        <w:jc w:val="both"/>
      </w:pPr>
      <w: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E726B" w:rsidRDefault="008E726B">
      <w:pPr>
        <w:widowControl w:val="0"/>
        <w:autoSpaceDE w:val="0"/>
        <w:autoSpaceDN w:val="0"/>
        <w:adjustRightInd w:val="0"/>
        <w:ind w:firstLine="540"/>
        <w:jc w:val="both"/>
      </w:pPr>
      <w: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E726B" w:rsidRDefault="008E726B">
      <w:pPr>
        <w:widowControl w:val="0"/>
        <w:autoSpaceDE w:val="0"/>
        <w:autoSpaceDN w:val="0"/>
        <w:adjustRightInd w:val="0"/>
        <w:ind w:firstLine="540"/>
        <w:jc w:val="both"/>
      </w:pPr>
      <w:r>
        <w:t>устраивать свалки и склады, разливать растворы кислот, солей, щелочей и других химически активных веществ;</w:t>
      </w:r>
    </w:p>
    <w:p w:rsidR="008E726B" w:rsidRDefault="008E726B">
      <w:pPr>
        <w:widowControl w:val="0"/>
        <w:autoSpaceDE w:val="0"/>
        <w:autoSpaceDN w:val="0"/>
        <w:adjustRightInd w:val="0"/>
        <w:ind w:firstLine="540"/>
        <w:jc w:val="both"/>
      </w:pPr>
      <w: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E726B" w:rsidRDefault="008E726B">
      <w:pPr>
        <w:widowControl w:val="0"/>
        <w:autoSpaceDE w:val="0"/>
        <w:autoSpaceDN w:val="0"/>
        <w:adjustRightInd w:val="0"/>
        <w:ind w:firstLine="540"/>
        <w:jc w:val="both"/>
      </w:pPr>
      <w:r>
        <w:t>разводить огонь и размещать источники огня;</w:t>
      </w:r>
    </w:p>
    <w:p w:rsidR="008E726B" w:rsidRDefault="008E726B">
      <w:pPr>
        <w:widowControl w:val="0"/>
        <w:autoSpaceDE w:val="0"/>
        <w:autoSpaceDN w:val="0"/>
        <w:adjustRightInd w:val="0"/>
        <w:ind w:firstLine="540"/>
        <w:jc w:val="both"/>
      </w:pPr>
      <w:r>
        <w:t xml:space="preserve">устраивать погреба,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t>0,3 метра</w:t>
        </w:r>
      </w:smartTag>
      <w:r>
        <w:t>;</w:t>
      </w:r>
    </w:p>
    <w:p w:rsidR="008E726B" w:rsidRDefault="008E726B">
      <w:pPr>
        <w:widowControl w:val="0"/>
        <w:autoSpaceDE w:val="0"/>
        <w:autoSpaceDN w:val="0"/>
        <w:adjustRightInd w:val="0"/>
        <w:ind w:firstLine="540"/>
        <w:jc w:val="both"/>
      </w:pPr>
      <w:r>
        <w:t>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8E726B" w:rsidRDefault="008E726B">
      <w:pPr>
        <w:widowControl w:val="0"/>
        <w:autoSpaceDE w:val="0"/>
        <w:autoSpaceDN w:val="0"/>
        <w:adjustRightInd w:val="0"/>
        <w:ind w:firstLine="540"/>
        <w:jc w:val="both"/>
      </w:pPr>
      <w: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E726B" w:rsidRDefault="008E726B">
      <w:pPr>
        <w:widowControl w:val="0"/>
        <w:autoSpaceDE w:val="0"/>
        <w:autoSpaceDN w:val="0"/>
        <w:adjustRightInd w:val="0"/>
        <w:ind w:firstLine="540"/>
        <w:jc w:val="both"/>
      </w:pPr>
      <w:r>
        <w:t>самовольно подключаться к газораспределительным сетям.</w:t>
      </w:r>
    </w:p>
    <w:p w:rsidR="008E726B" w:rsidRDefault="008E726B">
      <w:pPr>
        <w:widowControl w:val="0"/>
        <w:autoSpaceDE w:val="0"/>
        <w:autoSpaceDN w:val="0"/>
        <w:adjustRightInd w:val="0"/>
        <w:ind w:firstLine="540"/>
        <w:jc w:val="both"/>
      </w:pPr>
      <w:r>
        <w:t xml:space="preserve">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t>0,3 метра</w:t>
        </w:r>
      </w:smartTag>
      <w:r>
        <w:t xml:space="preserve"> осуществляются на основании письменного разрешения эксплуатационной организации газораспределительных сетей.</w:t>
      </w:r>
    </w:p>
    <w:p w:rsidR="008E726B" w:rsidRDefault="008E726B">
      <w:pPr>
        <w:widowControl w:val="0"/>
        <w:autoSpaceDE w:val="0"/>
        <w:autoSpaceDN w:val="0"/>
        <w:adjustRightInd w:val="0"/>
        <w:ind w:firstLine="540"/>
        <w:jc w:val="both"/>
      </w:pPr>
      <w:r>
        <w:t>5.3.106. Для населенных пунктов с населением менее 100 тыс. человек решение об оснащении газораспределительных систем автоматизированными системами дистанционного управления технологическим процессом распределения газа и коммерческого учета потребления газа принимается эксплуатирующими организациями или заказчиком.</w:t>
      </w:r>
    </w:p>
    <w:p w:rsidR="008E726B" w:rsidRDefault="008E726B">
      <w:pPr>
        <w:widowControl w:val="0"/>
        <w:autoSpaceDE w:val="0"/>
        <w:autoSpaceDN w:val="0"/>
        <w:adjustRightInd w:val="0"/>
        <w:ind w:firstLine="540"/>
        <w:jc w:val="both"/>
      </w:pPr>
      <w:r>
        <w:t xml:space="preserve">5.3.107. Для теплоснабжения и горячего водоснабжения многоэтажных жилых зданий и сооружений допускается проектирование теплогенераторов с закрытой камерой сгорания. Установка теплогенераторов осуществляется в соответствии с требованиями </w:t>
      </w:r>
      <w:hyperlink r:id="rId259" w:history="1">
        <w:r>
          <w:rPr>
            <w:color w:val="0000FF"/>
          </w:rPr>
          <w:t>СНиП 41-01-2003</w:t>
        </w:r>
      </w:hyperlink>
      <w:r>
        <w:t xml:space="preserve">, </w:t>
      </w:r>
      <w:hyperlink r:id="rId260" w:history="1">
        <w:r>
          <w:rPr>
            <w:color w:val="0000FF"/>
          </w:rPr>
          <w:t>СНиП 42-01-2002</w:t>
        </w:r>
      </w:hyperlink>
      <w:r>
        <w:t xml:space="preserve">, </w:t>
      </w:r>
      <w:hyperlink r:id="rId261" w:history="1">
        <w:r>
          <w:rPr>
            <w:color w:val="0000FF"/>
          </w:rPr>
          <w:t>СП 41-108-2004</w:t>
        </w:r>
      </w:hyperlink>
      <w:r>
        <w:t xml:space="preserve">, </w:t>
      </w:r>
      <w:hyperlink r:id="rId262" w:history="1">
        <w:r>
          <w:rPr>
            <w:color w:val="0000FF"/>
          </w:rPr>
          <w:t>СП 42-101-2003</w:t>
        </w:r>
      </w:hyperlink>
      <w:r>
        <w:t>.</w:t>
      </w:r>
    </w:p>
    <w:p w:rsidR="008E726B" w:rsidRDefault="008E726B">
      <w:pPr>
        <w:widowControl w:val="0"/>
        <w:autoSpaceDE w:val="0"/>
        <w:autoSpaceDN w:val="0"/>
        <w:adjustRightInd w:val="0"/>
        <w:ind w:firstLine="540"/>
        <w:jc w:val="both"/>
      </w:pPr>
      <w:r>
        <w:t>Отвод продуктов сгорания должен осуществляться через вертикальные дымоходы. Выброс дыма при этом следует выполнять выше кровли здания.</w:t>
      </w:r>
    </w:p>
    <w:p w:rsidR="008E726B" w:rsidRDefault="008E726B">
      <w:pPr>
        <w:widowControl w:val="0"/>
        <w:autoSpaceDE w:val="0"/>
        <w:autoSpaceDN w:val="0"/>
        <w:adjustRightInd w:val="0"/>
        <w:ind w:firstLine="540"/>
        <w:jc w:val="both"/>
      </w:pPr>
      <w:r>
        <w:t>Прямой выброс продуктов сгорания через наружные конструкции зданий не допускается.</w:t>
      </w:r>
    </w:p>
    <w:p w:rsidR="008E726B" w:rsidRDefault="008E726B">
      <w:pPr>
        <w:widowControl w:val="0"/>
        <w:autoSpaceDE w:val="0"/>
        <w:autoSpaceDN w:val="0"/>
        <w:adjustRightInd w:val="0"/>
        <w:ind w:firstLine="540"/>
        <w:jc w:val="both"/>
      </w:pPr>
      <w:r>
        <w:t xml:space="preserve">5.3.108. Проектирование объектов газоснабжения на территории компактных малоэтажных населенных пунктов следует осуществлять в соответствии с требованиями подраздела "Инженерные сети и сооружения на территории малоэтажной жилой застройки" настоящих </w:t>
      </w:r>
      <w:r w:rsidR="003F21A9">
        <w:t>Н</w:t>
      </w:r>
      <w:r>
        <w:t>ормативов.</w:t>
      </w:r>
    </w:p>
    <w:p w:rsidR="008E726B" w:rsidRDefault="008E726B">
      <w:pPr>
        <w:widowControl w:val="0"/>
        <w:autoSpaceDE w:val="0"/>
        <w:autoSpaceDN w:val="0"/>
        <w:adjustRightInd w:val="0"/>
        <w:jc w:val="center"/>
        <w:outlineLvl w:val="3"/>
      </w:pPr>
      <w:bookmarkStart w:id="198" w:name="Par5533"/>
      <w:bookmarkEnd w:id="198"/>
      <w:r w:rsidRPr="005476C7">
        <w:t>ЭЛЕКТРОСНАБЖЕНИЕ</w:t>
      </w:r>
    </w:p>
    <w:p w:rsidR="008E726B" w:rsidRDefault="008E726B">
      <w:pPr>
        <w:widowControl w:val="0"/>
        <w:autoSpaceDE w:val="0"/>
        <w:autoSpaceDN w:val="0"/>
        <w:adjustRightInd w:val="0"/>
        <w:ind w:firstLine="540"/>
        <w:jc w:val="both"/>
      </w:pPr>
    </w:p>
    <w:p w:rsidR="009C5BC2" w:rsidRDefault="008E726B">
      <w:pPr>
        <w:widowControl w:val="0"/>
        <w:autoSpaceDE w:val="0"/>
        <w:autoSpaceDN w:val="0"/>
        <w:adjustRightInd w:val="0"/>
        <w:ind w:firstLine="540"/>
        <w:jc w:val="both"/>
      </w:pPr>
      <w:r>
        <w:t xml:space="preserve">5.3.109. При проектировании электроснабжения населенного пункта определение электрической нагрузки на электроисточники следует производить в соответствии с требованиями </w:t>
      </w:r>
      <w:hyperlink r:id="rId263" w:history="1">
        <w:r>
          <w:rPr>
            <w:color w:val="0000FF"/>
          </w:rPr>
          <w:t>РД 34.20.185-94</w:t>
        </w:r>
      </w:hyperlink>
      <w:r>
        <w:t xml:space="preserve">, </w:t>
      </w:r>
      <w:hyperlink r:id="rId264" w:history="1">
        <w:r>
          <w:rPr>
            <w:color w:val="0000FF"/>
          </w:rPr>
          <w:t>СП 31-110-2003</w:t>
        </w:r>
      </w:hyperlink>
      <w:r>
        <w:t xml:space="preserve"> </w:t>
      </w:r>
    </w:p>
    <w:p w:rsidR="008E726B" w:rsidRDefault="008E726B">
      <w:pPr>
        <w:widowControl w:val="0"/>
        <w:autoSpaceDE w:val="0"/>
        <w:autoSpaceDN w:val="0"/>
        <w:adjustRightInd w:val="0"/>
        <w:ind w:firstLine="540"/>
        <w:jc w:val="both"/>
      </w:pPr>
      <w:r>
        <w:t>Укрупненные показатели электропотребления в населенных пунктах допускается принимать в соответствии с рекомендуемыми нормами электропотребления (</w:t>
      </w:r>
      <w:hyperlink w:anchor="Par14579" w:history="1">
        <w:r>
          <w:rPr>
            <w:color w:val="0000FF"/>
          </w:rPr>
          <w:t>таб</w:t>
        </w:r>
        <w:r>
          <w:rPr>
            <w:color w:val="0000FF"/>
          </w:rPr>
          <w:t>л</w:t>
        </w:r>
        <w:r>
          <w:rPr>
            <w:color w:val="0000FF"/>
          </w:rPr>
          <w:t>иц</w:t>
        </w:r>
        <w:r>
          <w:rPr>
            <w:color w:val="0000FF"/>
          </w:rPr>
          <w:t>а</w:t>
        </w:r>
        <w:r>
          <w:rPr>
            <w:color w:val="0000FF"/>
          </w:rPr>
          <w:t xml:space="preserve"> 4 приложения N 9</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ar5544" w:history="1">
        <w:r>
          <w:rPr>
            <w:color w:val="0000FF"/>
          </w:rPr>
          <w:t>таблице 7</w:t>
        </w:r>
        <w:r w:rsidR="0011181A">
          <w:rPr>
            <w:color w:val="0000FF"/>
          </w:rPr>
          <w:t>5</w:t>
        </w:r>
      </w:hyperlink>
      <w:r>
        <w:t>.</w:t>
      </w:r>
    </w:p>
    <w:p w:rsidR="008E726B" w:rsidRDefault="008E726B">
      <w:pPr>
        <w:widowControl w:val="0"/>
        <w:autoSpaceDE w:val="0"/>
        <w:autoSpaceDN w:val="0"/>
        <w:adjustRightInd w:val="0"/>
        <w:ind w:firstLine="540"/>
        <w:jc w:val="both"/>
      </w:pPr>
      <w:r>
        <w:t xml:space="preserve">5.3.110. Данные для расчета базового уровня удельного расхода электроэнергии на систему кондиционирования воздуха жилых и общественных зданий определяют по </w:t>
      </w:r>
      <w:hyperlink w:anchor="Par15147" w:history="1">
        <w:r>
          <w:rPr>
            <w:color w:val="0000FF"/>
          </w:rPr>
          <w:t>таблица</w:t>
        </w:r>
        <w:r>
          <w:rPr>
            <w:color w:val="0000FF"/>
          </w:rPr>
          <w:t>м</w:t>
        </w:r>
        <w:r>
          <w:rPr>
            <w:color w:val="0000FF"/>
          </w:rPr>
          <w:t xml:space="preserve"> 11</w:t>
        </w:r>
      </w:hyperlink>
      <w:r>
        <w:t xml:space="preserve"> и </w:t>
      </w:r>
      <w:hyperlink w:anchor="Par15211" w:history="1">
        <w:r>
          <w:rPr>
            <w:color w:val="0000FF"/>
          </w:rPr>
          <w:t>12 приложения N 9</w:t>
        </w:r>
      </w:hyperlink>
      <w:r>
        <w:t xml:space="preserve"> к настоящим </w:t>
      </w:r>
      <w:r w:rsidR="003F21A9">
        <w:t>Н</w:t>
      </w:r>
      <w:r>
        <w:t>ормативам (ГОСТ Р 54954-2012).</w:t>
      </w:r>
    </w:p>
    <w:p w:rsidR="008E726B" w:rsidRDefault="008E726B">
      <w:pPr>
        <w:widowControl w:val="0"/>
        <w:autoSpaceDE w:val="0"/>
        <w:autoSpaceDN w:val="0"/>
        <w:adjustRightInd w:val="0"/>
        <w:ind w:firstLine="540"/>
        <w:jc w:val="both"/>
      </w:pPr>
      <w:r>
        <w:t xml:space="preserve">Данные для расчета базового уровня удельного расхода электроэнергии на системы освещения общественных зон жилых зданий и общественных зданий определяются по </w:t>
      </w:r>
      <w:hyperlink w:anchor="Par15388" w:history="1">
        <w:r>
          <w:rPr>
            <w:color w:val="0000FF"/>
          </w:rPr>
          <w:t>таблицам 15</w:t>
        </w:r>
      </w:hyperlink>
      <w:r>
        <w:t xml:space="preserve"> и </w:t>
      </w:r>
      <w:hyperlink w:anchor="Par15402" w:history="1">
        <w:r>
          <w:rPr>
            <w:color w:val="0000FF"/>
          </w:rPr>
          <w:t>16 прил</w:t>
        </w:r>
        <w:r>
          <w:rPr>
            <w:color w:val="0000FF"/>
          </w:rPr>
          <w:t>о</w:t>
        </w:r>
        <w:r>
          <w:rPr>
            <w:color w:val="0000FF"/>
          </w:rPr>
          <w:t>жения N 9</w:t>
        </w:r>
      </w:hyperlink>
      <w:r>
        <w:t xml:space="preserve"> к настоящим нормативам (расходы энергии на освещение квартир не включены в показатели </w:t>
      </w:r>
      <w:hyperlink w:anchor="Par15388" w:history="1">
        <w:r>
          <w:rPr>
            <w:color w:val="0000FF"/>
          </w:rPr>
          <w:t>таблицы 15</w:t>
        </w:r>
      </w:hyperlink>
      <w:r>
        <w:t>, так как эти системы не являются предметом ответственности проектных и строительных организаций.)</w:t>
      </w:r>
    </w:p>
    <w:p w:rsidR="008E726B" w:rsidRDefault="008E726B">
      <w:pPr>
        <w:widowControl w:val="0"/>
        <w:autoSpaceDE w:val="0"/>
        <w:autoSpaceDN w:val="0"/>
        <w:adjustRightInd w:val="0"/>
        <w:ind w:firstLine="540"/>
        <w:jc w:val="both"/>
      </w:pPr>
      <w:r>
        <w:t xml:space="preserve">Данные для расчета базового уровня удельного расхода электроэнергии на системы инженерного обеспечения зданий определяют по </w:t>
      </w:r>
      <w:hyperlink w:anchor="Par15460" w:history="1">
        <w:r>
          <w:rPr>
            <w:color w:val="0000FF"/>
          </w:rPr>
          <w:t>таблице 17 приложения N 9</w:t>
        </w:r>
      </w:hyperlink>
      <w:r>
        <w:t xml:space="preserve"> к настоящим </w:t>
      </w:r>
      <w:r w:rsidR="003F21A9">
        <w:t>Н</w:t>
      </w:r>
      <w:r>
        <w:t>ормативам.</w:t>
      </w:r>
    </w:p>
    <w:p w:rsidR="008E726B" w:rsidRDefault="008E726B">
      <w:pPr>
        <w:widowControl w:val="0"/>
        <w:autoSpaceDE w:val="0"/>
        <w:autoSpaceDN w:val="0"/>
        <w:adjustRightInd w:val="0"/>
        <w:jc w:val="right"/>
        <w:outlineLvl w:val="4"/>
      </w:pPr>
      <w:bookmarkStart w:id="199" w:name="Par5542"/>
      <w:bookmarkEnd w:id="199"/>
      <w:r>
        <w:t>Таблица 7</w:t>
      </w:r>
      <w:r w:rsidR="0011181A">
        <w:t>5</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200" w:name="Par5544"/>
      <w:bookmarkEnd w:id="200"/>
      <w:r>
        <w:t>УКРУПНЕННЫЕ ПОКАЗАТЕЛИ УДЕЛЬНОЙ РАСЧЕТНОЙ</w:t>
      </w:r>
    </w:p>
    <w:p w:rsidR="008E726B" w:rsidRDefault="008E726B">
      <w:pPr>
        <w:widowControl w:val="0"/>
        <w:autoSpaceDE w:val="0"/>
        <w:autoSpaceDN w:val="0"/>
        <w:adjustRightInd w:val="0"/>
        <w:jc w:val="center"/>
      </w:pPr>
      <w:r>
        <w:t>НАГРУЗКИ СЕЛИТЕБНОЙ ТЕРРИТОРИИ</w:t>
      </w:r>
    </w:p>
    <w:p w:rsidR="008E726B" w:rsidRDefault="008E726B">
      <w:pPr>
        <w:widowControl w:val="0"/>
        <w:autoSpaceDE w:val="0"/>
        <w:autoSpaceDN w:val="0"/>
        <w:adjustRightInd w:val="0"/>
        <w:jc w:val="center"/>
      </w:pPr>
    </w:p>
    <w:tbl>
      <w:tblPr>
        <w:tblW w:w="10149" w:type="dxa"/>
        <w:tblInd w:w="62" w:type="dxa"/>
        <w:tblLayout w:type="fixed"/>
        <w:tblCellMar>
          <w:top w:w="75" w:type="dxa"/>
          <w:left w:w="0" w:type="dxa"/>
          <w:bottom w:w="75" w:type="dxa"/>
          <w:right w:w="0" w:type="dxa"/>
        </w:tblCellMar>
        <w:tblLook w:val="0000" w:firstRow="0" w:lastRow="0" w:firstColumn="0" w:lastColumn="0" w:noHBand="0" w:noVBand="0"/>
      </w:tblPr>
      <w:tblGrid>
        <w:gridCol w:w="1604"/>
        <w:gridCol w:w="1649"/>
        <w:gridCol w:w="851"/>
        <w:gridCol w:w="1850"/>
        <w:gridCol w:w="1650"/>
        <w:gridCol w:w="851"/>
        <w:gridCol w:w="1694"/>
      </w:tblGrid>
      <w:tr w:rsidR="008E726B">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Численность населения, тыс. человек</w:t>
            </w:r>
          </w:p>
        </w:tc>
        <w:tc>
          <w:tcPr>
            <w:tcW w:w="854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Населенный пункт</w:t>
            </w:r>
          </w:p>
        </w:tc>
      </w:tr>
      <w:tr w:rsidR="008E726B">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43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плитами на природном газе, кВт/человека</w:t>
            </w:r>
          </w:p>
        </w:tc>
        <w:tc>
          <w:tcPr>
            <w:tcW w:w="41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 стационарными электрическими плитами, кВт/человека</w:t>
            </w:r>
          </w:p>
        </w:tc>
      </w:tr>
      <w:tr w:rsidR="008E726B">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16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целом по населенному пункту</w:t>
            </w:r>
          </w:p>
        </w:tc>
        <w:tc>
          <w:tcPr>
            <w:tcW w:w="2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том числе:</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целом по населенному пункту</w:t>
            </w:r>
          </w:p>
        </w:tc>
        <w:tc>
          <w:tcPr>
            <w:tcW w:w="25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том числе:</w:t>
            </w:r>
          </w:p>
        </w:tc>
      </w:tr>
      <w:tr w:rsidR="008E726B">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16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right"/>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центр</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микрорайоны (кварталы) застройки</w:t>
            </w: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центр</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микрорайоны (кварталы) застройки</w:t>
            </w:r>
          </w:p>
        </w:tc>
      </w:tr>
      <w:tr w:rsidR="008E726B">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3 - 50</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0,43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0,55</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0,40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0,65</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0,50</w:t>
            </w:r>
          </w:p>
        </w:tc>
      </w:tr>
      <w:tr w:rsidR="008E726B">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Менее 3</w:t>
            </w:r>
          </w:p>
        </w:tc>
        <w:tc>
          <w:tcPr>
            <w:tcW w:w="1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0,41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0,51</w:t>
            </w:r>
          </w:p>
        </w:tc>
        <w:tc>
          <w:tcPr>
            <w:tcW w:w="1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0,39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0,62</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0,49</w:t>
            </w:r>
          </w:p>
        </w:tc>
      </w:tr>
      <w:tr w:rsidR="008E726B">
        <w:tc>
          <w:tcPr>
            <w:tcW w:w="1014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Значения удельных электрических нагрузок приведены к шинам 10(6) кВ центров питания.</w:t>
            </w:r>
          </w:p>
          <w:p w:rsidR="008E726B" w:rsidRDefault="008E726B">
            <w:pPr>
              <w:widowControl w:val="0"/>
              <w:autoSpaceDE w:val="0"/>
              <w:autoSpaceDN w:val="0"/>
              <w:adjustRightInd w:val="0"/>
              <w:jc w:val="both"/>
            </w:pPr>
            <w:r>
              <w:t>2. При наличии в жилом фонде населенного пункта газовых и электрических плит удельные нагрузки определяются интерполяцией пропорционально их соотношению.</w:t>
            </w:r>
          </w:p>
          <w:p w:rsidR="008E726B" w:rsidRDefault="008E726B">
            <w:pPr>
              <w:widowControl w:val="0"/>
              <w:autoSpaceDE w:val="0"/>
              <w:autoSpaceDN w:val="0"/>
              <w:adjustRightInd w:val="0"/>
              <w:jc w:val="both"/>
            </w:pPr>
            <w:r>
              <w:t>3. В тех случаях, когда фактическая обеспеченность общей площадью в населенном пункте отличается от расчетной, приведенные в таблице значения следует умножать на отношение фактической обеспеченности к расчетной.</w:t>
            </w:r>
          </w:p>
          <w:p w:rsidR="008E726B" w:rsidRDefault="008E726B">
            <w:pPr>
              <w:widowControl w:val="0"/>
              <w:autoSpaceDE w:val="0"/>
              <w:autoSpaceDN w:val="0"/>
              <w:adjustRightInd w:val="0"/>
              <w:jc w:val="both"/>
            </w:pPr>
            <w:r>
              <w:t>4. Приведенные в таблице показатели учитывают нагрузки: жилых и общественных зданий (административных, учебных,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8E726B" w:rsidRDefault="008E726B">
            <w:pPr>
              <w:widowControl w:val="0"/>
              <w:autoSpaceDE w:val="0"/>
              <w:autoSpaceDN w:val="0"/>
              <w:adjustRightInd w:val="0"/>
              <w:jc w:val="both"/>
            </w:pPr>
            <w:r>
              <w:t>5. В таблице не учтены мелкопромышленные потребители (кроме перечисленных в п.</w:t>
            </w:r>
            <w:r w:rsidR="009C5BC2">
              <w:t xml:space="preserve"> 4 примечаний).</w:t>
            </w:r>
          </w:p>
          <w:p w:rsidR="008E726B" w:rsidRDefault="008E726B">
            <w:pPr>
              <w:widowControl w:val="0"/>
              <w:autoSpaceDE w:val="0"/>
              <w:autoSpaceDN w:val="0"/>
              <w:adjustRightInd w:val="0"/>
              <w:jc w:val="both"/>
            </w:pPr>
            <w:r>
              <w:t>Для учета этих потребителей к показателям таблицы следует вводить следующие коэффициенты:</w:t>
            </w:r>
          </w:p>
          <w:p w:rsidR="008E726B" w:rsidRDefault="008E726B">
            <w:pPr>
              <w:widowControl w:val="0"/>
              <w:autoSpaceDE w:val="0"/>
              <w:autoSpaceDN w:val="0"/>
              <w:adjustRightInd w:val="0"/>
              <w:jc w:val="both"/>
            </w:pPr>
            <w:r>
              <w:t>для населенного пункта с газовыми плитами - 1,2 - 1,6;</w:t>
            </w:r>
          </w:p>
          <w:p w:rsidR="008E726B" w:rsidRDefault="008E726B">
            <w:pPr>
              <w:widowControl w:val="0"/>
              <w:autoSpaceDE w:val="0"/>
              <w:autoSpaceDN w:val="0"/>
              <w:adjustRightInd w:val="0"/>
              <w:jc w:val="both"/>
            </w:pPr>
            <w:r>
              <w:t>для населенного пункта с электроплитами - 1,1 - 1,5.</w:t>
            </w:r>
          </w:p>
          <w:p w:rsidR="008E726B" w:rsidRDefault="008E726B" w:rsidP="00872085">
            <w:pPr>
              <w:widowControl w:val="0"/>
              <w:autoSpaceDE w:val="0"/>
              <w:autoSpaceDN w:val="0"/>
              <w:adjustRightInd w:val="0"/>
              <w:jc w:val="both"/>
            </w:pPr>
            <w:r>
              <w:t>Большие значения коэффициентов относятся к центру, меньшие - к микрорайонам (кварталам) преимущественно жилой застройки.</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5.3.111. При развитии систем электроснабжения в </w:t>
      </w:r>
      <w:r w:rsidR="00BE3609">
        <w:t>Нижнекам</w:t>
      </w:r>
      <w:r w:rsidR="00872085">
        <w:t>ском муниципальном районе</w:t>
      </w:r>
      <w:r>
        <w:t xml:space="preserve"> на перспективу электрические сети следует проектировать с учетом перехода на более высокие классы среднего напряжения (с 6 - 10 кВ на 20 - 35 кВ).</w:t>
      </w:r>
    </w:p>
    <w:p w:rsidR="008E726B" w:rsidRDefault="008E726B">
      <w:pPr>
        <w:widowControl w:val="0"/>
        <w:autoSpaceDE w:val="0"/>
        <w:autoSpaceDN w:val="0"/>
        <w:adjustRightInd w:val="0"/>
        <w:ind w:firstLine="540"/>
        <w:jc w:val="both"/>
      </w:pPr>
      <w:r>
        <w:t xml:space="preserve">5.3.112. Выбор системы напряжения распределения электроэнергии должен осуществляться на основе схемы перспективного развития сетей распределительного электросетевого комплекса (далее - РСК) </w:t>
      </w:r>
      <w:r w:rsidR="00BE3609">
        <w:t>Нижнекам</w:t>
      </w:r>
      <w:r w:rsidR="00872085">
        <w:t xml:space="preserve">ского муниципального района </w:t>
      </w:r>
      <w:r>
        <w:t>с учетом анализа роста перспективных электрических нагрузок.</w:t>
      </w:r>
    </w:p>
    <w:p w:rsidR="008E726B" w:rsidRDefault="008E726B">
      <w:pPr>
        <w:widowControl w:val="0"/>
        <w:autoSpaceDE w:val="0"/>
        <w:autoSpaceDN w:val="0"/>
        <w:adjustRightInd w:val="0"/>
        <w:ind w:firstLine="540"/>
        <w:jc w:val="both"/>
      </w:pPr>
      <w:r>
        <w:t>5.3.113. До разработки схемы перспективного развития электрических сетей напряжением 35 - 200 кВ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8E726B" w:rsidRDefault="008E726B">
      <w:pPr>
        <w:widowControl w:val="0"/>
        <w:autoSpaceDE w:val="0"/>
        <w:autoSpaceDN w:val="0"/>
        <w:adjustRightInd w:val="0"/>
        <w:ind w:firstLine="540"/>
        <w:jc w:val="both"/>
      </w:pPr>
      <w:r>
        <w:t>5.3.114.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8E726B" w:rsidRDefault="008E726B">
      <w:pPr>
        <w:widowControl w:val="0"/>
        <w:autoSpaceDE w:val="0"/>
        <w:autoSpaceDN w:val="0"/>
        <w:adjustRightInd w:val="0"/>
        <w:ind w:firstLine="540"/>
        <w:jc w:val="both"/>
      </w:pPr>
      <w:r>
        <w:t>5.3.115. 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35 - 110 - 220 - 500 кВ или 35 - 110 - 330 - 750 кВ.</w:t>
      </w:r>
    </w:p>
    <w:p w:rsidR="008E726B" w:rsidRDefault="008E726B">
      <w:pPr>
        <w:widowControl w:val="0"/>
        <w:autoSpaceDE w:val="0"/>
        <w:autoSpaceDN w:val="0"/>
        <w:adjustRightInd w:val="0"/>
        <w:ind w:firstLine="540"/>
        <w:jc w:val="both"/>
      </w:pPr>
      <w: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35 - 110/10 кВ.</w:t>
      </w:r>
    </w:p>
    <w:p w:rsidR="008E726B" w:rsidRDefault="008E726B">
      <w:pPr>
        <w:widowControl w:val="0"/>
        <w:autoSpaceDE w:val="0"/>
        <w:autoSpaceDN w:val="0"/>
        <w:adjustRightInd w:val="0"/>
        <w:ind w:firstLine="540"/>
        <w:jc w:val="both"/>
      </w:pPr>
      <w:r>
        <w:t>При проектировании в сельских населенных пунктах следует предусматривать вариант перевода сетей при соответствующем технико-экономическом обосновании на напряжение 35 кВ.</w:t>
      </w:r>
    </w:p>
    <w:p w:rsidR="008E726B" w:rsidRDefault="008E726B">
      <w:pPr>
        <w:widowControl w:val="0"/>
        <w:autoSpaceDE w:val="0"/>
        <w:autoSpaceDN w:val="0"/>
        <w:adjustRightInd w:val="0"/>
        <w:ind w:firstLine="540"/>
        <w:jc w:val="both"/>
      </w:pPr>
      <w:r>
        <w:t>5.3.116. При проектировании электроснабжения населенных пунктов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8E726B" w:rsidRDefault="008E726B">
      <w:pPr>
        <w:widowControl w:val="0"/>
        <w:autoSpaceDE w:val="0"/>
        <w:autoSpaceDN w:val="0"/>
        <w:adjustRightInd w:val="0"/>
        <w:ind w:firstLine="540"/>
        <w:jc w:val="both"/>
      </w:pPr>
      <w:r>
        <w:t>Электроприемники первой категории -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Электроприемники первой категории в нормальных режимах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rsidR="008E726B" w:rsidRDefault="008E726B">
      <w:pPr>
        <w:widowControl w:val="0"/>
        <w:autoSpaceDE w:val="0"/>
        <w:autoSpaceDN w:val="0"/>
        <w:adjustRightInd w:val="0"/>
        <w:ind w:firstLine="540"/>
        <w:jc w:val="both"/>
      </w:pPr>
      <w:r>
        <w:t>Из состава электроприемников первой категории выделяется особая группа электроприемников, бесперебойная работа которых необходима для безаварийного производства с целью предотвращения угрозы жизни людей, взрывов и пожаров. Для электроснабжения особой группы электроприемников первой категории должно предусматриваться дополнительное питание от третьего независимого взаимно резервирующего источника питания.</w:t>
      </w:r>
    </w:p>
    <w:p w:rsidR="008E726B" w:rsidRDefault="008E726B">
      <w:pPr>
        <w:widowControl w:val="0"/>
        <w:autoSpaceDE w:val="0"/>
        <w:autoSpaceDN w:val="0"/>
        <w:adjustRightInd w:val="0"/>
        <w:ind w:firstLine="540"/>
        <w:jc w:val="both"/>
      </w:pPr>
      <w:r>
        <w:t>Электроприемники второй категории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w:t>
      </w:r>
      <w:r w:rsidR="009C5BC2">
        <w:t>ства</w:t>
      </w:r>
      <w:r>
        <w:t xml:space="preserve"> сельских жителей.</w:t>
      </w:r>
    </w:p>
    <w:p w:rsidR="008E726B" w:rsidRDefault="008E726B">
      <w:pPr>
        <w:widowControl w:val="0"/>
        <w:autoSpaceDE w:val="0"/>
        <w:autoSpaceDN w:val="0"/>
        <w:adjustRightInd w:val="0"/>
        <w:ind w:firstLine="540"/>
        <w:jc w:val="both"/>
      </w:pPr>
      <w:r>
        <w:t>Электроприемники третьей категории - все остальные электроприемники, не подпадающие под определения первой и второй категорий.</w:t>
      </w:r>
    </w:p>
    <w:p w:rsidR="008E726B" w:rsidRDefault="008E726B">
      <w:pPr>
        <w:widowControl w:val="0"/>
        <w:autoSpaceDE w:val="0"/>
        <w:autoSpaceDN w:val="0"/>
        <w:adjustRightInd w:val="0"/>
        <w:ind w:firstLine="540"/>
        <w:jc w:val="both"/>
      </w:pPr>
      <w:r>
        <w:t xml:space="preserve">5.3.117. Перечень основных электроприемников потребителей населенных пунктов с их категорированием по надежности электроснабжения определяется в соответствии с требованиями </w:t>
      </w:r>
      <w:hyperlink r:id="rId265" w:history="1">
        <w:r>
          <w:rPr>
            <w:color w:val="0000FF"/>
          </w:rPr>
          <w:t>приложения N 2</w:t>
        </w:r>
      </w:hyperlink>
      <w:r>
        <w:t xml:space="preserve"> к РД 34.20.185-94.</w:t>
      </w:r>
    </w:p>
    <w:p w:rsidR="008E726B" w:rsidRDefault="008E726B">
      <w:pPr>
        <w:widowControl w:val="0"/>
        <w:autoSpaceDE w:val="0"/>
        <w:autoSpaceDN w:val="0"/>
        <w:adjustRightInd w:val="0"/>
        <w:ind w:firstLine="540"/>
        <w:jc w:val="both"/>
      </w:pPr>
      <w:r>
        <w:t>5.3.118.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8E726B" w:rsidRDefault="008E726B">
      <w:pPr>
        <w:widowControl w:val="0"/>
        <w:autoSpaceDE w:val="0"/>
        <w:autoSpaceDN w:val="0"/>
        <w:adjustRightInd w:val="0"/>
        <w:ind w:firstLine="540"/>
        <w:jc w:val="both"/>
      </w:pPr>
      <w:r>
        <w:t>5.3.119. При проектировании нового строительства, расширения, реконструкции и технического перевооружения сетевых объектов РСК необходимо:</w:t>
      </w:r>
    </w:p>
    <w:p w:rsidR="008E726B" w:rsidRDefault="008E726B">
      <w:pPr>
        <w:widowControl w:val="0"/>
        <w:autoSpaceDE w:val="0"/>
        <w:autoSpaceDN w:val="0"/>
        <w:adjustRightInd w:val="0"/>
        <w:ind w:firstLine="540"/>
        <w:jc w:val="both"/>
      </w:pPr>
      <w:r>
        <w:t>проектировать сетевое резервирование в качестве схемного решения повышения надежности электроснабжения;</w:t>
      </w:r>
    </w:p>
    <w:p w:rsidR="008E726B" w:rsidRDefault="008E726B">
      <w:pPr>
        <w:widowControl w:val="0"/>
        <w:autoSpaceDE w:val="0"/>
        <w:autoSpaceDN w:val="0"/>
        <w:adjustRightInd w:val="0"/>
        <w:ind w:firstLine="540"/>
        <w:jc w:val="both"/>
      </w:pPr>
      <w:r>
        <w:t>сетевым резервированием должны быть обеспечены все подстанции напряжением 35 - 220 кВ;</w:t>
      </w:r>
    </w:p>
    <w:p w:rsidR="008E726B" w:rsidRDefault="008E726B">
      <w:pPr>
        <w:widowControl w:val="0"/>
        <w:autoSpaceDE w:val="0"/>
        <w:autoSpaceDN w:val="0"/>
        <w:adjustRightInd w:val="0"/>
        <w:ind w:firstLine="540"/>
        <w:jc w:val="both"/>
      </w:pPr>
      <w:r>
        <w:t>формировать систему электроснабжения потребителей из условия однократного сетевого резервирования;</w:t>
      </w:r>
    </w:p>
    <w:p w:rsidR="008E726B" w:rsidRDefault="008E726B">
      <w:pPr>
        <w:widowControl w:val="0"/>
        <w:autoSpaceDE w:val="0"/>
        <w:autoSpaceDN w:val="0"/>
        <w:adjustRightInd w:val="0"/>
        <w:ind w:firstLine="540"/>
        <w:jc w:val="both"/>
      </w:pPr>
      <w:r>
        <w:t>для особой группы электроприемников необходимо проектировать резервный (автономный) источник питания, который устанавливает потребитель.</w:t>
      </w:r>
    </w:p>
    <w:p w:rsidR="008E726B" w:rsidRDefault="008E726B">
      <w:pPr>
        <w:widowControl w:val="0"/>
        <w:autoSpaceDE w:val="0"/>
        <w:autoSpaceDN w:val="0"/>
        <w:adjustRightInd w:val="0"/>
        <w:ind w:firstLine="540"/>
        <w:jc w:val="both"/>
      </w:pPr>
      <w:r>
        <w:t>5.3.120.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населенных пунктов и прилегающих к ним территорий.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E726B" w:rsidRDefault="008E726B">
      <w:pPr>
        <w:widowControl w:val="0"/>
        <w:autoSpaceDE w:val="0"/>
        <w:autoSpaceDN w:val="0"/>
        <w:adjustRightInd w:val="0"/>
        <w:ind w:firstLine="540"/>
        <w:jc w:val="both"/>
      </w:pPr>
      <w:r>
        <w:t>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утвержденному Советом директоров ОАО РАО "ЕЭС России" от 02.06.2006.</w:t>
      </w:r>
    </w:p>
    <w:p w:rsidR="008E726B" w:rsidRDefault="008E726B">
      <w:pPr>
        <w:widowControl w:val="0"/>
        <w:autoSpaceDE w:val="0"/>
        <w:autoSpaceDN w:val="0"/>
        <w:adjustRightInd w:val="0"/>
        <w:ind w:firstLine="540"/>
        <w:jc w:val="both"/>
      </w:pPr>
      <w:r>
        <w:t>5.3.121.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E726B" w:rsidRDefault="008E726B">
      <w:pPr>
        <w:widowControl w:val="0"/>
        <w:autoSpaceDE w:val="0"/>
        <w:autoSpaceDN w:val="0"/>
        <w:adjustRightInd w:val="0"/>
        <w:ind w:firstLine="540"/>
        <w:jc w:val="both"/>
      </w:pPr>
      <w:r>
        <w:t>5.3.122.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E726B" w:rsidRDefault="008E726B">
      <w:pPr>
        <w:widowControl w:val="0"/>
        <w:autoSpaceDE w:val="0"/>
        <w:autoSpaceDN w:val="0"/>
        <w:adjustRightInd w:val="0"/>
        <w:ind w:firstLine="540"/>
        <w:jc w:val="both"/>
      </w:pPr>
      <w:r>
        <w:t>5.3.123.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E726B" w:rsidRDefault="008E726B">
      <w:pPr>
        <w:widowControl w:val="0"/>
        <w:autoSpaceDE w:val="0"/>
        <w:autoSpaceDN w:val="0"/>
        <w:adjustRightInd w:val="0"/>
        <w:ind w:firstLine="540"/>
        <w:jc w:val="both"/>
      </w:pPr>
      <w:r>
        <w:t>5.3.124. Воздушные линии электропередачи напряжением 110 - 220 кВ и выше рекомендуется размещать за пределами жилой застройки.</w:t>
      </w:r>
    </w:p>
    <w:p w:rsidR="008E726B" w:rsidRDefault="008E726B">
      <w:pPr>
        <w:widowControl w:val="0"/>
        <w:autoSpaceDE w:val="0"/>
        <w:autoSpaceDN w:val="0"/>
        <w:adjustRightInd w:val="0"/>
        <w:ind w:firstLine="540"/>
        <w:jc w:val="both"/>
      </w:pPr>
      <w:r>
        <w:t>5.3.125. 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8E726B" w:rsidRDefault="008E726B">
      <w:pPr>
        <w:widowControl w:val="0"/>
        <w:autoSpaceDE w:val="0"/>
        <w:autoSpaceDN w:val="0"/>
        <w:adjustRightInd w:val="0"/>
        <w:ind w:firstLine="540"/>
        <w:jc w:val="both"/>
      </w:pPr>
      <w:r>
        <w:t>5.3.126.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8E726B" w:rsidRDefault="008E726B">
      <w:pPr>
        <w:widowControl w:val="0"/>
        <w:autoSpaceDE w:val="0"/>
        <w:autoSpaceDN w:val="0"/>
        <w:adjustRightInd w:val="0"/>
        <w:ind w:firstLine="540"/>
        <w:jc w:val="both"/>
      </w:pPr>
      <w:r>
        <w:t>5.3.127. 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E726B" w:rsidRDefault="008E726B">
      <w:pPr>
        <w:widowControl w:val="0"/>
        <w:autoSpaceDE w:val="0"/>
        <w:autoSpaceDN w:val="0"/>
        <w:adjustRightInd w:val="0"/>
        <w:ind w:firstLine="540"/>
        <w:jc w:val="both"/>
      </w:pPr>
      <w:r>
        <w:t>5.3.128. В целях защиты населения от воздействия электрического поля, создаваемого воздушными линиями электропередачи (далее - ВЛ), устанавливаются санитарные разрывы - территория вдоль трассы высоковольтной линии, в которой напряженность электрического поля превышает 1 кВ/метр.</w:t>
      </w:r>
    </w:p>
    <w:p w:rsidR="008E726B" w:rsidRDefault="008E726B">
      <w:pPr>
        <w:widowControl w:val="0"/>
        <w:autoSpaceDE w:val="0"/>
        <w:autoSpaceDN w:val="0"/>
        <w:adjustRightInd w:val="0"/>
        <w:ind w:firstLine="540"/>
        <w:jc w:val="both"/>
      </w:pPr>
      <w: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20 метров"/>
        </w:smartTagPr>
        <w:r>
          <w:t>20 метров</w:t>
        </w:r>
      </w:smartTag>
      <w:r>
        <w:t xml:space="preserve"> - для ВЛ напряжением 330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30 метров"/>
        </w:smartTagPr>
        <w:r>
          <w:t>30 метров</w:t>
        </w:r>
      </w:smartTag>
      <w:r>
        <w:t xml:space="preserve"> - для ВЛ напряжением 500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40 метров"/>
        </w:smartTagPr>
        <w:r>
          <w:t>40 метров</w:t>
        </w:r>
      </w:smartTag>
      <w:r>
        <w:t xml:space="preserve"> - для ВЛ напряжением 750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5 метров"/>
        </w:smartTagPr>
        <w:r>
          <w:t>55 метров</w:t>
        </w:r>
      </w:smartTag>
      <w:r>
        <w:t xml:space="preserve"> - для ВЛ напряжением 1150 кВ.</w:t>
      </w:r>
    </w:p>
    <w:p w:rsidR="008E726B" w:rsidRDefault="008E726B">
      <w:pPr>
        <w:widowControl w:val="0"/>
        <w:autoSpaceDE w:val="0"/>
        <w:autoSpaceDN w:val="0"/>
        <w:adjustRightInd w:val="0"/>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E726B" w:rsidRDefault="008E726B">
      <w:pPr>
        <w:widowControl w:val="0"/>
        <w:autoSpaceDE w:val="0"/>
        <w:autoSpaceDN w:val="0"/>
        <w:adjustRightInd w:val="0"/>
        <w:ind w:firstLine="540"/>
        <w:jc w:val="both"/>
      </w:pPr>
      <w:r>
        <w:t>5.3.129. Для ВЛ также устанавливаются охранные зоны:</w:t>
      </w:r>
    </w:p>
    <w:p w:rsidR="008E726B" w:rsidRDefault="008E726B">
      <w:pPr>
        <w:widowControl w:val="0"/>
        <w:autoSpaceDE w:val="0"/>
        <w:autoSpaceDN w:val="0"/>
        <w:adjustRightInd w:val="0"/>
        <w:ind w:firstLine="540"/>
        <w:jc w:val="both"/>
      </w:pPr>
      <w:r>
        <w:t>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неотклоненном их положении) на расстоянии:</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2 метра"/>
        </w:smartTagPr>
        <w:r>
          <w:t>2 метра</w:t>
        </w:r>
      </w:smartTag>
      <w:r>
        <w:t xml:space="preserve"> - для ВЛ напряжением до 1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10 метров"/>
        </w:smartTagPr>
        <w:r>
          <w:t>10 метров</w:t>
        </w:r>
      </w:smartTag>
      <w:r>
        <w:t xml:space="preserve"> - для ВЛ напряжением от 1 до 20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15 метров"/>
        </w:smartTagPr>
        <w:r>
          <w:t>15 метров</w:t>
        </w:r>
      </w:smartTag>
      <w:r>
        <w:t xml:space="preserve"> - для ВЛ напряжением 35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20 метров"/>
        </w:smartTagPr>
        <w:r>
          <w:t>20 метров</w:t>
        </w:r>
      </w:smartTag>
      <w:r>
        <w:t xml:space="preserve"> - для ВЛ напряжением 110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25 метров"/>
        </w:smartTagPr>
        <w:r>
          <w:t>25 метров</w:t>
        </w:r>
      </w:smartTag>
      <w:r>
        <w:t xml:space="preserve"> - для ВЛ напряжением 150, 220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30 метров"/>
        </w:smartTagPr>
        <w:r>
          <w:t>30 метров</w:t>
        </w:r>
      </w:smartTag>
      <w:r>
        <w:t xml:space="preserve"> - для ВЛ напряжением 330, 400, 500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40 метров"/>
        </w:smartTagPr>
        <w:r>
          <w:t>40 метров</w:t>
        </w:r>
      </w:smartTag>
      <w:r>
        <w:t xml:space="preserve"> - для ВЛ напряжением 750 кВ;</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30 метров"/>
        </w:smartTagPr>
        <w:r>
          <w:t>30 метров</w:t>
        </w:r>
      </w:smartTag>
      <w:r>
        <w:t xml:space="preserve"> - для ВЛ напряжением 800 кВ (постоянный ток);</w:t>
      </w:r>
    </w:p>
    <w:p w:rsidR="008E726B" w:rsidRDefault="008E726B">
      <w:pPr>
        <w:widowControl w:val="0"/>
        <w:autoSpaceDE w:val="0"/>
        <w:autoSpaceDN w:val="0"/>
        <w:adjustRightInd w:val="0"/>
        <w:ind w:firstLine="540"/>
        <w:jc w:val="both"/>
      </w:pPr>
      <w:smartTag w:uri="urn:schemas-microsoft-com:office:smarttags" w:element="metricconverter">
        <w:smartTagPr>
          <w:attr w:name="ProductID" w:val="55 метров"/>
        </w:smartTagPr>
        <w:r>
          <w:t>55 метров</w:t>
        </w:r>
      </w:smartTag>
      <w:r>
        <w:t xml:space="preserve"> - для ВЛ напряжением 1150 кВ;</w:t>
      </w:r>
    </w:p>
    <w:p w:rsidR="008E726B" w:rsidRDefault="008E726B">
      <w:pPr>
        <w:widowControl w:val="0"/>
        <w:autoSpaceDE w:val="0"/>
        <w:autoSpaceDN w:val="0"/>
        <w:adjustRightInd w:val="0"/>
        <w:ind w:firstLine="540"/>
        <w:jc w:val="both"/>
      </w:pPr>
      <w:r>
        <w:t xml:space="preserve">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неотклоненном их положении для судоходных водоемов на расстоянии </w:t>
      </w:r>
      <w:smartTag w:uri="urn:schemas-microsoft-com:office:smarttags" w:element="metricconverter">
        <w:smartTagPr>
          <w:attr w:name="ProductID" w:val="100 метров"/>
        </w:smartTagPr>
        <w:r>
          <w:t>100 метров</w:t>
        </w:r>
      </w:smartTag>
      <w:r>
        <w:t>, для несудоходных - на расстоянии, предусмотренном для установления охранных зон вдоль ВЛ, проходящих по суше.</w:t>
      </w:r>
    </w:p>
    <w:p w:rsidR="008E726B" w:rsidRDefault="008E726B">
      <w:pPr>
        <w:widowControl w:val="0"/>
        <w:autoSpaceDE w:val="0"/>
        <w:autoSpaceDN w:val="0"/>
        <w:adjustRightInd w:val="0"/>
        <w:ind w:firstLine="540"/>
        <w:jc w:val="both"/>
      </w:pPr>
      <w:r>
        <w:t>5.3.130.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E726B" w:rsidRDefault="008E726B">
      <w:pPr>
        <w:widowControl w:val="0"/>
        <w:autoSpaceDE w:val="0"/>
        <w:autoSpaceDN w:val="0"/>
        <w:adjustRightInd w:val="0"/>
        <w:ind w:firstLine="540"/>
        <w:jc w:val="both"/>
      </w:pPr>
      <w:r>
        <w:t xml:space="preserve">для кабельных линий выше 1 кВ по </w:t>
      </w:r>
      <w:smartTag w:uri="urn:schemas-microsoft-com:office:smarttags" w:element="metricconverter">
        <w:smartTagPr>
          <w:attr w:name="ProductID" w:val="1 метру"/>
        </w:smartTagPr>
        <w:r>
          <w:t>1 метру</w:t>
        </w:r>
      </w:smartTag>
      <w:r>
        <w:t xml:space="preserve"> с каждой стороны от крайних кабелей;</w:t>
      </w:r>
    </w:p>
    <w:p w:rsidR="008E726B" w:rsidRDefault="008E726B">
      <w:pPr>
        <w:widowControl w:val="0"/>
        <w:autoSpaceDE w:val="0"/>
        <w:autoSpaceDN w:val="0"/>
        <w:adjustRightInd w:val="0"/>
        <w:ind w:firstLine="540"/>
        <w:jc w:val="both"/>
      </w:pPr>
      <w:r>
        <w:t xml:space="preserve">для кабельных линий до 1 кВ по </w:t>
      </w:r>
      <w:smartTag w:uri="urn:schemas-microsoft-com:office:smarttags" w:element="metricconverter">
        <w:smartTagPr>
          <w:attr w:name="ProductID" w:val="1 метру"/>
        </w:smartTagPr>
        <w:r>
          <w:t>1 метру</w:t>
        </w:r>
      </w:smartTag>
      <w: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етра"/>
        </w:smartTagPr>
        <w:r>
          <w:t>0,6 метра</w:t>
        </w:r>
      </w:smartTag>
      <w:r>
        <w:t xml:space="preserve"> в сторону зданий и сооружений и на </w:t>
      </w:r>
      <w:smartTag w:uri="urn:schemas-microsoft-com:office:smarttags" w:element="metricconverter">
        <w:smartTagPr>
          <w:attr w:name="ProductID" w:val="1 метр"/>
        </w:smartTagPr>
        <w:r>
          <w:t>1 метр</w:t>
        </w:r>
      </w:smartTag>
      <w:r>
        <w:t xml:space="preserve"> в сторону проезжей части улицы.</w:t>
      </w:r>
    </w:p>
    <w:p w:rsidR="008E726B" w:rsidRDefault="008E726B">
      <w:pPr>
        <w:widowControl w:val="0"/>
        <w:autoSpaceDE w:val="0"/>
        <w:autoSpaceDN w:val="0"/>
        <w:adjustRightInd w:val="0"/>
        <w:ind w:firstLine="540"/>
        <w:jc w:val="both"/>
      </w:pPr>
      <w: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етров"/>
        </w:smartTagPr>
        <w:r>
          <w:t>100 метров</w:t>
        </w:r>
      </w:smartTag>
      <w:r>
        <w:t xml:space="preserve"> от крайних кабелей.</w:t>
      </w:r>
    </w:p>
    <w:p w:rsidR="008E726B" w:rsidRDefault="008E726B">
      <w:pPr>
        <w:widowControl w:val="0"/>
        <w:autoSpaceDE w:val="0"/>
        <w:autoSpaceDN w:val="0"/>
        <w:adjustRightInd w:val="0"/>
        <w:ind w:firstLine="540"/>
        <w:jc w:val="both"/>
      </w:pPr>
      <w:r>
        <w:t>5.3.131. Охранные зоны кабельных линий используются с соблюдением требований правил охраны электрических сетей.</w:t>
      </w:r>
    </w:p>
    <w:p w:rsidR="008E726B" w:rsidRDefault="008E726B">
      <w:pPr>
        <w:widowControl w:val="0"/>
        <w:autoSpaceDE w:val="0"/>
        <w:autoSpaceDN w:val="0"/>
        <w:adjustRightInd w:val="0"/>
        <w:ind w:firstLine="540"/>
        <w:jc w:val="both"/>
      </w:pPr>
      <w:r>
        <w:t xml:space="preserve">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етров"/>
        </w:smartTagPr>
        <w:r>
          <w:t>500 метров</w:t>
        </w:r>
      </w:smartTag>
      <w:r>
        <w:t>, а также в местах изменения направления кабельных линий.</w:t>
      </w:r>
    </w:p>
    <w:p w:rsidR="008E726B" w:rsidRDefault="008E726B">
      <w:pPr>
        <w:widowControl w:val="0"/>
        <w:autoSpaceDE w:val="0"/>
        <w:autoSpaceDN w:val="0"/>
        <w:adjustRightInd w:val="0"/>
        <w:ind w:firstLine="540"/>
        <w:jc w:val="both"/>
      </w:pPr>
      <w:r>
        <w:t xml:space="preserve">5.3.132. На территории населенного пункта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w:t>
      </w:r>
      <w:hyperlink r:id="rId266" w:history="1">
        <w:r>
          <w:rPr>
            <w:color w:val="0000FF"/>
          </w:rPr>
          <w:t>Правил</w:t>
        </w:r>
      </w:hyperlink>
      <w:r>
        <w:t xml:space="preserve"> устройства электроустановок (далее - ПУЭ) и Положения о технической политике ОАО "ФСК ЕЭС", утвержденными Советом директоров ОАО РАО "ЕЭС России" от 02.06.2006.</w:t>
      </w:r>
    </w:p>
    <w:p w:rsidR="008E726B" w:rsidRDefault="008E726B">
      <w:pPr>
        <w:widowControl w:val="0"/>
        <w:autoSpaceDE w:val="0"/>
        <w:autoSpaceDN w:val="0"/>
        <w:adjustRightInd w:val="0"/>
        <w:ind w:firstLine="540"/>
        <w:jc w:val="both"/>
      </w:pPr>
      <w:r>
        <w:t>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w:t>
      </w:r>
    </w:p>
    <w:p w:rsidR="008E726B" w:rsidRDefault="008E726B">
      <w:pPr>
        <w:widowControl w:val="0"/>
        <w:autoSpaceDE w:val="0"/>
        <w:autoSpaceDN w:val="0"/>
        <w:adjustRightInd w:val="0"/>
        <w:ind w:firstLine="540"/>
        <w:jc w:val="both"/>
      </w:pPr>
      <w:r>
        <w:t xml:space="preserve">5.3.133.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w:t>
      </w:r>
      <w:hyperlink r:id="rId267" w:history="1">
        <w:r>
          <w:rPr>
            <w:color w:val="0000FF"/>
          </w:rPr>
          <w:t>СП 31-110-2003</w:t>
        </w:r>
      </w:hyperlink>
      <w:r>
        <w:t>.</w:t>
      </w:r>
    </w:p>
    <w:p w:rsidR="008E726B" w:rsidRDefault="008E726B">
      <w:pPr>
        <w:widowControl w:val="0"/>
        <w:autoSpaceDE w:val="0"/>
        <w:autoSpaceDN w:val="0"/>
        <w:adjustRightInd w:val="0"/>
        <w:ind w:firstLine="540"/>
        <w:jc w:val="both"/>
      </w:pPr>
      <w:r>
        <w:t>5.3.134.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 проектирование встроенных и пристроенных подстанций не допускается.</w:t>
      </w:r>
    </w:p>
    <w:p w:rsidR="008E726B" w:rsidRDefault="008E726B">
      <w:pPr>
        <w:widowControl w:val="0"/>
        <w:autoSpaceDE w:val="0"/>
        <w:autoSpaceDN w:val="0"/>
        <w:adjustRightInd w:val="0"/>
        <w:ind w:firstLine="540"/>
        <w:jc w:val="both"/>
      </w:pPr>
      <w: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E726B" w:rsidRDefault="008E726B">
      <w:pPr>
        <w:widowControl w:val="0"/>
        <w:autoSpaceDE w:val="0"/>
        <w:autoSpaceDN w:val="0"/>
        <w:adjustRightInd w:val="0"/>
        <w:ind w:firstLine="540"/>
        <w:jc w:val="both"/>
      </w:pPr>
      <w:r>
        <w:t>5.3.135. Проектирование новых подстанций открытого типа в зонах массового жилищного строительства и в существующих жилых зонах запрещается.</w:t>
      </w:r>
    </w:p>
    <w:p w:rsidR="008E726B" w:rsidRDefault="008E726B">
      <w:pPr>
        <w:widowControl w:val="0"/>
        <w:autoSpaceDE w:val="0"/>
        <w:autoSpaceDN w:val="0"/>
        <w:adjustRightInd w:val="0"/>
        <w:ind w:firstLine="540"/>
        <w:jc w:val="both"/>
      </w:pPr>
      <w: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E726B" w:rsidRDefault="008E726B">
      <w:pPr>
        <w:widowControl w:val="0"/>
        <w:autoSpaceDE w:val="0"/>
        <w:autoSpaceDN w:val="0"/>
        <w:adjustRightInd w:val="0"/>
        <w:ind w:firstLine="540"/>
        <w:jc w:val="both"/>
      </w:pPr>
      <w:r>
        <w:t>5.3.136.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8E726B" w:rsidRDefault="008E726B">
      <w:pPr>
        <w:widowControl w:val="0"/>
        <w:autoSpaceDE w:val="0"/>
        <w:autoSpaceDN w:val="0"/>
        <w:adjustRightInd w:val="0"/>
        <w:ind w:firstLine="540"/>
        <w:jc w:val="both"/>
      </w:pPr>
      <w:r>
        <w:t>5.3.137.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E726B" w:rsidRDefault="008E726B">
      <w:pPr>
        <w:widowControl w:val="0"/>
        <w:autoSpaceDE w:val="0"/>
        <w:autoSpaceDN w:val="0"/>
        <w:adjustRightInd w:val="0"/>
        <w:ind w:firstLine="540"/>
        <w:jc w:val="both"/>
      </w:pPr>
      <w:r>
        <w:t xml:space="preserve">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до 1000 кВА каждый и выполнении мер по шумозащите расстояние от них до окон жилых и общественных зданий следует принимать не менее </w:t>
      </w:r>
      <w:smartTag w:uri="urn:schemas-microsoft-com:office:smarttags" w:element="metricconverter">
        <w:smartTagPr>
          <w:attr w:name="ProductID" w:val="10 метров"/>
        </w:smartTagPr>
        <w:r>
          <w:t>10 метров</w:t>
        </w:r>
      </w:smartTag>
      <w:r>
        <w:t xml:space="preserve">, а до зданий лечебно-профилактических учреждений - не менее </w:t>
      </w:r>
      <w:smartTag w:uri="urn:schemas-microsoft-com:office:smarttags" w:element="metricconverter">
        <w:smartTagPr>
          <w:attr w:name="ProductID" w:val="25 метров"/>
        </w:smartTagPr>
        <w:r>
          <w:t>25 метров</w:t>
        </w:r>
      </w:smartTag>
      <w:r>
        <w:t>.</w:t>
      </w:r>
    </w:p>
    <w:p w:rsidR="008E726B" w:rsidRDefault="008E726B">
      <w:pPr>
        <w:widowControl w:val="0"/>
        <w:autoSpaceDE w:val="0"/>
        <w:autoSpaceDN w:val="0"/>
        <w:adjustRightInd w:val="0"/>
        <w:ind w:firstLine="540"/>
        <w:jc w:val="both"/>
      </w:pPr>
      <w:r>
        <w:t>5.3.138.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гектара.</w:t>
      </w:r>
    </w:p>
    <w:p w:rsidR="008E726B" w:rsidRDefault="008E726B">
      <w:pPr>
        <w:widowControl w:val="0"/>
        <w:autoSpaceDE w:val="0"/>
        <w:autoSpaceDN w:val="0"/>
        <w:adjustRightInd w:val="0"/>
        <w:ind w:firstLine="540"/>
        <w:jc w:val="both"/>
      </w:pPr>
      <w:r>
        <w:t>5.3.139. Территория подстанции должна быть ограждена. Ограждение может не предусматриваться для закрытых подстанций при условии установки о</w:t>
      </w:r>
      <w:r w:rsidR="00AE11CF">
        <w:t>ТКО</w:t>
      </w:r>
      <w:r>
        <w:t>йных тумб в местах возможного наезда транспорта.</w:t>
      </w:r>
    </w:p>
    <w:p w:rsidR="008E726B" w:rsidRDefault="008E726B">
      <w:pPr>
        <w:widowControl w:val="0"/>
        <w:autoSpaceDE w:val="0"/>
        <w:autoSpaceDN w:val="0"/>
        <w:adjustRightInd w:val="0"/>
        <w:ind w:firstLine="540"/>
        <w:jc w:val="both"/>
      </w:pPr>
      <w:r>
        <w:t xml:space="preserve">5.3.140. Расстояния от подстанций и распределительных пунктов до зданий и сооружений в производственной зоне следует принимать в соответствии с требованиями </w:t>
      </w:r>
      <w:hyperlink r:id="rId268" w:history="1">
        <w:r>
          <w:rPr>
            <w:color w:val="0000FF"/>
          </w:rPr>
          <w:t>СНиП II-89-80*</w:t>
        </w:r>
      </w:hyperlink>
      <w:r>
        <w:t>.</w:t>
      </w:r>
    </w:p>
    <w:p w:rsidR="008E726B" w:rsidRDefault="008E726B">
      <w:pPr>
        <w:widowControl w:val="0"/>
        <w:autoSpaceDE w:val="0"/>
        <w:autoSpaceDN w:val="0"/>
        <w:adjustRightInd w:val="0"/>
        <w:jc w:val="center"/>
        <w:outlineLvl w:val="3"/>
      </w:pPr>
      <w:bookmarkStart w:id="201" w:name="Par5660"/>
      <w:bookmarkEnd w:id="201"/>
      <w:r>
        <w:t>ОБЪЕКТЫ СВЯЗИ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5.3.141.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8E726B" w:rsidRDefault="008E726B">
      <w:pPr>
        <w:widowControl w:val="0"/>
        <w:autoSpaceDE w:val="0"/>
        <w:autoSpaceDN w:val="0"/>
        <w:adjustRightInd w:val="0"/>
        <w:ind w:firstLine="540"/>
        <w:jc w:val="both"/>
      </w:pPr>
      <w: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8E726B" w:rsidRDefault="008E726B">
      <w:pPr>
        <w:widowControl w:val="0"/>
        <w:autoSpaceDE w:val="0"/>
        <w:autoSpaceDN w:val="0"/>
        <w:adjustRightInd w:val="0"/>
        <w:ind w:firstLine="540"/>
        <w:jc w:val="both"/>
      </w:pPr>
      <w:r>
        <w:t>5.3.142. Расчет о</w:t>
      </w:r>
      <w:r w:rsidR="009C5BC2">
        <w:t>беспеченности жителей</w:t>
      </w:r>
      <w:r>
        <w:t xml:space="preserve"> населенного пункта объектами </w:t>
      </w:r>
      <w:r w:rsidR="004B4443">
        <w:t>связи производится по таблице 7</w:t>
      </w:r>
      <w:r w:rsidR="0011181A">
        <w:t>6</w:t>
      </w:r>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202" w:name="Par5666"/>
      <w:bookmarkEnd w:id="202"/>
      <w:r>
        <w:t>Таблица 7</w:t>
      </w:r>
      <w:r w:rsidR="0011181A">
        <w:t>6</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РАСЧЕТ О</w:t>
      </w:r>
      <w:r w:rsidR="009C5BC2">
        <w:t xml:space="preserve">БЕСПЕЧЕННОСТИ ЖИТЕЛЕЙ </w:t>
      </w:r>
    </w:p>
    <w:p w:rsidR="008E726B" w:rsidRDefault="008E726B">
      <w:pPr>
        <w:widowControl w:val="0"/>
        <w:autoSpaceDE w:val="0"/>
        <w:autoSpaceDN w:val="0"/>
        <w:adjustRightInd w:val="0"/>
        <w:jc w:val="center"/>
      </w:pPr>
      <w:r>
        <w:t>НАСЕЛЕННОГО ПУНКТА ОБЪЕКТАМИ СВЯЗИ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479"/>
        <w:gridCol w:w="1988"/>
        <w:gridCol w:w="1457"/>
        <w:gridCol w:w="1765"/>
      </w:tblGrid>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объекта</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Единица измерения</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Расчетные показатели</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Площадь участка на единицу измерения</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Отделение почтовой связи (на микрорайон)</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 на 9 - 25 тыс. жителей</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на микрорайон</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700 - </w:t>
            </w:r>
            <w:smartTag w:uri="urn:schemas-microsoft-com:office:smarttags" w:element="metricconverter">
              <w:smartTagPr>
                <w:attr w:name="ProductID" w:val="1200 кв. метров"/>
              </w:smartTagPr>
              <w:r>
                <w:t>1200 кв. метров</w:t>
              </w:r>
            </w:smartTag>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Автоматическая телефонная станция (из расчета 600 номеров на 1000 жителей)</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 на 10 - 40 тыс. номеров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0,25 гектара на объект</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Узловая автоматическая телефонная станция (из расчета 1 узел на 10 автоматических телефонных станций)</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0,3 гектара на объект</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Концентратор</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 на 1,0 - 5,0 тыс. номеров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40 - </w:t>
            </w:r>
            <w:smartTag w:uri="urn:schemas-microsoft-com:office:smarttags" w:element="metricconverter">
              <w:smartTagPr>
                <w:attr w:name="ProductID" w:val="100 кв. метров"/>
              </w:smartTagPr>
              <w:r>
                <w:t>100 кв. метров</w:t>
              </w:r>
            </w:smartTag>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Опорно-усилительная станция (из расчета 60 - 120 тыс. абонентов)</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0,1 - 0,15 гектара на объект</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Блок-станция проводного вещания (из расчета 30 - 60 тыс. абонентов)</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0,05 - 0,1 гектара на объект</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Звуковые трансформаторные подстанции (из расчета на 10 - 12 тыс. абонентов)</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50 - </w:t>
            </w:r>
            <w:smartTag w:uri="urn:schemas-microsoft-com:office:smarttags" w:element="metricconverter">
              <w:smartTagPr>
                <w:attr w:name="ProductID" w:val="70 кв. метров"/>
              </w:smartTagPr>
              <w:r>
                <w:t>70 кв. метров</w:t>
              </w:r>
            </w:smartTag>
            <w:r>
              <w:t xml:space="preserve"> на объект</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Технический центр кабельного телевидения</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на жилой район</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0,3 - 0,5 гектара на объект</w:t>
            </w:r>
          </w:p>
        </w:tc>
      </w:tr>
      <w:tr w:rsidR="008E726B">
        <w:tc>
          <w:tcPr>
            <w:tcW w:w="968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203" w:name="Par5711"/>
            <w:bookmarkEnd w:id="203"/>
            <w:r>
              <w:t>Объекты коммунального хозяйства по обслуживанию инженерных коммуникаций (общих коллекторов)</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 xml:space="preserve">Диспетчерский пункт (из расчета 1 объект на </w:t>
            </w:r>
            <w:smartTag w:uri="urn:schemas-microsoft-com:office:smarttags" w:element="metricconverter">
              <w:smartTagPr>
                <w:attr w:name="ProductID" w:val="5 километров"/>
              </w:smartTagPr>
              <w:r>
                <w:t>5 километров</w:t>
              </w:r>
            </w:smartTag>
            <w:r>
              <w:t xml:space="preserve"> городских коллекторов)</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1-этажный объект</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20 кв. метров"/>
              </w:smartTagPr>
              <w:r>
                <w:t>120 кв. метров</w:t>
              </w:r>
            </w:smartTag>
          </w:p>
          <w:p w:rsidR="008E726B" w:rsidRDefault="008E726B">
            <w:pPr>
              <w:widowControl w:val="0"/>
              <w:autoSpaceDE w:val="0"/>
              <w:autoSpaceDN w:val="0"/>
              <w:adjustRightInd w:val="0"/>
              <w:jc w:val="center"/>
            </w:pPr>
            <w:r>
              <w:t>(0,04 - 0,05 гектара)</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 xml:space="preserve">Центральный диспетчерский пункт (из расчета 1 объект на каждые </w:t>
            </w:r>
            <w:smartTag w:uri="urn:schemas-microsoft-com:office:smarttags" w:element="metricconverter">
              <w:smartTagPr>
                <w:attr w:name="ProductID" w:val="50 километров"/>
              </w:smartTagPr>
              <w:r>
                <w:t>50 километров</w:t>
              </w:r>
            </w:smartTag>
            <w:r>
              <w:t xml:space="preserve"> коммуникационных коллекторов)</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1 - 2-этажный объект</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350 кв. метров"/>
              </w:smartTagPr>
              <w:r>
                <w:t>350 кв. метров</w:t>
              </w:r>
            </w:smartTag>
            <w:r>
              <w:t xml:space="preserve"> (0,1 - 0,2 гектара)</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 xml:space="preserve">Ремонтно-производственная база (из расчета 1 объект на каждые </w:t>
            </w:r>
            <w:smartTag w:uri="urn:schemas-microsoft-com:office:smarttags" w:element="metricconverter">
              <w:smartTagPr>
                <w:attr w:name="ProductID" w:val="100 километров"/>
              </w:smartTagPr>
              <w:r>
                <w:t>100 километров</w:t>
              </w:r>
            </w:smartTag>
            <w:r>
              <w:t xml:space="preserve"> городских коллекторов)</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этажность объекта по проекту</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500 кв. метров"/>
              </w:smartTagPr>
              <w:r>
                <w:t>1500 кв. метров</w:t>
              </w:r>
            </w:smartTag>
            <w:r>
              <w:t xml:space="preserve"> (</w:t>
            </w:r>
            <w:smartTag w:uri="urn:schemas-microsoft-com:office:smarttags" w:element="metricconverter">
              <w:smartTagPr>
                <w:attr w:name="ProductID" w:val="1 гектар"/>
              </w:smartTagPr>
              <w:r>
                <w:t>1 гектар</w:t>
              </w:r>
            </w:smartTag>
            <w:r>
              <w:t xml:space="preserve"> на объект)</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 xml:space="preserve">Диспетчерский пункт (из расчета 1 объект на 1,5 - </w:t>
            </w:r>
            <w:smartTag w:uri="urn:schemas-microsoft-com:office:smarttags" w:element="metricconverter">
              <w:smartTagPr>
                <w:attr w:name="ProductID" w:val="6 километров"/>
              </w:smartTagPr>
              <w:r>
                <w:t>6 километров</w:t>
              </w:r>
            </w:smartTag>
            <w:r>
              <w:t xml:space="preserve"> внутриквартальных коллекторов)</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1-этажный объект</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00 кв. метров"/>
              </w:smartTagPr>
              <w:r>
                <w:t>100 кв. метров</w:t>
              </w:r>
            </w:smartTag>
            <w:r>
              <w:t xml:space="preserve"> (0,04 - 0,05 гектара)</w:t>
            </w:r>
          </w:p>
        </w:tc>
      </w:tr>
      <w:tr w:rsidR="008E726B">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Производственное помещение для обслуживания внутриквартирных коллекторов (из расчета 1 объект на каждый административный округ)</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объектов</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w:t>
            </w:r>
          </w:p>
        </w:tc>
        <w:tc>
          <w:tcPr>
            <w:tcW w:w="1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500 - </w:t>
            </w:r>
            <w:smartTag w:uri="urn:schemas-microsoft-com:office:smarttags" w:element="metricconverter">
              <w:smartTagPr>
                <w:attr w:name="ProductID" w:val="700 кв. метров"/>
              </w:smartTagPr>
              <w:r>
                <w:t>700 кв. метров</w:t>
              </w:r>
            </w:smartTag>
            <w:r>
              <w:t xml:space="preserve"> (0,25 - 0,3 гектара)</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5.3.143. Размеры земельных участков для сооружений связи устанавливаются по таблице 7</w:t>
      </w:r>
      <w:r w:rsidR="0011181A">
        <w:t>7</w:t>
      </w:r>
      <w:r>
        <w:t>.</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4"/>
      </w:pPr>
      <w:bookmarkStart w:id="204" w:name="Par5736"/>
      <w:bookmarkEnd w:id="204"/>
      <w:r>
        <w:t xml:space="preserve">Таблица </w:t>
      </w:r>
      <w:r w:rsidR="0011181A">
        <w:t>77</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РАЗМЕРЫ ЗЕМЕЛЬНЫХ УЧАСТКОВ ДЛЯ СООРУЖЕНИЙ СВЯЗИ</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57"/>
        <w:gridCol w:w="3005"/>
      </w:tblGrid>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Сооружения связи</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Размеры земельных участков, гектаров</w:t>
            </w:r>
          </w:p>
        </w:tc>
      </w:tr>
      <w:tr w:rsidR="008E726B">
        <w:tc>
          <w:tcPr>
            <w:tcW w:w="96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outlineLvl w:val="5"/>
            </w:pPr>
            <w:bookmarkStart w:id="205" w:name="Par5742"/>
            <w:bookmarkEnd w:id="205"/>
            <w:r>
              <w:t>Кабельные линии</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Необслуживаемые усилительные пункты в металлических цистернах:</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при уровне грунтовых вод на глубине до </w:t>
            </w:r>
            <w:smartTag w:uri="urn:schemas-microsoft-com:office:smarttags" w:element="metricconverter">
              <w:smartTagPr>
                <w:attr w:name="ProductID" w:val="0,4 метра"/>
              </w:smartTagPr>
              <w:r>
                <w:t>0,4 метра</w:t>
              </w:r>
            </w:smartTag>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0,021</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то же на глубине от 0,4 до </w:t>
            </w:r>
            <w:smartTag w:uri="urn:schemas-microsoft-com:office:smarttags" w:element="metricconverter">
              <w:smartTagPr>
                <w:attr w:name="ProductID" w:val="1,3 метра"/>
              </w:smartTagPr>
              <w:r>
                <w:t>1,3 метра</w:t>
              </w:r>
            </w:smartTag>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0,013</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то же на глубине более </w:t>
            </w:r>
            <w:smartTag w:uri="urn:schemas-microsoft-com:office:smarttags" w:element="metricconverter">
              <w:smartTagPr>
                <w:attr w:name="ProductID" w:val="1,3 метра"/>
              </w:smartTagPr>
              <w:r>
                <w:t>1,3 метра</w:t>
              </w:r>
            </w:smartTag>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0,006</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Необслуживаемые усилительные пункты в контейнерах</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0,001</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Обслуживаемые усилительные пункты и сетевые узлы выделения</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0,29</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Вспомогательные осевые узлы выделения</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1,55</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Сетевые узлы управления и коммутации с заглубленными зданиями площадью, кв. метров:</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3000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1,98</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6000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9000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4,10</w:t>
            </w:r>
          </w:p>
        </w:tc>
      </w:tr>
      <w:tr w:rsidR="008E726B">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Технические службы кабельных участков</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0,15</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both"/>
            </w:pPr>
            <w:r>
              <w:t>Службы района технической эксплуатации кабельных и радиорелейных магистралей</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rsidP="005960D6">
            <w:pPr>
              <w:widowControl w:val="0"/>
              <w:autoSpaceDE w:val="0"/>
              <w:autoSpaceDN w:val="0"/>
              <w:adjustRightInd w:val="0"/>
              <w:jc w:val="center"/>
            </w:pPr>
            <w:r>
              <w:t>0,37</w:t>
            </w:r>
          </w:p>
        </w:tc>
      </w:tr>
      <w:tr w:rsidR="004D0213">
        <w:tc>
          <w:tcPr>
            <w:tcW w:w="96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0213" w:rsidRDefault="004D0213">
            <w:pPr>
              <w:widowControl w:val="0"/>
              <w:autoSpaceDE w:val="0"/>
              <w:autoSpaceDN w:val="0"/>
              <w:adjustRightInd w:val="0"/>
              <w:jc w:val="center"/>
              <w:outlineLvl w:val="5"/>
            </w:pPr>
            <w:bookmarkStart w:id="206" w:name="Par5769"/>
            <w:bookmarkEnd w:id="206"/>
            <w:r>
              <w:t>Воздушные линии</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Основные усилительные пункты</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0,29</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Дополнительные усилительные пункты</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0,06</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Вспомогательные усилительные пункты (со служебной жилой площадью)</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по заданию на проектирование</w:t>
            </w:r>
          </w:p>
        </w:tc>
      </w:tr>
      <w:tr w:rsidR="004D0213">
        <w:tc>
          <w:tcPr>
            <w:tcW w:w="96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0213" w:rsidRDefault="004D0213">
            <w:pPr>
              <w:widowControl w:val="0"/>
              <w:autoSpaceDE w:val="0"/>
              <w:autoSpaceDN w:val="0"/>
              <w:adjustRightInd w:val="0"/>
              <w:jc w:val="center"/>
              <w:outlineLvl w:val="5"/>
            </w:pPr>
            <w:bookmarkStart w:id="207" w:name="Par5776"/>
            <w:bookmarkEnd w:id="207"/>
            <w:r>
              <w:t>Радиорелейные линии</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Узловые радиорелейные станции с мачтой или башней высотой, метров:</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40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0,80/0,30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50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1,00/0,40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60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1,10/0,45</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70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1,30/0,50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80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1,40/0,55</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90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1,50/0,60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100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1,65/0,70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110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1,90/0,80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120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2,10/0,90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Промежуточные радиорелейные станции с мачтой или башней высотой, метров:</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0,80/0,30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30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0,80/0,40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40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0,85/0,45</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50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1,00/0,50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60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1,10/0,55</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70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1,30/0,60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80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1,40/0,65</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90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1,50/0,70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100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1,65/0,80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110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1,90/0,90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120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2,10/1,00</w:t>
            </w:r>
          </w:p>
        </w:tc>
      </w:tr>
      <w:tr w:rsidR="004D0213">
        <w:tc>
          <w:tcPr>
            <w:tcW w:w="66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Аварийно-профилактические службы</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center"/>
            </w:pPr>
            <w:r>
              <w:t>0,4</w:t>
            </w:r>
          </w:p>
        </w:tc>
      </w:tr>
      <w:tr w:rsidR="004D0213">
        <w:tc>
          <w:tcPr>
            <w:tcW w:w="96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0213" w:rsidRDefault="004D0213">
            <w:pPr>
              <w:widowControl w:val="0"/>
              <w:autoSpaceDE w:val="0"/>
              <w:autoSpaceDN w:val="0"/>
              <w:adjustRightInd w:val="0"/>
              <w:jc w:val="both"/>
            </w:pPr>
            <w:r>
              <w:t>Примечание:</w:t>
            </w:r>
          </w:p>
          <w:p w:rsidR="004D0213" w:rsidRDefault="004D0213">
            <w:pPr>
              <w:widowControl w:val="0"/>
              <w:autoSpaceDE w:val="0"/>
              <w:autoSpaceDN w:val="0"/>
              <w:adjustRightInd w:val="0"/>
              <w:jc w:val="both"/>
            </w:pPr>
            <w: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4D0213" w:rsidRDefault="004D0213">
            <w:pPr>
              <w:widowControl w:val="0"/>
              <w:autoSpaceDE w:val="0"/>
              <w:autoSpaceDN w:val="0"/>
              <w:adjustRightInd w:val="0"/>
              <w:jc w:val="both"/>
            </w:pPr>
            <w:r>
              <w:t>2. Размеры земельных участков определяются в соответствии с проектами:</w:t>
            </w:r>
          </w:p>
          <w:p w:rsidR="004D0213" w:rsidRDefault="004D0213">
            <w:pPr>
              <w:widowControl w:val="0"/>
              <w:autoSpaceDE w:val="0"/>
              <w:autoSpaceDN w:val="0"/>
              <w:adjustRightInd w:val="0"/>
              <w:jc w:val="both"/>
            </w:pPr>
            <w:r>
              <w:t xml:space="preserve">при высоте мачты или башни более </w:t>
            </w:r>
            <w:smartTag w:uri="urn:schemas-microsoft-com:office:smarttags" w:element="metricconverter">
              <w:smartTagPr>
                <w:attr w:name="ProductID" w:val="120 метров"/>
              </w:smartTagPr>
              <w:r>
                <w:t>120 метров</w:t>
              </w:r>
            </w:smartTag>
            <w:r>
              <w:t>, при уклонах рельефа местности более 0,05, а также при пересеченной местности;</w:t>
            </w:r>
          </w:p>
          <w:p w:rsidR="004D0213" w:rsidRDefault="004D0213">
            <w:pPr>
              <w:widowControl w:val="0"/>
              <w:autoSpaceDE w:val="0"/>
              <w:autoSpaceDN w:val="0"/>
              <w:adjustRightInd w:val="0"/>
              <w:jc w:val="both"/>
            </w:pPr>
            <w: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w:t>
            </w:r>
            <w:smartTag w:uri="urn:schemas-microsoft-com:office:smarttags" w:element="metricconverter">
              <w:smartTagPr>
                <w:attr w:name="ProductID" w:val="3,5 метра"/>
              </w:smartTagPr>
              <w:r>
                <w:t>3,5 метра</w:t>
              </w:r>
            </w:smartTag>
            <w:r>
              <w:t>, а также на участках с уклоном рельефа местности более 0,001.</w:t>
            </w:r>
          </w:p>
          <w:p w:rsidR="004D0213" w:rsidRDefault="004D0213">
            <w:pPr>
              <w:widowControl w:val="0"/>
              <w:autoSpaceDE w:val="0"/>
              <w:autoSpaceDN w:val="0"/>
              <w:adjustRightInd w:val="0"/>
              <w:jc w:val="both"/>
            </w:pPr>
            <w: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гектара.</w:t>
            </w:r>
          </w:p>
          <w:p w:rsidR="004D0213" w:rsidRDefault="004D0213">
            <w:pPr>
              <w:widowControl w:val="0"/>
              <w:autoSpaceDE w:val="0"/>
              <w:autoSpaceDN w:val="0"/>
              <w:adjustRightInd w:val="0"/>
              <w:jc w:val="both"/>
            </w:pPr>
            <w: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4D0213" w:rsidRDefault="004D0213">
            <w:pPr>
              <w:widowControl w:val="0"/>
              <w:autoSpaceDE w:val="0"/>
              <w:autoSpaceDN w:val="0"/>
              <w:adjustRightInd w:val="0"/>
              <w:jc w:val="both"/>
            </w:pPr>
            <w:r>
              <w:t>5. Земельный участок должен быть благоустроен, озеленен и огражден</w:t>
            </w:r>
            <w:r w:rsidR="00504798">
              <w:t>.</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5.3.144. Здания предприятий связи следует размещать с наветренной стороны (для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8E726B" w:rsidRDefault="008E726B">
      <w:pPr>
        <w:widowControl w:val="0"/>
        <w:autoSpaceDE w:val="0"/>
        <w:autoSpaceDN w:val="0"/>
        <w:adjustRightInd w:val="0"/>
        <w:ind w:firstLine="540"/>
        <w:jc w:val="both"/>
      </w:pPr>
      <w:r>
        <w:t xml:space="preserve">5.3.145. </w:t>
      </w:r>
      <w:r w:rsidR="007F2066">
        <w:t>Т</w:t>
      </w:r>
      <w:r>
        <w:t>елеграфные узлы и станции, станции проводного вещания следует проектировать внутри квартала или микрорайона населенного пункта в зависимости от градостроительных условий.</w:t>
      </w:r>
    </w:p>
    <w:p w:rsidR="008E726B" w:rsidRDefault="008E726B">
      <w:pPr>
        <w:widowControl w:val="0"/>
        <w:autoSpaceDE w:val="0"/>
        <w:autoSpaceDN w:val="0"/>
        <w:adjustRightInd w:val="0"/>
        <w:ind w:firstLine="540"/>
        <w:jc w:val="both"/>
      </w:pPr>
      <w: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электромагнитного поля и других) с последующим проведением натурных исследований и измерений.</w:t>
      </w:r>
    </w:p>
    <w:p w:rsidR="008E726B" w:rsidRDefault="007F2066">
      <w:pPr>
        <w:widowControl w:val="0"/>
        <w:autoSpaceDE w:val="0"/>
        <w:autoSpaceDN w:val="0"/>
        <w:adjustRightInd w:val="0"/>
        <w:ind w:firstLine="540"/>
        <w:jc w:val="both"/>
      </w:pPr>
      <w:r>
        <w:t>5.3.146. Р</w:t>
      </w:r>
      <w:r w:rsidR="008E726B">
        <w:t>айонные узлы и отделения связи, предприятия ОАО "Агентство "Роспечать" следует проектировать в зависимости от градостроительных условий.</w:t>
      </w:r>
    </w:p>
    <w:p w:rsidR="008E726B" w:rsidRDefault="007F2066">
      <w:pPr>
        <w:widowControl w:val="0"/>
        <w:autoSpaceDE w:val="0"/>
        <w:autoSpaceDN w:val="0"/>
        <w:adjustRightInd w:val="0"/>
        <w:ind w:firstLine="540"/>
        <w:jc w:val="both"/>
      </w:pPr>
      <w:r>
        <w:t>5.3.147. Расстояния от зданий</w:t>
      </w:r>
      <w:r w:rsidR="008E726B">
        <w:t xml:space="preserve"> районных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w:t>
      </w:r>
      <w:smartTag w:uri="urn:schemas-microsoft-com:office:smarttags" w:element="metricconverter">
        <w:smartTagPr>
          <w:attr w:name="ProductID" w:val="50 метров"/>
        </w:smartTagPr>
        <w:r w:rsidR="008E726B">
          <w:t>50 метров</w:t>
        </w:r>
      </w:smartTag>
      <w:r w:rsidR="008E726B">
        <w:t xml:space="preserve">, а до стен жилых и общественных зданий - не менее </w:t>
      </w:r>
      <w:smartTag w:uri="urn:schemas-microsoft-com:office:smarttags" w:element="metricconverter">
        <w:smartTagPr>
          <w:attr w:name="ProductID" w:val="25 метров"/>
        </w:smartTagPr>
        <w:r w:rsidR="008E726B">
          <w:t>25 метров</w:t>
        </w:r>
      </w:smartTag>
      <w:r w:rsidR="008E726B">
        <w:t>.</w:t>
      </w:r>
    </w:p>
    <w:p w:rsidR="008E726B" w:rsidRDefault="008E726B">
      <w:pPr>
        <w:widowControl w:val="0"/>
        <w:autoSpaceDE w:val="0"/>
        <w:autoSpaceDN w:val="0"/>
        <w:adjustRightInd w:val="0"/>
        <w:ind w:firstLine="540"/>
        <w:jc w:val="both"/>
      </w:pPr>
      <w:r>
        <w:t>5.3.14</w:t>
      </w:r>
      <w:r w:rsidR="007F2066">
        <w:t>8. Прижелезнодорожные</w:t>
      </w:r>
      <w:r>
        <w:t xml:space="preserve"> отделения перевозки почты следует проектировать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8E726B" w:rsidRDefault="008E726B">
      <w:pPr>
        <w:widowControl w:val="0"/>
        <w:autoSpaceDE w:val="0"/>
        <w:autoSpaceDN w:val="0"/>
        <w:adjustRightInd w:val="0"/>
        <w:ind w:firstLine="540"/>
        <w:jc w:val="both"/>
      </w:pPr>
      <w:r>
        <w:t>5.3.1</w:t>
      </w:r>
      <w:r w:rsidR="000B6D5F">
        <w:t>49</w:t>
      </w:r>
      <w:r>
        <w:t xml:space="preserve">. Выбор, отвод и использование земель для линий связи осуществляется в соответствии с требованиями </w:t>
      </w:r>
      <w:hyperlink r:id="rId269" w:history="1">
        <w:r>
          <w:rPr>
            <w:color w:val="0000FF"/>
          </w:rPr>
          <w:t>СН 461-74</w:t>
        </w:r>
      </w:hyperlink>
      <w:r>
        <w:t>.</w:t>
      </w:r>
    </w:p>
    <w:p w:rsidR="008E726B" w:rsidRDefault="008E726B">
      <w:pPr>
        <w:widowControl w:val="0"/>
        <w:autoSpaceDE w:val="0"/>
        <w:autoSpaceDN w:val="0"/>
        <w:adjustRightInd w:val="0"/>
        <w:ind w:firstLine="540"/>
        <w:jc w:val="both"/>
      </w:pPr>
      <w:r>
        <w:t>5.3.15</w:t>
      </w:r>
      <w:r w:rsidR="000B6D5F">
        <w:t>0</w:t>
      </w:r>
      <w:r>
        <w:t>. Проектирование линейно-кабельных сооружений должно осуществляться с учетом перспективного развития первичных сетей связи.</w:t>
      </w:r>
    </w:p>
    <w:p w:rsidR="008E726B" w:rsidRDefault="008E726B">
      <w:pPr>
        <w:widowControl w:val="0"/>
        <w:autoSpaceDE w:val="0"/>
        <w:autoSpaceDN w:val="0"/>
        <w:adjustRightInd w:val="0"/>
        <w:ind w:firstLine="540"/>
        <w:jc w:val="both"/>
      </w:pPr>
      <w:r>
        <w:t>5.3.15</w:t>
      </w:r>
      <w:r w:rsidR="000B6D5F">
        <w:t>1</w:t>
      </w:r>
      <w:r>
        <w:t xml:space="preserve">. Размещение трасс (площадок) для линий связи (кабельных, воздушных и др.) следует осуществлять в соответствии с Земельным </w:t>
      </w:r>
      <w:hyperlink r:id="rId270" w:history="1">
        <w:r>
          <w:rPr>
            <w:color w:val="0000FF"/>
          </w:rPr>
          <w:t>кодексом</w:t>
        </w:r>
      </w:hyperlink>
      <w:r>
        <w:t xml:space="preserve"> Российской Федерации на землях связи:</w:t>
      </w:r>
    </w:p>
    <w:p w:rsidR="008E726B" w:rsidRDefault="008E726B">
      <w:pPr>
        <w:widowControl w:val="0"/>
        <w:autoSpaceDE w:val="0"/>
        <w:autoSpaceDN w:val="0"/>
        <w:adjustRightInd w:val="0"/>
        <w:ind w:firstLine="540"/>
        <w:jc w:val="both"/>
      </w:pPr>
      <w:r>
        <w:t>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w:t>
      </w:r>
    </w:p>
    <w:p w:rsidR="008E726B" w:rsidRDefault="008E726B">
      <w:pPr>
        <w:widowControl w:val="0"/>
        <w:autoSpaceDE w:val="0"/>
        <w:autoSpaceDN w:val="0"/>
        <w:adjustRightInd w:val="0"/>
        <w:ind w:firstLine="540"/>
        <w:jc w:val="both"/>
      </w:pPr>
      <w:r>
        <w:t>в населенных пунктах - преимущественно на пешеходной части улиц (под тротуарами) и в полосе между красной линией и линией застройки.</w:t>
      </w:r>
    </w:p>
    <w:p w:rsidR="008E726B" w:rsidRDefault="008E726B">
      <w:pPr>
        <w:widowControl w:val="0"/>
        <w:autoSpaceDE w:val="0"/>
        <w:autoSpaceDN w:val="0"/>
        <w:adjustRightInd w:val="0"/>
        <w:ind w:firstLine="540"/>
        <w:jc w:val="both"/>
      </w:pPr>
      <w:r>
        <w:t>5.3.15</w:t>
      </w:r>
      <w:r w:rsidR="000B6D5F">
        <w:t>2</w:t>
      </w:r>
      <w: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8E726B" w:rsidRDefault="008E726B">
      <w:pPr>
        <w:widowControl w:val="0"/>
        <w:autoSpaceDE w:val="0"/>
        <w:autoSpaceDN w:val="0"/>
        <w:adjustRightInd w:val="0"/>
        <w:ind w:firstLine="540"/>
        <w:jc w:val="both"/>
      </w:pPr>
      <w:r>
        <w:t>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8E726B" w:rsidRDefault="008E726B">
      <w:pPr>
        <w:widowControl w:val="0"/>
        <w:autoSpaceDE w:val="0"/>
        <w:autoSpaceDN w:val="0"/>
        <w:adjustRightInd w:val="0"/>
        <w:ind w:firstLine="540"/>
        <w:jc w:val="both"/>
      </w:pPr>
      <w:r>
        <w:t xml:space="preserve">В соответствии со </w:t>
      </w:r>
      <w:hyperlink r:id="rId271" w:history="1">
        <w:r>
          <w:rPr>
            <w:color w:val="0000FF"/>
          </w:rPr>
          <w:t>статьей 105</w:t>
        </w:r>
      </w:hyperlink>
      <w:r>
        <w:t xml:space="preserve"> Лесного кодекса Российской Федерации размещение трасс кабельных линий связи в лесопарковых зонах запрещается.</w:t>
      </w:r>
    </w:p>
    <w:p w:rsidR="008E726B" w:rsidRDefault="008E726B">
      <w:pPr>
        <w:widowControl w:val="0"/>
        <w:autoSpaceDE w:val="0"/>
        <w:autoSpaceDN w:val="0"/>
        <w:adjustRightInd w:val="0"/>
        <w:ind w:firstLine="540"/>
        <w:jc w:val="both"/>
      </w:pPr>
      <w:r>
        <w:t>5.3.15</w:t>
      </w:r>
      <w:r w:rsidR="000B6D5F">
        <w:t>3</w:t>
      </w:r>
      <w:r>
        <w:t>. При проектировании трасс кабельной канализации необходимо стремиться к тому, чтобы число пересечений с уличными проездами, дорогами и рельсовыми путями было наименьшим. На территории населенных пунктов и за их пределами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w:t>
      </w:r>
    </w:p>
    <w:p w:rsidR="008E726B" w:rsidRDefault="008E726B">
      <w:pPr>
        <w:widowControl w:val="0"/>
        <w:autoSpaceDE w:val="0"/>
        <w:autoSpaceDN w:val="0"/>
        <w:adjustRightInd w:val="0"/>
        <w:ind w:firstLine="540"/>
        <w:jc w:val="both"/>
      </w:pPr>
      <w:r>
        <w:t>5.3.15</w:t>
      </w:r>
      <w:r w:rsidR="000B6D5F">
        <w:t>4</w:t>
      </w:r>
      <w:r>
        <w:t>. Подвеску кабелей связи на опорах воздушных линий допускается предусматривать (в качестве временного варианта) с последующей заменой кабельной линией в подземном исполнении) на распределительны</w:t>
      </w:r>
      <w:r w:rsidR="007F2066">
        <w:t>х участках абонентских</w:t>
      </w:r>
      <w:r>
        <w:t xml:space="preserve">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8E726B" w:rsidRDefault="008E726B">
      <w:pPr>
        <w:widowControl w:val="0"/>
        <w:autoSpaceDE w:val="0"/>
        <w:autoSpaceDN w:val="0"/>
        <w:adjustRightInd w:val="0"/>
        <w:ind w:firstLine="540"/>
        <w:jc w:val="both"/>
      </w:pPr>
      <w:r>
        <w:t>5.3.15</w:t>
      </w:r>
      <w:r w:rsidR="000B6D5F">
        <w:t>5</w:t>
      </w:r>
      <w:r w:rsidR="007F2066">
        <w:t>. Подвеску кабелей</w:t>
      </w:r>
      <w:r>
        <w:t xml:space="preserve">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8E726B" w:rsidRDefault="008E726B">
      <w:pPr>
        <w:widowControl w:val="0"/>
        <w:autoSpaceDE w:val="0"/>
        <w:autoSpaceDN w:val="0"/>
        <w:adjustRightInd w:val="0"/>
        <w:ind w:firstLine="540"/>
        <w:jc w:val="both"/>
      </w:pPr>
      <w:r>
        <w:t>На территории населенных пунктов могут быть использованы стоечные опоры, устанавливаемые на крышах зданий.</w:t>
      </w:r>
    </w:p>
    <w:p w:rsidR="008E726B" w:rsidRDefault="008E726B">
      <w:pPr>
        <w:widowControl w:val="0"/>
        <w:autoSpaceDE w:val="0"/>
        <w:autoSpaceDN w:val="0"/>
        <w:adjustRightInd w:val="0"/>
        <w:ind w:firstLine="540"/>
        <w:jc w:val="both"/>
      </w:pPr>
      <w:r>
        <w:t>5.3.15</w:t>
      </w:r>
      <w:r w:rsidR="000B6D5F">
        <w:t>6</w:t>
      </w:r>
      <w:r>
        <w:t>.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w:t>
      </w:r>
    </w:p>
    <w:p w:rsidR="008E726B" w:rsidRDefault="008E726B">
      <w:pPr>
        <w:widowControl w:val="0"/>
        <w:autoSpaceDE w:val="0"/>
        <w:autoSpaceDN w:val="0"/>
        <w:adjustRightInd w:val="0"/>
        <w:ind w:firstLine="540"/>
        <w:jc w:val="both"/>
      </w:pPr>
      <w:r>
        <w:t>Кабельные переходы через водные преграды размещаются в соответствии с требованиями к проектированию линейно-кабельных сооружений.</w:t>
      </w:r>
    </w:p>
    <w:p w:rsidR="008E726B" w:rsidRDefault="008E726B">
      <w:pPr>
        <w:widowControl w:val="0"/>
        <w:autoSpaceDE w:val="0"/>
        <w:autoSpaceDN w:val="0"/>
        <w:adjustRightInd w:val="0"/>
        <w:ind w:firstLine="540"/>
        <w:jc w:val="both"/>
      </w:pPr>
      <w:r>
        <w:t>5.3.15</w:t>
      </w:r>
      <w:r w:rsidR="000B6D5F">
        <w:t>7</w:t>
      </w:r>
      <w:r>
        <w:t>. При застройке новых территорий следует предусматривать устройство сетей распределительных систем кабельного телевидения с диапазоном частот от 5 до 862 МГц.</w:t>
      </w:r>
    </w:p>
    <w:p w:rsidR="008E726B" w:rsidRDefault="008E726B">
      <w:pPr>
        <w:widowControl w:val="0"/>
        <w:autoSpaceDE w:val="0"/>
        <w:autoSpaceDN w:val="0"/>
        <w:adjustRightInd w:val="0"/>
        <w:ind w:firstLine="540"/>
        <w:jc w:val="both"/>
      </w:pPr>
      <w:r>
        <w:t xml:space="preserve">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w:t>
      </w:r>
      <w:hyperlink r:id="rId272" w:history="1">
        <w:r>
          <w:rPr>
            <w:color w:val="0000FF"/>
          </w:rPr>
          <w:t>ГОСТ Р 52023-2003</w:t>
        </w:r>
      </w:hyperlink>
      <w:r>
        <w:t>. Новые сети распределительных систем кабельного телевидения во избежание образования "теневых зон" должны строиться по схеме "антенна на дом" или "антенна на группу домов".</w:t>
      </w:r>
    </w:p>
    <w:p w:rsidR="008E726B" w:rsidRDefault="008E726B">
      <w:pPr>
        <w:widowControl w:val="0"/>
        <w:autoSpaceDE w:val="0"/>
        <w:autoSpaceDN w:val="0"/>
        <w:adjustRightInd w:val="0"/>
        <w:ind w:firstLine="540"/>
        <w:jc w:val="both"/>
      </w:pPr>
      <w:r>
        <w:t>Для объектов жилищного строительства следует обеспечить возможность установки систем кабельного телевидения, коллективного приема цифрового телевидения, телефонии и других инфокоммуникационных услуг, включая установку телекоммуникационных шкафов в подъездах домов и коммуникационных розеток.</w:t>
      </w:r>
    </w:p>
    <w:p w:rsidR="008E726B" w:rsidRDefault="008E726B">
      <w:pPr>
        <w:widowControl w:val="0"/>
        <w:autoSpaceDE w:val="0"/>
        <w:autoSpaceDN w:val="0"/>
        <w:adjustRightInd w:val="0"/>
        <w:ind w:firstLine="540"/>
        <w:jc w:val="both"/>
      </w:pPr>
      <w:r>
        <w:t>5.3.15</w:t>
      </w:r>
      <w:r w:rsidR="000B6D5F">
        <w:t>8</w:t>
      </w:r>
      <w:r>
        <w:t>. При осуществлении строительства объектов нового строительства необходимо обеспечить строительство телекоммуникационных систем, систем коллективного приема эфирного цифрового телевидения и прокладку внутридомовых сетей связи по скрытым внутренним коммуникациям емкостью, необходимой для одновременного оказания услуг не менее чем тремя операторами связи.</w:t>
      </w:r>
    </w:p>
    <w:p w:rsidR="008E726B" w:rsidRDefault="008E726B">
      <w:pPr>
        <w:widowControl w:val="0"/>
        <w:autoSpaceDE w:val="0"/>
        <w:autoSpaceDN w:val="0"/>
        <w:adjustRightInd w:val="0"/>
        <w:ind w:firstLine="540"/>
        <w:jc w:val="both"/>
      </w:pPr>
      <w:r>
        <w:t>5.3.1</w:t>
      </w:r>
      <w:r w:rsidR="000B6D5F">
        <w:t>59</w:t>
      </w:r>
      <w:r>
        <w:t>. При застройке новых территорий следует предусматривать устройство локальных сетей системы оповещения населения по сигналам гражданской обороны и по сигналам чрезвычайных ситуаций в соответствии с действующими нормативными документами отрасли связи, а также с соблюдением требований следующих нормативных документов:</w:t>
      </w:r>
    </w:p>
    <w:p w:rsidR="008E726B" w:rsidRDefault="008E726B">
      <w:pPr>
        <w:widowControl w:val="0"/>
        <w:autoSpaceDE w:val="0"/>
        <w:autoSpaceDN w:val="0"/>
        <w:adjustRightInd w:val="0"/>
        <w:ind w:firstLine="540"/>
        <w:jc w:val="both"/>
      </w:pPr>
      <w:r>
        <w:t xml:space="preserve">Федеральный </w:t>
      </w:r>
      <w:hyperlink r:id="rId273" w:history="1">
        <w:r>
          <w:rPr>
            <w:color w:val="0000FF"/>
          </w:rPr>
          <w:t>закон</w:t>
        </w:r>
      </w:hyperlink>
      <w:r>
        <w:t xml:space="preserve"> от 12 декабря 1994 года N 68-ФЗ "О защите населения от чрезвычайных ситуаций природного и техногенного характера";</w:t>
      </w:r>
    </w:p>
    <w:p w:rsidR="008E726B" w:rsidRDefault="008E726B">
      <w:pPr>
        <w:widowControl w:val="0"/>
        <w:autoSpaceDE w:val="0"/>
        <w:autoSpaceDN w:val="0"/>
        <w:adjustRightInd w:val="0"/>
        <w:ind w:firstLine="540"/>
        <w:jc w:val="both"/>
      </w:pPr>
      <w:r>
        <w:t xml:space="preserve">Федеральный </w:t>
      </w:r>
      <w:hyperlink r:id="rId274" w:history="1">
        <w:r>
          <w:rPr>
            <w:color w:val="0000FF"/>
          </w:rPr>
          <w:t>закон</w:t>
        </w:r>
      </w:hyperlink>
      <w:r>
        <w:t xml:space="preserve"> от 12 февраля 1998 года N 28-ФЗ "О гражданской обороне";</w:t>
      </w:r>
    </w:p>
    <w:p w:rsidR="008E726B" w:rsidRDefault="008E726B">
      <w:pPr>
        <w:widowControl w:val="0"/>
        <w:autoSpaceDE w:val="0"/>
        <w:autoSpaceDN w:val="0"/>
        <w:adjustRightInd w:val="0"/>
        <w:ind w:firstLine="540"/>
        <w:jc w:val="both"/>
      </w:pPr>
      <w:hyperlink r:id="rId275" w:history="1">
        <w:r>
          <w:rPr>
            <w:color w:val="0000FF"/>
          </w:rPr>
          <w:t>распоряжение</w:t>
        </w:r>
      </w:hyperlink>
      <w:r>
        <w:t xml:space="preserve"> Правительства Российской Федерации от 25 октября </w:t>
      </w:r>
      <w:smartTag w:uri="urn:schemas-microsoft-com:office:smarttags" w:element="metricconverter">
        <w:smartTagPr>
          <w:attr w:name="ProductID" w:val="2003 г"/>
        </w:smartTagPr>
        <w:r>
          <w:t>2003 г</w:t>
        </w:r>
      </w:smartTag>
      <w:r>
        <w:t>. N 1554-р о мерах по обеспечению своевременного оповещения населения об угрозе возникновения или о возникновении чрезвычайных ситуаций в мирное и военное время;</w:t>
      </w:r>
    </w:p>
    <w:p w:rsidR="008E726B" w:rsidRDefault="008E726B">
      <w:pPr>
        <w:widowControl w:val="0"/>
        <w:autoSpaceDE w:val="0"/>
        <w:autoSpaceDN w:val="0"/>
        <w:adjustRightInd w:val="0"/>
        <w:ind w:firstLine="540"/>
        <w:jc w:val="both"/>
      </w:pPr>
      <w:hyperlink r:id="rId276"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 июля </w:t>
      </w:r>
      <w:smartTag w:uri="urn:schemas-microsoft-com:office:smarttags" w:element="metricconverter">
        <w:smartTagPr>
          <w:attr w:name="ProductID" w:val="2006 г"/>
        </w:smartTagPr>
        <w:r>
          <w:t>2006 г</w:t>
        </w:r>
      </w:smartTag>
      <w:r>
        <w:t>. N 422/90/376 "Об утверждении Положения о системах оповещения населения".</w:t>
      </w:r>
    </w:p>
    <w:p w:rsidR="008E726B" w:rsidRDefault="000B6D5F">
      <w:pPr>
        <w:widowControl w:val="0"/>
        <w:autoSpaceDE w:val="0"/>
        <w:autoSpaceDN w:val="0"/>
        <w:adjustRightInd w:val="0"/>
        <w:ind w:firstLine="540"/>
        <w:jc w:val="both"/>
      </w:pPr>
      <w:r>
        <w:t>5.3.160</w:t>
      </w:r>
      <w:r w:rsidR="008E726B">
        <w:t>.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подраздела "Размещение инженерных сетей".</w:t>
      </w:r>
    </w:p>
    <w:p w:rsidR="008E726B" w:rsidRDefault="008E726B">
      <w:pPr>
        <w:widowControl w:val="0"/>
        <w:autoSpaceDE w:val="0"/>
        <w:autoSpaceDN w:val="0"/>
        <w:adjustRightInd w:val="0"/>
        <w:ind w:firstLine="540"/>
        <w:jc w:val="both"/>
      </w:pPr>
      <w:r>
        <w:t>5.3.16</w:t>
      </w:r>
      <w:r w:rsidR="000B6D5F">
        <w:t>1</w:t>
      </w:r>
      <w:r>
        <w:t xml:space="preserve">.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зона и зона ограничения застройки в соответствии с требованиями </w:t>
      </w:r>
      <w:hyperlink w:anchor="Par6619" w:history="1">
        <w:r>
          <w:rPr>
            <w:color w:val="0000FF"/>
          </w:rPr>
          <w:t>раздела 6.6</w:t>
        </w:r>
      </w:hyperlink>
      <w:r>
        <w:t xml:space="preserve"> настоящих </w:t>
      </w:r>
      <w:r w:rsidR="003F21A9">
        <w:t>Н</w:t>
      </w:r>
      <w:r>
        <w:t>ормативов.</w:t>
      </w:r>
    </w:p>
    <w:p w:rsidR="008E726B" w:rsidRDefault="000B6D5F">
      <w:pPr>
        <w:widowControl w:val="0"/>
        <w:autoSpaceDE w:val="0"/>
        <w:autoSpaceDN w:val="0"/>
        <w:adjustRightInd w:val="0"/>
        <w:ind w:firstLine="540"/>
        <w:jc w:val="both"/>
      </w:pPr>
      <w:r>
        <w:t>5.3.162</w:t>
      </w:r>
      <w:r w:rsidR="008E726B">
        <w:t xml:space="preserve">. Уровни электромагнитных излучений не должны превышать ПДУ согласно </w:t>
      </w:r>
      <w:hyperlink r:id="rId277" w:history="1">
        <w:r w:rsidR="008E726B">
          <w:rPr>
            <w:color w:val="0000FF"/>
          </w:rPr>
          <w:t>приложению 1</w:t>
        </w:r>
      </w:hyperlink>
      <w:r w:rsidR="008E726B">
        <w:t xml:space="preserve"> СанПиН 2.1.8/2.2.4.1383-03 (</w:t>
      </w:r>
      <w:hyperlink w:anchor="Par6626" w:history="1">
        <w:r w:rsidR="008E726B">
          <w:rPr>
            <w:color w:val="0000FF"/>
          </w:rPr>
          <w:t>п. 6.6</w:t>
        </w:r>
        <w:r w:rsidR="008E726B">
          <w:rPr>
            <w:color w:val="0000FF"/>
          </w:rPr>
          <w:t>.</w:t>
        </w:r>
        <w:r w:rsidR="008E726B">
          <w:rPr>
            <w:color w:val="0000FF"/>
          </w:rPr>
          <w:t>3</w:t>
        </w:r>
      </w:hyperlink>
      <w:r w:rsidR="008E726B">
        <w:t xml:space="preserve"> настоящих </w:t>
      </w:r>
      <w:r w:rsidR="003F21A9">
        <w:t>Н</w:t>
      </w:r>
      <w:r w:rsidR="008E726B">
        <w:t>ормативов).</w:t>
      </w:r>
    </w:p>
    <w:p w:rsidR="008E726B" w:rsidRDefault="008E726B">
      <w:pPr>
        <w:widowControl w:val="0"/>
        <w:autoSpaceDE w:val="0"/>
        <w:autoSpaceDN w:val="0"/>
        <w:adjustRightInd w:val="0"/>
        <w:ind w:firstLine="540"/>
        <w:jc w:val="both"/>
      </w:pPr>
      <w:r>
        <w:t>5.3.16</w:t>
      </w:r>
      <w:r w:rsidR="000B6D5F">
        <w:t>3</w:t>
      </w:r>
      <w:r>
        <w:t>.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микрорайоне (квартале). 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8E726B" w:rsidRDefault="008E726B">
      <w:pPr>
        <w:widowControl w:val="0"/>
        <w:autoSpaceDE w:val="0"/>
        <w:autoSpaceDN w:val="0"/>
        <w:adjustRightInd w:val="0"/>
        <w:ind w:firstLine="540"/>
        <w:jc w:val="both"/>
      </w:pPr>
      <w:r>
        <w:t>5.3.16</w:t>
      </w:r>
      <w:r w:rsidR="000B6D5F">
        <w:t>4</w:t>
      </w:r>
      <w:r>
        <w:t xml:space="preserve">. Установки пожаротушения и сигнализации проектируются в соответствии с требованиями </w:t>
      </w:r>
      <w:hyperlink r:id="rId278" w:history="1">
        <w:r>
          <w:rPr>
            <w:color w:val="0000FF"/>
          </w:rPr>
          <w:t>НПБ 88-2001*</w:t>
        </w:r>
      </w:hyperlink>
      <w:r>
        <w:t>.</w:t>
      </w:r>
    </w:p>
    <w:p w:rsidR="008E726B" w:rsidRDefault="008E726B">
      <w:pPr>
        <w:widowControl w:val="0"/>
        <w:autoSpaceDE w:val="0"/>
        <w:autoSpaceDN w:val="0"/>
        <w:adjustRightInd w:val="0"/>
        <w:ind w:firstLine="540"/>
        <w:jc w:val="both"/>
      </w:pPr>
      <w:r>
        <w:t>5.3.16</w:t>
      </w:r>
      <w:r w:rsidR="000B6D5F">
        <w:t>5</w:t>
      </w:r>
      <w: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0B6D5F">
        <w:t>7</w:t>
      </w:r>
      <w:r w:rsidR="0011181A">
        <w:t>8</w:t>
      </w:r>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208" w:name="Par5869"/>
      <w:bookmarkEnd w:id="208"/>
      <w:r>
        <w:t xml:space="preserve">Таблица </w:t>
      </w:r>
      <w:r w:rsidR="000B6D5F">
        <w:t>7</w:t>
      </w:r>
      <w:r w:rsidR="0011181A">
        <w:t>8</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ВИДЫ</w:t>
      </w:r>
    </w:p>
    <w:p w:rsidR="008E726B" w:rsidRDefault="008E726B">
      <w:pPr>
        <w:widowControl w:val="0"/>
        <w:autoSpaceDE w:val="0"/>
        <w:autoSpaceDN w:val="0"/>
        <w:adjustRightInd w:val="0"/>
        <w:jc w:val="center"/>
      </w:pPr>
      <w:r>
        <w:t>ИСПОЛЬЗОВАНИЯ УЧАСТКОВ, ЗАНЯТЫ</w:t>
      </w:r>
      <w:r w:rsidR="003F35B7">
        <w:t>Х ОБЪЕКТАМИ И ЛИНИЯМИ СВЯЗИ</w:t>
      </w:r>
    </w:p>
    <w:p w:rsidR="008E726B" w:rsidRDefault="008E726B">
      <w:pPr>
        <w:widowControl w:val="0"/>
        <w:autoSpaceDE w:val="0"/>
        <w:autoSpaceDN w:val="0"/>
        <w:adjustRightInd w:val="0"/>
        <w:jc w:val="center"/>
      </w:pPr>
      <w:r>
        <w:t xml:space="preserve"> ДЛЯ ПОДЗЕМНЫХ КОММУНИКАЦИЙ</w:t>
      </w:r>
    </w:p>
    <w:p w:rsidR="000B6D5F" w:rsidRDefault="000B6D5F">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26"/>
        <w:gridCol w:w="4082"/>
        <w:gridCol w:w="2374"/>
      </w:tblGrid>
      <w:tr w:rsidR="008E726B">
        <w:tc>
          <w:tcPr>
            <w:tcW w:w="3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объекта</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Основные параметры зоны</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Вид использования</w:t>
            </w:r>
          </w:p>
        </w:tc>
      </w:tr>
      <w:tr w:rsidR="008E726B">
        <w:tc>
          <w:tcPr>
            <w:tcW w:w="3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Радиорелейные линии связи</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Охранная зона </w:t>
            </w:r>
            <w:smartTag w:uri="urn:schemas-microsoft-com:office:smarttags" w:element="metricconverter">
              <w:smartTagPr>
                <w:attr w:name="ProductID" w:val="50 метров"/>
              </w:smartTagPr>
              <w:r>
                <w:t>50 метров</w:t>
              </w:r>
            </w:smartTag>
            <w:r>
              <w:t xml:space="preserve"> в обе стороны луча</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Мертвая зона</w:t>
            </w:r>
          </w:p>
        </w:tc>
      </w:tr>
      <w:tr w:rsidR="008E726B">
        <w:tc>
          <w:tcPr>
            <w:tcW w:w="3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Объекты телевидения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Охранная зона d = </w:t>
            </w:r>
            <w:smartTag w:uri="urn:schemas-microsoft-com:office:smarttags" w:element="metricconverter">
              <w:smartTagPr>
                <w:attr w:name="ProductID" w:val="500 метров"/>
              </w:smartTagPr>
              <w:r>
                <w:t>500 метров</w:t>
              </w:r>
            </w:smartTag>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Озеленение</w:t>
            </w:r>
          </w:p>
        </w:tc>
      </w:tr>
      <w:tr w:rsidR="008E726B">
        <w:tc>
          <w:tcPr>
            <w:tcW w:w="32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Автоматические телефонные станции</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Расстояние от автоматической телефонной станции до жилых зданий - </w:t>
            </w:r>
            <w:smartTag w:uri="urn:schemas-microsoft-com:office:smarttags" w:element="metricconverter">
              <w:smartTagPr>
                <w:attr w:name="ProductID" w:val="30 метров"/>
              </w:smartTagPr>
              <w:r>
                <w:t>30 метров</w:t>
              </w:r>
            </w:smartTag>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Проезды, площадки, озеленение</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209" w:name="Par5891"/>
      <w:bookmarkEnd w:id="209"/>
      <w:r>
        <w:t>РАЗМЕЩЕНИЕ ИНЖЕНЕРНЫХ СЕТЕЙ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5.3.16</w:t>
      </w:r>
      <w:r w:rsidR="000B6D5F">
        <w:t>6</w:t>
      </w:r>
      <w:r>
        <w:t>. Инженерные сети следует размещать преимущественно в пределах поперечных профилей улиц и дорог:</w:t>
      </w:r>
    </w:p>
    <w:p w:rsidR="008E726B" w:rsidRDefault="008E726B">
      <w:pPr>
        <w:widowControl w:val="0"/>
        <w:autoSpaceDE w:val="0"/>
        <w:autoSpaceDN w:val="0"/>
        <w:adjustRightInd w:val="0"/>
        <w:ind w:firstLine="540"/>
        <w:jc w:val="both"/>
      </w:pPr>
      <w:r>
        <w:t>под тротуарами или разделительными полосами;</w:t>
      </w:r>
    </w:p>
    <w:p w:rsidR="008E726B" w:rsidRDefault="008E726B">
      <w:pPr>
        <w:widowControl w:val="0"/>
        <w:autoSpaceDE w:val="0"/>
        <w:autoSpaceDN w:val="0"/>
        <w:adjustRightInd w:val="0"/>
        <w:ind w:firstLine="540"/>
        <w:jc w:val="both"/>
      </w:pPr>
      <w:r>
        <w:t>в разделительных полосах - тепловые сети, водопровод, газопровод, хозяйственную и дождевую канализацию.</w:t>
      </w: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На территории населенных пунктов не допускается:</w:t>
      </w:r>
    </w:p>
    <w:p w:rsidR="008E726B" w:rsidRDefault="008E726B">
      <w:pPr>
        <w:widowControl w:val="0"/>
        <w:autoSpaceDE w:val="0"/>
        <w:autoSpaceDN w:val="0"/>
        <w:adjustRightInd w:val="0"/>
        <w:ind w:firstLine="540"/>
        <w:jc w:val="both"/>
      </w:pPr>
      <w:r>
        <w:t>надземная и наземная прокладка канализационных сетей;</w:t>
      </w:r>
    </w:p>
    <w:p w:rsidR="008E726B" w:rsidRDefault="008E726B">
      <w:pPr>
        <w:widowControl w:val="0"/>
        <w:autoSpaceDE w:val="0"/>
        <w:autoSpaceDN w:val="0"/>
        <w:adjustRightInd w:val="0"/>
        <w:ind w:firstLine="540"/>
        <w:jc w:val="both"/>
      </w:pPr>
      <w: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8E726B" w:rsidRDefault="008E726B">
      <w:pPr>
        <w:widowControl w:val="0"/>
        <w:autoSpaceDE w:val="0"/>
        <w:autoSpaceDN w:val="0"/>
        <w:adjustRightInd w:val="0"/>
        <w:ind w:firstLine="540"/>
        <w:jc w:val="both"/>
      </w:pPr>
      <w:r>
        <w:t>прокладка магистральных трубопроводов.</w:t>
      </w:r>
    </w:p>
    <w:p w:rsidR="008E726B" w:rsidRDefault="008E726B">
      <w:pPr>
        <w:widowControl w:val="0"/>
        <w:autoSpaceDE w:val="0"/>
        <w:autoSpaceDN w:val="0"/>
        <w:adjustRightInd w:val="0"/>
        <w:ind w:firstLine="540"/>
        <w:jc w:val="both"/>
      </w:pPr>
      <w:r>
        <w:t xml:space="preserve">2. Для нефтепродуктопроводов, прокладываемых по территории населенных пунктов, следует руководствоваться </w:t>
      </w:r>
      <w:hyperlink r:id="rId279" w:history="1">
        <w:r>
          <w:rPr>
            <w:color w:val="0000FF"/>
          </w:rPr>
          <w:t>СНиП 2.05.13-90</w:t>
        </w:r>
      </w:hyperlink>
      <w:r>
        <w:t>.</w:t>
      </w:r>
    </w:p>
    <w:p w:rsidR="008E726B" w:rsidRDefault="008E726B">
      <w:pPr>
        <w:widowControl w:val="0"/>
        <w:autoSpaceDE w:val="0"/>
        <w:autoSpaceDN w:val="0"/>
        <w:adjustRightInd w:val="0"/>
        <w:ind w:firstLine="540"/>
        <w:jc w:val="both"/>
      </w:pPr>
      <w: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w:t>
      </w:r>
      <w:hyperlink r:id="rId280" w:history="1">
        <w:r>
          <w:rPr>
            <w:color w:val="0000FF"/>
          </w:rPr>
          <w:t>(СНиП II-89-80*)</w:t>
        </w:r>
      </w:hyperlink>
      <w:r>
        <w:t>;</w:t>
      </w:r>
    </w:p>
    <w:p w:rsidR="008E726B" w:rsidRDefault="008E726B">
      <w:pPr>
        <w:widowControl w:val="0"/>
        <w:autoSpaceDE w:val="0"/>
        <w:autoSpaceDN w:val="0"/>
        <w:adjustRightInd w:val="0"/>
        <w:ind w:firstLine="540"/>
        <w:jc w:val="both"/>
      </w:pPr>
      <w:r>
        <w:t xml:space="preserve">4. Через территорию общеобразовательных и дошкольных учреждений не должны проходить </w:t>
      </w:r>
      <w:r w:rsidR="004D0213">
        <w:t xml:space="preserve">магистральные </w:t>
      </w:r>
      <w:r>
        <w:t>инженерные ком</w:t>
      </w:r>
      <w:r w:rsidR="003F35B7">
        <w:t>муникации сельского</w:t>
      </w:r>
      <w:r>
        <w:t xml:space="preserve"> назначения - водоснабжения, канализации, теплоснабжения, энергоснабжения.</w:t>
      </w:r>
      <w:r w:rsidR="003F35B7">
        <w:t xml:space="preserve">      </w:t>
      </w:r>
    </w:p>
    <w:p w:rsidR="008E726B" w:rsidRDefault="003F35B7" w:rsidP="003F35B7">
      <w:pPr>
        <w:widowControl w:val="0"/>
        <w:autoSpaceDE w:val="0"/>
        <w:autoSpaceDN w:val="0"/>
        <w:adjustRightInd w:val="0"/>
        <w:jc w:val="both"/>
      </w:pPr>
      <w:r>
        <w:t xml:space="preserve">          </w:t>
      </w:r>
      <w:r w:rsidR="008E726B">
        <w:t>5.3.16</w:t>
      </w:r>
      <w:r w:rsidR="000B6D5F">
        <w:t>7</w:t>
      </w:r>
      <w:r w:rsidR="008E726B">
        <w:t xml:space="preserve">.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микрорайоны (кварталы) допускается в исключительных случаях в </w:t>
      </w:r>
      <w:r>
        <w:t>специально выделенных зонах</w:t>
      </w:r>
      <w:r w:rsidR="008E726B">
        <w:t>. Габариты технических зон устанавливаются в зависимости от конкретных видов инженерных сетей, прокладываемых в них.</w:t>
      </w:r>
    </w:p>
    <w:p w:rsidR="008E726B" w:rsidRDefault="008E726B">
      <w:pPr>
        <w:widowControl w:val="0"/>
        <w:autoSpaceDE w:val="0"/>
        <w:autoSpaceDN w:val="0"/>
        <w:adjustRightInd w:val="0"/>
        <w:ind w:firstLine="540"/>
        <w:jc w:val="both"/>
      </w:pPr>
      <w: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8E726B" w:rsidRDefault="008E726B" w:rsidP="003F35B7">
      <w:pPr>
        <w:widowControl w:val="0"/>
        <w:autoSpaceDE w:val="0"/>
        <w:autoSpaceDN w:val="0"/>
        <w:adjustRightInd w:val="0"/>
        <w:ind w:firstLine="540"/>
        <w:jc w:val="both"/>
      </w:pPr>
      <w:r>
        <w:t>5.3.16</w:t>
      </w:r>
      <w:r w:rsidR="000B6D5F">
        <w:t>8</w:t>
      </w:r>
      <w:r>
        <w:t>.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rsidR="008E726B" w:rsidRDefault="008E726B">
      <w:pPr>
        <w:widowControl w:val="0"/>
        <w:autoSpaceDE w:val="0"/>
        <w:autoSpaceDN w:val="0"/>
        <w:adjustRightInd w:val="0"/>
        <w:ind w:firstLine="540"/>
        <w:jc w:val="both"/>
      </w:pPr>
      <w:r>
        <w:t>5.3.1</w:t>
      </w:r>
      <w:r w:rsidR="000B6D5F">
        <w:t>69</w:t>
      </w:r>
      <w:r>
        <w:t>. Подземную прокладку тепловых сетей допускается принимать совместно со следующими инженерными сетями:</w:t>
      </w:r>
    </w:p>
    <w:p w:rsidR="008E726B" w:rsidRDefault="008E726B">
      <w:pPr>
        <w:widowControl w:val="0"/>
        <w:autoSpaceDE w:val="0"/>
        <w:autoSpaceDN w:val="0"/>
        <w:adjustRightInd w:val="0"/>
        <w:ind w:firstLine="540"/>
        <w:jc w:val="both"/>
      </w:pPr>
      <w:r>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8E726B" w:rsidRDefault="008E726B">
      <w:pPr>
        <w:widowControl w:val="0"/>
        <w:autoSpaceDE w:val="0"/>
        <w:autoSpaceDN w:val="0"/>
        <w:adjustRightInd w:val="0"/>
        <w:ind w:firstLine="540"/>
        <w:jc w:val="both"/>
      </w:pPr>
      <w:r>
        <w:t xml:space="preserve">в тоннелях - с водопроводами диаметром до </w:t>
      </w:r>
      <w:smartTag w:uri="urn:schemas-microsoft-com:office:smarttags" w:element="metricconverter">
        <w:smartTagPr>
          <w:attr w:name="ProductID" w:val="500 мм"/>
        </w:smartTagPr>
        <w:r>
          <w:t>500 мм</w:t>
        </w:r>
      </w:smartTag>
      <w:r>
        <w:t>,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8E726B" w:rsidRDefault="008E726B">
      <w:pPr>
        <w:widowControl w:val="0"/>
        <w:autoSpaceDE w:val="0"/>
        <w:autoSpaceDN w:val="0"/>
        <w:adjustRightInd w:val="0"/>
        <w:ind w:firstLine="540"/>
        <w:jc w:val="both"/>
      </w:pPr>
      <w:r>
        <w:t>Прокладка трубопроводов тепловых сетей в каналах и тоннелях с другими инженерными сетями, кроме указанных, - не допускается.</w:t>
      </w:r>
    </w:p>
    <w:p w:rsidR="008E726B" w:rsidRDefault="008E726B">
      <w:pPr>
        <w:widowControl w:val="0"/>
        <w:autoSpaceDE w:val="0"/>
        <w:autoSpaceDN w:val="0"/>
        <w:adjustRightInd w:val="0"/>
        <w:ind w:firstLine="540"/>
        <w:jc w:val="both"/>
      </w:pPr>
      <w:r>
        <w:t>Примечание: Тепловые сети не допускается проектировать по территории кладбищ, свалок, скотомогильников, мест захоронения РАО,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8E726B" w:rsidRDefault="008E726B">
      <w:pPr>
        <w:widowControl w:val="0"/>
        <w:autoSpaceDE w:val="0"/>
        <w:autoSpaceDN w:val="0"/>
        <w:adjustRightInd w:val="0"/>
        <w:ind w:firstLine="540"/>
        <w:jc w:val="both"/>
      </w:pPr>
      <w:r>
        <w:t>5.3.17</w:t>
      </w:r>
      <w:r w:rsidR="000B6D5F">
        <w:t>0</w:t>
      </w:r>
      <w:r>
        <w:t>. Прокладка газопроводов давлением до 0,6 МПа допускается по пешеходным и автомобильным мостам, если мост построен из негорючих материалов и не допускается, если мост построен из горючих материалов.</w:t>
      </w:r>
    </w:p>
    <w:p w:rsidR="008E726B" w:rsidRDefault="008E726B">
      <w:pPr>
        <w:widowControl w:val="0"/>
        <w:autoSpaceDE w:val="0"/>
        <w:autoSpaceDN w:val="0"/>
        <w:adjustRightInd w:val="0"/>
        <w:ind w:firstLine="540"/>
        <w:jc w:val="both"/>
      </w:pPr>
      <w:r>
        <w:t>5.3.17</w:t>
      </w:r>
      <w:r w:rsidR="000B6D5F">
        <w:t>1</w:t>
      </w:r>
      <w:r>
        <w:t>. Сети водопровода следует размещать по обеим сторонам улицы при ширине:</w:t>
      </w:r>
    </w:p>
    <w:p w:rsidR="008E726B" w:rsidRDefault="008E726B">
      <w:pPr>
        <w:widowControl w:val="0"/>
        <w:autoSpaceDE w:val="0"/>
        <w:autoSpaceDN w:val="0"/>
        <w:adjustRightInd w:val="0"/>
        <w:ind w:firstLine="540"/>
        <w:jc w:val="both"/>
      </w:pPr>
      <w:r>
        <w:t xml:space="preserve">проезжей части более </w:t>
      </w:r>
      <w:smartTag w:uri="urn:schemas-microsoft-com:office:smarttags" w:element="metricconverter">
        <w:smartTagPr>
          <w:attr w:name="ProductID" w:val="22 метров"/>
        </w:smartTagPr>
        <w:r>
          <w:t>22 метров</w:t>
        </w:r>
      </w:smartTag>
      <w:r>
        <w:t>;</w:t>
      </w:r>
    </w:p>
    <w:p w:rsidR="008E726B" w:rsidRDefault="008E726B">
      <w:pPr>
        <w:widowControl w:val="0"/>
        <w:autoSpaceDE w:val="0"/>
        <w:autoSpaceDN w:val="0"/>
        <w:adjustRightInd w:val="0"/>
        <w:ind w:firstLine="540"/>
        <w:jc w:val="both"/>
      </w:pPr>
      <w:r>
        <w:t xml:space="preserve">улиц в пределах красных линий </w:t>
      </w:r>
      <w:smartTag w:uri="urn:schemas-microsoft-com:office:smarttags" w:element="metricconverter">
        <w:smartTagPr>
          <w:attr w:name="ProductID" w:val="60 метров"/>
        </w:smartTagPr>
        <w:r>
          <w:t>60 метров</w:t>
        </w:r>
      </w:smartTag>
      <w:r>
        <w:t xml:space="preserve"> и более.</w:t>
      </w:r>
    </w:p>
    <w:p w:rsidR="008E726B" w:rsidRDefault="000B6D5F">
      <w:pPr>
        <w:widowControl w:val="0"/>
        <w:autoSpaceDE w:val="0"/>
        <w:autoSpaceDN w:val="0"/>
        <w:adjustRightInd w:val="0"/>
        <w:ind w:firstLine="540"/>
        <w:jc w:val="both"/>
      </w:pPr>
      <w:r>
        <w:t>5.3.172</w:t>
      </w:r>
      <w:r w:rsidR="008E726B">
        <w:t>.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 а сооружений железных дорог - не менее 60 град.</w:t>
      </w:r>
    </w:p>
    <w:p w:rsidR="008E726B" w:rsidRDefault="008E726B">
      <w:pPr>
        <w:widowControl w:val="0"/>
        <w:autoSpaceDE w:val="0"/>
        <w:autoSpaceDN w:val="0"/>
        <w:adjustRightInd w:val="0"/>
        <w:ind w:firstLine="540"/>
        <w:jc w:val="both"/>
      </w:pPr>
      <w: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8E726B" w:rsidRDefault="008E726B">
      <w:pPr>
        <w:widowControl w:val="0"/>
        <w:autoSpaceDE w:val="0"/>
        <w:autoSpaceDN w:val="0"/>
        <w:adjustRightInd w:val="0"/>
        <w:ind w:firstLine="540"/>
        <w:jc w:val="both"/>
      </w:pPr>
      <w:r>
        <w:t>5.3.17</w:t>
      </w:r>
      <w:r w:rsidR="00590A19">
        <w:t>3</w:t>
      </w:r>
      <w:r>
        <w:t>.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8E726B" w:rsidRDefault="008E726B">
      <w:pPr>
        <w:widowControl w:val="0"/>
        <w:autoSpaceDE w:val="0"/>
        <w:autoSpaceDN w:val="0"/>
        <w:adjustRightInd w:val="0"/>
        <w:ind w:firstLine="540"/>
        <w:jc w:val="both"/>
      </w:pPr>
      <w:r>
        <w:t>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8E726B" w:rsidRDefault="008E726B">
      <w:pPr>
        <w:widowControl w:val="0"/>
        <w:autoSpaceDE w:val="0"/>
        <w:autoSpaceDN w:val="0"/>
        <w:adjustRightInd w:val="0"/>
        <w:ind w:firstLine="540"/>
        <w:jc w:val="both"/>
      </w:pPr>
      <w:r>
        <w:t>5.3.17</w:t>
      </w:r>
      <w:r w:rsidR="00590A19">
        <w:t>4</w:t>
      </w:r>
      <w:r>
        <w:t>. Расстояния по горизонтали от мест пересечения железнодорожных путей и автомобильных дорог подземными газопроводами должны быть не менее:</w:t>
      </w:r>
    </w:p>
    <w:p w:rsidR="008E726B" w:rsidRDefault="008E726B">
      <w:pPr>
        <w:widowControl w:val="0"/>
        <w:autoSpaceDE w:val="0"/>
        <w:autoSpaceDN w:val="0"/>
        <w:adjustRightInd w:val="0"/>
        <w:ind w:firstLine="540"/>
        <w:jc w:val="both"/>
      </w:pPr>
      <w:r>
        <w:t xml:space="preserve">до мостов и тоннелей на железных дорогах общего пользования, автомобильных дорогах I - III категорий, а также до пешеходных мостов, тоннелей через них - </w:t>
      </w:r>
      <w:smartTag w:uri="urn:schemas-microsoft-com:office:smarttags" w:element="metricconverter">
        <w:smartTagPr>
          <w:attr w:name="ProductID" w:val="30 метров"/>
        </w:smartTagPr>
        <w:r>
          <w:t>30 метров</w:t>
        </w:r>
      </w:smartTag>
      <w:r>
        <w:t xml:space="preserve">, для железных дорог необщего пользования, автомобильных дорог IV - V категорий и труб -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r>
        <w:t xml:space="preserve">до зоны стрелочного перевода (начала остряков, хвоста крестовин, мест присоединения к рельсам отсасывающих кабелей и других пересечений пути) - </w:t>
      </w:r>
      <w:smartTag w:uri="urn:schemas-microsoft-com:office:smarttags" w:element="metricconverter">
        <w:smartTagPr>
          <w:attr w:name="ProductID" w:val="20 метров"/>
        </w:smartTagPr>
        <w:r>
          <w:t>20 метров</w:t>
        </w:r>
      </w:smartTag>
      <w:r>
        <w:t>;</w:t>
      </w:r>
    </w:p>
    <w:p w:rsidR="008E726B" w:rsidRDefault="008E726B">
      <w:pPr>
        <w:widowControl w:val="0"/>
        <w:autoSpaceDE w:val="0"/>
        <w:autoSpaceDN w:val="0"/>
        <w:adjustRightInd w:val="0"/>
        <w:ind w:firstLine="540"/>
        <w:jc w:val="both"/>
      </w:pPr>
      <w:r>
        <w:t xml:space="preserve">до опор контактной сети - </w:t>
      </w:r>
      <w:smartTag w:uri="urn:schemas-microsoft-com:office:smarttags" w:element="metricconverter">
        <w:smartTagPr>
          <w:attr w:name="ProductID" w:val="3 метров"/>
        </w:smartTagPr>
        <w:r>
          <w:t>3 метров</w:t>
        </w:r>
      </w:smartTag>
      <w:r>
        <w:t>.</w:t>
      </w:r>
    </w:p>
    <w:p w:rsidR="008E726B" w:rsidRDefault="008E726B">
      <w:pPr>
        <w:widowControl w:val="0"/>
        <w:autoSpaceDE w:val="0"/>
        <w:autoSpaceDN w:val="0"/>
        <w:adjustRightInd w:val="0"/>
        <w:ind w:firstLine="540"/>
        <w:jc w:val="both"/>
      </w:pPr>
      <w:r>
        <w:t>Разрешается сокращение указанных расстояний по согласованию с организациями, в ведении которых находятся пересекаемые сооружения.</w:t>
      </w:r>
    </w:p>
    <w:p w:rsidR="008E726B" w:rsidRDefault="008E726B">
      <w:pPr>
        <w:widowControl w:val="0"/>
        <w:autoSpaceDE w:val="0"/>
        <w:autoSpaceDN w:val="0"/>
        <w:adjustRightInd w:val="0"/>
        <w:ind w:firstLine="540"/>
        <w:jc w:val="both"/>
      </w:pPr>
      <w:r>
        <w:t>5.3.17</w:t>
      </w:r>
      <w:r w:rsidR="00590A19">
        <w:t>5</w:t>
      </w:r>
      <w:r>
        <w:t>. На площадках промышленных предприятий следует предусматривать преимущественно наземный и надземный способы размещения инженерных сетей.</w:t>
      </w:r>
    </w:p>
    <w:p w:rsidR="008E726B" w:rsidRDefault="008E726B">
      <w:pPr>
        <w:widowControl w:val="0"/>
        <w:autoSpaceDE w:val="0"/>
        <w:autoSpaceDN w:val="0"/>
        <w:adjustRightInd w:val="0"/>
        <w:ind w:firstLine="540"/>
        <w:jc w:val="both"/>
      </w:pPr>
      <w: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8E726B" w:rsidRDefault="008E726B">
      <w:pPr>
        <w:widowControl w:val="0"/>
        <w:autoSpaceDE w:val="0"/>
        <w:autoSpaceDN w:val="0"/>
        <w:adjustRightInd w:val="0"/>
        <w:ind w:firstLine="540"/>
        <w:jc w:val="both"/>
      </w:pPr>
      <w:r>
        <w:t>5.3.17</w:t>
      </w:r>
      <w:r w:rsidR="00590A19">
        <w:t>6</w:t>
      </w:r>
      <w:r>
        <w:t xml:space="preserve">.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w:t>
      </w:r>
      <w:smartTag w:uri="urn:schemas-microsoft-com:office:smarttags" w:element="metricconverter">
        <w:smartTagPr>
          <w:attr w:name="ProductID" w:val="3 метров"/>
        </w:smartTagPr>
        <w:r>
          <w:t>3 метров</w:t>
        </w:r>
      </w:smartTag>
      <w:r>
        <w:t xml:space="preserve"> от стен зданий с проемами от стен, без проемов это расстояние может быть уменьшено до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требованиями </w:t>
      </w:r>
      <w:hyperlink r:id="rId281" w:history="1">
        <w:r>
          <w:rPr>
            <w:color w:val="0000FF"/>
          </w:rPr>
          <w:t>таблицы 3</w:t>
        </w:r>
      </w:hyperlink>
      <w:r>
        <w:t xml:space="preserve"> СНиП 42-01-2002.</w:t>
      </w:r>
    </w:p>
    <w:p w:rsidR="008E726B" w:rsidRDefault="008E726B">
      <w:pPr>
        <w:widowControl w:val="0"/>
        <w:autoSpaceDE w:val="0"/>
        <w:autoSpaceDN w:val="0"/>
        <w:adjustRightInd w:val="0"/>
        <w:ind w:firstLine="540"/>
        <w:jc w:val="both"/>
      </w:pPr>
      <w:r>
        <w:t>5.3.17</w:t>
      </w:r>
      <w:r w:rsidR="00590A19">
        <w:t>7</w:t>
      </w:r>
      <w:r>
        <w:t>. На низких опорах следует размещать напорные трубопроводы с жидкостями и газами, а также кабели силовые и связи, располагаемые:</w:t>
      </w:r>
    </w:p>
    <w:p w:rsidR="008E726B" w:rsidRDefault="008E726B">
      <w:pPr>
        <w:widowControl w:val="0"/>
        <w:autoSpaceDE w:val="0"/>
        <w:autoSpaceDN w:val="0"/>
        <w:adjustRightInd w:val="0"/>
        <w:ind w:firstLine="540"/>
        <w:jc w:val="both"/>
      </w:pPr>
      <w:r>
        <w:t>в специально отведенных для этих целей технических полосах площадок предприятий;</w:t>
      </w:r>
    </w:p>
    <w:p w:rsidR="008E726B" w:rsidRDefault="008E726B">
      <w:pPr>
        <w:widowControl w:val="0"/>
        <w:autoSpaceDE w:val="0"/>
        <w:autoSpaceDN w:val="0"/>
        <w:adjustRightInd w:val="0"/>
        <w:ind w:firstLine="540"/>
        <w:jc w:val="both"/>
      </w:pPr>
      <w:r>
        <w:t>на территории складов жидких продуктов и сжиженных газов.</w:t>
      </w:r>
    </w:p>
    <w:p w:rsidR="008E726B" w:rsidRDefault="008E726B">
      <w:pPr>
        <w:widowControl w:val="0"/>
        <w:autoSpaceDE w:val="0"/>
        <w:autoSpaceDN w:val="0"/>
        <w:adjustRightInd w:val="0"/>
        <w:ind w:firstLine="540"/>
        <w:jc w:val="both"/>
      </w:pPr>
      <w: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8E726B" w:rsidRDefault="008E726B">
      <w:pPr>
        <w:widowControl w:val="0"/>
        <w:autoSpaceDE w:val="0"/>
        <w:autoSpaceDN w:val="0"/>
        <w:adjustRightInd w:val="0"/>
        <w:ind w:firstLine="540"/>
        <w:jc w:val="both"/>
      </w:pPr>
      <w:r>
        <w:t>5.3.17</w:t>
      </w:r>
      <w:r w:rsidR="00590A19">
        <w:t>8</w:t>
      </w:r>
      <w:r>
        <w:t>.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8E726B" w:rsidRDefault="008E726B">
      <w:pPr>
        <w:widowControl w:val="0"/>
        <w:autoSpaceDE w:val="0"/>
        <w:autoSpaceDN w:val="0"/>
        <w:adjustRightInd w:val="0"/>
        <w:ind w:firstLine="540"/>
        <w:jc w:val="both"/>
      </w:pPr>
      <w:r>
        <w:t xml:space="preserve">при ширине группы труб не менее </w:t>
      </w:r>
      <w:smartTag w:uri="urn:schemas-microsoft-com:office:smarttags" w:element="metricconverter">
        <w:smartTagPr>
          <w:attr w:name="ProductID" w:val="1,5 метра"/>
        </w:smartTagPr>
        <w:r>
          <w:t>1,5 метра</w:t>
        </w:r>
      </w:smartTag>
      <w:r>
        <w:t xml:space="preserve"> - </w:t>
      </w:r>
      <w:smartTag w:uri="urn:schemas-microsoft-com:office:smarttags" w:element="metricconverter">
        <w:smartTagPr>
          <w:attr w:name="ProductID" w:val="0,35 метра"/>
        </w:smartTagPr>
        <w:r>
          <w:t>0,35 метра</w:t>
        </w:r>
      </w:smartTag>
      <w:r>
        <w:t>;</w:t>
      </w:r>
    </w:p>
    <w:p w:rsidR="008E726B" w:rsidRDefault="008E726B">
      <w:pPr>
        <w:widowControl w:val="0"/>
        <w:autoSpaceDE w:val="0"/>
        <w:autoSpaceDN w:val="0"/>
        <w:adjustRightInd w:val="0"/>
        <w:ind w:firstLine="540"/>
        <w:jc w:val="both"/>
      </w:pPr>
      <w:r>
        <w:t xml:space="preserve">при ширине группы труб от </w:t>
      </w:r>
      <w:smartTag w:uri="urn:schemas-microsoft-com:office:smarttags" w:element="metricconverter">
        <w:smartTagPr>
          <w:attr w:name="ProductID" w:val="1,5 метра"/>
        </w:smartTagPr>
        <w:r>
          <w:t>1,5 метра</w:t>
        </w:r>
      </w:smartTag>
      <w:r>
        <w:t xml:space="preserve"> и более -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 xml:space="preserve">Размещение трубопроводов диаметром </w:t>
      </w:r>
      <w:smartTag w:uri="urn:schemas-microsoft-com:office:smarttags" w:element="metricconverter">
        <w:smartTagPr>
          <w:attr w:name="ProductID" w:val="300 мм"/>
        </w:smartTagPr>
        <w:r>
          <w:t>300 мм</w:t>
        </w:r>
      </w:smartTag>
      <w:r>
        <w:t xml:space="preserve"> и менее на низких опорах следует предусматривать в два ряда или более по вертикали, максимально сокращая ширину трассы сетей.</w:t>
      </w:r>
    </w:p>
    <w:p w:rsidR="008E726B" w:rsidRDefault="008E726B">
      <w:pPr>
        <w:widowControl w:val="0"/>
        <w:autoSpaceDE w:val="0"/>
        <w:autoSpaceDN w:val="0"/>
        <w:adjustRightInd w:val="0"/>
        <w:ind w:firstLine="540"/>
        <w:jc w:val="both"/>
      </w:pPr>
      <w:r>
        <w:t>5.3.1</w:t>
      </w:r>
      <w:r w:rsidR="00590A19">
        <w:t>79</w:t>
      </w:r>
      <w:r>
        <w:t>. Высоту от уровня земли до низа труб или поверхности изоляции, прокладываемых на высоких опорах, следует принимать:</w:t>
      </w:r>
    </w:p>
    <w:p w:rsidR="008E726B" w:rsidRDefault="008E726B">
      <w:pPr>
        <w:widowControl w:val="0"/>
        <w:autoSpaceDE w:val="0"/>
        <w:autoSpaceDN w:val="0"/>
        <w:adjustRightInd w:val="0"/>
        <w:ind w:firstLine="540"/>
        <w:jc w:val="both"/>
      </w:pPr>
      <w:r>
        <w:t xml:space="preserve">в непроезжей части территории, в местах прохода людей - </w:t>
      </w:r>
      <w:smartTag w:uri="urn:schemas-microsoft-com:office:smarttags" w:element="metricconverter">
        <w:smartTagPr>
          <w:attr w:name="ProductID" w:val="2,2 метра"/>
        </w:smartTagPr>
        <w:r>
          <w:t>2,2 метра</w:t>
        </w:r>
      </w:smartTag>
      <w:r>
        <w:t>;</w:t>
      </w:r>
    </w:p>
    <w:p w:rsidR="008E726B" w:rsidRDefault="008E726B">
      <w:pPr>
        <w:widowControl w:val="0"/>
        <w:autoSpaceDE w:val="0"/>
        <w:autoSpaceDN w:val="0"/>
        <w:adjustRightInd w:val="0"/>
        <w:ind w:firstLine="540"/>
        <w:jc w:val="both"/>
      </w:pPr>
      <w:r>
        <w:t xml:space="preserve">в местах пересечения с автодорогами (от верха покрытия проезжей части) - </w:t>
      </w:r>
      <w:smartTag w:uri="urn:schemas-microsoft-com:office:smarttags" w:element="metricconverter">
        <w:smartTagPr>
          <w:attr w:name="ProductID" w:val="5 метров"/>
        </w:smartTagPr>
        <w:r>
          <w:t>5 метров</w:t>
        </w:r>
      </w:smartTag>
      <w:r>
        <w:t>;</w:t>
      </w:r>
    </w:p>
    <w:p w:rsidR="008E726B" w:rsidRDefault="008E726B">
      <w:pPr>
        <w:widowControl w:val="0"/>
        <w:autoSpaceDE w:val="0"/>
        <w:autoSpaceDN w:val="0"/>
        <w:adjustRightInd w:val="0"/>
        <w:ind w:firstLine="540"/>
        <w:jc w:val="both"/>
      </w:pPr>
      <w:r>
        <w:t xml:space="preserve">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w:t>
      </w:r>
      <w:smartTag w:uri="urn:schemas-microsoft-com:office:smarttags" w:element="metricconverter">
        <w:smartTagPr>
          <w:attr w:name="ProductID" w:val="10 метров"/>
        </w:smartTagPr>
        <w:r>
          <w:t>10 метров</w:t>
        </w:r>
      </w:smartTag>
      <w:r>
        <w:t xml:space="preserve">, при устройстве тепловой защиты трубопроводов - </w:t>
      </w:r>
      <w:smartTag w:uri="urn:schemas-microsoft-com:office:smarttags" w:element="metricconverter">
        <w:smartTagPr>
          <w:attr w:name="ProductID" w:val="6 метров"/>
        </w:smartTagPr>
        <w:r>
          <w:t>6 метров</w:t>
        </w:r>
      </w:smartTag>
      <w:r>
        <w:t>.</w:t>
      </w:r>
    </w:p>
    <w:p w:rsidR="008E726B" w:rsidRDefault="008E726B">
      <w:pPr>
        <w:widowControl w:val="0"/>
        <w:autoSpaceDE w:val="0"/>
        <w:autoSpaceDN w:val="0"/>
        <w:adjustRightInd w:val="0"/>
        <w:ind w:firstLine="540"/>
        <w:jc w:val="both"/>
      </w:pPr>
      <w:r>
        <w:t>5.3.18</w:t>
      </w:r>
      <w:r w:rsidR="00590A19">
        <w:t>0</w:t>
      </w:r>
      <w:r>
        <w:t xml:space="preserve">. Расстояния по горизонтали (в свету) от ближайших подземных инженерных сетей до зданий и сооружений следует принимать по </w:t>
      </w:r>
      <w:hyperlink w:anchor="Par5971" w:history="1">
        <w:r>
          <w:rPr>
            <w:color w:val="0000FF"/>
          </w:rPr>
          <w:t xml:space="preserve">таблице </w:t>
        </w:r>
        <w:r w:rsidR="00590A19">
          <w:rPr>
            <w:color w:val="0000FF"/>
          </w:rPr>
          <w:t>7</w:t>
        </w:r>
        <w:r w:rsidR="0011181A">
          <w:rPr>
            <w:color w:val="0000FF"/>
          </w:rPr>
          <w:t>9</w:t>
        </w:r>
      </w:hyperlink>
      <w:r>
        <w:t>.</w:t>
      </w:r>
    </w:p>
    <w:p w:rsidR="008E726B" w:rsidRDefault="008E726B">
      <w:pPr>
        <w:widowControl w:val="0"/>
        <w:autoSpaceDE w:val="0"/>
        <w:autoSpaceDN w:val="0"/>
        <w:adjustRightInd w:val="0"/>
        <w:ind w:firstLine="540"/>
        <w:jc w:val="both"/>
      </w:pPr>
      <w: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w:anchor="Par6173" w:history="1">
        <w:r>
          <w:rPr>
            <w:color w:val="0000FF"/>
          </w:rPr>
          <w:t xml:space="preserve">таблице </w:t>
        </w:r>
        <w:r w:rsidR="0011181A">
          <w:rPr>
            <w:color w:val="0000FF"/>
          </w:rPr>
          <w:t>80</w:t>
        </w:r>
      </w:hyperlink>
      <w:r>
        <w:t xml:space="preserve">, а на вводах инженерных сетей в зданиях сельских населенных пунктов - не менее </w:t>
      </w:r>
      <w:smartTag w:uri="urn:schemas-microsoft-com:office:smarttags" w:element="metricconverter">
        <w:smartTagPr>
          <w:attr w:name="ProductID" w:val="0,5 метра"/>
        </w:smartTagPr>
        <w:r>
          <w:t>0,5 метра</w:t>
        </w:r>
      </w:smartTag>
      <w:r>
        <w:t xml:space="preserve">. При разнице в глубине заложения смежных трубопроводов свыше </w:t>
      </w:r>
      <w:smartTag w:uri="urn:schemas-microsoft-com:office:smarttags" w:element="metricconverter">
        <w:smartTagPr>
          <w:attr w:name="ProductID" w:val="0,4 метра"/>
        </w:smartTagPr>
        <w:r>
          <w:t>0,4 метра</w:t>
        </w:r>
      </w:smartTag>
      <w:r>
        <w:t xml:space="preserve"> расстояния, указанные в </w:t>
      </w:r>
      <w:hyperlink w:anchor="Par6173" w:history="1">
        <w:r>
          <w:rPr>
            <w:color w:val="0000FF"/>
          </w:rPr>
          <w:t xml:space="preserve">таблице </w:t>
        </w:r>
        <w:r w:rsidR="0011181A">
          <w:rPr>
            <w:color w:val="0000FF"/>
          </w:rPr>
          <w:t>80</w:t>
        </w:r>
      </w:hyperlink>
      <w:r>
        <w:t>, следует увеличивать с учетом крутизны откосов траншей, но не менее глубины траншеи до подошвы насыпи и бровки выемки.</w:t>
      </w:r>
    </w:p>
    <w:p w:rsidR="008E726B" w:rsidRDefault="008E726B">
      <w:pPr>
        <w:widowControl w:val="0"/>
        <w:autoSpaceDE w:val="0"/>
        <w:autoSpaceDN w:val="0"/>
        <w:adjustRightInd w:val="0"/>
        <w:ind w:firstLine="540"/>
        <w:jc w:val="both"/>
      </w:pPr>
      <w:r>
        <w:t xml:space="preserve">Указанные в </w:t>
      </w:r>
      <w:hyperlink w:anchor="Par5971" w:history="1">
        <w:r>
          <w:rPr>
            <w:color w:val="0000FF"/>
          </w:rPr>
          <w:t xml:space="preserve">таблицах </w:t>
        </w:r>
        <w:r w:rsidR="00590A19">
          <w:rPr>
            <w:color w:val="0000FF"/>
          </w:rPr>
          <w:t>7</w:t>
        </w:r>
        <w:r w:rsidR="005960D6">
          <w:rPr>
            <w:color w:val="0000FF"/>
          </w:rPr>
          <w:t>9</w:t>
        </w:r>
      </w:hyperlink>
      <w:r>
        <w:t xml:space="preserve"> и </w:t>
      </w:r>
      <w:hyperlink w:anchor="Par6173" w:history="1">
        <w:r>
          <w:rPr>
            <w:color w:val="0000FF"/>
          </w:rPr>
          <w:t>8</w:t>
        </w:r>
      </w:hyperlink>
      <w:r w:rsidR="0011181A">
        <w:t>0</w:t>
      </w:r>
      <w: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8E726B" w:rsidRDefault="008E726B">
      <w:pPr>
        <w:widowControl w:val="0"/>
        <w:autoSpaceDE w:val="0"/>
        <w:autoSpaceDN w:val="0"/>
        <w:adjustRightInd w:val="0"/>
        <w:ind w:firstLine="540"/>
        <w:jc w:val="both"/>
      </w:pPr>
      <w:r>
        <w:t>5.3.18</w:t>
      </w:r>
      <w:r w:rsidR="00590A19">
        <w:t>1</w:t>
      </w:r>
      <w:r>
        <w:t xml:space="preserve">.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Par5971" w:history="1">
        <w:r>
          <w:rPr>
            <w:color w:val="0000FF"/>
          </w:rPr>
          <w:t xml:space="preserve">таблицах </w:t>
        </w:r>
        <w:r w:rsidR="00590A19">
          <w:rPr>
            <w:color w:val="0000FF"/>
          </w:rPr>
          <w:t>7</w:t>
        </w:r>
        <w:r w:rsidR="0011181A">
          <w:rPr>
            <w:color w:val="0000FF"/>
          </w:rPr>
          <w:t>9</w:t>
        </w:r>
      </w:hyperlink>
      <w:r>
        <w:t xml:space="preserve"> и </w:t>
      </w:r>
      <w:hyperlink w:anchor="Par6173" w:history="1">
        <w:r w:rsidR="0011181A">
          <w:rPr>
            <w:color w:val="0000FF"/>
          </w:rPr>
          <w:t>80</w:t>
        </w:r>
      </w:hyperlink>
      <w:r>
        <w:t>, разрешается сокращать до 50 процентов.</w:t>
      </w:r>
    </w:p>
    <w:p w:rsidR="008E726B" w:rsidRDefault="008E726B">
      <w:pPr>
        <w:widowControl w:val="0"/>
        <w:autoSpaceDE w:val="0"/>
        <w:autoSpaceDN w:val="0"/>
        <w:adjustRightInd w:val="0"/>
        <w:ind w:firstLine="540"/>
        <w:jc w:val="both"/>
      </w:pPr>
      <w:r>
        <w:t>5.3.18</w:t>
      </w:r>
      <w:r w:rsidR="00590A19">
        <w:t>2</w:t>
      </w:r>
      <w:r>
        <w:t>. При пересечении инженерных сетей между собой расстояния по вертикали (в свету) следует принимать не менее:</w:t>
      </w:r>
    </w:p>
    <w:p w:rsidR="008E726B" w:rsidRDefault="008E726B">
      <w:pPr>
        <w:widowControl w:val="0"/>
        <w:autoSpaceDE w:val="0"/>
        <w:autoSpaceDN w:val="0"/>
        <w:adjustRightInd w:val="0"/>
        <w:ind w:firstLine="540"/>
        <w:jc w:val="both"/>
      </w:pPr>
      <w:r>
        <w:t xml:space="preserve">при прокладке кабельной линии параллельно высоковольтной линии напряжением 110 кВ и выше от кабеля до крайнего провода - </w:t>
      </w:r>
      <w:smartTag w:uri="urn:schemas-microsoft-com:office:smarttags" w:element="metricconverter">
        <w:smartTagPr>
          <w:attr w:name="ProductID" w:val="10 метров"/>
        </w:smartTagPr>
        <w:r>
          <w:t>10 метров</w:t>
        </w:r>
      </w:smartTag>
      <w:r>
        <w:t>.</w:t>
      </w:r>
    </w:p>
    <w:p w:rsidR="008E726B" w:rsidRDefault="008E726B">
      <w:pPr>
        <w:widowControl w:val="0"/>
        <w:autoSpaceDE w:val="0"/>
        <w:autoSpaceDN w:val="0"/>
        <w:adjustRightInd w:val="0"/>
        <w:ind w:firstLine="540"/>
        <w:jc w:val="both"/>
      </w:pPr>
      <w: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w:t>
      </w:r>
      <w:smartTag w:uri="urn:schemas-microsoft-com:office:smarttags" w:element="metricconverter">
        <w:smartTagPr>
          <w:attr w:name="ProductID" w:val="2 метров"/>
        </w:smartTagPr>
        <w:r>
          <w:t>2 метров</w:t>
        </w:r>
      </w:smartTag>
      <w:r>
        <w:t>, при этом расстояние по горизонтали (в свету) до крайнего провода ВЛ не нормируется;</w:t>
      </w:r>
    </w:p>
    <w:p w:rsidR="008E726B" w:rsidRDefault="008E726B">
      <w:pPr>
        <w:widowControl w:val="0"/>
        <w:autoSpaceDE w:val="0"/>
        <w:autoSpaceDN w:val="0"/>
        <w:adjustRightInd w:val="0"/>
        <w:ind w:firstLine="540"/>
        <w:jc w:val="both"/>
      </w:pPr>
      <w:r>
        <w:t xml:space="preserve">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но не менее </w:t>
      </w:r>
      <w:smartTag w:uri="urn:schemas-microsoft-com:office:smarttags" w:element="metricconverter">
        <w:smartTagPr>
          <w:attr w:name="ProductID" w:val="0,6 метра"/>
        </w:smartTagPr>
        <w:r>
          <w:t>0,6 метра</w:t>
        </w:r>
      </w:smartTag>
      <w:r>
        <w:t>;</w:t>
      </w:r>
    </w:p>
    <w:p w:rsidR="008E726B" w:rsidRDefault="008E726B">
      <w:pPr>
        <w:widowControl w:val="0"/>
        <w:autoSpaceDE w:val="0"/>
        <w:autoSpaceDN w:val="0"/>
        <w:adjustRightInd w:val="0"/>
        <w:ind w:firstLine="540"/>
        <w:jc w:val="both"/>
      </w:pPr>
      <w:r>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w:t>
      </w:r>
      <w:smartTag w:uri="urn:schemas-microsoft-com:office:smarttags" w:element="metricconverter">
        <w:smartTagPr>
          <w:attr w:name="ProductID" w:val="1 метра"/>
        </w:smartTagPr>
        <w:r>
          <w:t>1 метра</w:t>
        </w:r>
      </w:smartTag>
      <w:r>
        <w:t xml:space="preserve">, до дна кювета или других водоотводящих сооружений или основания насыпи железнодорожного земляного полотна -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 xml:space="preserve">между трубопроводами и силовыми кабелями напряжением до 35 кВ и кабелями связи -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 xml:space="preserve">между трубопроводами и силовыми кабелями напряжением 110 - 220 кВ - </w:t>
      </w:r>
      <w:smartTag w:uri="urn:schemas-microsoft-com:office:smarttags" w:element="metricconverter">
        <w:smartTagPr>
          <w:attr w:name="ProductID" w:val="1 метр"/>
        </w:smartTagPr>
        <w:r>
          <w:t>1 метр</w:t>
        </w:r>
      </w:smartTag>
      <w:r>
        <w:t>;</w:t>
      </w:r>
    </w:p>
    <w:p w:rsidR="008E726B" w:rsidRDefault="008E726B">
      <w:pPr>
        <w:widowControl w:val="0"/>
        <w:autoSpaceDE w:val="0"/>
        <w:autoSpaceDN w:val="0"/>
        <w:adjustRightInd w:val="0"/>
        <w:ind w:firstLine="540"/>
        <w:jc w:val="both"/>
      </w:pPr>
      <w:r>
        <w:t xml:space="preserve">между трубопроводами и кабелями связи при прокладке в коллекторах - </w:t>
      </w:r>
      <w:smartTag w:uri="urn:schemas-microsoft-com:office:smarttags" w:element="metricconverter">
        <w:smartTagPr>
          <w:attr w:name="ProductID" w:val="0,1 метра"/>
        </w:smartTagPr>
        <w:r>
          <w:t>0,1 метра</w:t>
        </w:r>
      </w:smartTag>
      <w:r>
        <w:t>, при этом кабели связи должны располагаться выше трубопроводов;</w:t>
      </w:r>
    </w:p>
    <w:p w:rsidR="008E726B" w:rsidRDefault="008E726B">
      <w:pPr>
        <w:widowControl w:val="0"/>
        <w:autoSpaceDE w:val="0"/>
        <w:autoSpaceDN w:val="0"/>
        <w:adjustRightInd w:val="0"/>
        <w:ind w:firstLine="540"/>
        <w:jc w:val="both"/>
      </w:pPr>
      <w:r>
        <w:t xml:space="preserve">между кабелями связи и силовыми кабелями при параллельной прокладке в коллекторах - </w:t>
      </w:r>
      <w:smartTag w:uri="urn:schemas-microsoft-com:office:smarttags" w:element="metricconverter">
        <w:smartTagPr>
          <w:attr w:name="ProductID" w:val="0,2 метра"/>
        </w:smartTagPr>
        <w:r>
          <w:t>0,2 метра</w:t>
        </w:r>
      </w:smartTag>
      <w:r>
        <w:t>, при этом кабели связи должны располагаться ниже силовых кабелей;</w:t>
      </w:r>
    </w:p>
    <w:p w:rsidR="008E726B" w:rsidRDefault="008E726B">
      <w:pPr>
        <w:widowControl w:val="0"/>
        <w:autoSpaceDE w:val="0"/>
        <w:autoSpaceDN w:val="0"/>
        <w:adjustRightInd w:val="0"/>
        <w:ind w:firstLine="540"/>
        <w:jc w:val="both"/>
      </w:pPr>
      <w:r>
        <w:t xml:space="preserve">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w:t>
      </w:r>
      <w:smartTag w:uri="urn:schemas-microsoft-com:office:smarttags" w:element="metricconverter">
        <w:smartTagPr>
          <w:attr w:name="ProductID" w:val="0,25 метра"/>
        </w:smartTagPr>
        <w:r>
          <w:t>0,25 метра</w:t>
        </w:r>
      </w:smartTag>
      <w:r>
        <w:t>;</w:t>
      </w:r>
    </w:p>
    <w:p w:rsidR="008E726B" w:rsidRDefault="008E726B">
      <w:pPr>
        <w:widowControl w:val="0"/>
        <w:autoSpaceDE w:val="0"/>
        <w:autoSpaceDN w:val="0"/>
        <w:adjustRightInd w:val="0"/>
        <w:ind w:firstLine="540"/>
        <w:jc w:val="both"/>
      </w:pPr>
      <w:r>
        <w:t xml:space="preserve">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w:t>
      </w:r>
      <w:smartTag w:uri="urn:schemas-microsoft-com:office:smarttags" w:element="metricconverter">
        <w:smartTagPr>
          <w:attr w:name="ProductID" w:val="0,2 метра"/>
        </w:smartTagPr>
        <w:r>
          <w:t>0,2 метра</w:t>
        </w:r>
      </w:smartTag>
      <w:r>
        <w:t>;</w:t>
      </w:r>
    </w:p>
    <w:p w:rsidR="008E726B" w:rsidRDefault="008E726B">
      <w:pPr>
        <w:widowControl w:val="0"/>
        <w:autoSpaceDE w:val="0"/>
        <w:autoSpaceDN w:val="0"/>
        <w:adjustRightInd w:val="0"/>
        <w:ind w:firstLine="540"/>
        <w:jc w:val="both"/>
      </w:pPr>
      <w:r>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w:t>
      </w:r>
      <w:smartTag w:uri="urn:schemas-microsoft-com:office:smarttags" w:element="metricconverter">
        <w:smartTagPr>
          <w:attr w:name="ProductID" w:val="0,4 метра"/>
        </w:smartTagPr>
        <w:r>
          <w:t>0,4 метра</w:t>
        </w:r>
      </w:smartTag>
      <w:r>
        <w:t>;</w:t>
      </w:r>
    </w:p>
    <w:p w:rsidR="008E726B" w:rsidRDefault="008E726B">
      <w:pPr>
        <w:widowControl w:val="0"/>
        <w:autoSpaceDE w:val="0"/>
        <w:autoSpaceDN w:val="0"/>
        <w:adjustRightInd w:val="0"/>
        <w:ind w:firstLine="540"/>
        <w:jc w:val="both"/>
      </w:pPr>
      <w:r>
        <w:t xml:space="preserve">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w:t>
      </w:r>
      <w:smartTag w:uri="urn:schemas-microsoft-com:office:smarttags" w:element="metricconverter">
        <w:smartTagPr>
          <w:attr w:name="ProductID" w:val="5 метров"/>
        </w:smartTagPr>
        <w:r>
          <w:t>5 метров</w:t>
        </w:r>
      </w:smartTag>
      <w:r>
        <w:t xml:space="preserve"> в каждую сторону в глинистых грунтах и </w:t>
      </w:r>
      <w:smartTag w:uri="urn:schemas-microsoft-com:office:smarttags" w:element="metricconverter">
        <w:smartTagPr>
          <w:attr w:name="ProductID" w:val="10 метров"/>
        </w:smartTagPr>
        <w:r>
          <w:t>10 метров</w:t>
        </w:r>
      </w:smartTag>
      <w:r>
        <w:t xml:space="preserve"> - в крупнообломочных и песчаных грунтах, а канализационные трубопроводы следует предусматривать из чугунных труб;</w:t>
      </w:r>
    </w:p>
    <w:p w:rsidR="008E726B" w:rsidRDefault="008E726B">
      <w:pPr>
        <w:widowControl w:val="0"/>
        <w:autoSpaceDE w:val="0"/>
        <w:autoSpaceDN w:val="0"/>
        <w:adjustRightInd w:val="0"/>
        <w:ind w:firstLine="540"/>
        <w:jc w:val="both"/>
      </w:pPr>
      <w:r>
        <w:t xml:space="preserve">вводы хозяйственно-питьевого водопровода при диаметре труб до </w:t>
      </w:r>
      <w:smartTag w:uri="urn:schemas-microsoft-com:office:smarttags" w:element="metricconverter">
        <w:smartTagPr>
          <w:attr w:name="ProductID" w:val="150 мм"/>
        </w:smartTagPr>
        <w:r>
          <w:t>150 мм</w:t>
        </w:r>
      </w:smartTag>
      <w:r>
        <w:t xml:space="preserve"> допускается предусматривать ниже канализационных без устройства футляра, если расстояние между стенками пересекающихся труб -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ind w:firstLine="540"/>
        <w:jc w:val="both"/>
      </w:pPr>
      <w:r>
        <w:t xml:space="preserve">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w:t>
      </w:r>
      <w:smartTag w:uri="urn:schemas-microsoft-com:office:smarttags" w:element="metricconverter">
        <w:smartTagPr>
          <w:attr w:name="ProductID" w:val="0,4 метра"/>
        </w:smartTagPr>
        <w:r>
          <w:t>0,4 метра</w:t>
        </w:r>
      </w:smartTag>
      <w:r>
        <w:t>;</w:t>
      </w:r>
    </w:p>
    <w:p w:rsidR="008E726B" w:rsidRDefault="008E726B">
      <w:pPr>
        <w:widowControl w:val="0"/>
        <w:autoSpaceDE w:val="0"/>
        <w:autoSpaceDN w:val="0"/>
        <w:adjustRightInd w:val="0"/>
        <w:ind w:firstLine="540"/>
        <w:jc w:val="both"/>
      </w:pPr>
      <w:r>
        <w:t xml:space="preserve">газопроводы при пересечении с каналами или тоннелями различного назначения следует размещать над или под этими сооружениями на расстоянии не менее </w:t>
      </w:r>
      <w:smartTag w:uri="urn:schemas-microsoft-com:office:smarttags" w:element="metricconverter">
        <w:smartTagPr>
          <w:attr w:name="ProductID" w:val="0,2 метра"/>
        </w:smartTagPr>
        <w:r>
          <w:t>0,2 метра</w:t>
        </w:r>
      </w:smartTag>
      <w:r>
        <w:t xml:space="preserve"> в футлярах, выходящих на </w:t>
      </w:r>
      <w:smartTag w:uri="urn:schemas-microsoft-com:office:smarttags" w:element="metricconverter">
        <w:smartTagPr>
          <w:attr w:name="ProductID" w:val="2 метра"/>
        </w:smartTagPr>
        <w:r>
          <w:t>2 метра</w:t>
        </w:r>
      </w:smartTag>
      <w:r>
        <w:t xml:space="preserve">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590A19" w:rsidRDefault="00590A19">
      <w:pPr>
        <w:widowControl w:val="0"/>
        <w:autoSpaceDE w:val="0"/>
        <w:autoSpaceDN w:val="0"/>
        <w:adjustRightInd w:val="0"/>
        <w:jc w:val="right"/>
        <w:outlineLvl w:val="4"/>
        <w:sectPr w:rsidR="00590A19" w:rsidSect="004A1F8F">
          <w:pgSz w:w="11905" w:h="16838"/>
          <w:pgMar w:top="1134" w:right="567" w:bottom="993" w:left="1134" w:header="720" w:footer="720" w:gutter="0"/>
          <w:cols w:space="720"/>
          <w:noEndnote/>
        </w:sectPr>
      </w:pPr>
      <w:bookmarkStart w:id="210" w:name="Par5969"/>
      <w:bookmarkEnd w:id="210"/>
    </w:p>
    <w:p w:rsidR="008E726B" w:rsidRDefault="008E726B">
      <w:pPr>
        <w:widowControl w:val="0"/>
        <w:autoSpaceDE w:val="0"/>
        <w:autoSpaceDN w:val="0"/>
        <w:adjustRightInd w:val="0"/>
        <w:jc w:val="right"/>
        <w:outlineLvl w:val="4"/>
      </w:pPr>
      <w:r>
        <w:t xml:space="preserve">Таблица </w:t>
      </w:r>
      <w:r w:rsidR="00590A19">
        <w:t>7</w:t>
      </w:r>
      <w:r w:rsidR="0011181A">
        <w:t>9</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211" w:name="Par5971"/>
      <w:bookmarkEnd w:id="211"/>
      <w:r>
        <w:t>РАССТОЯНИЯ ПО ГОРИЗОНТАЛИ (В СВЕТУ)</w:t>
      </w:r>
    </w:p>
    <w:p w:rsidR="008E726B" w:rsidRDefault="008E726B">
      <w:pPr>
        <w:widowControl w:val="0"/>
        <w:autoSpaceDE w:val="0"/>
        <w:autoSpaceDN w:val="0"/>
        <w:adjustRightInd w:val="0"/>
        <w:jc w:val="center"/>
      </w:pPr>
      <w:r>
        <w:t>ОТ БЛИЖАЙШИХ ПОДЗЕМНЫХ ИНЖЕНЕРНЫХ СЕТЕЙ</w:t>
      </w:r>
    </w:p>
    <w:p w:rsidR="008E726B" w:rsidRDefault="008E726B">
      <w:pPr>
        <w:widowControl w:val="0"/>
        <w:autoSpaceDE w:val="0"/>
        <w:autoSpaceDN w:val="0"/>
        <w:adjustRightInd w:val="0"/>
        <w:jc w:val="center"/>
      </w:pPr>
      <w:r>
        <w:t>ДО ЗДАНИЙ И СООРУЖЕНИЙ</w:t>
      </w:r>
    </w:p>
    <w:p w:rsidR="008E726B" w:rsidRDefault="008E726B">
      <w:pPr>
        <w:widowControl w:val="0"/>
        <w:autoSpaceDE w:val="0"/>
        <w:autoSpaceDN w:val="0"/>
        <w:adjustRightInd w:val="0"/>
        <w:jc w:val="center"/>
      </w:pPr>
    </w:p>
    <w:p w:rsidR="008E726B" w:rsidRDefault="008E726B">
      <w:pPr>
        <w:pStyle w:val="ConsPlusNonformat"/>
      </w:pPr>
      <w:r>
        <w:t xml:space="preserve">                                                                  (метров)</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33"/>
        <w:gridCol w:w="1418"/>
        <w:gridCol w:w="1275"/>
        <w:gridCol w:w="1559"/>
        <w:gridCol w:w="1418"/>
        <w:gridCol w:w="1275"/>
        <w:gridCol w:w="1418"/>
        <w:gridCol w:w="1579"/>
        <w:gridCol w:w="973"/>
        <w:gridCol w:w="1002"/>
      </w:tblGrid>
      <w:tr w:rsidR="008E726B">
        <w:tc>
          <w:tcPr>
            <w:tcW w:w="27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Инженерные сети</w:t>
            </w:r>
          </w:p>
        </w:tc>
        <w:tc>
          <w:tcPr>
            <w:tcW w:w="1191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по горизонтали (в свету) от подземных сетей до:</w:t>
            </w:r>
          </w:p>
        </w:tc>
      </w:tr>
      <w:tr w:rsidR="008E726B">
        <w:tc>
          <w:tcPr>
            <w:tcW w:w="27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фундаментов зданий и сооружений</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фундаментов ограждений предприятий, эстакад, опор контактной сети и связи, железных дорог</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оси крайнего пути</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бортового камня улицы, дороги (кромки проезжей части, укрепленной полосы обочины)</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наружной бровки кювета или подошвы насыпи дороги</w:t>
            </w:r>
          </w:p>
        </w:tc>
        <w:tc>
          <w:tcPr>
            <w:tcW w:w="35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фундаментов опор ВЛ напряжением</w:t>
            </w:r>
          </w:p>
        </w:tc>
      </w:tr>
      <w:tr w:rsidR="008E726B">
        <w:tc>
          <w:tcPr>
            <w:tcW w:w="27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железных дорог колеи </w:t>
            </w:r>
            <w:smartTag w:uri="urn:schemas-microsoft-com:office:smarttags" w:element="metricconverter">
              <w:smartTagPr>
                <w:attr w:name="ProductID" w:val="1 520 мм"/>
              </w:smartTagPr>
              <w:r>
                <w:t>1 520 мм</w:t>
              </w:r>
            </w:smartTag>
            <w:r>
              <w:t>, но не менее глубины траншей до подошвы насыпи и бровки выемки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железных дорог колеи </w:t>
            </w:r>
            <w:smartTag w:uri="urn:schemas-microsoft-com:office:smarttags" w:element="metricconverter">
              <w:smartTagPr>
                <w:attr w:name="ProductID" w:val="750 мм"/>
              </w:smartTagPr>
              <w:r>
                <w:t>750 мм</w:t>
              </w:r>
            </w:smartTag>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1 кВ наружного освещения, контактной сети троллейбусов</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1 до 35 кВ</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свыше 35 до 110 кВ и выше</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Водопровод и напорная канализация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Самотечная канализация (бытовая и дождевая)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Дренаж</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Сопутствующий дренаж</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273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Газопроводы горючих газов давления, МПа;</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7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7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0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73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низкого до 0,005</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00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среднего</w:t>
            </w:r>
          </w:p>
          <w:p w:rsidR="008E726B" w:rsidRDefault="008E726B">
            <w:pPr>
              <w:widowControl w:val="0"/>
              <w:autoSpaceDE w:val="0"/>
              <w:autoSpaceDN w:val="0"/>
              <w:adjustRightInd w:val="0"/>
            </w:pPr>
            <w:r>
              <w:t>свыше 0,005 до 0,3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273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высокого:</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7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7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0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73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свыше 0,3 до 0,6</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7,8</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00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свыше 0,6 до 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273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Тепловые сети:</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7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7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0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73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от наружной стенки канала, тоннеля</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00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от оболочки бесканальной прокладки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(см. примечание 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Кабели силовые всех напряжений и кабели связи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0,5 </w:t>
            </w:r>
            <w:hyperlink w:anchor="Par6160" w:history="1">
              <w:r>
                <w:rPr>
                  <w:color w:val="0000FF"/>
                </w:rPr>
                <w:t>&lt;*&gt;</w:t>
              </w:r>
            </w:hyperlink>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5 </w:t>
            </w:r>
            <w:hyperlink w:anchor="Par6160" w:history="1">
              <w:r>
                <w:rPr>
                  <w:color w:val="0000FF"/>
                </w:rPr>
                <w:t>&lt;*&gt;</w:t>
              </w:r>
            </w:hyperlink>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10 </w:t>
            </w:r>
            <w:hyperlink w:anchor="Par6160" w:history="1">
              <w:r>
                <w:rPr>
                  <w:color w:val="0000FF"/>
                </w:rPr>
                <w:t>&lt;*&gt;</w:t>
              </w:r>
            </w:hyperlink>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Каналы, коммуникационные тоннели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3 </w:t>
            </w:r>
            <w:hyperlink w:anchor="Par6160" w:history="1">
              <w:r>
                <w:rPr>
                  <w:color w:val="0000FF"/>
                </w:rPr>
                <w:t>&lt;*&gt;</w:t>
              </w:r>
            </w:hyperlink>
          </w:p>
        </w:tc>
      </w:tr>
      <w:tr w:rsidR="008E726B">
        <w:tc>
          <w:tcPr>
            <w:tcW w:w="2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Наружные пневмомусоропроводы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1465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bookmarkStart w:id="212" w:name="Par6160"/>
            <w:bookmarkEnd w:id="212"/>
            <w:r>
              <w:t>&lt;*&gt; Относится только к расстояниям от силовых кабелей.</w:t>
            </w:r>
          </w:p>
          <w:p w:rsidR="008E726B" w:rsidRDefault="008E726B">
            <w:pPr>
              <w:widowControl w:val="0"/>
              <w:autoSpaceDE w:val="0"/>
              <w:autoSpaceDN w:val="0"/>
              <w:adjustRightInd w:val="0"/>
              <w:jc w:val="both"/>
            </w:pPr>
          </w:p>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8E726B" w:rsidRDefault="008E726B">
            <w:pPr>
              <w:widowControl w:val="0"/>
              <w:autoSpaceDE w:val="0"/>
              <w:autoSpaceDN w:val="0"/>
              <w:adjustRightInd w:val="0"/>
              <w:jc w:val="both"/>
            </w:pPr>
            <w:r>
              <w:t xml:space="preserve">2. Расстояния от тепловых сетей при бесканальной прокладке до зданий и сооружений следует принимать по </w:t>
            </w:r>
            <w:hyperlink r:id="rId282" w:history="1">
              <w:r>
                <w:rPr>
                  <w:color w:val="0000FF"/>
                </w:rPr>
                <w:t>таблице Б.3</w:t>
              </w:r>
            </w:hyperlink>
            <w:r>
              <w:t xml:space="preserve"> СНиП 41-02-2003.</w:t>
            </w:r>
          </w:p>
          <w:p w:rsidR="008E726B" w:rsidRDefault="008E726B">
            <w:pPr>
              <w:widowControl w:val="0"/>
              <w:autoSpaceDE w:val="0"/>
              <w:autoSpaceDN w:val="0"/>
              <w:adjustRightInd w:val="0"/>
              <w:jc w:val="both"/>
            </w:pPr>
            <w:r>
              <w:t xml:space="preserve">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jc w:val="both"/>
            </w:pPr>
            <w: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rsidR="008E726B" w:rsidRDefault="008E726B">
            <w:pPr>
              <w:widowControl w:val="0"/>
              <w:autoSpaceDE w:val="0"/>
              <w:autoSpaceDN w:val="0"/>
              <w:adjustRightInd w:val="0"/>
              <w:jc w:val="both"/>
            </w:pPr>
            <w:smartTag w:uri="urn:schemas-microsoft-com:office:smarttags" w:element="metricconverter">
              <w:smartTagPr>
                <w:attr w:name="ProductID" w:val="1 метр"/>
              </w:smartTagPr>
              <w:r>
                <w:t>1 метр</w:t>
              </w:r>
            </w:smartTag>
            <w:r>
              <w:t xml:space="preserve"> - от газопровода низкого и среднего давления, а также от водопроводов, канализации, водостоков и трубопроводов горючих жидкостей;</w:t>
            </w:r>
          </w:p>
          <w:p w:rsidR="008E726B" w:rsidRDefault="008E726B">
            <w:pPr>
              <w:widowControl w:val="0"/>
              <w:autoSpaceDE w:val="0"/>
              <w:autoSpaceDN w:val="0"/>
              <w:adjustRightInd w:val="0"/>
              <w:jc w:val="both"/>
            </w:pPr>
            <w:smartTag w:uri="urn:schemas-microsoft-com:office:smarttags" w:element="metricconverter">
              <w:smartTagPr>
                <w:attr w:name="ProductID" w:val="2 метра"/>
              </w:smartTagPr>
              <w:r>
                <w:t>2 метра</w:t>
              </w:r>
            </w:smartTag>
            <w:r>
              <w:t xml:space="preserve"> - от газопроводов высокого давления до 0,6 МПа, теплопроводов, хозяйственно-бытовой и дождевой канализации;</w:t>
            </w:r>
          </w:p>
          <w:p w:rsidR="008E726B" w:rsidRDefault="008E726B">
            <w:pPr>
              <w:widowControl w:val="0"/>
              <w:autoSpaceDE w:val="0"/>
              <w:autoSpaceDN w:val="0"/>
              <w:adjustRightInd w:val="0"/>
              <w:jc w:val="both"/>
            </w:pPr>
            <w:smartTag w:uri="urn:schemas-microsoft-com:office:smarttags" w:element="metricconverter">
              <w:smartTagPr>
                <w:attr w:name="ProductID" w:val="1,5 метра"/>
              </w:smartTagPr>
              <w:r>
                <w:t>1,5 метра</w:t>
              </w:r>
            </w:smartTag>
            <w:r>
              <w:t xml:space="preserve"> - от силовых кабелей и кабелей связи</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4"/>
      </w:pPr>
      <w:bookmarkStart w:id="213" w:name="Par6171"/>
      <w:bookmarkEnd w:id="213"/>
      <w:r>
        <w:t>Таблица 8</w:t>
      </w:r>
      <w:r w:rsidR="0011181A">
        <w:t>0</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214" w:name="Par6173"/>
      <w:bookmarkEnd w:id="214"/>
      <w:r>
        <w:t>РАССТОЯНИЯ</w:t>
      </w:r>
    </w:p>
    <w:p w:rsidR="008E726B" w:rsidRDefault="008E726B">
      <w:pPr>
        <w:widowControl w:val="0"/>
        <w:autoSpaceDE w:val="0"/>
        <w:autoSpaceDN w:val="0"/>
        <w:adjustRightInd w:val="0"/>
        <w:jc w:val="center"/>
      </w:pPr>
      <w:r>
        <w:t>ПО ГОРИЗОНТАЛИ (В СВЕТУ) МЕЖДУ СОСЕДНИМИ</w:t>
      </w:r>
    </w:p>
    <w:p w:rsidR="008E726B" w:rsidRDefault="008E726B">
      <w:pPr>
        <w:widowControl w:val="0"/>
        <w:autoSpaceDE w:val="0"/>
        <w:autoSpaceDN w:val="0"/>
        <w:adjustRightInd w:val="0"/>
        <w:jc w:val="center"/>
      </w:pPr>
      <w:r>
        <w:t>ИНЖЕНЕРНЫМИ ПОДЗЕМНЫМИ СЕТЯМИ</w:t>
      </w:r>
    </w:p>
    <w:p w:rsidR="008E726B" w:rsidRDefault="008E726B">
      <w:pPr>
        <w:widowControl w:val="0"/>
        <w:autoSpaceDE w:val="0"/>
        <w:autoSpaceDN w:val="0"/>
        <w:adjustRightInd w:val="0"/>
        <w:jc w:val="center"/>
      </w:pPr>
    </w:p>
    <w:p w:rsidR="008E726B" w:rsidRDefault="008E726B">
      <w:pPr>
        <w:pStyle w:val="ConsPlusNonformat"/>
      </w:pPr>
      <w:r>
        <w:t xml:space="preserve">                                                                  (метров)</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81"/>
        <w:gridCol w:w="794"/>
        <w:gridCol w:w="851"/>
        <w:gridCol w:w="1134"/>
        <w:gridCol w:w="850"/>
        <w:gridCol w:w="992"/>
        <w:gridCol w:w="709"/>
        <w:gridCol w:w="709"/>
        <w:gridCol w:w="1134"/>
        <w:gridCol w:w="850"/>
        <w:gridCol w:w="1134"/>
        <w:gridCol w:w="1283"/>
        <w:gridCol w:w="985"/>
        <w:gridCol w:w="1134"/>
      </w:tblGrid>
      <w:tr w:rsidR="008E726B">
        <w:tc>
          <w:tcPr>
            <w:tcW w:w="2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Инженерные сети</w:t>
            </w:r>
          </w:p>
        </w:tc>
        <w:tc>
          <w:tcPr>
            <w:tcW w:w="1255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Расстояние по горизонтали (в свету) до:</w:t>
            </w:r>
          </w:p>
        </w:tc>
      </w:tr>
      <w:tr w:rsidR="008E726B">
        <w:tc>
          <w:tcPr>
            <w:tcW w:w="2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водопровода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канализации бытовой</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дренажа и дождевой канализации</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газопроводов давления, МПа (кгс/см2)</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кабелей силовых всех напряжений</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кабелей связи</w:t>
            </w:r>
          </w:p>
        </w:tc>
        <w:tc>
          <w:tcPr>
            <w:tcW w:w="2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тепловых сетей</w:t>
            </w:r>
          </w:p>
        </w:tc>
        <w:tc>
          <w:tcPr>
            <w:tcW w:w="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каналов, тоннелей</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наружных пневмомусоропроводов</w:t>
            </w:r>
          </w:p>
        </w:tc>
      </w:tr>
      <w:tr w:rsidR="008E726B">
        <w:tc>
          <w:tcPr>
            <w:tcW w:w="2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низкого до 0,005</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среднего св. 0,005 до 0,3</w:t>
            </w: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высокого</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наружная стенка канала, тоннеля</w:t>
            </w:r>
          </w:p>
        </w:tc>
        <w:tc>
          <w:tcPr>
            <w:tcW w:w="12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оболочка бесканальной прокладки</w:t>
            </w:r>
          </w:p>
        </w:tc>
        <w:tc>
          <w:tcPr>
            <w:tcW w:w="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 0,3 до 0,6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 0,6 до 1,2</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Водопровод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см. примечание 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w:t>
            </w:r>
            <w:hyperlink w:anchor="Par6434" w:history="1">
              <w:r>
                <w:rPr>
                  <w:color w:val="0000FF"/>
                </w:rPr>
                <w:t>&lt;*&gt;</w:t>
              </w:r>
            </w:hyperlink>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Канализация бытовая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см. примечание 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w:t>
            </w:r>
            <w:hyperlink w:anchor="Par6434" w:history="1">
              <w:r>
                <w:rPr>
                  <w:color w:val="0000FF"/>
                </w:rPr>
                <w:t>&lt;*&gt;</w:t>
              </w:r>
            </w:hyperlink>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Дождевая канализация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w:t>
            </w:r>
            <w:hyperlink w:anchor="Par6434" w:history="1">
              <w:r>
                <w:rPr>
                  <w:color w:val="0000FF"/>
                </w:rPr>
                <w:t>&lt;*&gt;</w:t>
              </w:r>
            </w:hyperlink>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Газопроводы давления, МПа:</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низкого до 0,005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среднего свыше 0,005 до 0,3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высокого:</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свыше 0,3 до 0,6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свыше 0,6 до 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Кабели силовые всех напряжений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w:t>
            </w:r>
            <w:hyperlink w:anchor="Par6434" w:history="1">
              <w:r>
                <w:rPr>
                  <w:color w:val="0000FF"/>
                </w:rPr>
                <w:t>&lt;*&gt;</w:t>
              </w:r>
            </w:hyperlink>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w:t>
            </w:r>
            <w:hyperlink w:anchor="Par6434" w:history="1">
              <w:r>
                <w:rPr>
                  <w:color w:val="0000FF"/>
                </w:rPr>
                <w:t>&lt;*&gt;</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w:t>
            </w:r>
            <w:hyperlink w:anchor="Par6434" w:history="1">
              <w:r>
                <w:rPr>
                  <w:color w:val="0000FF"/>
                </w:rPr>
                <w:t>&lt;*&gt;</w:t>
              </w:r>
            </w:hyperlink>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0,1 - 0,5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Кабели связи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Тепловые сети: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от наружной стенки канала, тоннеля</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от оболочки бесканальной прокладки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Каналы, тоннели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Наружные пневмомусоропроводы</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1474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bookmarkStart w:id="215" w:name="Par6434"/>
            <w:bookmarkEnd w:id="215"/>
            <w:r>
              <w:t xml:space="preserve">&lt;*&gt; Допускается уменьшать указанные расстояния до </w:t>
            </w:r>
            <w:smartTag w:uri="urn:schemas-microsoft-com:office:smarttags" w:element="metricconverter">
              <w:smartTagPr>
                <w:attr w:name="ProductID" w:val="0,5 метра"/>
              </w:smartTagPr>
              <w:r>
                <w:t>0,5 метра</w:t>
              </w:r>
            </w:smartTag>
            <w:r>
              <w:t xml:space="preserve"> при соблюдении требований раздела 2.3 ПУЭ.</w:t>
            </w:r>
          </w:p>
          <w:p w:rsidR="008E726B" w:rsidRDefault="008E726B">
            <w:pPr>
              <w:widowControl w:val="0"/>
              <w:autoSpaceDE w:val="0"/>
              <w:autoSpaceDN w:val="0"/>
              <w:adjustRightInd w:val="0"/>
              <w:jc w:val="both"/>
            </w:pPr>
          </w:p>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Расстояние от бытовой канализации до хозяйственно-питьевого водопровода следует принимать:</w:t>
            </w:r>
          </w:p>
          <w:p w:rsidR="008E726B" w:rsidRDefault="008E726B">
            <w:pPr>
              <w:widowControl w:val="0"/>
              <w:autoSpaceDE w:val="0"/>
              <w:autoSpaceDN w:val="0"/>
              <w:adjustRightInd w:val="0"/>
              <w:jc w:val="both"/>
            </w:pPr>
            <w:r>
              <w:t xml:space="preserve">до водопровода из железобетонных и асбестоцементных труб - </w:t>
            </w:r>
            <w:smartTag w:uri="urn:schemas-microsoft-com:office:smarttags" w:element="metricconverter">
              <w:smartTagPr>
                <w:attr w:name="ProductID" w:val="5 метров"/>
              </w:smartTagPr>
              <w:r>
                <w:t>5 метров</w:t>
              </w:r>
            </w:smartTag>
            <w:r>
              <w:t>;</w:t>
            </w:r>
          </w:p>
          <w:p w:rsidR="008E726B" w:rsidRDefault="008E726B">
            <w:pPr>
              <w:widowControl w:val="0"/>
              <w:autoSpaceDE w:val="0"/>
              <w:autoSpaceDN w:val="0"/>
              <w:adjustRightInd w:val="0"/>
              <w:jc w:val="both"/>
            </w:pPr>
            <w:r>
              <w:t>до водопровода из чугунных труб диаметром:</w:t>
            </w:r>
          </w:p>
          <w:p w:rsidR="008E726B" w:rsidRDefault="008E726B">
            <w:pPr>
              <w:widowControl w:val="0"/>
              <w:autoSpaceDE w:val="0"/>
              <w:autoSpaceDN w:val="0"/>
              <w:adjustRightInd w:val="0"/>
              <w:jc w:val="both"/>
            </w:pPr>
            <w:r>
              <w:t xml:space="preserve">до </w:t>
            </w:r>
            <w:smartTag w:uri="urn:schemas-microsoft-com:office:smarttags" w:element="metricconverter">
              <w:smartTagPr>
                <w:attr w:name="ProductID" w:val="200 мм"/>
              </w:smartTagPr>
              <w:r>
                <w:t>200 мм</w:t>
              </w:r>
            </w:smartTag>
            <w:r>
              <w:t xml:space="preserve"> -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jc w:val="both"/>
            </w:pPr>
            <w:r>
              <w:t xml:space="preserve">свыше </w:t>
            </w:r>
            <w:smartTag w:uri="urn:schemas-microsoft-com:office:smarttags" w:element="metricconverter">
              <w:smartTagPr>
                <w:attr w:name="ProductID" w:val="200 мм"/>
              </w:smartTagPr>
              <w:r>
                <w:t>200 мм</w:t>
              </w:r>
            </w:smartTag>
            <w:r>
              <w:t xml:space="preserve"> - </w:t>
            </w:r>
            <w:smartTag w:uri="urn:schemas-microsoft-com:office:smarttags" w:element="metricconverter">
              <w:smartTagPr>
                <w:attr w:name="ProductID" w:val="3 метра"/>
              </w:smartTagPr>
              <w:r>
                <w:t>3 метра</w:t>
              </w:r>
            </w:smartTag>
            <w:r>
              <w:t>;</w:t>
            </w:r>
          </w:p>
          <w:p w:rsidR="008E726B" w:rsidRDefault="008E726B">
            <w:pPr>
              <w:widowControl w:val="0"/>
              <w:autoSpaceDE w:val="0"/>
              <w:autoSpaceDN w:val="0"/>
              <w:adjustRightInd w:val="0"/>
              <w:jc w:val="both"/>
            </w:pPr>
            <w:r>
              <w:t xml:space="preserve">до водопровода из пластмассовых труб -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jc w:val="both"/>
            </w:pPr>
            <w: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етра"/>
              </w:smartTagPr>
              <w:r>
                <w:t>1,5 метра</w:t>
              </w:r>
            </w:smartTag>
            <w:r>
              <w:t>.</w:t>
            </w:r>
          </w:p>
          <w:p w:rsidR="008E726B" w:rsidRDefault="008E726B">
            <w:pPr>
              <w:widowControl w:val="0"/>
              <w:autoSpaceDE w:val="0"/>
              <w:autoSpaceDN w:val="0"/>
              <w:adjustRightInd w:val="0"/>
              <w:jc w:val="both"/>
            </w:pPr>
            <w:r>
              <w:t xml:space="preserve">2. При параллельной прокладке газопроводов для труб диаметром до </w:t>
            </w:r>
            <w:smartTag w:uri="urn:schemas-microsoft-com:office:smarttags" w:element="metricconverter">
              <w:smartTagPr>
                <w:attr w:name="ProductID" w:val="300 мм"/>
              </w:smartTagPr>
              <w:r>
                <w:t>300 мм</w:t>
              </w:r>
            </w:smartTag>
            <w:r>
              <w:t xml:space="preserve"> расстояние между ними (в свету) допускается принимать </w:t>
            </w:r>
            <w:smartTag w:uri="urn:schemas-microsoft-com:office:smarttags" w:element="metricconverter">
              <w:smartTagPr>
                <w:attr w:name="ProductID" w:val="0,4 метра"/>
              </w:smartTagPr>
              <w:r>
                <w:t>0,4 метра</w:t>
              </w:r>
            </w:smartTag>
            <w:r>
              <w:t xml:space="preserve"> и более </w:t>
            </w:r>
            <w:smartTag w:uri="urn:schemas-microsoft-com:office:smarttags" w:element="metricconverter">
              <w:smartTagPr>
                <w:attr w:name="ProductID" w:val="300 мм"/>
              </w:smartTagPr>
              <w:r>
                <w:t>300 мм</w:t>
              </w:r>
            </w:smartTag>
            <w:r>
              <w:t xml:space="preserve"> - </w:t>
            </w:r>
            <w:smartTag w:uri="urn:schemas-microsoft-com:office:smarttags" w:element="metricconverter">
              <w:smartTagPr>
                <w:attr w:name="ProductID" w:val="0,5 метра"/>
              </w:smartTagPr>
              <w:r>
                <w:t>0,5 метра</w:t>
              </w:r>
            </w:smartTag>
            <w:r>
              <w:t xml:space="preserve"> при совместном размещении в одной траншее двух и более газопроводов.</w:t>
            </w:r>
          </w:p>
          <w:p w:rsidR="008E726B" w:rsidRDefault="008E726B">
            <w:pPr>
              <w:widowControl w:val="0"/>
              <w:autoSpaceDE w:val="0"/>
              <w:autoSpaceDN w:val="0"/>
              <w:adjustRightInd w:val="0"/>
              <w:jc w:val="both"/>
            </w:pPr>
            <w:r>
              <w:t xml:space="preserve">3. В </w:t>
            </w:r>
            <w:hyperlink w:anchor="Par5075" w:history="1">
              <w:r>
                <w:rPr>
                  <w:color w:val="0000FF"/>
                </w:rPr>
                <w:t>табл</w:t>
              </w:r>
              <w:r>
                <w:rPr>
                  <w:color w:val="0000FF"/>
                </w:rPr>
                <w:t>и</w:t>
              </w:r>
              <w:r>
                <w:rPr>
                  <w:color w:val="0000FF"/>
                </w:rPr>
                <w:t>це</w:t>
              </w:r>
              <w:r w:rsidR="00590A19">
                <w:rPr>
                  <w:color w:val="0000FF"/>
                </w:rPr>
                <w:t xml:space="preserve"> </w:t>
              </w:r>
              <w:r w:rsidR="00E845C5">
                <w:rPr>
                  <w:color w:val="0000FF"/>
                </w:rPr>
                <w:t>80</w:t>
              </w:r>
            </w:hyperlink>
            <w:r>
              <w:t xml:space="preserve"> указаны расстояния до стальных газопроводов. Размещение газопроводов из неметаллических труб следует предусматривать согласно СНиП 42-01-02.</w:t>
            </w:r>
          </w:p>
          <w:p w:rsidR="008E726B" w:rsidRDefault="008E726B">
            <w:pPr>
              <w:widowControl w:val="0"/>
              <w:autoSpaceDE w:val="0"/>
              <w:autoSpaceDN w:val="0"/>
              <w:adjustRightInd w:val="0"/>
              <w:jc w:val="both"/>
            </w:pPr>
            <w:r>
              <w:t xml:space="preserve">4. Для специальных грунтов расстояние следует корректировать в соответствии с разделами </w:t>
            </w:r>
            <w:hyperlink r:id="rId283" w:history="1">
              <w:r>
                <w:rPr>
                  <w:color w:val="0000FF"/>
                </w:rPr>
                <w:t>СНиП 2.04.02-84*</w:t>
              </w:r>
            </w:hyperlink>
            <w:r>
              <w:t xml:space="preserve">, </w:t>
            </w:r>
            <w:hyperlink r:id="rId284" w:history="1">
              <w:r>
                <w:rPr>
                  <w:color w:val="0000FF"/>
                </w:rPr>
                <w:t>СНиП 2.04.03-85*</w:t>
              </w:r>
            </w:hyperlink>
            <w:r>
              <w:t xml:space="preserve">, </w:t>
            </w:r>
            <w:hyperlink r:id="rId285" w:history="1">
              <w:r>
                <w:rPr>
                  <w:color w:val="0000FF"/>
                </w:rPr>
                <w:t>СНиП 41-02-2003</w:t>
              </w:r>
            </w:hyperlink>
          </w:p>
        </w:tc>
      </w:tr>
    </w:tbl>
    <w:p w:rsidR="008E726B" w:rsidRDefault="008E726B">
      <w:pPr>
        <w:pStyle w:val="ConsPlusNonformat"/>
        <w:sectPr w:rsidR="008E726B" w:rsidSect="00590A19">
          <w:pgSz w:w="16838" w:h="11905" w:orient="landscape"/>
          <w:pgMar w:top="1134" w:right="1134" w:bottom="567" w:left="1134" w:header="720" w:footer="720" w:gutter="0"/>
          <w:cols w:space="720"/>
          <w:noEndnote/>
        </w:sectPr>
      </w:pP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5.3.18</w:t>
      </w:r>
      <w:r w:rsidR="00590A19">
        <w:t>3</w:t>
      </w:r>
      <w:r>
        <w:t>.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8E726B" w:rsidRDefault="008E726B">
      <w:pPr>
        <w:widowControl w:val="0"/>
        <w:autoSpaceDE w:val="0"/>
        <w:autoSpaceDN w:val="0"/>
        <w:adjustRightInd w:val="0"/>
        <w:ind w:firstLine="540"/>
        <w:jc w:val="both"/>
      </w:pPr>
      <w:r>
        <w:t>5.3.18</w:t>
      </w:r>
      <w:r w:rsidR="00517EFD">
        <w:t>4</w:t>
      </w:r>
      <w:r>
        <w:t xml:space="preserve">. Подземные резервуары газораспределительных сетей следует устанавливать на глубине не менее </w:t>
      </w:r>
      <w:smartTag w:uri="urn:schemas-microsoft-com:office:smarttags" w:element="metricconverter">
        <w:smartTagPr>
          <w:attr w:name="ProductID" w:val="0,6 метра"/>
        </w:smartTagPr>
        <w:r>
          <w:t>0,6 метра</w:t>
        </w:r>
      </w:smartTag>
      <w:r>
        <w:t xml:space="preserve"> от поверхности земли до верхней образующей резервуара.</w:t>
      </w:r>
    </w:p>
    <w:p w:rsidR="008E726B" w:rsidRDefault="008E726B">
      <w:pPr>
        <w:widowControl w:val="0"/>
        <w:autoSpaceDE w:val="0"/>
        <w:autoSpaceDN w:val="0"/>
        <w:adjustRightInd w:val="0"/>
        <w:ind w:firstLine="540"/>
        <w:jc w:val="both"/>
      </w:pPr>
      <w:r>
        <w:t xml:space="preserve">Расстояние в свету между подземными резервуарами должно быть не менее </w:t>
      </w:r>
      <w:smartTag w:uri="urn:schemas-microsoft-com:office:smarttags" w:element="metricconverter">
        <w:smartTagPr>
          <w:attr w:name="ProductID" w:val="1 метра"/>
        </w:smartTagPr>
        <w:r>
          <w:t>1 метра</w:t>
        </w:r>
      </w:smartTag>
      <w:r>
        <w:t>, а между надземными резервуарами - равно диаметру большего смежного резервуар</w:t>
      </w:r>
      <w:r w:rsidR="00517EFD">
        <w:t xml:space="preserve"> </w:t>
      </w:r>
      <w:r>
        <w:t xml:space="preserve">а, но не менее </w:t>
      </w:r>
      <w:smartTag w:uri="urn:schemas-microsoft-com:office:smarttags" w:element="metricconverter">
        <w:smartTagPr>
          <w:attr w:name="ProductID" w:val="1 метра"/>
        </w:smartTagPr>
        <w:r>
          <w:t>1 метра</w:t>
        </w:r>
      </w:smartTag>
      <w:r>
        <w:t>.</w:t>
      </w:r>
    </w:p>
    <w:p w:rsidR="008E726B" w:rsidRDefault="008E726B">
      <w:pPr>
        <w:widowControl w:val="0"/>
        <w:autoSpaceDE w:val="0"/>
        <w:autoSpaceDN w:val="0"/>
        <w:adjustRightInd w:val="0"/>
        <w:ind w:firstLine="540"/>
        <w:jc w:val="both"/>
      </w:pPr>
      <w:r>
        <w:t>5.3.18</w:t>
      </w:r>
      <w:r w:rsidR="00517EFD">
        <w:t>5</w:t>
      </w:r>
      <w:r>
        <w:t xml:space="preserve">. Противопожарные расстояния от складов сжиженных углеводородных газов, резервуарных установок сжиженных углеводородных газов испарительных и групповых баллонных установок, от помещений и установок, где используется сжиженный углеводородный газ, следует принимать в соответствии с требованиями Федерального </w:t>
      </w:r>
      <w:hyperlink r:id="rId286"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5.3.18</w:t>
      </w:r>
      <w:r w:rsidR="00517EFD">
        <w:t>6</w:t>
      </w:r>
      <w:r>
        <w:t xml:space="preserve">.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w:t>
      </w:r>
      <w:smartTag w:uri="urn:schemas-microsoft-com:office:smarttags" w:element="metricconverter">
        <w:smartTagPr>
          <w:attr w:name="ProductID" w:val="15 метров"/>
        </w:smartTagPr>
        <w:r>
          <w:t>15 метров</w:t>
        </w:r>
      </w:smartTag>
      <w:r>
        <w:t xml:space="preserve"> одна от другой. Индивидуальные баллонные установки снаружи следует предусматривать на расстоянии в свету не менее </w:t>
      </w:r>
      <w:smartTag w:uri="urn:schemas-microsoft-com:office:smarttags" w:element="metricconverter">
        <w:smartTagPr>
          <w:attr w:name="ProductID" w:val="0,5 метра"/>
        </w:smartTagPr>
        <w:r>
          <w:t>0,5 метра</w:t>
        </w:r>
      </w:smartTag>
      <w:r>
        <w:t xml:space="preserve"> от оконных проемов и </w:t>
      </w:r>
      <w:smartTag w:uri="urn:schemas-microsoft-com:office:smarttags" w:element="metricconverter">
        <w:smartTagPr>
          <w:attr w:name="ProductID" w:val="1,0 метра"/>
        </w:smartTagPr>
        <w:r>
          <w:t>1,0 метра</w:t>
        </w:r>
      </w:smartTag>
      <w:r>
        <w:t xml:space="preserve"> от дверных проемов первого этажа, не менее </w:t>
      </w:r>
      <w:smartTag w:uri="urn:schemas-microsoft-com:office:smarttags" w:element="metricconverter">
        <w:smartTagPr>
          <w:attr w:name="ProductID" w:val="3 метров"/>
        </w:smartTagPr>
        <w:r>
          <w:t>3 метров</w:t>
        </w:r>
      </w:smartTag>
      <w:r>
        <w:t xml:space="preserve"> от дверных и оконных проемов цокольных и подвальных этажей, а также канализационных колодцев.</w:t>
      </w:r>
    </w:p>
    <w:p w:rsidR="008E726B" w:rsidRDefault="008E726B">
      <w:pPr>
        <w:widowControl w:val="0"/>
        <w:autoSpaceDE w:val="0"/>
        <w:autoSpaceDN w:val="0"/>
        <w:adjustRightInd w:val="0"/>
        <w:ind w:firstLine="540"/>
        <w:jc w:val="both"/>
      </w:pPr>
      <w:r>
        <w:t>5.3.18</w:t>
      </w:r>
      <w:r w:rsidR="00517EFD">
        <w:t>7</w:t>
      </w:r>
      <w:r>
        <w:t xml:space="preserve">. Минимальные расстояния от резервуаров сжиженного углеводородного газа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287" w:history="1">
        <w:r>
          <w:rPr>
            <w:color w:val="0000FF"/>
          </w:rPr>
          <w:t>СНиП 42-01-2002</w:t>
        </w:r>
      </w:hyperlink>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216" w:name="Par6455"/>
      <w:bookmarkEnd w:id="216"/>
      <w:r>
        <w:t>ИНЖЕНЕРНЫЕ СЕТИ И СООРУЖЕНИЯ НА ТЕРРИТОРИИ</w:t>
      </w:r>
    </w:p>
    <w:p w:rsidR="008E726B" w:rsidRDefault="008E726B">
      <w:pPr>
        <w:widowControl w:val="0"/>
        <w:autoSpaceDE w:val="0"/>
        <w:autoSpaceDN w:val="0"/>
        <w:adjustRightInd w:val="0"/>
        <w:jc w:val="center"/>
      </w:pPr>
      <w:r>
        <w:t>МАЛОЭТАЖНОЙ ЖИЛОЙ ЗАСТРОЙКИ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5.3.18</w:t>
      </w:r>
      <w:r w:rsidR="00517EFD">
        <w:t>8</w:t>
      </w:r>
      <w: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8E726B" w:rsidRDefault="008E726B">
      <w:pPr>
        <w:widowControl w:val="0"/>
        <w:autoSpaceDE w:val="0"/>
        <w:autoSpaceDN w:val="0"/>
        <w:adjustRightInd w:val="0"/>
        <w:ind w:firstLine="540"/>
        <w:jc w:val="both"/>
      </w:pPr>
      <w:r>
        <w:t>5.3.1</w:t>
      </w:r>
      <w:r w:rsidR="00517EFD">
        <w:t>8</w:t>
      </w:r>
      <w:r>
        <w:t>9. Тепловые, газовые водопроводные и канализационные сети следует проектировать, как правило, в соответствующих технических зонах улиц и проездов. Прохождение этих сетей через микрорайоны (кварталы) допускается в исключительных случаях в специально выделенных зонах.</w:t>
      </w:r>
    </w:p>
    <w:p w:rsidR="008E726B" w:rsidRDefault="008E726B">
      <w:pPr>
        <w:widowControl w:val="0"/>
        <w:autoSpaceDE w:val="0"/>
        <w:autoSpaceDN w:val="0"/>
        <w:adjustRightInd w:val="0"/>
        <w:ind w:firstLine="540"/>
        <w:jc w:val="both"/>
      </w:pPr>
      <w:r>
        <w:t>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микрорайона (квартала) и сооружения на них.</w:t>
      </w:r>
    </w:p>
    <w:p w:rsidR="008E726B" w:rsidRDefault="008E726B">
      <w:pPr>
        <w:widowControl w:val="0"/>
        <w:autoSpaceDE w:val="0"/>
        <w:autoSpaceDN w:val="0"/>
        <w:adjustRightInd w:val="0"/>
        <w:ind w:firstLine="540"/>
        <w:jc w:val="both"/>
      </w:pPr>
      <w:r>
        <w:t>5.3.19</w:t>
      </w:r>
      <w:r w:rsidR="00517EFD">
        <w:t>0</w:t>
      </w:r>
      <w:r>
        <w:t xml:space="preserve">. Схемы теплогазоснабжения малоэтажной жилой застройки разрабатываются на основе планировочных решений застройки с учетом требований настоящих </w:t>
      </w:r>
      <w:r w:rsidR="003F21A9">
        <w:t>Н</w:t>
      </w:r>
      <w:r>
        <w:t>ормативов.</w:t>
      </w:r>
    </w:p>
    <w:p w:rsidR="008E726B" w:rsidRDefault="008E726B">
      <w:pPr>
        <w:widowControl w:val="0"/>
        <w:autoSpaceDE w:val="0"/>
        <w:autoSpaceDN w:val="0"/>
        <w:adjustRightInd w:val="0"/>
        <w:ind w:firstLine="540"/>
        <w:jc w:val="both"/>
      </w:pPr>
      <w:r>
        <w:t>В схемах определяются: тепловые нагрузки и расходы газа; степень централизации или децентрализации теплоснабжения; тип, мощность; трассировка тепловых и газовых сетей; количество и места размещени</w:t>
      </w:r>
      <w:r w:rsidR="00B53FB7">
        <w:t>я</w:t>
      </w:r>
      <w:r>
        <w:t xml:space="preserve"> газорегуляторных пунктов или газорегуляторных уста</w:t>
      </w:r>
      <w:r w:rsidR="00B53FB7">
        <w:t>новок</w:t>
      </w:r>
      <w:r>
        <w:t xml:space="preserve"> и др.</w:t>
      </w:r>
    </w:p>
    <w:p w:rsidR="008E726B" w:rsidRDefault="008E726B">
      <w:pPr>
        <w:widowControl w:val="0"/>
        <w:autoSpaceDE w:val="0"/>
        <w:autoSpaceDN w:val="0"/>
        <w:adjustRightInd w:val="0"/>
        <w:ind w:firstLine="540"/>
        <w:jc w:val="both"/>
      </w:pPr>
      <w:r>
        <w:t>5.3.19</w:t>
      </w:r>
      <w:r w:rsidR="00517EFD">
        <w:t>1</w:t>
      </w:r>
      <w:r>
        <w:t xml:space="preserve">. Теплоснабжение малоэтажной жилой застройки </w:t>
      </w:r>
      <w:r w:rsidR="00B53FB7">
        <w:t xml:space="preserve">допускается предусматривать </w:t>
      </w:r>
      <w:r>
        <w:t>децентрализованным - от поквартирных генераторов автономного типа от существующих или вновь проект</w:t>
      </w:r>
      <w:r w:rsidR="00B53FB7">
        <w:t>ируемых  ГРП</w:t>
      </w:r>
      <w:r>
        <w:t xml:space="preserve"> с соответствующими инженерными коммуникациями.</w:t>
      </w:r>
    </w:p>
    <w:p w:rsidR="008E726B" w:rsidRDefault="00B53FB7">
      <w:pPr>
        <w:widowControl w:val="0"/>
        <w:autoSpaceDE w:val="0"/>
        <w:autoSpaceDN w:val="0"/>
        <w:adjustRightInd w:val="0"/>
        <w:ind w:firstLine="540"/>
        <w:jc w:val="both"/>
      </w:pPr>
      <w:r>
        <w:t>В</w:t>
      </w:r>
      <w:r w:rsidR="008E726B">
        <w:t xml:space="preserve"> районах малоэтажной жилой застройки рекомендуется проектировать системы децентрализованного теплоснабжения с использованием природного газа по </w:t>
      </w:r>
      <w:hyperlink r:id="rId288" w:history="1">
        <w:r w:rsidR="008E726B">
          <w:rPr>
            <w:color w:val="0000FF"/>
          </w:rPr>
          <w:t>ГОСТ 5542-87</w:t>
        </w:r>
      </w:hyperlink>
      <w:r w:rsidR="008E726B">
        <w:t xml:space="preserve">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8E726B" w:rsidRDefault="008E726B">
      <w:pPr>
        <w:widowControl w:val="0"/>
        <w:autoSpaceDE w:val="0"/>
        <w:autoSpaceDN w:val="0"/>
        <w:adjustRightInd w:val="0"/>
        <w:ind w:firstLine="540"/>
        <w:jc w:val="both"/>
      </w:pPr>
      <w:r>
        <w:t>5.3.19</w:t>
      </w:r>
      <w:r w:rsidR="00517EFD">
        <w:t>2</w:t>
      </w:r>
      <w:r>
        <w:t>. Проектирование газораспределительных систем следует осуществлять в соответствии с требованиями нормативных документов в области промышленной безопасности.</w:t>
      </w:r>
    </w:p>
    <w:p w:rsidR="008E726B" w:rsidRDefault="008E726B">
      <w:pPr>
        <w:widowControl w:val="0"/>
        <w:autoSpaceDE w:val="0"/>
        <w:autoSpaceDN w:val="0"/>
        <w:adjustRightInd w:val="0"/>
        <w:ind w:firstLine="540"/>
        <w:jc w:val="both"/>
      </w:pPr>
      <w:r>
        <w:t xml:space="preserve">Прокладку газопроводов следует предусматривать подземной и наземной. В обоснованных случаях допускается надземная прокладка газопроводов по стенам зданий внутри жилых дворов и кварталов в соответствии с требованиями </w:t>
      </w:r>
      <w:hyperlink r:id="rId289" w:history="1">
        <w:r>
          <w:rPr>
            <w:color w:val="0000FF"/>
          </w:rPr>
          <w:t>пп. 5.3.1</w:t>
        </w:r>
      </w:hyperlink>
      <w:r>
        <w:t xml:space="preserve"> - </w:t>
      </w:r>
      <w:hyperlink r:id="rId290" w:history="1">
        <w:r>
          <w:rPr>
            <w:color w:val="0000FF"/>
          </w:rPr>
          <w:t>5.3.3</w:t>
        </w:r>
      </w:hyperlink>
      <w:r>
        <w:t xml:space="preserve"> СНиП 42-01-2002.</w:t>
      </w:r>
    </w:p>
    <w:p w:rsidR="008E726B" w:rsidRDefault="008E726B">
      <w:pPr>
        <w:widowControl w:val="0"/>
        <w:autoSpaceDE w:val="0"/>
        <w:autoSpaceDN w:val="0"/>
        <w:adjustRightInd w:val="0"/>
        <w:ind w:firstLine="540"/>
        <w:jc w:val="both"/>
      </w:pPr>
      <w:r>
        <w:t xml:space="preserve">По территории малоэтажной жилой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w:t>
      </w:r>
      <w:hyperlink w:anchor="Par4610" w:history="1">
        <w:r>
          <w:rPr>
            <w:color w:val="0000FF"/>
          </w:rPr>
          <w:t>табл</w:t>
        </w:r>
        <w:r>
          <w:rPr>
            <w:color w:val="0000FF"/>
          </w:rPr>
          <w:t>и</w:t>
        </w:r>
        <w:r>
          <w:rPr>
            <w:color w:val="0000FF"/>
          </w:rPr>
          <w:t>ц</w:t>
        </w:r>
        <w:r>
          <w:rPr>
            <w:color w:val="0000FF"/>
          </w:rPr>
          <w:t>е</w:t>
        </w:r>
        <w:r>
          <w:rPr>
            <w:color w:val="0000FF"/>
          </w:rPr>
          <w:t>й</w:t>
        </w:r>
        <w:r>
          <w:rPr>
            <w:color w:val="0000FF"/>
          </w:rPr>
          <w:t xml:space="preserve"> </w:t>
        </w:r>
        <w:r w:rsidR="005960D6">
          <w:rPr>
            <w:color w:val="0000FF"/>
          </w:rPr>
          <w:t>74</w:t>
        </w:r>
      </w:hyperlink>
      <w:r>
        <w:t xml:space="preserve"> настоящих </w:t>
      </w:r>
      <w:r w:rsidR="003F21A9">
        <w:t>Н</w:t>
      </w:r>
      <w:r>
        <w:t xml:space="preserve">ормативов и требованиями подраздела "Газоснабжение" настоящих </w:t>
      </w:r>
      <w:r w:rsidR="003F21A9">
        <w:t>Н</w:t>
      </w:r>
      <w:r>
        <w:t>ормативов.</w:t>
      </w:r>
    </w:p>
    <w:p w:rsidR="008E726B" w:rsidRDefault="008E726B">
      <w:pPr>
        <w:widowControl w:val="0"/>
        <w:autoSpaceDE w:val="0"/>
        <w:autoSpaceDN w:val="0"/>
        <w:adjustRightInd w:val="0"/>
        <w:ind w:firstLine="540"/>
        <w:jc w:val="both"/>
      </w:pPr>
      <w:r>
        <w:t>Газоснабжение территорий малоэтажной жилой застройки может осуществляться от газобаллонных установок сжиженного газа, резервуарных установок со сжиженным газом.</w:t>
      </w:r>
    </w:p>
    <w:p w:rsidR="008E726B" w:rsidRDefault="008E726B">
      <w:pPr>
        <w:widowControl w:val="0"/>
        <w:autoSpaceDE w:val="0"/>
        <w:autoSpaceDN w:val="0"/>
        <w:adjustRightInd w:val="0"/>
        <w:ind w:firstLine="540"/>
        <w:jc w:val="both"/>
      </w:pPr>
      <w:r>
        <w:t>5.3.19</w:t>
      </w:r>
      <w:r w:rsidR="00517EFD">
        <w:t>3</w:t>
      </w:r>
      <w:r>
        <w:t>. Водоснабжение для многоквартирных домов на территории малоэтажной жилой застройки следует проектировать от централизованных систем.</w:t>
      </w:r>
    </w:p>
    <w:p w:rsidR="008E726B" w:rsidRDefault="008E726B">
      <w:pPr>
        <w:widowControl w:val="0"/>
        <w:autoSpaceDE w:val="0"/>
        <w:autoSpaceDN w:val="0"/>
        <w:adjustRightInd w:val="0"/>
        <w:ind w:firstLine="540"/>
        <w:jc w:val="both"/>
      </w:pPr>
      <w:r>
        <w:t xml:space="preserve">Наружные сети и сооружения водопровода следует проектировать в соответствии с требованиями подраздела "Водоснабжение" настоящих </w:t>
      </w:r>
      <w:r w:rsidR="003F21A9">
        <w:t>Н</w:t>
      </w:r>
      <w:r>
        <w:t>ормативов.</w:t>
      </w:r>
    </w:p>
    <w:p w:rsidR="008E726B" w:rsidRDefault="008E726B">
      <w:pPr>
        <w:widowControl w:val="0"/>
        <w:autoSpaceDE w:val="0"/>
        <w:autoSpaceDN w:val="0"/>
        <w:adjustRightInd w:val="0"/>
        <w:ind w:firstLine="540"/>
        <w:jc w:val="both"/>
      </w:pPr>
      <w:r>
        <w:t xml:space="preserve">Минимальное расстояние в свету от уличной сети водопровода до фундаментов зданий должно составлять </w:t>
      </w:r>
      <w:smartTag w:uri="urn:schemas-microsoft-com:office:smarttags" w:element="metricconverter">
        <w:smartTagPr>
          <w:attr w:name="ProductID" w:val="5 метров"/>
        </w:smartTagPr>
        <w:r>
          <w:t>5 метров</w:t>
        </w:r>
      </w:smartTag>
      <w:r>
        <w:t xml:space="preserve">. В отдельных случаях допускается уменьшение этого расстояния до </w:t>
      </w:r>
      <w:smartTag w:uri="urn:schemas-microsoft-com:office:smarttags" w:element="metricconverter">
        <w:smartTagPr>
          <w:attr w:name="ProductID" w:val="3 метров"/>
        </w:smartTagPr>
        <w:r>
          <w:t>3 метров</w:t>
        </w:r>
      </w:smartTag>
      <w:r>
        <w:t xml:space="preserve">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8E726B" w:rsidRDefault="008E726B">
      <w:pPr>
        <w:widowControl w:val="0"/>
        <w:autoSpaceDE w:val="0"/>
        <w:autoSpaceDN w:val="0"/>
        <w:adjustRightInd w:val="0"/>
        <w:ind w:firstLine="540"/>
        <w:jc w:val="both"/>
      </w:pPr>
      <w:r>
        <w:t xml:space="preserve">Расстояние от ввода водопровода, прокладываемого по территории жилого участка, до зданий, расположенных на данном участке, должно быть не менее </w:t>
      </w:r>
      <w:smartTag w:uri="urn:schemas-microsoft-com:office:smarttags" w:element="metricconverter">
        <w:smartTagPr>
          <w:attr w:name="ProductID" w:val="3 метров"/>
        </w:smartTagPr>
        <w:r>
          <w:t>3 метров</w:t>
        </w:r>
      </w:smartTag>
      <w:r>
        <w:t>.</w:t>
      </w:r>
    </w:p>
    <w:p w:rsidR="008E726B" w:rsidRDefault="008E726B">
      <w:pPr>
        <w:widowControl w:val="0"/>
        <w:autoSpaceDE w:val="0"/>
        <w:autoSpaceDN w:val="0"/>
        <w:adjustRightInd w:val="0"/>
        <w:ind w:firstLine="540"/>
        <w:jc w:val="both"/>
      </w:pPr>
      <w:r>
        <w:t>На территории малоэтажной жилой застройки для обеспечения горячего водоснабжения и отопления, как правило, следует предусматривать индивидуальные источники тепла.</w:t>
      </w:r>
    </w:p>
    <w:p w:rsidR="008E726B" w:rsidRDefault="008E726B">
      <w:pPr>
        <w:widowControl w:val="0"/>
        <w:autoSpaceDE w:val="0"/>
        <w:autoSpaceDN w:val="0"/>
        <w:adjustRightInd w:val="0"/>
        <w:ind w:firstLine="540"/>
        <w:jc w:val="both"/>
      </w:pPr>
      <w:r>
        <w:t>В качестве топлива индивидуальных котельных для административных и жилых зданий следует использовать природный газ.</w:t>
      </w:r>
    </w:p>
    <w:p w:rsidR="008E726B" w:rsidRDefault="008E726B">
      <w:pPr>
        <w:widowControl w:val="0"/>
        <w:autoSpaceDE w:val="0"/>
        <w:autoSpaceDN w:val="0"/>
        <w:adjustRightInd w:val="0"/>
        <w:ind w:firstLine="540"/>
        <w:jc w:val="both"/>
      </w:pPr>
      <w:r>
        <w:t>5.3.19</w:t>
      </w:r>
      <w:r w:rsidR="00517EFD">
        <w:t>4</w:t>
      </w:r>
      <w:r>
        <w:t xml:space="preserve">. В </w:t>
      </w:r>
      <w:r w:rsidR="00517EFD">
        <w:t>поселениях</w:t>
      </w:r>
      <w:r>
        <w:t>,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8E726B" w:rsidRDefault="008E726B">
      <w:pPr>
        <w:widowControl w:val="0"/>
        <w:autoSpaceDE w:val="0"/>
        <w:autoSpaceDN w:val="0"/>
        <w:adjustRightInd w:val="0"/>
        <w:ind w:firstLine="540"/>
        <w:jc w:val="both"/>
      </w:pPr>
      <w:r>
        <w:t>5.3.19</w:t>
      </w:r>
      <w:r w:rsidR="00517EFD">
        <w:t>5</w:t>
      </w:r>
      <w:r>
        <w:t>. К расчетным показателям объема водоснабжения в малоэтажной жилой застройке принимается дополнительный расход воды на полив приквартирных участков в количестве до 10 л/кв. метр в сутки.</w:t>
      </w:r>
    </w:p>
    <w:p w:rsidR="008E726B" w:rsidRDefault="008E726B">
      <w:pPr>
        <w:widowControl w:val="0"/>
        <w:autoSpaceDE w:val="0"/>
        <w:autoSpaceDN w:val="0"/>
        <w:adjustRightInd w:val="0"/>
        <w:ind w:firstLine="540"/>
        <w:jc w:val="both"/>
      </w:pPr>
      <w:r>
        <w:t>5.3.19</w:t>
      </w:r>
      <w:r w:rsidR="00517EFD">
        <w:t>6</w:t>
      </w:r>
      <w: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8E726B" w:rsidRDefault="008E726B">
      <w:pPr>
        <w:widowControl w:val="0"/>
        <w:autoSpaceDE w:val="0"/>
        <w:autoSpaceDN w:val="0"/>
        <w:adjustRightInd w:val="0"/>
        <w:ind w:firstLine="540"/>
        <w:jc w:val="both"/>
      </w:pPr>
      <w:r>
        <w:t>5.3.19</w:t>
      </w:r>
      <w:r w:rsidR="00517EFD">
        <w:t>7</w:t>
      </w:r>
      <w:r>
        <w:t>. Выбор схемы канализования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8E726B" w:rsidRDefault="008E726B">
      <w:pPr>
        <w:widowControl w:val="0"/>
        <w:autoSpaceDE w:val="0"/>
        <w:autoSpaceDN w:val="0"/>
        <w:adjustRightInd w:val="0"/>
        <w:ind w:firstLine="540"/>
        <w:jc w:val="both"/>
      </w:pPr>
      <w:r>
        <w:t xml:space="preserve">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w:t>
      </w:r>
      <w:r w:rsidRPr="00E845C5">
        <w:t>Управление Федеральной службы по надзору в сфере защиты прав потребителей и благополучия человека по Республике Татарстан</w:t>
      </w:r>
      <w:r>
        <w:t xml:space="preserve"> (Татарстан), Управления по технологическому и экологическому надзору Ростехнадзора по Республике Татарстан и других заинтересованных организаций.</w:t>
      </w:r>
    </w:p>
    <w:p w:rsidR="008E726B" w:rsidRDefault="008E726B">
      <w:pPr>
        <w:widowControl w:val="0"/>
        <w:autoSpaceDE w:val="0"/>
        <w:autoSpaceDN w:val="0"/>
        <w:adjustRightInd w:val="0"/>
        <w:ind w:firstLine="540"/>
        <w:jc w:val="both"/>
      </w:pPr>
      <w:r>
        <w:t>5.3.19</w:t>
      </w:r>
      <w:r w:rsidR="00517EFD">
        <w:t>8</w:t>
      </w:r>
      <w:r>
        <w:t xml:space="preserve">. Наружные сети и сооружения канализации следует проектировать в соответствии с требованиями </w:t>
      </w:r>
      <w:hyperlink w:anchor="Par4876" w:history="1">
        <w:r>
          <w:rPr>
            <w:color w:val="0000FF"/>
          </w:rPr>
          <w:t>раздела</w:t>
        </w:r>
      </w:hyperlink>
      <w:r>
        <w:t xml:space="preserve"> "Инженерная инфраструктура" настоящих </w:t>
      </w:r>
      <w:r w:rsidR="003F21A9">
        <w:t>Н</w:t>
      </w:r>
      <w:r>
        <w:t>ормативов.</w:t>
      </w:r>
    </w:p>
    <w:p w:rsidR="008E726B" w:rsidRDefault="008E726B">
      <w:pPr>
        <w:widowControl w:val="0"/>
        <w:autoSpaceDE w:val="0"/>
        <w:autoSpaceDN w:val="0"/>
        <w:adjustRightInd w:val="0"/>
        <w:ind w:firstLine="540"/>
        <w:jc w:val="both"/>
      </w:pPr>
      <w:r>
        <w:t xml:space="preserve">Расстояние от дворовой сети канализации, прокладываемой по территории участка до домов, расположенных на данном участке, должно быть не менее </w:t>
      </w:r>
      <w:smartTag w:uri="urn:schemas-microsoft-com:office:smarttags" w:element="metricconverter">
        <w:smartTagPr>
          <w:attr w:name="ProductID" w:val="2 метров"/>
        </w:smartTagPr>
        <w:r>
          <w:t>2 метров</w:t>
        </w:r>
      </w:smartTag>
      <w:r>
        <w:t>.</w:t>
      </w:r>
    </w:p>
    <w:p w:rsidR="008E726B" w:rsidRDefault="008E726B">
      <w:pPr>
        <w:widowControl w:val="0"/>
        <w:autoSpaceDE w:val="0"/>
        <w:autoSpaceDN w:val="0"/>
        <w:adjustRightInd w:val="0"/>
        <w:ind w:firstLine="540"/>
        <w:jc w:val="both"/>
      </w:pPr>
      <w:r>
        <w:t xml:space="preserve">При применении децентрализованной системы водоснабжения с забором воды из индивидуальной скважины расстояние от источников водоснабжения до локальных очистных сооружений канализации должно быть не менее </w:t>
      </w:r>
      <w:smartTag w:uri="urn:schemas-microsoft-com:office:smarttags" w:element="metricconverter">
        <w:smartTagPr>
          <w:attr w:name="ProductID" w:val="50 метров"/>
        </w:smartTagPr>
        <w:r>
          <w:t>50 метров</w:t>
        </w:r>
      </w:smartTag>
      <w:r>
        <w:t>,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w:t>
      </w:r>
    </w:p>
    <w:p w:rsidR="008E726B" w:rsidRDefault="008E726B">
      <w:pPr>
        <w:widowControl w:val="0"/>
        <w:autoSpaceDE w:val="0"/>
        <w:autoSpaceDN w:val="0"/>
        <w:adjustRightInd w:val="0"/>
        <w:ind w:firstLine="540"/>
        <w:jc w:val="both"/>
      </w:pPr>
      <w:r>
        <w:t xml:space="preserve">В отдельных случаях при соответствующем обосновании и согласовании с </w:t>
      </w:r>
      <w:r w:rsidRPr="00E845C5">
        <w:t>Управлением Роспотребнадзора по Республике Татарстан</w:t>
      </w:r>
      <w:r>
        <w:t xml:space="preserve">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метров/сутки.</w:t>
      </w:r>
    </w:p>
    <w:p w:rsidR="008E726B" w:rsidRDefault="008E726B">
      <w:pPr>
        <w:widowControl w:val="0"/>
        <w:autoSpaceDE w:val="0"/>
        <w:autoSpaceDN w:val="0"/>
        <w:adjustRightInd w:val="0"/>
        <w:ind w:firstLine="540"/>
        <w:jc w:val="both"/>
      </w:pPr>
      <w:r>
        <w:t>Для одно-, двухквартирных жилых домов допускается предусматривать устройство локальных очистных сооружений с расходом стоков не более 3 куб. метров/сутки.</w:t>
      </w:r>
    </w:p>
    <w:p w:rsidR="008E726B" w:rsidRDefault="008E726B">
      <w:pPr>
        <w:widowControl w:val="0"/>
        <w:autoSpaceDE w:val="0"/>
        <w:autoSpaceDN w:val="0"/>
        <w:adjustRightInd w:val="0"/>
        <w:ind w:firstLine="540"/>
        <w:jc w:val="both"/>
      </w:pPr>
      <w:r>
        <w:t>Устройство выгребов для канализования малоэтажной жилой застройки, в том числе коттеджей, не допускается.</w:t>
      </w:r>
    </w:p>
    <w:p w:rsidR="008E726B" w:rsidRDefault="00517EFD">
      <w:pPr>
        <w:widowControl w:val="0"/>
        <w:autoSpaceDE w:val="0"/>
        <w:autoSpaceDN w:val="0"/>
        <w:adjustRightInd w:val="0"/>
        <w:ind w:firstLine="540"/>
        <w:jc w:val="both"/>
      </w:pPr>
      <w:r>
        <w:t>5.3.199</w:t>
      </w:r>
      <w:r w:rsidR="008E726B">
        <w:t xml:space="preserve">. Электроснабжение малоэтажной жилой застройки следует проектировать в соответствии с требованиями </w:t>
      </w:r>
      <w:hyperlink w:anchor="Par4876" w:history="1">
        <w:r w:rsidR="008E726B">
          <w:rPr>
            <w:color w:val="0000FF"/>
          </w:rPr>
          <w:t>раздела</w:t>
        </w:r>
      </w:hyperlink>
      <w:r w:rsidR="008E726B">
        <w:t xml:space="preserve"> "Инженерная инфраструктура" настоящих </w:t>
      </w:r>
      <w:r w:rsidR="003F21A9">
        <w:t>Н</w:t>
      </w:r>
      <w:r w:rsidR="008E726B">
        <w:t>ормативов.</w:t>
      </w:r>
    </w:p>
    <w:p w:rsidR="008E726B" w:rsidRDefault="008E726B">
      <w:pPr>
        <w:widowControl w:val="0"/>
        <w:autoSpaceDE w:val="0"/>
        <w:autoSpaceDN w:val="0"/>
        <w:adjustRightInd w:val="0"/>
        <w:ind w:firstLine="540"/>
        <w:jc w:val="both"/>
      </w:pPr>
      <w:r>
        <w:t>Мощность трансформаторов трансформаторной подстанции для электроснабжения малоэтажной жилой застройки следует принимать по расчету.</w:t>
      </w:r>
    </w:p>
    <w:p w:rsidR="008E726B" w:rsidRDefault="008E726B">
      <w:pPr>
        <w:widowControl w:val="0"/>
        <w:autoSpaceDE w:val="0"/>
        <w:autoSpaceDN w:val="0"/>
        <w:adjustRightInd w:val="0"/>
        <w:ind w:firstLine="540"/>
        <w:jc w:val="both"/>
      </w:pPr>
      <w: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8E726B" w:rsidRDefault="008E726B">
      <w:pPr>
        <w:widowControl w:val="0"/>
        <w:autoSpaceDE w:val="0"/>
        <w:autoSpaceDN w:val="0"/>
        <w:adjustRightInd w:val="0"/>
        <w:ind w:firstLine="540"/>
        <w:jc w:val="both"/>
      </w:pPr>
      <w: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8E726B" w:rsidRDefault="008E726B">
      <w:pPr>
        <w:widowControl w:val="0"/>
        <w:autoSpaceDE w:val="0"/>
        <w:autoSpaceDN w:val="0"/>
        <w:adjustRightInd w:val="0"/>
        <w:ind w:firstLine="540"/>
        <w:jc w:val="both"/>
      </w:pPr>
      <w:r>
        <w:t xml:space="preserve">Требуемые разрывы следует принимать в соответствии с </w:t>
      </w:r>
      <w:hyperlink w:anchor="Par5971" w:history="1">
        <w:r>
          <w:rPr>
            <w:color w:val="0000FF"/>
          </w:rPr>
          <w:t>таб</w:t>
        </w:r>
        <w:r>
          <w:rPr>
            <w:color w:val="0000FF"/>
          </w:rPr>
          <w:t>л</w:t>
        </w:r>
        <w:r>
          <w:rPr>
            <w:color w:val="0000FF"/>
          </w:rPr>
          <w:t xml:space="preserve">ицей </w:t>
        </w:r>
        <w:r w:rsidR="00517EFD">
          <w:rPr>
            <w:color w:val="0000FF"/>
          </w:rPr>
          <w:t>7</w:t>
        </w:r>
        <w:r w:rsidR="005960D6">
          <w:rPr>
            <w:color w:val="0000FF"/>
          </w:rPr>
          <w:t>9</w:t>
        </w:r>
      </w:hyperlink>
      <w:r>
        <w:t>.</w:t>
      </w:r>
    </w:p>
    <w:p w:rsidR="008E726B" w:rsidRDefault="008E726B">
      <w:pPr>
        <w:widowControl w:val="0"/>
        <w:autoSpaceDE w:val="0"/>
        <w:autoSpaceDN w:val="0"/>
        <w:adjustRightInd w:val="0"/>
        <w:ind w:firstLine="540"/>
        <w:jc w:val="both"/>
      </w:pPr>
      <w:r>
        <w:t>5.3.20</w:t>
      </w:r>
      <w:r w:rsidR="00517EFD">
        <w:t>0</w:t>
      </w:r>
      <w:r>
        <w:t>. На территории малоэтажной жилой застройки следует</w:t>
      </w:r>
      <w:r w:rsidR="00311364">
        <w:t xml:space="preserve"> проектировать системы</w:t>
      </w:r>
      <w:r>
        <w:t xml:space="preserve"> телефонной свя</w:t>
      </w:r>
      <w:r w:rsidR="00311364">
        <w:t xml:space="preserve">зи, радиотрансляции, </w:t>
      </w:r>
      <w:r>
        <w:t xml:space="preserve">кабельного телевидения, пожарной и охранной сигнализации в соответствии с требованиями </w:t>
      </w:r>
      <w:hyperlink w:anchor="Par4876" w:history="1">
        <w:r>
          <w:rPr>
            <w:color w:val="0000FF"/>
          </w:rPr>
          <w:t>раздела</w:t>
        </w:r>
      </w:hyperlink>
      <w:r>
        <w:t xml:space="preserve"> "Зоны инженерной инфраструктуры" настоящих </w:t>
      </w:r>
      <w:r w:rsidR="003F21A9">
        <w:t>Н</w:t>
      </w:r>
      <w:r>
        <w:t>ормативов.</w:t>
      </w:r>
    </w:p>
    <w:p w:rsidR="008E726B" w:rsidRDefault="008E726B">
      <w:pPr>
        <w:widowControl w:val="0"/>
        <w:autoSpaceDE w:val="0"/>
        <w:autoSpaceDN w:val="0"/>
        <w:adjustRightInd w:val="0"/>
        <w:ind w:firstLine="540"/>
        <w:jc w:val="both"/>
      </w:pPr>
      <w:r>
        <w:t>Необходимость дополнительных систем связи и сигнализации определяется заказчиком и оговаривается в задании на проектирование.</w:t>
      </w:r>
    </w:p>
    <w:p w:rsidR="008E726B" w:rsidRDefault="008E726B">
      <w:pPr>
        <w:widowControl w:val="0"/>
        <w:autoSpaceDE w:val="0"/>
        <w:autoSpaceDN w:val="0"/>
        <w:adjustRightInd w:val="0"/>
        <w:ind w:firstLine="540"/>
        <w:jc w:val="both"/>
      </w:pPr>
    </w:p>
    <w:p w:rsidR="008E726B" w:rsidRPr="00BF0DD1" w:rsidRDefault="008E726B">
      <w:pPr>
        <w:widowControl w:val="0"/>
        <w:autoSpaceDE w:val="0"/>
        <w:autoSpaceDN w:val="0"/>
        <w:adjustRightInd w:val="0"/>
        <w:jc w:val="center"/>
        <w:outlineLvl w:val="1"/>
      </w:pPr>
      <w:bookmarkStart w:id="217" w:name="Par6497"/>
      <w:bookmarkEnd w:id="217"/>
      <w:r w:rsidRPr="00BF0DD1">
        <w:t>6. ОХРАНА ОКРУЖАЮЩЕЙ СРЕДЫ</w:t>
      </w:r>
    </w:p>
    <w:p w:rsidR="008E726B" w:rsidRPr="00BF0DD1"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18" w:name="Par6499"/>
      <w:bookmarkEnd w:id="218"/>
      <w:r w:rsidRPr="00BF0DD1">
        <w:t>6.1. 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6.1.1. При планировке и застройке поселений </w:t>
      </w:r>
      <w:r w:rsidR="00311364">
        <w:t>Ту</w:t>
      </w:r>
      <w:r w:rsidR="00BF0DD1">
        <w:t>каеского муниципального района</w:t>
      </w:r>
      <w: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8E726B" w:rsidRDefault="008E726B">
      <w:pPr>
        <w:widowControl w:val="0"/>
        <w:autoSpaceDE w:val="0"/>
        <w:autoSpaceDN w:val="0"/>
        <w:adjustRightInd w:val="0"/>
        <w:ind w:firstLine="540"/>
        <w:jc w:val="both"/>
      </w:pPr>
      <w:r>
        <w:t>6.1.2.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8E726B" w:rsidRDefault="008E726B">
      <w:pPr>
        <w:widowControl w:val="0"/>
        <w:autoSpaceDE w:val="0"/>
        <w:autoSpaceDN w:val="0"/>
        <w:adjustRightInd w:val="0"/>
        <w:ind w:firstLine="540"/>
        <w:jc w:val="both"/>
      </w:pPr>
      <w:r>
        <w:t xml:space="preserve">6.1.3. При проектировании необходимо руководствоваться Градостроительным </w:t>
      </w:r>
      <w:hyperlink r:id="rId291" w:history="1">
        <w:r>
          <w:rPr>
            <w:color w:val="0000FF"/>
          </w:rPr>
          <w:t>кодексом</w:t>
        </w:r>
      </w:hyperlink>
      <w:r>
        <w:t xml:space="preserve"> Российской Федерации, Водным </w:t>
      </w:r>
      <w:hyperlink r:id="rId292" w:history="1">
        <w:r>
          <w:rPr>
            <w:color w:val="0000FF"/>
          </w:rPr>
          <w:t>кодексом</w:t>
        </w:r>
      </w:hyperlink>
      <w:r>
        <w:t xml:space="preserve"> Российской Федерации, Земельным </w:t>
      </w:r>
      <w:hyperlink r:id="rId293" w:history="1">
        <w:r>
          <w:rPr>
            <w:color w:val="0000FF"/>
          </w:rPr>
          <w:t>кодексом</w:t>
        </w:r>
      </w:hyperlink>
      <w:r>
        <w:t xml:space="preserve"> Российской Федерации, Воздушным </w:t>
      </w:r>
      <w:hyperlink r:id="rId294" w:history="1">
        <w:r>
          <w:rPr>
            <w:color w:val="0000FF"/>
          </w:rPr>
          <w:t>кодексом</w:t>
        </w:r>
      </w:hyperlink>
      <w:r>
        <w:t xml:space="preserve"> Российской Федерации, Лесным </w:t>
      </w:r>
      <w:hyperlink r:id="rId295" w:history="1">
        <w:r>
          <w:rPr>
            <w:color w:val="0000FF"/>
          </w:rPr>
          <w:t>кодексом</w:t>
        </w:r>
      </w:hyperlink>
      <w:r>
        <w:t xml:space="preserve"> Российской Федерации, Федеральными законами от 10</w:t>
      </w:r>
      <w:r w:rsidR="00220B3C">
        <w:t xml:space="preserve"> января </w:t>
      </w:r>
      <w:r>
        <w:t>2002</w:t>
      </w:r>
      <w:r w:rsidR="00220B3C">
        <w:t xml:space="preserve"> года</w:t>
      </w:r>
      <w:r>
        <w:t xml:space="preserve"> </w:t>
      </w:r>
      <w:hyperlink r:id="rId296" w:history="1">
        <w:r>
          <w:rPr>
            <w:color w:val="0000FF"/>
          </w:rPr>
          <w:t>N 7-ФЗ</w:t>
        </w:r>
      </w:hyperlink>
      <w:r>
        <w:t xml:space="preserve"> "Об охране окружающей среды", от </w:t>
      </w:r>
      <w:r w:rsidR="00BF0DD1">
        <w:t>0</w:t>
      </w:r>
      <w:r>
        <w:t>4</w:t>
      </w:r>
      <w:r w:rsidR="00220B3C">
        <w:t xml:space="preserve"> мая </w:t>
      </w:r>
      <w:r>
        <w:t>1999</w:t>
      </w:r>
      <w:r w:rsidR="00220B3C">
        <w:t xml:space="preserve"> года</w:t>
      </w:r>
      <w:r>
        <w:t xml:space="preserve"> </w:t>
      </w:r>
      <w:hyperlink r:id="rId297" w:history="1">
        <w:r>
          <w:rPr>
            <w:color w:val="0000FF"/>
          </w:rPr>
          <w:t>N 96-ФЗ</w:t>
        </w:r>
      </w:hyperlink>
      <w:r>
        <w:t xml:space="preserve"> "Об охране атмосферного воздуха", от 30</w:t>
      </w:r>
      <w:r w:rsidR="00220B3C">
        <w:t xml:space="preserve"> марта </w:t>
      </w:r>
      <w:r>
        <w:t>1999</w:t>
      </w:r>
      <w:r w:rsidR="00220B3C">
        <w:t xml:space="preserve"> года</w:t>
      </w:r>
      <w:r>
        <w:t xml:space="preserve"> </w:t>
      </w:r>
      <w:hyperlink r:id="rId298" w:history="1">
        <w:r>
          <w:rPr>
            <w:color w:val="0000FF"/>
          </w:rPr>
          <w:t>N 52-ФЗ</w:t>
        </w:r>
      </w:hyperlink>
      <w:r>
        <w:t xml:space="preserve"> "О санитарно-эпидемиологическом благополучии населения", от 24</w:t>
      </w:r>
      <w:r w:rsidR="00220B3C">
        <w:t xml:space="preserve"> июня </w:t>
      </w:r>
      <w:r>
        <w:t>1998</w:t>
      </w:r>
      <w:r w:rsidR="00220B3C">
        <w:t xml:space="preserve"> года</w:t>
      </w:r>
      <w:r>
        <w:t xml:space="preserve"> </w:t>
      </w:r>
      <w:hyperlink r:id="rId299" w:history="1">
        <w:r>
          <w:rPr>
            <w:color w:val="0000FF"/>
          </w:rPr>
          <w:t>N 89-ФЗ</w:t>
        </w:r>
      </w:hyperlink>
      <w:r>
        <w:t xml:space="preserve"> "Об отходах производства и потребления", от 1</w:t>
      </w:r>
      <w:r w:rsidR="00BF0DD1">
        <w:t>4</w:t>
      </w:r>
      <w:r w:rsidR="00220B3C">
        <w:t xml:space="preserve"> марта </w:t>
      </w:r>
      <w:r>
        <w:t>1995</w:t>
      </w:r>
      <w:r w:rsidR="00220B3C">
        <w:t xml:space="preserve"> года</w:t>
      </w:r>
      <w:r>
        <w:t xml:space="preserve"> </w:t>
      </w:r>
      <w:hyperlink r:id="rId300" w:history="1">
        <w:r>
          <w:rPr>
            <w:color w:val="0000FF"/>
          </w:rPr>
          <w:t>N 33-ФЗ</w:t>
        </w:r>
      </w:hyperlink>
      <w:r>
        <w:t xml:space="preserve"> "Об особо охраняемых природных территориях", от 23</w:t>
      </w:r>
      <w:r w:rsidR="00220B3C">
        <w:t xml:space="preserve"> ноября </w:t>
      </w:r>
      <w:r>
        <w:t>1995</w:t>
      </w:r>
      <w:r w:rsidR="00220B3C">
        <w:t xml:space="preserve"> года</w:t>
      </w:r>
      <w:r>
        <w:t xml:space="preserve"> </w:t>
      </w:r>
      <w:hyperlink r:id="rId301" w:history="1">
        <w:r>
          <w:rPr>
            <w:color w:val="0000FF"/>
          </w:rPr>
          <w:t>N 174-ФЗ</w:t>
        </w:r>
      </w:hyperlink>
      <w:r>
        <w:t xml:space="preserve"> "Об экологической экспертизе", </w:t>
      </w:r>
      <w:hyperlink r:id="rId302" w:history="1">
        <w:r>
          <w:rPr>
            <w:color w:val="0000FF"/>
          </w:rPr>
          <w:t>Законом</w:t>
        </w:r>
      </w:hyperlink>
      <w:r>
        <w:t xml:space="preserve"> Российской Федерации от 21</w:t>
      </w:r>
      <w:r w:rsidR="00220B3C">
        <w:t xml:space="preserve"> февраля </w:t>
      </w:r>
      <w:r>
        <w:t>1992</w:t>
      </w:r>
      <w:r w:rsidR="00220B3C">
        <w:t xml:space="preserve"> года</w:t>
      </w:r>
      <w:r>
        <w:t xml:space="preserve"> N 2395-1 "О недрах", Экологическим </w:t>
      </w:r>
      <w:hyperlink r:id="rId303" w:history="1">
        <w:r>
          <w:rPr>
            <w:color w:val="0000FF"/>
          </w:rPr>
          <w:t>кодексом</w:t>
        </w:r>
      </w:hyperlink>
      <w:r>
        <w:t xml:space="preserve"> Республики Татарстан и другими нормативными правовыми актами, согласно которым одним из основных направлений градостроительной деятельности является рациональное природопользование,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219" w:name="Par6509"/>
      <w:bookmarkEnd w:id="219"/>
      <w:r>
        <w:t>РАЦИОНАЛЬНОЕ ИСПОЛЬЗОВАНИЕ ПРИРОДНЫХ РЕСУРСОВ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6.1.4. Использование и охрана территорий природного комплекса, флоры и фауны осуществляются в соответствии с Федеральными законами от 10 января 2002 года </w:t>
      </w:r>
      <w:hyperlink r:id="rId304" w:history="1">
        <w:r>
          <w:rPr>
            <w:color w:val="0000FF"/>
          </w:rPr>
          <w:t>N 7-ФЗ</w:t>
        </w:r>
      </w:hyperlink>
      <w:r>
        <w:t xml:space="preserve"> "Об охране окружающей среды", от 1</w:t>
      </w:r>
      <w:r w:rsidR="00220B3C">
        <w:t>4</w:t>
      </w:r>
      <w:r>
        <w:t xml:space="preserve"> </w:t>
      </w:r>
      <w:r w:rsidR="00220B3C">
        <w:t>марта</w:t>
      </w:r>
      <w:r>
        <w:t xml:space="preserve"> 1995 года </w:t>
      </w:r>
      <w:hyperlink r:id="rId305" w:history="1">
        <w:r>
          <w:rPr>
            <w:color w:val="0000FF"/>
          </w:rPr>
          <w:t>N 33-ФЗ</w:t>
        </w:r>
      </w:hyperlink>
      <w:r>
        <w:t xml:space="preserve"> "Об особо охраняемых природных территориях", от 24 апреля 1995 года </w:t>
      </w:r>
      <w:hyperlink r:id="rId306" w:history="1">
        <w:r>
          <w:rPr>
            <w:color w:val="0000FF"/>
          </w:rPr>
          <w:t>N 52-ФЗ</w:t>
        </w:r>
      </w:hyperlink>
      <w:r>
        <w:t xml:space="preserve"> "О животном мире", Экологическим </w:t>
      </w:r>
      <w:hyperlink r:id="rId307" w:history="1">
        <w:r>
          <w:rPr>
            <w:color w:val="0000FF"/>
          </w:rPr>
          <w:t>кодексом</w:t>
        </w:r>
      </w:hyperlink>
      <w:r>
        <w:t xml:space="preserve"> Республики Татарстан и другими нормативными правовыми документами.</w:t>
      </w:r>
    </w:p>
    <w:p w:rsidR="008E726B" w:rsidRDefault="008E726B">
      <w:pPr>
        <w:widowControl w:val="0"/>
        <w:autoSpaceDE w:val="0"/>
        <w:autoSpaceDN w:val="0"/>
        <w:adjustRightInd w:val="0"/>
        <w:ind w:firstLine="540"/>
        <w:jc w:val="both"/>
      </w:pPr>
      <w:r>
        <w:t>6.1.5. Территорию для развития не следует предусматривать на землях, не пригодных для сельскохозяйственного использования.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8E726B" w:rsidRDefault="008E726B">
      <w:pPr>
        <w:widowControl w:val="0"/>
        <w:autoSpaceDE w:val="0"/>
        <w:autoSpaceDN w:val="0"/>
        <w:adjustRightInd w:val="0"/>
        <w:ind w:firstLine="540"/>
        <w:jc w:val="both"/>
      </w:pPr>
      <w:r>
        <w:t>6.1.6. Застройка площадей залегания полезных ископаемых, а также размещение в местах их залегания подземных сооружений допускается с разрешения Управления по недропользованию по Республике Татарстан.</w:t>
      </w:r>
    </w:p>
    <w:p w:rsidR="008E726B" w:rsidRDefault="008E726B">
      <w:pPr>
        <w:widowControl w:val="0"/>
        <w:autoSpaceDE w:val="0"/>
        <w:autoSpaceDN w:val="0"/>
        <w:adjustRightInd w:val="0"/>
        <w:ind w:firstLine="540"/>
        <w:jc w:val="both"/>
      </w:pPr>
      <w:r>
        <w:t xml:space="preserve">6.1.7. Перевод земель или земельных участков лесного фонда в земли населенных пунктов допускается только в исключительных случаях в соответствии с Лесным </w:t>
      </w:r>
      <w:hyperlink r:id="rId308" w:history="1">
        <w:r>
          <w:rPr>
            <w:color w:val="0000FF"/>
          </w:rPr>
          <w:t>кодексом</w:t>
        </w:r>
      </w:hyperlink>
      <w:r>
        <w:t xml:space="preserve"> Российской Федерации, Федеральным </w:t>
      </w:r>
      <w:hyperlink r:id="rId309" w:history="1">
        <w:r>
          <w:rPr>
            <w:color w:val="0000FF"/>
          </w:rPr>
          <w:t>законом</w:t>
        </w:r>
      </w:hyperlink>
      <w:r>
        <w:t xml:space="preserve"> от 21 декабря 2004 года N 172-ФЗ "О переводе земель или земельных участков из одной категории в другую", </w:t>
      </w:r>
      <w:hyperlink r:id="rId310" w:history="1">
        <w:r>
          <w:rPr>
            <w:color w:val="0000FF"/>
          </w:rPr>
          <w:t>Положением</w:t>
        </w:r>
      </w:hyperlink>
      <w:r>
        <w:t xml:space="preserve"> о составе и порядке подготовки документации о переводе земель лесного фонда в земли иных (других) категорий, утвержденным постановлением Правительства Российской Федерации от 28 января </w:t>
      </w:r>
      <w:smartTag w:uri="urn:schemas-microsoft-com:office:smarttags" w:element="metricconverter">
        <w:smartTagPr>
          <w:attr w:name="ProductID" w:val="2006 г"/>
        </w:smartTagPr>
        <w:r>
          <w:t>2006 г</w:t>
        </w:r>
      </w:smartTag>
      <w:r>
        <w:t xml:space="preserve">. N 48. В соответствии со </w:t>
      </w:r>
      <w:hyperlink r:id="rId311" w:history="1">
        <w:r>
          <w:rPr>
            <w:color w:val="0000FF"/>
          </w:rPr>
          <w:t>статьей 9</w:t>
        </w:r>
      </w:hyperlink>
      <w:r>
        <w:t xml:space="preserve"> Федерального закона от 4 декабря 2006 года N 201-ФЗ "О введении в действие Лесного кодекса Российской Федерации" на землях лесного фонда запрещаются размещение садоводческих, огороднических и дачных некоммерческих объединений граждан, предоставление лесных участков гражданам для ведения дачного хозяйства, садоводства, огородничества, индивидуального гаражного или индивидуального жилищного строительства.</w:t>
      </w:r>
    </w:p>
    <w:p w:rsidR="008E726B" w:rsidRDefault="008E726B">
      <w:pPr>
        <w:widowControl w:val="0"/>
        <w:autoSpaceDE w:val="0"/>
        <w:autoSpaceDN w:val="0"/>
        <w:adjustRightInd w:val="0"/>
        <w:ind w:firstLine="540"/>
        <w:jc w:val="both"/>
      </w:pPr>
      <w:r>
        <w:t>6.1.8. Градостроительная деятельность в зонах с особыми условиями использования территории (охранные, санитарно-защитные зоны, зоны охраны объектов культурного наследия, водоохранные зоны, зоны охраны источников питьевого водоснабжения, зоны охраняемых объектов) регламентируется земельным, водным, градостроительным законодательством, законодательством о санитарно-эпидемиологическом благополучии, об охране окружающей среды, об особо охраняемых природных территориях и иным законодательством Российской Федерации и законодательством Республики Татарстан.</w:t>
      </w:r>
    </w:p>
    <w:p w:rsidR="008E726B" w:rsidRDefault="008E726B">
      <w:pPr>
        <w:widowControl w:val="0"/>
        <w:autoSpaceDE w:val="0"/>
        <w:autoSpaceDN w:val="0"/>
        <w:adjustRightInd w:val="0"/>
        <w:ind w:firstLine="540"/>
        <w:jc w:val="both"/>
      </w:pPr>
      <w:r>
        <w:t>6.1.9. Размещение зданий, сооружений и коммуникаций не допускается:</w:t>
      </w:r>
    </w:p>
    <w:p w:rsidR="008E726B" w:rsidRDefault="008E726B">
      <w:pPr>
        <w:widowControl w:val="0"/>
        <w:autoSpaceDE w:val="0"/>
        <w:autoSpaceDN w:val="0"/>
        <w:adjustRightInd w:val="0"/>
        <w:ind w:firstLine="540"/>
        <w:jc w:val="both"/>
      </w:pPr>
      <w:r>
        <w:t>на землях особо охраняемых природных территорий;</w:t>
      </w:r>
    </w:p>
    <w:p w:rsidR="008E726B" w:rsidRDefault="008E726B">
      <w:pPr>
        <w:widowControl w:val="0"/>
        <w:autoSpaceDE w:val="0"/>
        <w:autoSpaceDN w:val="0"/>
        <w:adjustRightInd w:val="0"/>
        <w:ind w:firstLine="540"/>
        <w:jc w:val="both"/>
      </w:pPr>
      <w:r>
        <w:t>на территории рекреацион</w:t>
      </w:r>
      <w:r w:rsidR="00311364">
        <w:t>ных зон</w:t>
      </w:r>
      <w:r>
        <w:t xml:space="preserve"> если проектируемые объекты не предназначены для отдыха и спорта;</w:t>
      </w:r>
    </w:p>
    <w:p w:rsidR="008E726B" w:rsidRDefault="008E726B">
      <w:pPr>
        <w:widowControl w:val="0"/>
        <w:autoSpaceDE w:val="0"/>
        <w:autoSpaceDN w:val="0"/>
        <w:adjustRightInd w:val="0"/>
        <w:ind w:firstLine="540"/>
        <w:jc w:val="both"/>
      </w:pPr>
      <w:r>
        <w:t>в I поясе зоны санитарной охраны источников питьевого водоснабжения и площадок водопроводных сооружений, если проектируемые объекты не связаны с эксплуатацией источников;</w:t>
      </w:r>
    </w:p>
    <w:p w:rsidR="008E726B" w:rsidRDefault="008E726B">
      <w:pPr>
        <w:widowControl w:val="0"/>
        <w:autoSpaceDE w:val="0"/>
        <w:autoSpaceDN w:val="0"/>
        <w:adjustRightInd w:val="0"/>
        <w:ind w:firstLine="540"/>
        <w:jc w:val="both"/>
      </w:pPr>
      <w:r>
        <w:t>в береговой полосе поверхностных водных объектов;</w:t>
      </w:r>
    </w:p>
    <w:p w:rsidR="008E726B" w:rsidRDefault="008E726B">
      <w:pPr>
        <w:widowControl w:val="0"/>
        <w:autoSpaceDE w:val="0"/>
        <w:autoSpaceDN w:val="0"/>
        <w:adjustRightInd w:val="0"/>
        <w:ind w:firstLine="540"/>
        <w:jc w:val="both"/>
      </w:pPr>
      <w:r w:rsidRPr="00AB069E">
        <w:t>в зонах охраны гидрометеорологических станций;</w:t>
      </w:r>
    </w:p>
    <w:p w:rsidR="008E726B" w:rsidRDefault="008E726B">
      <w:pPr>
        <w:widowControl w:val="0"/>
        <w:autoSpaceDE w:val="0"/>
        <w:autoSpaceDN w:val="0"/>
        <w:adjustRightInd w:val="0"/>
        <w:ind w:firstLine="540"/>
        <w:jc w:val="both"/>
      </w:pPr>
      <w:r>
        <w:t>в охранных зонах инженерных коммуникаций.</w:t>
      </w:r>
    </w:p>
    <w:p w:rsidR="008E726B" w:rsidRDefault="008E726B">
      <w:pPr>
        <w:widowControl w:val="0"/>
        <w:autoSpaceDE w:val="0"/>
        <w:autoSpaceDN w:val="0"/>
        <w:adjustRightInd w:val="0"/>
        <w:ind w:firstLine="540"/>
        <w:jc w:val="both"/>
      </w:pPr>
      <w:r>
        <w:t>6.1.10. На прилегающих к населенным пунктам территориям следует предусматривать формирование зеленых и лесопарковых зон в целях осуществления ими рекреационных, санитарно-гигиенических и оздоровительных функций. Зеленые и лесопарковые зоны относятся к категории защитных лесов, выполняющих функции защиты природных и иных объектов. В их пределах запрещается осуществление деятельности, несовместимой с целевым назначением данных зон. Изменение границ лесопарковых и зеленых зон, которое может привести к уменьшению их площади, не допускается.</w:t>
      </w:r>
    </w:p>
    <w:p w:rsidR="008E726B" w:rsidRDefault="008E726B">
      <w:pPr>
        <w:widowControl w:val="0"/>
        <w:autoSpaceDE w:val="0"/>
        <w:autoSpaceDN w:val="0"/>
        <w:adjustRightInd w:val="0"/>
        <w:ind w:firstLine="540"/>
        <w:jc w:val="both"/>
      </w:pPr>
      <w:r>
        <w:t>6.1.11. Вокруг населенных пунктов, расположенных в малолесных районах, следует предусматривать создание защитных лесных полос (ветрозащитных, берегоукрепительных и др.), озеленение склонов холмов, оврагов и балок.</w:t>
      </w:r>
    </w:p>
    <w:p w:rsidR="008E726B" w:rsidRDefault="008E726B">
      <w:pPr>
        <w:widowControl w:val="0"/>
        <w:autoSpaceDE w:val="0"/>
        <w:autoSpaceDN w:val="0"/>
        <w:adjustRightInd w:val="0"/>
        <w:ind w:firstLine="540"/>
        <w:jc w:val="both"/>
      </w:pPr>
      <w:r>
        <w:t>Ширину защитных лесных полос следует принимать:</w:t>
      </w:r>
    </w:p>
    <w:p w:rsidR="008E726B" w:rsidRDefault="00311364">
      <w:pPr>
        <w:widowControl w:val="0"/>
        <w:autoSpaceDE w:val="0"/>
        <w:autoSpaceDN w:val="0"/>
        <w:adjustRightInd w:val="0"/>
        <w:ind w:firstLine="540"/>
        <w:jc w:val="both"/>
      </w:pPr>
      <w:r>
        <w:t>для</w:t>
      </w:r>
      <w:r w:rsidR="008E726B">
        <w:t xml:space="preserve"> сельских населенных пунктов - не менее </w:t>
      </w:r>
      <w:smartTag w:uri="urn:schemas-microsoft-com:office:smarttags" w:element="metricconverter">
        <w:smartTagPr>
          <w:attr w:name="ProductID" w:val="50 метров"/>
        </w:smartTagPr>
        <w:r w:rsidR="008E726B">
          <w:t>50 метров</w:t>
        </w:r>
      </w:smartTag>
      <w:r w:rsidR="008E726B">
        <w:t>.</w:t>
      </w:r>
    </w:p>
    <w:p w:rsidR="008E726B" w:rsidRDefault="008E726B">
      <w:pPr>
        <w:widowControl w:val="0"/>
        <w:autoSpaceDE w:val="0"/>
        <w:autoSpaceDN w:val="0"/>
        <w:adjustRightInd w:val="0"/>
        <w:ind w:firstLine="540"/>
        <w:jc w:val="both"/>
      </w:pPr>
      <w:r>
        <w:t>6.1.12. В границах муниципальных образований следует также предусматривать систему природно-экологического каркаса в виде территориально непрерывной системы природных и озелененных территорий, на базе гидрографической сети, с учетом геоморфологических особенностей территории.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20" w:name="Par6532"/>
      <w:bookmarkEnd w:id="220"/>
      <w:r>
        <w:t>6.2. ОХРАНА АТМОСФЕРНОГО ВОЗДУХА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6.2.1. Для обеспечения нормативного качества атмосферного воздуха необходимо соблюдение требований Федерального </w:t>
      </w:r>
      <w:hyperlink r:id="rId312" w:history="1">
        <w:r>
          <w:rPr>
            <w:color w:val="0000FF"/>
          </w:rPr>
          <w:t>закона</w:t>
        </w:r>
      </w:hyperlink>
      <w:r>
        <w:t xml:space="preserve"> от 4 мая 1999 года N 96-ФЗ "Об охране атмосферного воздуха", </w:t>
      </w:r>
      <w:hyperlink r:id="rId313" w:history="1">
        <w:r>
          <w:rPr>
            <w:color w:val="0000FF"/>
          </w:rPr>
          <w:t>СанПиН 2.1.6.1032-01</w:t>
        </w:r>
      </w:hyperlink>
      <w:r>
        <w:t xml:space="preserve"> и </w:t>
      </w:r>
      <w:hyperlink r:id="rId314" w:history="1">
        <w:r>
          <w:rPr>
            <w:color w:val="0000FF"/>
          </w:rPr>
          <w:t>СанПиН 2.2.1/2.1.1.1200-03</w:t>
        </w:r>
      </w:hyperlink>
      <w:r>
        <w:t>.</w:t>
      </w:r>
    </w:p>
    <w:p w:rsidR="008E726B" w:rsidRDefault="008E726B">
      <w:pPr>
        <w:widowControl w:val="0"/>
        <w:autoSpaceDE w:val="0"/>
        <w:autoSpaceDN w:val="0"/>
        <w:adjustRightInd w:val="0"/>
        <w:ind w:firstLine="540"/>
        <w:jc w:val="both"/>
      </w:pPr>
      <w:r>
        <w:t>6.2.2. При проектировании застройки необходимо проводить оценку состояния и прогноз изменения качества атмосферного воздуха путем расчета уровня загрязнения атмосферы от источников загрязнения,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8E726B" w:rsidRDefault="008E726B">
      <w:pPr>
        <w:widowControl w:val="0"/>
        <w:autoSpaceDE w:val="0"/>
        <w:autoSpaceDN w:val="0"/>
        <w:adjustRightInd w:val="0"/>
        <w:ind w:firstLine="540"/>
        <w:jc w:val="both"/>
      </w:pPr>
      <w:r>
        <w:t>6.2.3. При разработке документации по планировке территории выполняется обоснование мероприятий по охране окружающей среды с учетом требований, действующих в зонах с особыми условиями использования территории.</w:t>
      </w:r>
    </w:p>
    <w:p w:rsidR="008E726B" w:rsidRDefault="008E726B">
      <w:pPr>
        <w:widowControl w:val="0"/>
        <w:autoSpaceDE w:val="0"/>
        <w:autoSpaceDN w:val="0"/>
        <w:adjustRightInd w:val="0"/>
        <w:ind w:firstLine="540"/>
        <w:jc w:val="both"/>
      </w:pPr>
      <w:r>
        <w:t xml:space="preserve">6.2.4. ПДК загрязняющих веществ в атмосферном воздухе принимаются в соответствии с требованиями </w:t>
      </w:r>
      <w:hyperlink r:id="rId315" w:history="1">
        <w:r>
          <w:rPr>
            <w:color w:val="0000FF"/>
          </w:rPr>
          <w:t>ГН 2.1.6.1338-03</w:t>
        </w:r>
      </w:hyperlink>
      <w:r>
        <w:t xml:space="preserve">, </w:t>
      </w:r>
      <w:hyperlink r:id="rId316" w:history="1">
        <w:r>
          <w:rPr>
            <w:color w:val="0000FF"/>
          </w:rPr>
          <w:t>ГН 2.1.6.2309-07</w:t>
        </w:r>
      </w:hyperlink>
      <w:r>
        <w:t xml:space="preserve"> и </w:t>
      </w:r>
      <w:hyperlink r:id="rId317" w:history="1">
        <w:r>
          <w:rPr>
            <w:color w:val="0000FF"/>
          </w:rPr>
          <w:t>СанПиН 2.1.6.1032-01</w:t>
        </w:r>
      </w:hyperlink>
      <w:r>
        <w:t>. Их соблюдение обеспечивает отсутствие прямого или косвенного влияния на здоровье населения и условия его проживания.</w:t>
      </w:r>
    </w:p>
    <w:p w:rsidR="008E726B" w:rsidRDefault="008E726B">
      <w:pPr>
        <w:widowControl w:val="0"/>
        <w:autoSpaceDE w:val="0"/>
        <w:autoSpaceDN w:val="0"/>
        <w:adjustRightInd w:val="0"/>
        <w:ind w:firstLine="540"/>
        <w:jc w:val="both"/>
      </w:pPr>
      <w:r>
        <w:t>6.2.5. Жилые, общественно-деловые и рекреационные зоны следует размещать с наветренной стороны (для ветров преобладающего направления) по отношению к источникам загрязнения атмосферного воздуха.</w:t>
      </w:r>
    </w:p>
    <w:p w:rsidR="008E726B" w:rsidRDefault="008E726B">
      <w:pPr>
        <w:widowControl w:val="0"/>
        <w:autoSpaceDE w:val="0"/>
        <w:autoSpaceDN w:val="0"/>
        <w:adjustRightInd w:val="0"/>
        <w:ind w:firstLine="540"/>
        <w:jc w:val="both"/>
      </w:pPr>
      <w:r>
        <w:t>6.2.6. В жилой зоне содержание загрязняющих веществ в атмосферном воздухе не должно превышать ПДК,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- 0,8 ПДК.</w:t>
      </w:r>
    </w:p>
    <w:p w:rsidR="008E726B" w:rsidRDefault="008E726B">
      <w:pPr>
        <w:widowControl w:val="0"/>
        <w:autoSpaceDE w:val="0"/>
        <w:autoSpaceDN w:val="0"/>
        <w:adjustRightInd w:val="0"/>
        <w:ind w:firstLine="540"/>
        <w:jc w:val="both"/>
      </w:pPr>
      <w:r>
        <w:t>6.2.7.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и/или вклад в загрязнение жилых зон превышает 0,1 ПДК.</w:t>
      </w:r>
    </w:p>
    <w:p w:rsidR="008E726B" w:rsidRDefault="008E726B">
      <w:pPr>
        <w:widowControl w:val="0"/>
        <w:autoSpaceDE w:val="0"/>
        <w:autoSpaceDN w:val="0"/>
        <w:adjustRightInd w:val="0"/>
        <w:ind w:firstLine="540"/>
        <w:jc w:val="both"/>
      </w:pPr>
      <w:r>
        <w:t>6.2.8.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w:t>
      </w:r>
    </w:p>
    <w:p w:rsidR="008E726B" w:rsidRDefault="008E726B">
      <w:pPr>
        <w:widowControl w:val="0"/>
        <w:autoSpaceDE w:val="0"/>
        <w:autoSpaceDN w:val="0"/>
        <w:adjustRightInd w:val="0"/>
        <w:ind w:firstLine="540"/>
        <w:jc w:val="both"/>
      </w:pPr>
      <w:r>
        <w:t>Запрещается проектирование и размещение объектов, если в составе выбросов присутствуют вещества, не имеющие утвержденных ПДК или ориентировочных безопасных уровней воздействия.</w:t>
      </w:r>
    </w:p>
    <w:p w:rsidR="008E726B" w:rsidRDefault="008E726B">
      <w:pPr>
        <w:widowControl w:val="0"/>
        <w:autoSpaceDE w:val="0"/>
        <w:autoSpaceDN w:val="0"/>
        <w:adjustRightInd w:val="0"/>
        <w:ind w:firstLine="540"/>
        <w:jc w:val="both"/>
      </w:pPr>
      <w:r>
        <w:t>6.2.9. Площадки для размещения и расширения объектов, которые могут быть источниками негативного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E726B" w:rsidRDefault="008E726B">
      <w:pPr>
        <w:widowControl w:val="0"/>
        <w:autoSpaceDE w:val="0"/>
        <w:autoSpaceDN w:val="0"/>
        <w:adjustRightInd w:val="0"/>
        <w:ind w:firstLine="540"/>
        <w:jc w:val="both"/>
      </w:pPr>
      <w:r>
        <w:t xml:space="preserve">6.2.10. Производственные объекты с источниками загрязнения атмосферного воздуха вредными веществами I и II классов опасности не следует размещать в районах с преобладающими ветрами со скоростью до </w:t>
      </w:r>
      <w:smartTag w:uri="urn:schemas-microsoft-com:office:smarttags" w:element="metricconverter">
        <w:smartTagPr>
          <w:attr w:name="ProductID" w:val="1 метра"/>
        </w:smartTagPr>
        <w:r>
          <w:t>1 метра</w:t>
        </w:r>
      </w:smartTag>
      <w:r>
        <w:t xml:space="preserve"> в секунду, с длительными или часто повторяющимися штилями, инверсиями, туманами (за год более 30 - 40 процентов, в течение зимы - 50 - 60 процентов).</w:t>
      </w:r>
    </w:p>
    <w:p w:rsidR="008E726B" w:rsidRDefault="008E726B">
      <w:pPr>
        <w:widowControl w:val="0"/>
        <w:autoSpaceDE w:val="0"/>
        <w:autoSpaceDN w:val="0"/>
        <w:adjustRightInd w:val="0"/>
        <w:ind w:firstLine="540"/>
        <w:jc w:val="both"/>
      </w:pPr>
      <w:r>
        <w:t xml:space="preserve">6.2.11.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требованиями </w:t>
      </w:r>
      <w:hyperlink r:id="rId318" w:history="1">
        <w:r>
          <w:rPr>
            <w:color w:val="0000FF"/>
          </w:rPr>
          <w:t>СанПиН 2.1.6.1032-01</w:t>
        </w:r>
      </w:hyperlink>
      <w:r>
        <w:t>.</w:t>
      </w:r>
    </w:p>
    <w:p w:rsidR="008E726B" w:rsidRDefault="008E726B">
      <w:pPr>
        <w:widowControl w:val="0"/>
        <w:autoSpaceDE w:val="0"/>
        <w:autoSpaceDN w:val="0"/>
        <w:adjustRightInd w:val="0"/>
        <w:ind w:firstLine="540"/>
        <w:jc w:val="both"/>
      </w:pPr>
      <w:r w:rsidRPr="00AB069E">
        <w:t>6.2.12.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8E726B" w:rsidRDefault="008E726B">
      <w:pPr>
        <w:widowControl w:val="0"/>
        <w:autoSpaceDE w:val="0"/>
        <w:autoSpaceDN w:val="0"/>
        <w:adjustRightInd w:val="0"/>
        <w:ind w:firstLine="540"/>
        <w:jc w:val="both"/>
      </w:pPr>
      <w:r>
        <w:t xml:space="preserve">6.2.13. Для промышленных объектов, производств и сооружений, являющихся источниками воздействия на окружающую среду и здоровье человека, устанавливаются санитарно-защитные зоны в соответствии с требованиями </w:t>
      </w:r>
      <w:hyperlink r:id="rId319" w:history="1">
        <w:r>
          <w:rPr>
            <w:color w:val="0000FF"/>
          </w:rPr>
          <w:t>СанПиН 2.2.1/2.1.1.1200-03</w:t>
        </w:r>
      </w:hyperlink>
      <w:r>
        <w:t xml:space="preserve"> и настоящих </w:t>
      </w:r>
      <w:r w:rsidR="003F21A9">
        <w:t>Н</w:t>
      </w:r>
      <w:r>
        <w:t>ормативов.</w:t>
      </w:r>
    </w:p>
    <w:p w:rsidR="008E726B" w:rsidRDefault="008E726B">
      <w:pPr>
        <w:widowControl w:val="0"/>
        <w:autoSpaceDE w:val="0"/>
        <w:autoSpaceDN w:val="0"/>
        <w:adjustRightInd w:val="0"/>
        <w:ind w:firstLine="540"/>
        <w:jc w:val="both"/>
      </w:pPr>
      <w:r>
        <w:t>В санитарно-защитных зонах запрещается размещение жилой застройки и других территорий с нормируемыми показателями качества окружающей среды.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8E726B" w:rsidRDefault="008E726B">
      <w:pPr>
        <w:widowControl w:val="0"/>
        <w:autoSpaceDE w:val="0"/>
        <w:autoSpaceDN w:val="0"/>
        <w:adjustRightInd w:val="0"/>
        <w:ind w:firstLine="540"/>
        <w:jc w:val="both"/>
      </w:pPr>
      <w:r>
        <w:t xml:space="preserve">6.2.14. Охрану атмосферного воздуха от загрязнения следует осуществлять в соответствии с требованиями </w:t>
      </w:r>
      <w:hyperlink r:id="rId320" w:history="1">
        <w:r>
          <w:rPr>
            <w:color w:val="0000FF"/>
          </w:rPr>
          <w:t>СанПиН 2.1.6.1032-01</w:t>
        </w:r>
      </w:hyperlink>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21" w:name="Par6551"/>
      <w:bookmarkEnd w:id="221"/>
      <w:r>
        <w:t>6.3. ОХРАНА ВОДНЫХ РЕСУРСОВ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6.3.1. Охрана водных объектов необходима для предотвращения и устранения загрязнения поверхностных и подземных вод, представляющего угрозу здоровью населения и способствующего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лечебных и рекреационных целей.</w:t>
      </w:r>
    </w:p>
    <w:p w:rsidR="008E726B" w:rsidRDefault="008E726B">
      <w:pPr>
        <w:widowControl w:val="0"/>
        <w:autoSpaceDE w:val="0"/>
        <w:autoSpaceDN w:val="0"/>
        <w:adjustRightInd w:val="0"/>
        <w:ind w:firstLine="540"/>
        <w:jc w:val="both"/>
      </w:pPr>
      <w:r>
        <w:t>6.3.2.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w:t>
      </w:r>
    </w:p>
    <w:p w:rsidR="008E726B" w:rsidRDefault="008E726B">
      <w:pPr>
        <w:widowControl w:val="0"/>
        <w:autoSpaceDE w:val="0"/>
        <w:autoSpaceDN w:val="0"/>
        <w:adjustRightInd w:val="0"/>
        <w:ind w:firstLine="540"/>
        <w:jc w:val="both"/>
      </w:pPr>
      <w:r>
        <w:t xml:space="preserve">6.3.3. Содержание химических веществ не должно превышать гигиенические предельно допустимые концентрации и ориентировочные допустимые уровни веществ в воде водных объектов, утвержденные </w:t>
      </w:r>
      <w:hyperlink r:id="rId321" w:history="1">
        <w:r>
          <w:rPr>
            <w:color w:val="0000FF"/>
          </w:rPr>
          <w:t>ГН 2.1.5.1315-03</w:t>
        </w:r>
      </w:hyperlink>
      <w:r>
        <w:t xml:space="preserve"> и </w:t>
      </w:r>
      <w:hyperlink r:id="rId322" w:history="1">
        <w:r>
          <w:rPr>
            <w:color w:val="0000FF"/>
          </w:rPr>
          <w:t>ГН 2.1.5.2307-07</w:t>
        </w:r>
      </w:hyperlink>
      <w:r>
        <w:t>.</w:t>
      </w:r>
    </w:p>
    <w:p w:rsidR="008E726B" w:rsidRDefault="008E726B">
      <w:pPr>
        <w:widowControl w:val="0"/>
        <w:autoSpaceDE w:val="0"/>
        <w:autoSpaceDN w:val="0"/>
        <w:adjustRightInd w:val="0"/>
        <w:ind w:firstLine="540"/>
        <w:jc w:val="both"/>
      </w:pPr>
      <w:r>
        <w:t xml:space="preserve">6.3.4. Мероприятия по защите водных объектов необходимо предусматривать в соответствии с требованиями Водного </w:t>
      </w:r>
      <w:hyperlink r:id="rId323" w:history="1">
        <w:r>
          <w:rPr>
            <w:color w:val="0000FF"/>
          </w:rPr>
          <w:t>кодекса</w:t>
        </w:r>
      </w:hyperlink>
      <w:r>
        <w:t xml:space="preserve"> Российской Федерации, нормативных правовых актов Республики Татарстан, санитарных и экологических норм, утвержденных в установленном порядке, а также настоящих </w:t>
      </w:r>
      <w:r w:rsidR="003F21A9">
        <w:t>Н</w:t>
      </w:r>
      <w:r>
        <w:t>ормативов. При этом необходимо обеспечивать предупреждение загрязнения водных объектов с соблюдением предельно допустимых концентраций загрязняющих веществ в водных объектах, используемых для хозяйственно-питьевого водоснабжения, отдыха населения, рыбохозяйственных целей, а также расположенных в границах населенных пунктов, в центрах рекреации, в том числе санаторно-курортных зонах.</w:t>
      </w:r>
    </w:p>
    <w:p w:rsidR="008E726B" w:rsidRDefault="008E726B">
      <w:pPr>
        <w:widowControl w:val="0"/>
        <w:autoSpaceDE w:val="0"/>
        <w:autoSpaceDN w:val="0"/>
        <w:adjustRightInd w:val="0"/>
        <w:ind w:firstLine="540"/>
        <w:jc w:val="both"/>
      </w:pPr>
      <w:r>
        <w:t xml:space="preserve">6.3.5. При размещении, проектировании, вводе в эксплуатацию и эксплуатации хозяйственных или других объектов и проведении любых работ, способных оказать влияние на качество воды водных объектов, обязательно соблюдение нормативов, устанавливаемых </w:t>
      </w:r>
      <w:hyperlink r:id="rId324" w:history="1">
        <w:r>
          <w:rPr>
            <w:color w:val="0000FF"/>
          </w:rPr>
          <w:t>СанПиН 2.1.5.980-00</w:t>
        </w:r>
      </w:hyperlink>
      <w:r>
        <w:t xml:space="preserve"> и </w:t>
      </w:r>
      <w:hyperlink r:id="rId325" w:history="1">
        <w:r>
          <w:rPr>
            <w:color w:val="0000FF"/>
          </w:rPr>
          <w:t>СП 2.1.5.1059-01</w:t>
        </w:r>
      </w:hyperlink>
      <w:r>
        <w:t>.</w:t>
      </w:r>
    </w:p>
    <w:p w:rsidR="008E726B" w:rsidRDefault="008E726B">
      <w:pPr>
        <w:widowControl w:val="0"/>
        <w:autoSpaceDE w:val="0"/>
        <w:autoSpaceDN w:val="0"/>
        <w:adjustRightInd w:val="0"/>
        <w:ind w:firstLine="540"/>
        <w:jc w:val="both"/>
      </w:pPr>
      <w:r>
        <w:t>6.3.6. Жилые, общественно-деловые, смешанные и рекреационные зоны следует размещать выше по течению водных объектов относительно выпусков сточных вод.</w:t>
      </w:r>
    </w:p>
    <w:p w:rsidR="008E726B" w:rsidRDefault="008E726B">
      <w:pPr>
        <w:widowControl w:val="0"/>
        <w:autoSpaceDE w:val="0"/>
        <w:autoSpaceDN w:val="0"/>
        <w:adjustRightInd w:val="0"/>
        <w:ind w:firstLine="540"/>
        <w:jc w:val="both"/>
      </w:pPr>
      <w:r>
        <w:t>6.3.7. Эксплуатацию водохранилищ и их нижних бьефов, используемых в качестве источников хозяйственно-питьевого и культурно-бытового водопользования, следует осуществлять с учетом санитарных и экологических требований к проектированию, строительству и эксплуатации водохранилищ.</w:t>
      </w:r>
    </w:p>
    <w:p w:rsidR="008E726B" w:rsidRDefault="008E726B">
      <w:pPr>
        <w:widowControl w:val="0"/>
        <w:autoSpaceDE w:val="0"/>
        <w:autoSpaceDN w:val="0"/>
        <w:adjustRightInd w:val="0"/>
        <w:ind w:firstLine="540"/>
        <w:jc w:val="both"/>
      </w:pPr>
      <w:r>
        <w:t xml:space="preserve">6.3.8. В зонах отдыха, расположенных на берегах водных объектов, водоохранные мероприятия должны отвечать требованиям </w:t>
      </w:r>
      <w:hyperlink r:id="rId326" w:history="1">
        <w:r>
          <w:rPr>
            <w:color w:val="0000FF"/>
          </w:rPr>
          <w:t>ГОСТ 17.1.5.02-80</w:t>
        </w:r>
      </w:hyperlink>
      <w:r>
        <w:t>.</w:t>
      </w:r>
    </w:p>
    <w:p w:rsidR="008E726B" w:rsidRDefault="008E726B">
      <w:pPr>
        <w:widowControl w:val="0"/>
        <w:autoSpaceDE w:val="0"/>
        <w:autoSpaceDN w:val="0"/>
        <w:adjustRightInd w:val="0"/>
        <w:ind w:firstLine="540"/>
        <w:jc w:val="both"/>
      </w:pPr>
      <w:r>
        <w:t>6.3.9. Работы по изменению или обустройству природного водоема или водотока проводятся при условии сохранения его естественного происхождения.</w:t>
      </w:r>
    </w:p>
    <w:p w:rsidR="008E726B" w:rsidRDefault="008E726B">
      <w:pPr>
        <w:widowControl w:val="0"/>
        <w:autoSpaceDE w:val="0"/>
        <w:autoSpaceDN w:val="0"/>
        <w:adjustRightInd w:val="0"/>
        <w:ind w:firstLine="540"/>
        <w:jc w:val="both"/>
      </w:pPr>
      <w:r>
        <w:t>6.3.10.</w:t>
      </w:r>
      <w:r w:rsidR="000945AD" w:rsidRPr="000945AD">
        <w:t xml:space="preserve"> </w:t>
      </w:r>
      <w:r w:rsidR="000945AD">
        <w:t>Поверхностные воды с территории предприятий, складских хозяйств, автохозяйств и других объектов должны подвергаться очистке на очистных сооружениях преимущественно с использованием очищенных вод на производственные нужды.</w:t>
      </w:r>
    </w:p>
    <w:p w:rsidR="000945AD" w:rsidRDefault="008E726B" w:rsidP="000945AD">
      <w:pPr>
        <w:widowControl w:val="0"/>
        <w:autoSpaceDE w:val="0"/>
        <w:autoSpaceDN w:val="0"/>
        <w:adjustRightInd w:val="0"/>
        <w:ind w:firstLine="540"/>
        <w:jc w:val="both"/>
      </w:pPr>
      <w:r>
        <w:t xml:space="preserve">6.3.11. </w:t>
      </w:r>
      <w:r w:rsidR="000945AD">
        <w:t>Запрещается сброс сточных и дренажных вод в водные объекты:</w:t>
      </w:r>
    </w:p>
    <w:p w:rsidR="000945AD" w:rsidRDefault="000945AD" w:rsidP="000945AD">
      <w:pPr>
        <w:widowControl w:val="0"/>
        <w:autoSpaceDE w:val="0"/>
        <w:autoSpaceDN w:val="0"/>
        <w:adjustRightInd w:val="0"/>
        <w:ind w:firstLine="540"/>
        <w:jc w:val="both"/>
      </w:pPr>
      <w:r>
        <w:t>содержащие природные лечебные ресурсы;</w:t>
      </w:r>
    </w:p>
    <w:p w:rsidR="000945AD" w:rsidRDefault="000945AD" w:rsidP="000945AD">
      <w:pPr>
        <w:widowControl w:val="0"/>
        <w:autoSpaceDE w:val="0"/>
        <w:autoSpaceDN w:val="0"/>
        <w:adjustRightInd w:val="0"/>
        <w:ind w:firstLine="540"/>
        <w:jc w:val="both"/>
      </w:pPr>
      <w:r>
        <w:t>отнесенные к особо охраняемым водным объектам;</w:t>
      </w:r>
    </w:p>
    <w:p w:rsidR="000945AD" w:rsidRDefault="000945AD" w:rsidP="000945AD">
      <w:pPr>
        <w:widowControl w:val="0"/>
        <w:autoSpaceDE w:val="0"/>
        <w:autoSpaceDN w:val="0"/>
        <w:adjustRightInd w:val="0"/>
        <w:ind w:firstLine="540"/>
        <w:jc w:val="both"/>
      </w:pPr>
      <w:r>
        <w:t>расположенные в границах зон санитарной охраны источников питьевого и хозяйственно-бытового водоснабжения;</w:t>
      </w:r>
    </w:p>
    <w:p w:rsidR="000945AD" w:rsidRDefault="000945AD" w:rsidP="000945AD">
      <w:pPr>
        <w:widowControl w:val="0"/>
        <w:autoSpaceDE w:val="0"/>
        <w:autoSpaceDN w:val="0"/>
        <w:adjustRightInd w:val="0"/>
        <w:ind w:firstLine="540"/>
        <w:jc w:val="both"/>
      </w:pPr>
      <w:r>
        <w:t>расположенные в границах I, II зон округов санитарной (горно-санитарной) охраны лечебно-оздоровительных местностей, в местах туризма, спорта и массового отдыха населения;</w:t>
      </w:r>
    </w:p>
    <w:p w:rsidR="008E726B" w:rsidRDefault="000945AD" w:rsidP="000945AD">
      <w:pPr>
        <w:widowControl w:val="0"/>
        <w:autoSpaceDE w:val="0"/>
        <w:autoSpaceDN w:val="0"/>
        <w:adjustRightInd w:val="0"/>
        <w:ind w:firstLine="540"/>
        <w:jc w:val="both"/>
      </w:pPr>
      <w:r>
        <w:t>расположенные в границах рыбоохранных зон, рыбохозяйственных заповедных зон.</w:t>
      </w:r>
    </w:p>
    <w:p w:rsidR="000945AD" w:rsidRDefault="008E726B" w:rsidP="000945AD">
      <w:pPr>
        <w:widowControl w:val="0"/>
        <w:autoSpaceDE w:val="0"/>
        <w:autoSpaceDN w:val="0"/>
        <w:adjustRightInd w:val="0"/>
        <w:ind w:firstLine="540"/>
        <w:jc w:val="both"/>
      </w:pPr>
      <w:r>
        <w:t xml:space="preserve">6.3.12. </w:t>
      </w:r>
      <w:r w:rsidR="000945AD">
        <w:t xml:space="preserve">Для водных объектов, используемых для целей питьевого и хозяйственно-бытового водоснабжения, в соответствии с </w:t>
      </w:r>
      <w:hyperlink r:id="rId327" w:history="1">
        <w:r w:rsidR="000945AD">
          <w:rPr>
            <w:color w:val="0000FF"/>
          </w:rPr>
          <w:t>СанПиН 2.1.4.1110-02</w:t>
        </w:r>
      </w:hyperlink>
      <w:r w:rsidR="000945AD">
        <w:t xml:space="preserve"> устанавливаются зоны санитарной охраны. На территории зон санитарной охраны следует выполнять мероприятия по санитарному благоустройству. Размещение объектов, обуславливающих опасность химического загрязнения подземных вод, допускается в пределах III пояса зоны санитарной охраны только при условии выполнения специальных мероприятий по защите водоносного горизонта от загрязнения при наличии заключения </w:t>
      </w:r>
      <w:r w:rsidR="000945AD" w:rsidRPr="00E845C5">
        <w:t>Управления Роспотребнадзора по Республике Татарстан.</w:t>
      </w:r>
    </w:p>
    <w:p w:rsidR="008E726B" w:rsidRDefault="008E726B">
      <w:pPr>
        <w:widowControl w:val="0"/>
        <w:autoSpaceDE w:val="0"/>
        <w:autoSpaceDN w:val="0"/>
        <w:adjustRightInd w:val="0"/>
        <w:ind w:firstLine="540"/>
        <w:jc w:val="both"/>
      </w:pPr>
      <w:r>
        <w:t xml:space="preserve">6.3.13. </w:t>
      </w:r>
      <w:r w:rsidR="000945AD">
        <w:t>Для поддержания благоприятного гидрологического режима, улучшения санитарного состояния, рационального использования поверхностных водных объектов устанавливаются водоохранные зоны и прибрежные защитные полосы, в пределах которых регламентируется специальный режим хозяйственного использования. В целях обеспечения свободного доступа граждан к водным объектам устанавливается береговая полоса.</w:t>
      </w:r>
    </w:p>
    <w:p w:rsidR="008E726B" w:rsidRDefault="008E726B">
      <w:pPr>
        <w:widowControl w:val="0"/>
        <w:autoSpaceDE w:val="0"/>
        <w:autoSpaceDN w:val="0"/>
        <w:adjustRightInd w:val="0"/>
        <w:ind w:firstLine="540"/>
        <w:jc w:val="both"/>
      </w:pPr>
      <w:r>
        <w:t xml:space="preserve">6.3.14. </w:t>
      </w:r>
      <w:r w:rsidR="000945AD">
        <w:t xml:space="preserve">Размеры водоохранных зон, прибрежных защитных и береговых полос, а также режимы их охраны и разрешенного хозяйственного использования регламентируются Водным </w:t>
      </w:r>
      <w:hyperlink r:id="rId328" w:history="1">
        <w:r w:rsidR="000945AD">
          <w:rPr>
            <w:color w:val="0000FF"/>
          </w:rPr>
          <w:t>кодексом</w:t>
        </w:r>
      </w:hyperlink>
      <w:r w:rsidR="000945AD">
        <w:t xml:space="preserve"> Российской Федерации.</w:t>
      </w:r>
    </w:p>
    <w:p w:rsidR="000945AD" w:rsidRDefault="008E726B" w:rsidP="000945AD">
      <w:pPr>
        <w:widowControl w:val="0"/>
        <w:autoSpaceDE w:val="0"/>
        <w:autoSpaceDN w:val="0"/>
        <w:adjustRightInd w:val="0"/>
        <w:ind w:firstLine="540"/>
        <w:jc w:val="both"/>
      </w:pPr>
      <w:r>
        <w:t xml:space="preserve">6.3.15. </w:t>
      </w:r>
      <w:r w:rsidR="000945AD">
        <w:t xml:space="preserve">Охрану поверхностных вод от загрязнения следует осуществлять в соответствии с требованиями </w:t>
      </w:r>
      <w:hyperlink r:id="rId329" w:history="1">
        <w:r w:rsidR="000945AD">
          <w:rPr>
            <w:color w:val="0000FF"/>
          </w:rPr>
          <w:t>СанПиН 2.1.5.980-00</w:t>
        </w:r>
      </w:hyperlink>
      <w:r w:rsidR="000945AD">
        <w:t>.</w:t>
      </w:r>
    </w:p>
    <w:p w:rsidR="008E726B" w:rsidRDefault="000945AD" w:rsidP="000945AD">
      <w:pPr>
        <w:widowControl w:val="0"/>
        <w:autoSpaceDE w:val="0"/>
        <w:autoSpaceDN w:val="0"/>
        <w:adjustRightInd w:val="0"/>
        <w:ind w:firstLine="540"/>
        <w:jc w:val="both"/>
      </w:pPr>
      <w:r>
        <w:t xml:space="preserve">Охрану подземных вод от загрязнения следует осуществлять согласно требованиям, установленным </w:t>
      </w:r>
      <w:hyperlink r:id="rId330" w:history="1">
        <w:r>
          <w:rPr>
            <w:color w:val="0000FF"/>
          </w:rPr>
          <w:t>СП 2.1.5.1059-01</w:t>
        </w:r>
      </w:hyperlink>
      <w:r>
        <w:t>.</w:t>
      </w:r>
    </w:p>
    <w:p w:rsidR="008E726B" w:rsidRDefault="008E726B">
      <w:pPr>
        <w:widowControl w:val="0"/>
        <w:autoSpaceDE w:val="0"/>
        <w:autoSpaceDN w:val="0"/>
        <w:adjustRightInd w:val="0"/>
        <w:ind w:firstLine="540"/>
        <w:jc w:val="both"/>
      </w:pPr>
    </w:p>
    <w:p w:rsidR="000D11C8" w:rsidRDefault="000D11C8">
      <w:pPr>
        <w:widowControl w:val="0"/>
        <w:autoSpaceDE w:val="0"/>
        <w:autoSpaceDN w:val="0"/>
        <w:adjustRightInd w:val="0"/>
        <w:jc w:val="center"/>
        <w:outlineLvl w:val="2"/>
      </w:pPr>
      <w:bookmarkStart w:id="222" w:name="Par6576"/>
      <w:bookmarkEnd w:id="222"/>
    </w:p>
    <w:p w:rsidR="000D11C8" w:rsidRDefault="000D11C8">
      <w:pPr>
        <w:widowControl w:val="0"/>
        <w:autoSpaceDE w:val="0"/>
        <w:autoSpaceDN w:val="0"/>
        <w:adjustRightInd w:val="0"/>
        <w:jc w:val="center"/>
        <w:outlineLvl w:val="2"/>
      </w:pPr>
    </w:p>
    <w:p w:rsidR="008E726B" w:rsidRDefault="008E726B">
      <w:pPr>
        <w:widowControl w:val="0"/>
        <w:autoSpaceDE w:val="0"/>
        <w:autoSpaceDN w:val="0"/>
        <w:adjustRightInd w:val="0"/>
        <w:jc w:val="center"/>
        <w:outlineLvl w:val="2"/>
      </w:pPr>
      <w:r>
        <w:t>6.4. ОХРАНА ПОЧВ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6.4.1. Требования по охране почв муниципальных образований предъявляются к территориям с возможным влиянием загрязненных почв на здоровье человека и условия проживания и устанавливаются с учетом специфики почв, почвенно-климатических особенностей территории, фонового содержания химических соединений и элементов.</w:t>
      </w:r>
    </w:p>
    <w:p w:rsidR="008E726B" w:rsidRDefault="008E726B">
      <w:pPr>
        <w:widowControl w:val="0"/>
        <w:autoSpaceDE w:val="0"/>
        <w:autoSpaceDN w:val="0"/>
        <w:adjustRightInd w:val="0"/>
        <w:ind w:firstLine="540"/>
        <w:jc w:val="both"/>
      </w:pPr>
      <w:r>
        <w:t xml:space="preserve">6.4.2. Оценка состояния почв проводится в соответствии с требованиями </w:t>
      </w:r>
      <w:hyperlink r:id="rId331" w:history="1">
        <w:r>
          <w:rPr>
            <w:color w:val="0000FF"/>
          </w:rPr>
          <w:t>СанПиН 2.1.7.1287-03</w:t>
        </w:r>
      </w:hyperlink>
      <w:r>
        <w:t xml:space="preserve"> с целью выявления участков устойчивого сверхнормативного загрязнения, требующих проведения санации для соответствующих видов функционального использования.</w:t>
      </w:r>
    </w:p>
    <w:p w:rsidR="008E726B" w:rsidRDefault="008E726B">
      <w:pPr>
        <w:widowControl w:val="0"/>
        <w:autoSpaceDE w:val="0"/>
        <w:autoSpaceDN w:val="0"/>
        <w:adjustRightInd w:val="0"/>
        <w:ind w:firstLine="540"/>
        <w:jc w:val="both"/>
      </w:pPr>
      <w:r>
        <w:t>6.4.3. Содержание в почвах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установленные ПДК (уровни).</w:t>
      </w:r>
    </w:p>
    <w:p w:rsidR="008E726B" w:rsidRDefault="008E726B">
      <w:pPr>
        <w:widowControl w:val="0"/>
        <w:autoSpaceDE w:val="0"/>
        <w:autoSpaceDN w:val="0"/>
        <w:adjustRightInd w:val="0"/>
        <w:ind w:firstLine="540"/>
        <w:jc w:val="both"/>
      </w:pPr>
      <w:r>
        <w:t>6.4.4. Гигиенические требования к качеству почв устанавливаются в первую очередь для детских и образовательных учреждений, спортивных, игровых, детских площадок жилой застройки, площадок отдыха, рекреационных зон, зон санитарной охраны источников питьевого водоснабжения, водоохранных зон и прибрежных защитных полос, санитарно-защитных зон.</w:t>
      </w:r>
    </w:p>
    <w:p w:rsidR="008E726B" w:rsidRDefault="008E726B">
      <w:pPr>
        <w:widowControl w:val="0"/>
        <w:autoSpaceDE w:val="0"/>
        <w:autoSpaceDN w:val="0"/>
        <w:adjustRightInd w:val="0"/>
        <w:ind w:firstLine="540"/>
        <w:jc w:val="both"/>
      </w:pPr>
      <w:r>
        <w:t>6.4.5. Выбор площадки для размещения объектов проводится с учетом:</w:t>
      </w:r>
    </w:p>
    <w:p w:rsidR="008E726B" w:rsidRDefault="008E726B">
      <w:pPr>
        <w:widowControl w:val="0"/>
        <w:autoSpaceDE w:val="0"/>
        <w:autoSpaceDN w:val="0"/>
        <w:adjustRightInd w:val="0"/>
        <w:ind w:firstLine="540"/>
        <w:jc w:val="both"/>
      </w:pPr>
      <w:r>
        <w:t>физико-химических свойств почв, их состава;</w:t>
      </w:r>
    </w:p>
    <w:p w:rsidR="008E726B" w:rsidRDefault="008E726B">
      <w:pPr>
        <w:widowControl w:val="0"/>
        <w:autoSpaceDE w:val="0"/>
        <w:autoSpaceDN w:val="0"/>
        <w:adjustRightInd w:val="0"/>
        <w:ind w:firstLine="540"/>
        <w:jc w:val="both"/>
      </w:pPr>
      <w:r>
        <w:t>природно-климатических характеристик (розы ветров, количества осадков, температурного режима);</w:t>
      </w:r>
    </w:p>
    <w:p w:rsidR="008E726B" w:rsidRDefault="008E726B">
      <w:pPr>
        <w:widowControl w:val="0"/>
        <w:autoSpaceDE w:val="0"/>
        <w:autoSpaceDN w:val="0"/>
        <w:adjustRightInd w:val="0"/>
        <w:ind w:firstLine="540"/>
        <w:jc w:val="both"/>
      </w:pPr>
      <w:r>
        <w:t>ландшафтных, геологических и гидрологических характеристик почв;</w:t>
      </w:r>
    </w:p>
    <w:p w:rsidR="008E726B" w:rsidRDefault="008E726B">
      <w:pPr>
        <w:widowControl w:val="0"/>
        <w:autoSpaceDE w:val="0"/>
        <w:autoSpaceDN w:val="0"/>
        <w:adjustRightInd w:val="0"/>
        <w:ind w:firstLine="540"/>
        <w:jc w:val="both"/>
      </w:pPr>
      <w:r>
        <w:t>видов хозяйственного использования.</w:t>
      </w:r>
    </w:p>
    <w:p w:rsidR="008E726B" w:rsidRPr="00E845C5" w:rsidRDefault="008E726B">
      <w:pPr>
        <w:widowControl w:val="0"/>
        <w:autoSpaceDE w:val="0"/>
        <w:autoSpaceDN w:val="0"/>
        <w:adjustRightInd w:val="0"/>
        <w:ind w:firstLine="540"/>
        <w:jc w:val="both"/>
      </w:pPr>
      <w:r>
        <w:t xml:space="preserve">6.4.6. Предоставление земельных участков под строительство без заключения </w:t>
      </w:r>
      <w:r w:rsidRPr="00E845C5">
        <w:t>Управления Роспотребнадзора по Республике Татарстан не допускается.</w:t>
      </w:r>
    </w:p>
    <w:p w:rsidR="008E726B" w:rsidRDefault="008E726B">
      <w:pPr>
        <w:widowControl w:val="0"/>
        <w:autoSpaceDE w:val="0"/>
        <w:autoSpaceDN w:val="0"/>
        <w:adjustRightInd w:val="0"/>
        <w:ind w:firstLine="540"/>
        <w:jc w:val="both"/>
      </w:pPr>
      <w:r w:rsidRPr="00E845C5">
        <w:t>6.4.7. По степени опасности в санитарно-эпидемиологическом отношении почвы населенных</w:t>
      </w:r>
      <w:r>
        <w:t xml:space="preserve"> мест могут быть разделены на 5 категорий по уровню загрязнения: чистая, допустимая, умеренно опасная, опасная и чрезвычайно опасная.</w:t>
      </w:r>
    </w:p>
    <w:p w:rsidR="008E726B" w:rsidRDefault="008E726B">
      <w:pPr>
        <w:widowControl w:val="0"/>
        <w:autoSpaceDE w:val="0"/>
        <w:autoSpaceDN w:val="0"/>
        <w:adjustRightInd w:val="0"/>
        <w:ind w:firstLine="540"/>
        <w:jc w:val="both"/>
      </w:pPr>
      <w:r>
        <w:t xml:space="preserve">Требования к почвам по химическим и эпидемиологическим показателям представлены в </w:t>
      </w:r>
      <w:hyperlink w:anchor="Par12654" w:history="1">
        <w:r>
          <w:rPr>
            <w:color w:val="0000FF"/>
          </w:rPr>
          <w:t>таблице 1 п</w:t>
        </w:r>
        <w:r>
          <w:rPr>
            <w:color w:val="0000FF"/>
          </w:rPr>
          <w:t>р</w:t>
        </w:r>
        <w:r>
          <w:rPr>
            <w:color w:val="0000FF"/>
          </w:rPr>
          <w:t>иложения N 6</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6.4.8. Почвы сельскохозяйственного использования по степени загрязнения химическими веществами в соответствии с </w:t>
      </w:r>
      <w:hyperlink r:id="rId332" w:history="1">
        <w:r>
          <w:rPr>
            <w:color w:val="0000FF"/>
          </w:rPr>
          <w:t>СанПиН 2.1.7.1287-03</w:t>
        </w:r>
      </w:hyperlink>
      <w:r>
        <w:t xml:space="preserve"> могут быть разделены на следующие категории: допустимые, умеренно опасные, опасные и чрезвычайно опасные (</w:t>
      </w:r>
      <w:hyperlink w:anchor="Par12724" w:history="1">
        <w:r>
          <w:rPr>
            <w:color w:val="0000FF"/>
          </w:rPr>
          <w:t>таблица 2 приложения N</w:t>
        </w:r>
      </w:hyperlink>
      <w:r>
        <w:t xml:space="preserve"> 6 к настоящим </w:t>
      </w:r>
      <w:r w:rsidR="003F21A9">
        <w:t>Н</w:t>
      </w:r>
      <w:r>
        <w:t>ормативам).</w:t>
      </w:r>
    </w:p>
    <w:p w:rsidR="008E726B" w:rsidRDefault="008E726B">
      <w:pPr>
        <w:widowControl w:val="0"/>
        <w:autoSpaceDE w:val="0"/>
        <w:autoSpaceDN w:val="0"/>
        <w:adjustRightInd w:val="0"/>
        <w:ind w:firstLine="540"/>
        <w:jc w:val="both"/>
      </w:pPr>
      <w:r>
        <w:t xml:space="preserve">Рекомендации по использованию почв в зависимости от загрязнения приведены в </w:t>
      </w:r>
      <w:hyperlink w:anchor="Par12753" w:history="1">
        <w:r>
          <w:rPr>
            <w:color w:val="0000FF"/>
          </w:rPr>
          <w:t>таблице 3 приложения N 6</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6.4.9. Мероприятия по защите почв разрабатываются в каждом конкретном случае, учитывающем категорию их загрязнения, и должны предусматривать:</w:t>
      </w:r>
    </w:p>
    <w:p w:rsidR="008E726B" w:rsidRDefault="008E726B">
      <w:pPr>
        <w:widowControl w:val="0"/>
        <w:autoSpaceDE w:val="0"/>
        <w:autoSpaceDN w:val="0"/>
        <w:adjustRightInd w:val="0"/>
        <w:ind w:firstLine="540"/>
        <w:jc w:val="both"/>
      </w:pPr>
      <w:r>
        <w:t>введение специальных режимов использования;</w:t>
      </w:r>
    </w:p>
    <w:p w:rsidR="008E726B" w:rsidRDefault="008E726B">
      <w:pPr>
        <w:widowControl w:val="0"/>
        <w:autoSpaceDE w:val="0"/>
        <w:autoSpaceDN w:val="0"/>
        <w:adjustRightInd w:val="0"/>
        <w:ind w:firstLine="540"/>
        <w:jc w:val="both"/>
      </w:pPr>
      <w:r>
        <w:t>изменение целевого назначения;</w:t>
      </w:r>
    </w:p>
    <w:p w:rsidR="008E726B" w:rsidRDefault="008E726B">
      <w:pPr>
        <w:widowControl w:val="0"/>
        <w:autoSpaceDE w:val="0"/>
        <w:autoSpaceDN w:val="0"/>
        <w:adjustRightInd w:val="0"/>
        <w:ind w:firstLine="540"/>
        <w:jc w:val="both"/>
      </w:pPr>
      <w:r>
        <w:t>рекультивацию и мелиорацию почв, восстановление плодородия.</w:t>
      </w:r>
    </w:p>
    <w:p w:rsidR="008E726B" w:rsidRDefault="008E726B">
      <w:pPr>
        <w:widowControl w:val="0"/>
        <w:autoSpaceDE w:val="0"/>
        <w:autoSpaceDN w:val="0"/>
        <w:adjustRightInd w:val="0"/>
        <w:ind w:firstLine="540"/>
        <w:jc w:val="both"/>
      </w:pPr>
      <w:r>
        <w:t xml:space="preserve">6.4.10. В жилых зонах, зонах влияния транспорта, в местах складирования промышленных и </w:t>
      </w:r>
      <w:r w:rsidR="00AE11CF">
        <w:t>коммунальных отходов</w:t>
      </w:r>
      <w:r>
        <w:t xml:space="preserve">,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w:t>
      </w:r>
      <w:r w:rsidRPr="00E845C5">
        <w:t>Управлением Роспотребнадзора по Республике Татарстан.</w:t>
      </w:r>
    </w:p>
    <w:p w:rsidR="008E726B" w:rsidRDefault="008E726B">
      <w:pPr>
        <w:widowControl w:val="0"/>
        <w:autoSpaceDE w:val="0"/>
        <w:autoSpaceDN w:val="0"/>
        <w:adjustRightInd w:val="0"/>
        <w:ind w:firstLine="540"/>
        <w:jc w:val="both"/>
      </w:pPr>
      <w:r>
        <w:t>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8E726B" w:rsidRDefault="008E726B">
      <w:pPr>
        <w:widowControl w:val="0"/>
        <w:autoSpaceDE w:val="0"/>
        <w:autoSpaceDN w:val="0"/>
        <w:adjustRightInd w:val="0"/>
        <w:ind w:firstLine="540"/>
        <w:jc w:val="both"/>
      </w:pPr>
      <w:r>
        <w:t>6.4.11. Земли, которые подверглись радиоактивному и химическому загрязнению,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Порядок консервации земель устанавливается Правительством Российской Федерации.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23" w:name="Par6600"/>
      <w:bookmarkEnd w:id="223"/>
      <w:r>
        <w:t>6.5. ЗАЩИТА ОТ ШУМА И ВИБРАЦИИ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6.5.1. Планировку и застройку населенных пунктов </w:t>
      </w:r>
      <w:r w:rsidR="0025375C">
        <w:t>Ту</w:t>
      </w:r>
      <w:r w:rsidR="000945AD">
        <w:t xml:space="preserve">каеского муниципального района </w:t>
      </w:r>
      <w:r>
        <w:t>следует осуществлять с учетом обеспечения допустимых уровней шума.</w:t>
      </w:r>
    </w:p>
    <w:p w:rsidR="008E726B" w:rsidRDefault="008E726B">
      <w:pPr>
        <w:widowControl w:val="0"/>
        <w:autoSpaceDE w:val="0"/>
        <w:autoSpaceDN w:val="0"/>
        <w:adjustRightInd w:val="0"/>
        <w:ind w:firstLine="540"/>
        <w:jc w:val="both"/>
      </w:pPr>
      <w:r>
        <w:t xml:space="preserve">6.5.2. Допустимые условия шума для нормируемых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333" w:history="1">
        <w:r>
          <w:rPr>
            <w:color w:val="0000FF"/>
          </w:rPr>
          <w:t>СП 51.13330.2011</w:t>
        </w:r>
      </w:hyperlink>
      <w:r>
        <w:t>.</w:t>
      </w:r>
    </w:p>
    <w:p w:rsidR="008E726B" w:rsidRDefault="008E726B">
      <w:pPr>
        <w:widowControl w:val="0"/>
        <w:autoSpaceDE w:val="0"/>
        <w:autoSpaceDN w:val="0"/>
        <w:adjustRightInd w:val="0"/>
        <w:ind w:firstLine="540"/>
        <w:jc w:val="both"/>
      </w:pPr>
      <w:r>
        <w:t xml:space="preserve">Значения максимальных уровней шумового воздействия на человека на различных территориях представлены в </w:t>
      </w:r>
      <w:hyperlink w:anchor="Par12773" w:history="1">
        <w:r>
          <w:rPr>
            <w:color w:val="0000FF"/>
          </w:rPr>
          <w:t>таблице 4 приложения N 6</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6.5.3.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8E726B" w:rsidRDefault="008E726B">
      <w:pPr>
        <w:widowControl w:val="0"/>
        <w:autoSpaceDE w:val="0"/>
        <w:autoSpaceDN w:val="0"/>
        <w:adjustRightInd w:val="0"/>
        <w:ind w:firstLine="540"/>
        <w:jc w:val="both"/>
      </w:pPr>
      <w:r>
        <w:t xml:space="preserve">6.5.4. </w:t>
      </w:r>
      <w:r w:rsidR="00E845C5">
        <w:t xml:space="preserve">На существующих территориях жилой застройки вблизи вновь проектируемых аэродромов, вертодромов уровни авиационного шума не должны превышать значений, установленных </w:t>
      </w:r>
      <w:hyperlink r:id="rId334" w:history="1">
        <w:r>
          <w:rPr>
            <w:color w:val="0000FF"/>
          </w:rPr>
          <w:t>ГОСТ 22283-88</w:t>
        </w:r>
      </w:hyperlink>
      <w:r>
        <w:t>.</w:t>
      </w:r>
    </w:p>
    <w:p w:rsidR="008E726B" w:rsidRDefault="008E726B">
      <w:pPr>
        <w:widowControl w:val="0"/>
        <w:autoSpaceDE w:val="0"/>
        <w:autoSpaceDN w:val="0"/>
        <w:adjustRightInd w:val="0"/>
        <w:ind w:firstLine="540"/>
        <w:jc w:val="both"/>
      </w:pPr>
      <w:r>
        <w:t xml:space="preserve">6.5.5. Мероприятия по шумовой защите населенных пунктов следует предусматривать в соответствии с требованиями </w:t>
      </w:r>
      <w:hyperlink r:id="rId335" w:history="1">
        <w:r>
          <w:rPr>
            <w:color w:val="0000FF"/>
          </w:rPr>
          <w:t>СП 51.13330.2011</w:t>
        </w:r>
      </w:hyperlink>
      <w:r>
        <w:t>.</w:t>
      </w:r>
    </w:p>
    <w:p w:rsidR="008E726B" w:rsidRDefault="008E726B">
      <w:pPr>
        <w:widowControl w:val="0"/>
        <w:autoSpaceDE w:val="0"/>
        <w:autoSpaceDN w:val="0"/>
        <w:adjustRightInd w:val="0"/>
        <w:ind w:firstLine="540"/>
        <w:jc w:val="both"/>
      </w:pPr>
      <w:r>
        <w:t>6.5.6. Инфразвук - звуковые колебания и волны с частотами, лежащими ниже полосы слышимых (акустических) частот - 20 Гц. Техногенными источниками инфразвука могут являться: оборудование, работающее с частотой менее 20 циклов за секунду, транспорт, промышленные установки аэродинамического и ударного действия, подводные и подземные взрывы и др.</w:t>
      </w:r>
    </w:p>
    <w:p w:rsidR="008E726B" w:rsidRDefault="008E726B">
      <w:pPr>
        <w:widowControl w:val="0"/>
        <w:autoSpaceDE w:val="0"/>
        <w:autoSpaceDN w:val="0"/>
        <w:adjustRightInd w:val="0"/>
        <w:ind w:firstLine="540"/>
        <w:jc w:val="both"/>
      </w:pPr>
      <w:r>
        <w:t xml:space="preserve">Нормы допустимых значений инфразвука регламентируются </w:t>
      </w:r>
      <w:hyperlink r:id="rId336" w:history="1">
        <w:r>
          <w:rPr>
            <w:color w:val="0000FF"/>
          </w:rPr>
          <w:t>СН 2.2.4/2.1.8.583-96</w:t>
        </w:r>
      </w:hyperlink>
      <w:r>
        <w:t xml:space="preserve"> и приведены в </w:t>
      </w:r>
      <w:hyperlink w:anchor="Par12932" w:history="1">
        <w:r>
          <w:rPr>
            <w:color w:val="0000FF"/>
          </w:rPr>
          <w:t>таблице 5 приложения N 6</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6.5.7. Наиболее эффективным методом борьбы с инфразвуком является его снижение в источнике путем изменения режимов работы технологического оборудования, снижения интенсивности аэродинамических процессов (ограничение скоростей транспорта, систем сброса пара тепловых электростанций, др.). Снижение инфразвука на пути его распространения возможно путем применения глушителей интерференционного типа.</w:t>
      </w:r>
    </w:p>
    <w:p w:rsidR="008E726B" w:rsidRDefault="008E726B">
      <w:pPr>
        <w:widowControl w:val="0"/>
        <w:autoSpaceDE w:val="0"/>
        <w:autoSpaceDN w:val="0"/>
        <w:adjustRightInd w:val="0"/>
        <w:ind w:firstLine="540"/>
        <w:jc w:val="both"/>
      </w:pPr>
      <w:r>
        <w:t xml:space="preserve">6.5.8. Территории нового строительства и реконструкции в населенных пунктах должны оцениваться по параметрам вибрации, регламентируемым требованиями </w:t>
      </w:r>
      <w:hyperlink r:id="rId337" w:history="1">
        <w:r>
          <w:rPr>
            <w:color w:val="0000FF"/>
          </w:rPr>
          <w:t>СН 2.2.4/2.1.8.566-96</w:t>
        </w:r>
      </w:hyperlink>
      <w:r>
        <w:t>.</w:t>
      </w:r>
    </w:p>
    <w:p w:rsidR="008E726B" w:rsidRDefault="008E726B">
      <w:pPr>
        <w:widowControl w:val="0"/>
        <w:autoSpaceDE w:val="0"/>
        <w:autoSpaceDN w:val="0"/>
        <w:adjustRightInd w:val="0"/>
        <w:ind w:firstLine="540"/>
        <w:jc w:val="both"/>
      </w:pPr>
      <w:r>
        <w:t>6.5.9.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8E726B" w:rsidRDefault="008E726B">
      <w:pPr>
        <w:widowControl w:val="0"/>
        <w:autoSpaceDE w:val="0"/>
        <w:autoSpaceDN w:val="0"/>
        <w:adjustRightInd w:val="0"/>
        <w:ind w:firstLine="540"/>
        <w:jc w:val="both"/>
      </w:pPr>
      <w:r>
        <w:t>Уровень вибрации в жилых и общественных зданиях, на территории жилой застройки, на рабочих местах не должен превышать значений, установленных действующими нормативными документами.</w:t>
      </w:r>
    </w:p>
    <w:p w:rsidR="008E726B" w:rsidRDefault="008E726B">
      <w:pPr>
        <w:widowControl w:val="0"/>
        <w:autoSpaceDE w:val="0"/>
        <w:autoSpaceDN w:val="0"/>
        <w:adjustRightInd w:val="0"/>
        <w:ind w:firstLine="540"/>
        <w:jc w:val="both"/>
      </w:pPr>
      <w:r>
        <w:t>6.5.10. Мероприятия по защите от вибрации предусматривают:</w:t>
      </w:r>
    </w:p>
    <w:p w:rsidR="008E726B" w:rsidRDefault="008E726B">
      <w:pPr>
        <w:widowControl w:val="0"/>
        <w:autoSpaceDE w:val="0"/>
        <w:autoSpaceDN w:val="0"/>
        <w:adjustRightInd w:val="0"/>
        <w:ind w:firstLine="540"/>
        <w:jc w:val="both"/>
      </w:pPr>
      <w:r>
        <w:t>удаление зданий и сооружений от источников вибрации;</w:t>
      </w:r>
    </w:p>
    <w:p w:rsidR="008E726B" w:rsidRDefault="008E726B">
      <w:pPr>
        <w:widowControl w:val="0"/>
        <w:autoSpaceDE w:val="0"/>
        <w:autoSpaceDN w:val="0"/>
        <w:adjustRightInd w:val="0"/>
        <w:ind w:firstLine="540"/>
        <w:jc w:val="both"/>
      </w:pPr>
      <w:r>
        <w:t>использование методов виброзащиты при проектировании зданий и сооружений;</w:t>
      </w:r>
    </w:p>
    <w:p w:rsidR="008E726B" w:rsidRDefault="008E726B">
      <w:pPr>
        <w:widowControl w:val="0"/>
        <w:autoSpaceDE w:val="0"/>
        <w:autoSpaceDN w:val="0"/>
        <w:adjustRightInd w:val="0"/>
        <w:ind w:firstLine="540"/>
        <w:jc w:val="both"/>
      </w:pPr>
      <w:r>
        <w:t>меры по снижению динамических нагрузок, создаваемых источником вибрации.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24" w:name="Par6619"/>
      <w:bookmarkEnd w:id="224"/>
      <w:r>
        <w:t>6.6. ЗАЩИТА ОТ ЭЛЕКТРОМАГНИТНЫХ ПОЛЕЙ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6.6.1. Для защиты территорий поселений от воздействия электромагнитных полей, а также при установлении размеров санитарно-защитных зон электромагнитных излучателей следует руководствоваться действующими нормативными документами. Установление величины санитарно-защитных зон для передающих радиотехнических объектов осуществляется в соответствии с действующими нормами по электромагнитным излучениям радиочастотного диапазона и методиками расчета интенсивности радиочастот.</w:t>
      </w:r>
    </w:p>
    <w:p w:rsidR="008E726B" w:rsidRDefault="008E726B">
      <w:pPr>
        <w:widowControl w:val="0"/>
        <w:autoSpaceDE w:val="0"/>
        <w:autoSpaceDN w:val="0"/>
        <w:adjustRightInd w:val="0"/>
        <w:ind w:firstLine="540"/>
        <w:jc w:val="both"/>
      </w:pPr>
      <w:r>
        <w:t>6.6.2. Специальные требования по защите от электромагнитных полей, излучений и облучений устанавливают для:</w:t>
      </w:r>
    </w:p>
    <w:p w:rsidR="008E726B" w:rsidRDefault="008E726B">
      <w:pPr>
        <w:widowControl w:val="0"/>
        <w:autoSpaceDE w:val="0"/>
        <w:autoSpaceDN w:val="0"/>
        <w:adjustRightInd w:val="0"/>
        <w:ind w:firstLine="540"/>
        <w:jc w:val="both"/>
      </w:pPr>
      <w:r>
        <w:t>всех типов стационарных радиотехнических объектов (включая радиоцентры, радио- и телевизионные станции, радиолокационные и радиорелейные станции и др.);</w:t>
      </w:r>
    </w:p>
    <w:p w:rsidR="008E726B" w:rsidRDefault="008E726B">
      <w:pPr>
        <w:widowControl w:val="0"/>
        <w:autoSpaceDE w:val="0"/>
        <w:autoSpaceDN w:val="0"/>
        <w:adjustRightInd w:val="0"/>
        <w:ind w:firstLine="540"/>
        <w:jc w:val="both"/>
      </w:pPr>
      <w:r>
        <w:t>промышленных генераторов, ВЛ высокого напряжения и других объектов, излучающих электромагнитную энергию;</w:t>
      </w:r>
    </w:p>
    <w:p w:rsidR="008E726B" w:rsidRDefault="008E726B">
      <w:pPr>
        <w:widowControl w:val="0"/>
        <w:autoSpaceDE w:val="0"/>
        <w:autoSpaceDN w:val="0"/>
        <w:adjustRightInd w:val="0"/>
        <w:ind w:firstLine="540"/>
        <w:jc w:val="both"/>
      </w:pPr>
      <w:r>
        <w:t>элементов систем сотовой связи и других видов подвижной связи.</w:t>
      </w:r>
    </w:p>
    <w:p w:rsidR="008E726B" w:rsidRDefault="008E726B">
      <w:pPr>
        <w:widowControl w:val="0"/>
        <w:autoSpaceDE w:val="0"/>
        <w:autoSpaceDN w:val="0"/>
        <w:adjustRightInd w:val="0"/>
        <w:ind w:firstLine="540"/>
        <w:jc w:val="both"/>
      </w:pPr>
      <w:bookmarkStart w:id="225" w:name="Par6626"/>
      <w:bookmarkEnd w:id="225"/>
      <w:r>
        <w:t xml:space="preserve">6.6.3. Уровни электромагнитного поля, создаваемые передающими радиотехническими объектами (далее -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ПДУ для населения, установленных </w:t>
      </w:r>
      <w:hyperlink r:id="rId338" w:history="1">
        <w:r>
          <w:rPr>
            <w:color w:val="0000FF"/>
          </w:rPr>
          <w:t>СанПиН 2.1.8/2.2.4.1383-03</w:t>
        </w:r>
      </w:hyperlink>
      <w:r>
        <w:t xml:space="preserve">, </w:t>
      </w:r>
      <w:hyperlink r:id="rId339" w:history="1">
        <w:r>
          <w:rPr>
            <w:color w:val="0000FF"/>
          </w:rPr>
          <w:t>СанПиН 2.1.8/2.2.4.1190-03</w:t>
        </w:r>
      </w:hyperlink>
      <w:r>
        <w:t xml:space="preserve">, </w:t>
      </w:r>
      <w:hyperlink r:id="rId340" w:history="1">
        <w:r>
          <w:rPr>
            <w:color w:val="0000FF"/>
          </w:rPr>
          <w:t>СанПиН 2.1.2.2645-10</w:t>
        </w:r>
      </w:hyperlink>
      <w:r>
        <w:t xml:space="preserve"> и приведенных в </w:t>
      </w:r>
      <w:hyperlink w:anchor="Par12981" w:history="1">
        <w:r>
          <w:rPr>
            <w:color w:val="0000FF"/>
          </w:rPr>
          <w:t>таблице 6 приложения N 6</w:t>
        </w:r>
      </w:hyperlink>
      <w:r>
        <w:t xml:space="preserve"> к настоящим </w:t>
      </w:r>
      <w:r w:rsidR="003F21A9">
        <w:t>Н</w:t>
      </w:r>
      <w:r>
        <w:t>ормативам с учетом вторичного излучения.</w:t>
      </w:r>
    </w:p>
    <w:p w:rsidR="008E726B" w:rsidRDefault="008E726B">
      <w:pPr>
        <w:widowControl w:val="0"/>
        <w:autoSpaceDE w:val="0"/>
        <w:autoSpaceDN w:val="0"/>
        <w:adjustRightInd w:val="0"/>
        <w:ind w:firstLine="540"/>
        <w:jc w:val="both"/>
      </w:pPr>
      <w:r>
        <w:t xml:space="preserve">6.6.4. Размещение антенн радиолюбительских радиостанций диапазона 3 - 30 МГц и радиостанций гражданского диапазона частот 26,5 - 27,5 МГц осуществляется в соответствии с требованиями </w:t>
      </w:r>
      <w:hyperlink r:id="rId341" w:history="1">
        <w:r>
          <w:rPr>
            <w:color w:val="0000FF"/>
          </w:rPr>
          <w:t>СанПиН 2.1.8/2.2.4.1383-03</w:t>
        </w:r>
      </w:hyperlink>
      <w:r>
        <w:t>.</w:t>
      </w:r>
    </w:p>
    <w:p w:rsidR="008E726B" w:rsidRDefault="008E726B">
      <w:pPr>
        <w:widowControl w:val="0"/>
        <w:autoSpaceDE w:val="0"/>
        <w:autoSpaceDN w:val="0"/>
        <w:adjustRightInd w:val="0"/>
        <w:ind w:firstLine="540"/>
        <w:jc w:val="both"/>
      </w:pPr>
      <w:r>
        <w:t>6.6.5.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8E726B" w:rsidRDefault="008E726B">
      <w:pPr>
        <w:widowControl w:val="0"/>
        <w:autoSpaceDE w:val="0"/>
        <w:autoSpaceDN w:val="0"/>
        <w:adjustRightInd w:val="0"/>
        <w:ind w:firstLine="540"/>
        <w:jc w:val="both"/>
      </w:pPr>
      <w:r>
        <w:t xml:space="preserve">Границы санитарно-защитной зоны определяются на высоте </w:t>
      </w:r>
      <w:smartTag w:uri="urn:schemas-microsoft-com:office:smarttags" w:element="metricconverter">
        <w:smartTagPr>
          <w:attr w:name="ProductID" w:val="2 метров"/>
        </w:smartTagPr>
        <w:r>
          <w:t>2 метров</w:t>
        </w:r>
      </w:smartTag>
      <w:r>
        <w:t xml:space="preserve"> от поверхности земли по ПДУ, указанным в </w:t>
      </w:r>
      <w:hyperlink w:anchor="Par12981" w:history="1">
        <w:r>
          <w:rPr>
            <w:color w:val="0000FF"/>
          </w:rPr>
          <w:t>таблице 6 приложения N 6</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6.6.6. Зона ограничения застройки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етров"/>
        </w:smartTagPr>
        <w:r>
          <w:t>2 метров</w:t>
        </w:r>
      </w:smartTag>
      <w:r>
        <w:t xml:space="preserve">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8E726B" w:rsidRDefault="008E726B">
      <w:pPr>
        <w:widowControl w:val="0"/>
        <w:autoSpaceDE w:val="0"/>
        <w:autoSpaceDN w:val="0"/>
        <w:adjustRightInd w:val="0"/>
        <w:ind w:firstLine="540"/>
        <w:jc w:val="both"/>
      </w:pPr>
      <w:r w:rsidRPr="00AB069E">
        <w:t>6.6.7. Для ПРТО с мощностью передатчиков более 100 кВт, расположенных на территории жилой застройки, границы санитарно-защитной зоны устанавливаются решением Главного государственного санитарного врача Российской Федерации или его заместителя в установленном порядке.</w:t>
      </w:r>
    </w:p>
    <w:p w:rsidR="008E726B" w:rsidRDefault="008E726B">
      <w:pPr>
        <w:widowControl w:val="0"/>
        <w:autoSpaceDE w:val="0"/>
        <w:autoSpaceDN w:val="0"/>
        <w:adjustRightInd w:val="0"/>
        <w:ind w:firstLine="540"/>
        <w:jc w:val="both"/>
      </w:pPr>
      <w:r>
        <w:t>6.6.8. Санитарно-защитная зона и зона ограничения застройки не могут использоваться в качестве территории жилой застройки и иных объектов с нормируемыми показателями качества окружающей среды, а также не могут рассматриваться как резервные территории предприятия и использоваться для расширения промышленной площадки.</w:t>
      </w:r>
    </w:p>
    <w:p w:rsidR="008E726B" w:rsidRDefault="008E726B">
      <w:pPr>
        <w:widowControl w:val="0"/>
        <w:autoSpaceDE w:val="0"/>
        <w:autoSpaceDN w:val="0"/>
        <w:adjustRightInd w:val="0"/>
        <w:ind w:firstLine="540"/>
        <w:jc w:val="both"/>
      </w:pPr>
      <w:r>
        <w:t xml:space="preserve">6.6.9. В целях защиты населения от воздействия электрического поля, создаваемого ВЛ, в соответствии с требованиями </w:t>
      </w:r>
      <w:hyperlink r:id="rId342" w:history="1">
        <w:r>
          <w:rPr>
            <w:color w:val="0000FF"/>
          </w:rPr>
          <w:t>СанПиН 2.2.1./2.1.1.1200-03</w:t>
        </w:r>
      </w:hyperlink>
      <w:r>
        <w:t xml:space="preserve"> устанавливаются санитарные разрывы. Согласно </w:t>
      </w:r>
      <w:hyperlink r:id="rId343" w:history="1">
        <w:r>
          <w:rPr>
            <w:color w:val="0000FF"/>
          </w:rPr>
          <w:t>ГОСТ 12.1.051-90</w:t>
        </w:r>
      </w:hyperlink>
      <w:r>
        <w:t xml:space="preserve"> для ВЛ также устанавливаются охранные зоны.</w:t>
      </w:r>
    </w:p>
    <w:p w:rsidR="008E726B" w:rsidRDefault="008E726B">
      <w:pPr>
        <w:widowControl w:val="0"/>
        <w:autoSpaceDE w:val="0"/>
        <w:autoSpaceDN w:val="0"/>
        <w:adjustRightInd w:val="0"/>
        <w:ind w:firstLine="540"/>
        <w:jc w:val="both"/>
      </w:pPr>
      <w:r>
        <w:t>6.6.10. Мероприятия по защите населения от электромагнитных полей, излучений и облучений должны включать:</w:t>
      </w:r>
    </w:p>
    <w:p w:rsidR="008E726B" w:rsidRDefault="008E726B">
      <w:pPr>
        <w:widowControl w:val="0"/>
        <w:autoSpaceDE w:val="0"/>
        <w:autoSpaceDN w:val="0"/>
        <w:adjustRightInd w:val="0"/>
        <w:ind w:firstLine="540"/>
        <w:jc w:val="both"/>
      </w:pPr>
      <w:r>
        <w:t>рациональное размещение источников электромагнитного поля и применение средств защиты;</w:t>
      </w:r>
    </w:p>
    <w:p w:rsidR="008E726B" w:rsidRDefault="008E726B">
      <w:pPr>
        <w:widowControl w:val="0"/>
        <w:autoSpaceDE w:val="0"/>
        <w:autoSpaceDN w:val="0"/>
        <w:adjustRightInd w:val="0"/>
        <w:ind w:firstLine="540"/>
        <w:jc w:val="both"/>
      </w:pPr>
      <w:r>
        <w:t>уменьшение излучаемой мощности передатчиков и антенн;</w:t>
      </w:r>
    </w:p>
    <w:p w:rsidR="008E726B" w:rsidRDefault="008E726B">
      <w:pPr>
        <w:widowControl w:val="0"/>
        <w:autoSpaceDE w:val="0"/>
        <w:autoSpaceDN w:val="0"/>
        <w:adjustRightInd w:val="0"/>
        <w:ind w:firstLine="540"/>
        <w:jc w:val="both"/>
      </w:pPr>
      <w:r>
        <w:t>ограничение доступа к источникам излучения, в том числе вторичного излучения (сетям, конструкциям зданий, коммуникациям);</w:t>
      </w:r>
    </w:p>
    <w:p w:rsidR="008E726B" w:rsidRDefault="008E726B">
      <w:pPr>
        <w:widowControl w:val="0"/>
        <w:autoSpaceDE w:val="0"/>
        <w:autoSpaceDN w:val="0"/>
        <w:adjustRightInd w:val="0"/>
        <w:ind w:firstLine="540"/>
        <w:jc w:val="both"/>
      </w:pPr>
      <w:r>
        <w:t>устройство санитарных разрывов от высоковольтных ВЛ.</w:t>
      </w:r>
    </w:p>
    <w:p w:rsidR="008E726B" w:rsidRDefault="008E726B">
      <w:pPr>
        <w:widowControl w:val="0"/>
        <w:autoSpaceDE w:val="0"/>
        <w:autoSpaceDN w:val="0"/>
        <w:adjustRightInd w:val="0"/>
        <w:ind w:firstLine="540"/>
        <w:jc w:val="both"/>
      </w:pPr>
    </w:p>
    <w:p w:rsidR="008E726B" w:rsidRPr="00766824" w:rsidRDefault="008E726B">
      <w:pPr>
        <w:widowControl w:val="0"/>
        <w:autoSpaceDE w:val="0"/>
        <w:autoSpaceDN w:val="0"/>
        <w:adjustRightInd w:val="0"/>
        <w:jc w:val="center"/>
        <w:outlineLvl w:val="2"/>
      </w:pPr>
      <w:bookmarkStart w:id="226" w:name="Par6640"/>
      <w:bookmarkEnd w:id="226"/>
      <w:r w:rsidRPr="00766824">
        <w:t>6.7. РАДИАЦИОННАЯ БЕЗОПАСНОСТЬ</w:t>
      </w:r>
    </w:p>
    <w:p w:rsidR="008E726B" w:rsidRPr="00766824" w:rsidRDefault="008E726B">
      <w:pPr>
        <w:widowControl w:val="0"/>
        <w:autoSpaceDE w:val="0"/>
        <w:autoSpaceDN w:val="0"/>
        <w:adjustRightInd w:val="0"/>
        <w:ind w:firstLine="540"/>
        <w:jc w:val="both"/>
      </w:pPr>
    </w:p>
    <w:p w:rsidR="008E726B" w:rsidRPr="00766824" w:rsidRDefault="008E726B">
      <w:pPr>
        <w:widowControl w:val="0"/>
        <w:autoSpaceDE w:val="0"/>
        <w:autoSpaceDN w:val="0"/>
        <w:adjustRightInd w:val="0"/>
        <w:ind w:firstLine="540"/>
        <w:jc w:val="both"/>
      </w:pPr>
      <w:r w:rsidRPr="00766824">
        <w:t xml:space="preserve">6.7.1. Требования по обеспечению радиационной безопасности на территориях поселений установлены Федеральным </w:t>
      </w:r>
      <w:hyperlink r:id="rId344" w:history="1">
        <w:r w:rsidRPr="00766824">
          <w:rPr>
            <w:color w:val="0000FF"/>
          </w:rPr>
          <w:t>законом</w:t>
        </w:r>
      </w:hyperlink>
      <w:r w:rsidRPr="00766824">
        <w:t xml:space="preserve"> от 9 января 1996 года N 3-ФЗ "О радиационной безопасности населения", </w:t>
      </w:r>
      <w:hyperlink r:id="rId345" w:history="1">
        <w:r w:rsidRPr="00766824">
          <w:rPr>
            <w:color w:val="0000FF"/>
          </w:rPr>
          <w:t>СанПиН 2.6.1.2523-09 (НРБ-99/2009)</w:t>
        </w:r>
      </w:hyperlink>
      <w:r w:rsidRPr="00766824">
        <w:t xml:space="preserve">, </w:t>
      </w:r>
      <w:hyperlink r:id="rId346" w:history="1">
        <w:r w:rsidRPr="00766824">
          <w:rPr>
            <w:color w:val="0000FF"/>
          </w:rPr>
          <w:t>СП 2.6.1.2612-10</w:t>
        </w:r>
      </w:hyperlink>
      <w:r w:rsidRPr="00766824">
        <w:t xml:space="preserve"> (ОСПОРБ-99/2010) и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w:t>
      </w:r>
    </w:p>
    <w:p w:rsidR="008E726B" w:rsidRPr="00766824" w:rsidRDefault="008E726B">
      <w:pPr>
        <w:widowControl w:val="0"/>
        <w:autoSpaceDE w:val="0"/>
        <w:autoSpaceDN w:val="0"/>
        <w:adjustRightInd w:val="0"/>
        <w:ind w:firstLine="540"/>
        <w:jc w:val="both"/>
      </w:pPr>
      <w:r w:rsidRPr="00766824">
        <w:t>6.7.2. Радиационная безопасность населения обеспечивается:</w:t>
      </w:r>
    </w:p>
    <w:p w:rsidR="008E726B" w:rsidRPr="00766824" w:rsidRDefault="008E726B">
      <w:pPr>
        <w:widowControl w:val="0"/>
        <w:autoSpaceDE w:val="0"/>
        <w:autoSpaceDN w:val="0"/>
        <w:adjustRightInd w:val="0"/>
        <w:ind w:firstLine="540"/>
        <w:jc w:val="both"/>
      </w:pPr>
      <w:r w:rsidRPr="00766824">
        <w:t>организацией радиационного контроля и системы информации о радиационной обстановке;</w:t>
      </w:r>
    </w:p>
    <w:p w:rsidR="008E726B" w:rsidRPr="00766824" w:rsidRDefault="008E726B">
      <w:pPr>
        <w:widowControl w:val="0"/>
        <w:autoSpaceDE w:val="0"/>
        <w:autoSpaceDN w:val="0"/>
        <w:adjustRightInd w:val="0"/>
        <w:ind w:firstLine="540"/>
        <w:jc w:val="both"/>
      </w:pPr>
      <w:r w:rsidRPr="00766824">
        <w:t>эффективностью планирования и проведения мероприятий по радиационной защите населения, а также компонентов окружающей среды в нормальных условиях и в случае радиационной аварии.</w:t>
      </w:r>
    </w:p>
    <w:p w:rsidR="008E726B" w:rsidRPr="00766824" w:rsidRDefault="008E726B">
      <w:pPr>
        <w:widowControl w:val="0"/>
        <w:autoSpaceDE w:val="0"/>
        <w:autoSpaceDN w:val="0"/>
        <w:adjustRightInd w:val="0"/>
        <w:ind w:firstLine="540"/>
        <w:jc w:val="both"/>
      </w:pPr>
      <w:r w:rsidRPr="00766824">
        <w:t xml:space="preserve">6.7.3. Перед отводом территорий муниципальных образований </w:t>
      </w:r>
      <w:r w:rsidR="0025375C">
        <w:t>Ту</w:t>
      </w:r>
      <w:r w:rsidR="00E539C6" w:rsidRPr="00766824">
        <w:t xml:space="preserve">каеского муниципального района </w:t>
      </w:r>
      <w:r w:rsidRPr="00766824">
        <w:t xml:space="preserve">под строительство необходимо проводить оценку радиационной обстановки в соответствии с требованиями </w:t>
      </w:r>
      <w:hyperlink r:id="rId347" w:history="1">
        <w:r w:rsidRPr="00766824">
          <w:rPr>
            <w:color w:val="0000FF"/>
          </w:rPr>
          <w:t>СП 2.6.1.2612-10</w:t>
        </w:r>
      </w:hyperlink>
      <w:r w:rsidRPr="00766824">
        <w:t xml:space="preserve"> (ОСПОРБ-99/2010), </w:t>
      </w:r>
      <w:hyperlink r:id="rId348" w:history="1">
        <w:r w:rsidRPr="00766824">
          <w:rPr>
            <w:color w:val="0000FF"/>
          </w:rPr>
          <w:t>СанПиН 2.6.1.2800-10</w:t>
        </w:r>
      </w:hyperlink>
      <w:r w:rsidRPr="00766824">
        <w:t xml:space="preserve"> и </w:t>
      </w:r>
      <w:hyperlink r:id="rId349" w:history="1">
        <w:r w:rsidRPr="00766824">
          <w:rPr>
            <w:color w:val="0000FF"/>
          </w:rPr>
          <w:t>СП 11-102-97</w:t>
        </w:r>
      </w:hyperlink>
      <w:r w:rsidRPr="00766824">
        <w:t>.</w:t>
      </w:r>
    </w:p>
    <w:p w:rsidR="008E726B" w:rsidRPr="00766824" w:rsidRDefault="008E726B">
      <w:pPr>
        <w:widowControl w:val="0"/>
        <w:autoSpaceDE w:val="0"/>
        <w:autoSpaceDN w:val="0"/>
        <w:adjustRightInd w:val="0"/>
        <w:ind w:firstLine="540"/>
        <w:jc w:val="both"/>
      </w:pPr>
      <w:r w:rsidRPr="00766824">
        <w:t>6.7.4. При выборе участков территорий под строительство зданий жилищного и общественного назначения выбираются участки с мощностью эквивалентной дозы гамма-излучения менее 0,3 мкЗв/час и плотностью потока радона с поверхности грунта не более 80 мБк/(кв. метр-с). При размещении зданий и сооружений производственного назначения выбирают участки территории, на которых мощность эквивалентной дозы гамма-излучения не превышает 0,6 мкЗв/час, а плотность потока радона с поверхности грунта в пределах контура застройки составляет менее 250 мБк/(кв. метр-с). В случае превышения указанных параметров в проекте должна быть предусмотрена система защиты здания от повышенных уровней гамма-излучения и радона.</w:t>
      </w:r>
    </w:p>
    <w:p w:rsidR="008E726B" w:rsidRPr="00766824" w:rsidRDefault="008E726B">
      <w:pPr>
        <w:widowControl w:val="0"/>
        <w:autoSpaceDE w:val="0"/>
        <w:autoSpaceDN w:val="0"/>
        <w:adjustRightInd w:val="0"/>
        <w:ind w:firstLine="540"/>
        <w:jc w:val="both"/>
      </w:pPr>
      <w:r w:rsidRPr="00766824">
        <w:t>6.7.5.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8E726B" w:rsidRPr="00766824" w:rsidRDefault="008E726B">
      <w:pPr>
        <w:widowControl w:val="0"/>
        <w:autoSpaceDE w:val="0"/>
        <w:autoSpaceDN w:val="0"/>
        <w:adjustRightInd w:val="0"/>
        <w:ind w:firstLine="540"/>
        <w:jc w:val="both"/>
      </w:pPr>
      <w:r w:rsidRPr="00766824">
        <w:t xml:space="preserve">6.7.6. При выборе места размещения радиационного объекта необходимо учитывать категорию объекта, его потенциальную радиационную, химическую и пожарную опасность для населения и окружающей среды. Площадка вновь строящегося объекта должна соответствовать требованиям строительных норм и правил, норм проектирования и </w:t>
      </w:r>
      <w:hyperlink r:id="rId350" w:history="1">
        <w:r w:rsidRPr="00766824">
          <w:rPr>
            <w:color w:val="0000FF"/>
          </w:rPr>
          <w:t>СП 2.6.1.2612-10</w:t>
        </w:r>
      </w:hyperlink>
      <w:r w:rsidRPr="00766824">
        <w:t>.</w:t>
      </w:r>
    </w:p>
    <w:p w:rsidR="008E726B" w:rsidRDefault="008E726B">
      <w:pPr>
        <w:widowControl w:val="0"/>
        <w:autoSpaceDE w:val="0"/>
        <w:autoSpaceDN w:val="0"/>
        <w:adjustRightInd w:val="0"/>
        <w:ind w:firstLine="540"/>
        <w:jc w:val="both"/>
      </w:pPr>
      <w:r w:rsidRPr="00766824">
        <w:t xml:space="preserve">6.7.7. При проектировании защиты от объекта ионизирующего излучения мощность эквивалентной дозы для населения вне территории объекта не должна превышать 0,06 мкЗв/ч, а для персонала и населения в помещениях и на территории объекта устанавливается в соответствии с </w:t>
      </w:r>
      <w:hyperlink w:anchor="Par13009" w:history="1">
        <w:r w:rsidRPr="00766824">
          <w:rPr>
            <w:color w:val="0000FF"/>
          </w:rPr>
          <w:t>таблицей 7 приложения N 6</w:t>
        </w:r>
      </w:hyperlink>
      <w:r w:rsidRPr="00766824">
        <w:t xml:space="preserve"> к настоящим </w:t>
      </w:r>
      <w:r w:rsidR="003F21A9">
        <w:t>Н</w:t>
      </w:r>
      <w:r w:rsidRPr="00766824">
        <w:t>ормативам.</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27" w:name="Par6652"/>
      <w:bookmarkEnd w:id="227"/>
      <w:r>
        <w:t>6.8. РЕГУЛИРОВАНИЕ МИКРОКЛИМАТА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6.8.1. При планировке и застройке территорий населенных пунктов </w:t>
      </w:r>
      <w:r w:rsidR="0025375C">
        <w:t>Ту</w:t>
      </w:r>
      <w:r w:rsidR="00E539C6">
        <w:t xml:space="preserve">каеского муниципального района </w:t>
      </w:r>
      <w:r>
        <w:t xml:space="preserve">ориентацию световых проемов по сторонам горизонта и значения коэффициента светового климата для проектируемых зданий следует принимать по таблице </w:t>
      </w:r>
      <w:r w:rsidR="00504A66">
        <w:t>81</w:t>
      </w:r>
      <w:r>
        <w:t>.</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3"/>
      </w:pPr>
      <w:bookmarkStart w:id="228" w:name="Par6656"/>
      <w:bookmarkEnd w:id="228"/>
      <w:r>
        <w:t xml:space="preserve">Таблица </w:t>
      </w:r>
      <w:r w:rsidR="00504A66">
        <w:t>81</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ОРИЕНТАЦИЯ СВЕТОВЫХ ПРОЕМОВ ПО СТОРОНАМ ГОРИЗОНТА И ЗНАЧЕНИЯ</w:t>
      </w:r>
    </w:p>
    <w:p w:rsidR="008E726B" w:rsidRDefault="008E726B">
      <w:pPr>
        <w:widowControl w:val="0"/>
        <w:autoSpaceDE w:val="0"/>
        <w:autoSpaceDN w:val="0"/>
        <w:adjustRightInd w:val="0"/>
        <w:jc w:val="center"/>
      </w:pPr>
      <w:r>
        <w:t>КОЭФФИЦИЕНТА СВЕТОВОГО КЛИМАТА ДЛЯ ПРОЕКТИРУЕМЫХ ЗДАНИЙ</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39"/>
        <w:gridCol w:w="3288"/>
        <w:gridCol w:w="2516"/>
      </w:tblGrid>
      <w:tr w:rsidR="008E726B">
        <w:tc>
          <w:tcPr>
            <w:tcW w:w="3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Световые проемы</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Ориентация световых проемов по сторонам горизонта</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Коэффициент светового климата</w:t>
            </w:r>
          </w:p>
        </w:tc>
      </w:tr>
      <w:tr w:rsidR="008E726B">
        <w:tc>
          <w:tcPr>
            <w:tcW w:w="3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 наружных стенах зданий</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СВ, СЗ, З, В, ЮВ, ЮЗ, Ю</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3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 прямоугольных и трапециевидных фонарях</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 Ю, В - З, СВ - ЮЗ, ЮВ - СЗ</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3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 фонарях типа "Шед"</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3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r>
              <w:t>В зенитных фонарях</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r>
      <w:tr w:rsidR="008E726B">
        <w:tc>
          <w:tcPr>
            <w:tcW w:w="96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Примечание:</w:t>
            </w:r>
          </w:p>
          <w:p w:rsidR="008E726B" w:rsidRDefault="008E726B">
            <w:pPr>
              <w:widowControl w:val="0"/>
              <w:autoSpaceDE w:val="0"/>
              <w:autoSpaceDN w:val="0"/>
              <w:adjustRightInd w:val="0"/>
              <w:jc w:val="both"/>
            </w:pPr>
            <w:r>
              <w:t>1. С - север; СВ - северо-восток; СЗ - северо-запад; В - восток; З - запад; С - Ю - север - юг; В - З - восток - запад; Ю - юг; ЮВ - юго-восток; ЮЗ - юго-запад.</w:t>
            </w:r>
          </w:p>
          <w:p w:rsidR="008E726B" w:rsidRDefault="008E726B">
            <w:pPr>
              <w:widowControl w:val="0"/>
              <w:autoSpaceDE w:val="0"/>
              <w:autoSpaceDN w:val="0"/>
              <w:adjustRightInd w:val="0"/>
              <w:jc w:val="both"/>
            </w:pPr>
            <w:r>
              <w:t xml:space="preserve">2. Ориентацию световых проемов по сторонам света в лечебных учреждениях следует принимать согласно </w:t>
            </w:r>
            <w:hyperlink r:id="rId351" w:history="1">
              <w:r>
                <w:rPr>
                  <w:color w:val="0000FF"/>
                </w:rPr>
                <w:t>СНиП</w:t>
              </w:r>
            </w:hyperlink>
            <w:r>
              <w:t xml:space="preserve"> 31-06-2009</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6.8.2. 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требованиями </w:t>
      </w:r>
      <w:hyperlink r:id="rId352" w:history="1">
        <w:r>
          <w:rPr>
            <w:color w:val="0000FF"/>
          </w:rPr>
          <w:t>СанПиН 2.2.1/2.1.1.1076-01</w:t>
        </w:r>
      </w:hyperlink>
      <w:r>
        <w:t>.</w:t>
      </w:r>
    </w:p>
    <w:p w:rsidR="008E726B" w:rsidRDefault="008E726B">
      <w:pPr>
        <w:widowControl w:val="0"/>
        <w:autoSpaceDE w:val="0"/>
        <w:autoSpaceDN w:val="0"/>
        <w:adjustRightInd w:val="0"/>
        <w:ind w:firstLine="540"/>
        <w:jc w:val="both"/>
      </w:pPr>
      <w:r>
        <w:t>Продолжительность инсоляции регламентируется в:</w:t>
      </w:r>
    </w:p>
    <w:p w:rsidR="008E726B" w:rsidRDefault="008E726B">
      <w:pPr>
        <w:widowControl w:val="0"/>
        <w:autoSpaceDE w:val="0"/>
        <w:autoSpaceDN w:val="0"/>
        <w:adjustRightInd w:val="0"/>
        <w:ind w:firstLine="540"/>
        <w:jc w:val="both"/>
      </w:pPr>
      <w:r>
        <w:t>жилых зданиях;</w:t>
      </w:r>
    </w:p>
    <w:p w:rsidR="008E726B" w:rsidRDefault="008E726B">
      <w:pPr>
        <w:widowControl w:val="0"/>
        <w:autoSpaceDE w:val="0"/>
        <w:autoSpaceDN w:val="0"/>
        <w:adjustRightInd w:val="0"/>
        <w:ind w:firstLine="540"/>
        <w:jc w:val="both"/>
      </w:pPr>
      <w:r>
        <w:t>детских дошкольных учреждениях;</w:t>
      </w:r>
    </w:p>
    <w:p w:rsidR="008E726B" w:rsidRDefault="008E726B">
      <w:pPr>
        <w:widowControl w:val="0"/>
        <w:autoSpaceDE w:val="0"/>
        <w:autoSpaceDN w:val="0"/>
        <w:adjustRightInd w:val="0"/>
        <w:ind w:firstLine="540"/>
        <w:jc w:val="both"/>
      </w:pPr>
      <w:r>
        <w:t>учебных общеобразовательных учреждениях, учреждениях начального, среднего, дополнительного и профессионального образования, школах-интернатах, детских домах и др.;</w:t>
      </w:r>
    </w:p>
    <w:p w:rsidR="008E726B" w:rsidRDefault="008E726B">
      <w:pPr>
        <w:widowControl w:val="0"/>
        <w:autoSpaceDE w:val="0"/>
        <w:autoSpaceDN w:val="0"/>
        <w:adjustRightInd w:val="0"/>
        <w:ind w:firstLine="540"/>
        <w:jc w:val="both"/>
      </w:pPr>
      <w:r>
        <w:t>лечебно-профилактических, санаторно-оздоровительных и курортных учреждениях;</w:t>
      </w:r>
    </w:p>
    <w:p w:rsidR="008E726B" w:rsidRDefault="008E726B">
      <w:pPr>
        <w:widowControl w:val="0"/>
        <w:autoSpaceDE w:val="0"/>
        <w:autoSpaceDN w:val="0"/>
        <w:adjustRightInd w:val="0"/>
        <w:ind w:firstLine="540"/>
        <w:jc w:val="both"/>
      </w:pPr>
      <w:r>
        <w:t>учреждениях социального обслуживания (домах-интернатах для инвалидов и престарелых и др.).</w:t>
      </w:r>
    </w:p>
    <w:p w:rsidR="008E726B" w:rsidRDefault="008E726B">
      <w:pPr>
        <w:widowControl w:val="0"/>
        <w:autoSpaceDE w:val="0"/>
        <w:autoSpaceDN w:val="0"/>
        <w:adjustRightInd w:val="0"/>
        <w:ind w:firstLine="540"/>
        <w:jc w:val="both"/>
      </w:pPr>
      <w:r>
        <w:t>6.8.3.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и должна составлять не менее 2,0 часа в день в период с 22 марта по 22 сентября.</w:t>
      </w:r>
    </w:p>
    <w:p w:rsidR="008E726B" w:rsidRDefault="008E726B">
      <w:pPr>
        <w:widowControl w:val="0"/>
        <w:autoSpaceDE w:val="0"/>
        <w:autoSpaceDN w:val="0"/>
        <w:adjustRightInd w:val="0"/>
        <w:ind w:firstLine="540"/>
        <w:jc w:val="both"/>
      </w:pPr>
      <w:r>
        <w:t>6.8.4. Продолжительность инсоляции в жилых зданиях должна быть обеспечена не менее чем в одной комнате 1 - 3-комнатных квартир и не менее чем в двух комнатах в квартирах с количеством комнат 4 и более.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p>
    <w:p w:rsidR="008E726B" w:rsidRDefault="008E726B">
      <w:pPr>
        <w:widowControl w:val="0"/>
        <w:autoSpaceDE w:val="0"/>
        <w:autoSpaceDN w:val="0"/>
        <w:adjustRightInd w:val="0"/>
        <w:ind w:firstLine="540"/>
        <w:jc w:val="both"/>
      </w:pPr>
      <w:r>
        <w:t>6.8.5. Допускается снижение продолжительности инсоляции на 0,5 часа в 2 - 3-комнатных квартирах, где инсолируется не менее 2 комнат, и в многокомнатных квартирах (4 и более комнаты), где инсолируется не менее 3 комнат, а также при размещении застройки в особо сложных градостроительных условиях.</w:t>
      </w:r>
    </w:p>
    <w:p w:rsidR="008E726B" w:rsidRDefault="008E726B">
      <w:pPr>
        <w:widowControl w:val="0"/>
        <w:autoSpaceDE w:val="0"/>
        <w:autoSpaceDN w:val="0"/>
        <w:adjustRightInd w:val="0"/>
        <w:ind w:firstLine="540"/>
        <w:jc w:val="both"/>
      </w:pPr>
      <w:r>
        <w:t>6.8.6. На территориях детских игровых площадок, спортивных площадок жилых зданий, групповых площадок дошкольных организаций,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процентах площади участка.</w:t>
      </w:r>
    </w:p>
    <w:p w:rsidR="008E726B" w:rsidRDefault="008E726B">
      <w:pPr>
        <w:widowControl w:val="0"/>
        <w:autoSpaceDE w:val="0"/>
        <w:autoSpaceDN w:val="0"/>
        <w:adjustRightInd w:val="0"/>
        <w:ind w:firstLine="540"/>
        <w:jc w:val="both"/>
      </w:pPr>
      <w:r>
        <w:t>6.8.7. Требования по ограничению избыточного теплового воздействия инсоляции распространяются на жилые комнаты отдельных квартир или комнаты коммунальных квартир, учебные помещения общеобразовательных школ, школ-интернатов и других средних специальных учебных заведений, лечебно-профилактических, санаторно-оздоровительных и учреждений социального обеспечения, имеющих юго-западную и западную ориентации светопроемов.</w:t>
      </w:r>
    </w:p>
    <w:p w:rsidR="008E726B" w:rsidRDefault="008E726B">
      <w:pPr>
        <w:widowControl w:val="0"/>
        <w:autoSpaceDE w:val="0"/>
        <w:autoSpaceDN w:val="0"/>
        <w:adjustRightInd w:val="0"/>
        <w:ind w:firstLine="540"/>
        <w:jc w:val="both"/>
      </w:pPr>
      <w:r>
        <w:t>6.8.8.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Ограничение теплового воздействия инсоляции территорий должно обеспечиваться затенением от зданий, специальными затеняющими устройствами и рациональным озеленением.</w:t>
      </w:r>
    </w:p>
    <w:p w:rsidR="008E726B" w:rsidRDefault="008E726B">
      <w:pPr>
        <w:widowControl w:val="0"/>
        <w:autoSpaceDE w:val="0"/>
        <w:autoSpaceDN w:val="0"/>
        <w:adjustRightInd w:val="0"/>
        <w:ind w:firstLine="540"/>
        <w:jc w:val="both"/>
      </w:pPr>
      <w:r>
        <w:t>6.8.9. Меры по ограничению избыточного теплового воздействия инсоляции не должны приводить к нарушению норм естественного освещения помещений.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29" w:name="Par6695"/>
      <w:bookmarkEnd w:id="229"/>
      <w:r>
        <w:t>6.9. ОБРАЩЕНИЕ С ОТХОДАМИ ПРОИЗВОДСТВА И ПОТРЕБЛЕНИЯ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6.9.1. При планировке и застройке территории населенных пунктов </w:t>
      </w:r>
      <w:r w:rsidR="0025375C">
        <w:t>Ту</w:t>
      </w:r>
      <w:r w:rsidR="00E539C6">
        <w:t xml:space="preserve">каеского муниципального района </w:t>
      </w:r>
      <w:r>
        <w:t>необходимо предусматривать мероприятия по предотвращению загрязнения окружающей среды отходами производства и потребления.</w:t>
      </w:r>
    </w:p>
    <w:p w:rsidR="007057EF" w:rsidRDefault="008E726B" w:rsidP="007057EF">
      <w:pPr>
        <w:autoSpaceDE w:val="0"/>
        <w:autoSpaceDN w:val="0"/>
        <w:adjustRightInd w:val="0"/>
        <w:ind w:firstLine="540"/>
        <w:jc w:val="both"/>
      </w:pPr>
      <w:r>
        <w:t xml:space="preserve">6.9.2. </w:t>
      </w:r>
      <w:r w:rsidR="007057EF">
        <w:t>Организацию системы сбора, транспортирования, обработки, утилизации, обезвреживания и размещения отходов, образующихся на территории муниципальных образований Республики Татарстан, необходимо предусматривать в соответствии с генеральными схемами санитарной очистки муниципальных образований Республики Татарстан и правилами благоустройства муниципальных образований Республики Татарстан.</w:t>
      </w:r>
    </w:p>
    <w:p w:rsidR="008E726B" w:rsidRDefault="008E726B">
      <w:pPr>
        <w:widowControl w:val="0"/>
        <w:autoSpaceDE w:val="0"/>
        <w:autoSpaceDN w:val="0"/>
        <w:adjustRightInd w:val="0"/>
        <w:ind w:firstLine="540"/>
        <w:jc w:val="both"/>
      </w:pPr>
      <w:r>
        <w:t>6.9.3. При разработке проектной документации должны быть проведены:</w:t>
      </w:r>
    </w:p>
    <w:p w:rsidR="008E726B" w:rsidRDefault="008E726B">
      <w:pPr>
        <w:widowControl w:val="0"/>
        <w:autoSpaceDE w:val="0"/>
        <w:autoSpaceDN w:val="0"/>
        <w:adjustRightInd w:val="0"/>
        <w:ind w:firstLine="540"/>
        <w:jc w:val="both"/>
      </w:pPr>
      <w:r>
        <w:t>анализ образования, сбора, использования, обезвреживания, транспортирования и размещения отходов производства и потребления, включая выявление наиболее опасных источников образования отходов и неорганизованных свалок;</w:t>
      </w:r>
    </w:p>
    <w:p w:rsidR="007057EF" w:rsidRDefault="007057EF" w:rsidP="007057EF">
      <w:pPr>
        <w:autoSpaceDE w:val="0"/>
        <w:autoSpaceDN w:val="0"/>
        <w:adjustRightInd w:val="0"/>
        <w:ind w:firstLine="540"/>
        <w:jc w:val="both"/>
      </w:pPr>
      <w:r>
        <w:t>Организацию системы сбора, транспортирования, обработки, утилизации, обезвреживания и размещения отходов, образующихся на территории муниципальных образований Республики Татарстан, необходимо предусматривать в соответствии с генеральными схемами санитарной очистки муниципальных образований Республики Татарстан и правилами благоустройства муниципальных образований Республики Татарстан.</w:t>
      </w:r>
    </w:p>
    <w:p w:rsidR="008E726B" w:rsidRDefault="007057EF" w:rsidP="007057EF">
      <w:pPr>
        <w:autoSpaceDE w:val="0"/>
        <w:autoSpaceDN w:val="0"/>
        <w:adjustRightInd w:val="0"/>
        <w:spacing w:before="240"/>
        <w:ind w:firstLine="540"/>
        <w:jc w:val="both"/>
      </w:pPr>
      <w:r>
        <w:t>оценка потенциала в области снижения объемов образования отходов, их утилизации и обезвреживания</w:t>
      </w:r>
      <w:r w:rsidR="008E726B">
        <w:t>;</w:t>
      </w:r>
    </w:p>
    <w:p w:rsidR="008E726B" w:rsidRDefault="008E726B">
      <w:pPr>
        <w:widowControl w:val="0"/>
        <w:autoSpaceDE w:val="0"/>
        <w:autoSpaceDN w:val="0"/>
        <w:adjustRightInd w:val="0"/>
        <w:ind w:firstLine="540"/>
        <w:jc w:val="both"/>
      </w:pPr>
      <w:r>
        <w:t>прогноз объемов образования и обращения, вывоза и обезвреживания отходов на период строительства и эксплуатации проекта.</w:t>
      </w:r>
    </w:p>
    <w:p w:rsidR="007057EF" w:rsidRDefault="008E726B" w:rsidP="007057EF">
      <w:pPr>
        <w:autoSpaceDE w:val="0"/>
        <w:autoSpaceDN w:val="0"/>
        <w:adjustRightInd w:val="0"/>
        <w:ind w:firstLine="540"/>
        <w:jc w:val="both"/>
      </w:pPr>
      <w:r>
        <w:t xml:space="preserve">6.9.4. </w:t>
      </w:r>
      <w:r w:rsidR="007057EF">
        <w:t>Мероприятия по созданию экологически безопасных условий размещения и утилизации отходов должны разрабатываться комплексно (от системы сбора и транспортировки отходов от источника их образования до места утилизации, размещения) с учетом потребности в земельных ресурсах под размещение объектов по утилизации, размещению отходов и геологических условий территорий, предназначенных под размещение данных объектов. Рекомендуется проектирование централизованных межпоселенческих полигонов для групп населенных пунктов.</w:t>
      </w:r>
    </w:p>
    <w:p w:rsidR="008E726B" w:rsidRDefault="008E726B">
      <w:pPr>
        <w:widowControl w:val="0"/>
        <w:autoSpaceDE w:val="0"/>
        <w:autoSpaceDN w:val="0"/>
        <w:adjustRightInd w:val="0"/>
        <w:ind w:firstLine="540"/>
        <w:jc w:val="both"/>
      </w:pPr>
      <w:r>
        <w:t>6.9.5. Не допускается размещение полигонов:</w:t>
      </w:r>
    </w:p>
    <w:p w:rsidR="008E726B" w:rsidRDefault="008E726B">
      <w:pPr>
        <w:widowControl w:val="0"/>
        <w:autoSpaceDE w:val="0"/>
        <w:autoSpaceDN w:val="0"/>
        <w:adjustRightInd w:val="0"/>
        <w:ind w:firstLine="540"/>
        <w:jc w:val="both"/>
      </w:pPr>
      <w:r>
        <w:t>на территории зон санитарной охраны источников водоснабжения;</w:t>
      </w:r>
    </w:p>
    <w:p w:rsidR="008E726B" w:rsidRDefault="008E726B">
      <w:pPr>
        <w:widowControl w:val="0"/>
        <w:autoSpaceDE w:val="0"/>
        <w:autoSpaceDN w:val="0"/>
        <w:adjustRightInd w:val="0"/>
        <w:ind w:firstLine="540"/>
        <w:jc w:val="both"/>
      </w:pPr>
      <w:r>
        <w:t>в округах санитарной (горно-санитарной) охраны лечебно-оздоровительных местностей;</w:t>
      </w:r>
    </w:p>
    <w:p w:rsidR="008E726B" w:rsidRDefault="008E726B">
      <w:pPr>
        <w:widowControl w:val="0"/>
        <w:autoSpaceDE w:val="0"/>
        <w:autoSpaceDN w:val="0"/>
        <w:adjustRightInd w:val="0"/>
        <w:ind w:firstLine="540"/>
        <w:jc w:val="both"/>
      </w:pPr>
      <w:r>
        <w:t>в водоохранных зонах поверхностных водных объектов;</w:t>
      </w:r>
    </w:p>
    <w:p w:rsidR="008E726B" w:rsidRDefault="008E726B">
      <w:pPr>
        <w:widowControl w:val="0"/>
        <w:autoSpaceDE w:val="0"/>
        <w:autoSpaceDN w:val="0"/>
        <w:adjustRightInd w:val="0"/>
        <w:ind w:firstLine="540"/>
        <w:jc w:val="both"/>
      </w:pPr>
      <w:r>
        <w:t>в местах выхода на поверхность трещиноватых пород;</w:t>
      </w:r>
    </w:p>
    <w:p w:rsidR="008E726B" w:rsidRDefault="008E726B">
      <w:pPr>
        <w:widowControl w:val="0"/>
        <w:autoSpaceDE w:val="0"/>
        <w:autoSpaceDN w:val="0"/>
        <w:adjustRightInd w:val="0"/>
        <w:ind w:firstLine="540"/>
        <w:jc w:val="both"/>
      </w:pPr>
      <w:r>
        <w:t>в местах выклинивания водоносных горизонтов;</w:t>
      </w:r>
    </w:p>
    <w:p w:rsidR="008E726B" w:rsidRDefault="008E726B">
      <w:pPr>
        <w:widowControl w:val="0"/>
        <w:autoSpaceDE w:val="0"/>
        <w:autoSpaceDN w:val="0"/>
        <w:adjustRightInd w:val="0"/>
        <w:ind w:firstLine="540"/>
        <w:jc w:val="both"/>
      </w:pPr>
      <w:r>
        <w:t>в местах массового отдыха населения и размещения оздоровительных учреждений.</w:t>
      </w:r>
    </w:p>
    <w:p w:rsidR="00425F55" w:rsidRDefault="008E726B" w:rsidP="00425F55">
      <w:pPr>
        <w:autoSpaceDE w:val="0"/>
        <w:autoSpaceDN w:val="0"/>
        <w:adjustRightInd w:val="0"/>
        <w:ind w:firstLine="540"/>
        <w:jc w:val="both"/>
      </w:pPr>
      <w:r>
        <w:t xml:space="preserve">6.9.6. </w:t>
      </w:r>
      <w:r w:rsidR="00425F55">
        <w:t>Выбор участков под строительство объектов по утилизации, термическому обезвреживанию и размещению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353" w:history="1">
        <w:r w:rsidR="00425F55">
          <w:rPr>
            <w:color w:val="0000FF"/>
          </w:rPr>
          <w:t>СанПиН 2.2.1/2.1.1.1200-03</w:t>
        </w:r>
      </w:hyperlink>
      <w:r w:rsidR="00425F55">
        <w:t xml:space="preserve">, </w:t>
      </w:r>
      <w:hyperlink r:id="rId354" w:history="1">
        <w:r w:rsidR="00425F55">
          <w:rPr>
            <w:color w:val="0000FF"/>
          </w:rPr>
          <w:t>СанПиН 2.1.7.1322-03</w:t>
        </w:r>
      </w:hyperlink>
      <w:r w:rsidR="00425F55">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30" w:name="Par6713"/>
      <w:bookmarkEnd w:id="230"/>
      <w:r>
        <w:t>6.10. ОХРАНА РАСТИТЕЛЬНОГО И ЖИВОТНОГО МИРА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6.10.1. В соответствии с Федеральным </w:t>
      </w:r>
      <w:hyperlink r:id="rId355" w:history="1">
        <w:r>
          <w:rPr>
            <w:color w:val="0000FF"/>
          </w:rPr>
          <w:t>законом</w:t>
        </w:r>
      </w:hyperlink>
      <w:r>
        <w:t xml:space="preserve"> от 10 января 2002 года N 7-ФЗ "Об охране окружающей среды" охрана зеленого фонда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E726B" w:rsidRDefault="008E726B">
      <w:pPr>
        <w:widowControl w:val="0"/>
        <w:autoSpaceDE w:val="0"/>
        <w:autoSpaceDN w:val="0"/>
        <w:adjustRightInd w:val="0"/>
        <w:ind w:firstLine="540"/>
        <w:jc w:val="both"/>
      </w:pPr>
      <w:r>
        <w:t>6.10.2. Проектирование новой и реконструкцию существующей застройки необходимо проводить с учетом оценки современного состояния и максимального сохранения существующих зеленых насаждений. Одновременно должны соблюдаться требования правил создания, охраны и содержания зеленых насаждений муниципальных образований</w:t>
      </w:r>
      <w:r w:rsidR="006A7FFE" w:rsidRPr="006A7FFE">
        <w:t xml:space="preserve"> </w:t>
      </w:r>
      <w:r w:rsidR="0025375C">
        <w:t>Ту</w:t>
      </w:r>
      <w:r w:rsidR="006A7FFE">
        <w:t>каеского муниципального района</w:t>
      </w:r>
      <w:r>
        <w:t>.</w:t>
      </w:r>
    </w:p>
    <w:p w:rsidR="008E726B" w:rsidRDefault="008E726B">
      <w:pPr>
        <w:widowControl w:val="0"/>
        <w:autoSpaceDE w:val="0"/>
        <w:autoSpaceDN w:val="0"/>
        <w:adjustRightInd w:val="0"/>
        <w:ind w:firstLine="540"/>
        <w:jc w:val="both"/>
      </w:pPr>
      <w:r>
        <w:t>6.10.3. В целях обеспечения охраны ценных в научном и хозяйственном отношении объектов растительного мира могут выделяться особо охраняемые природные территории и акватории, для которых устанавливается режим особой охраны.</w:t>
      </w:r>
    </w:p>
    <w:p w:rsidR="008E726B" w:rsidRDefault="008E726B">
      <w:pPr>
        <w:widowControl w:val="0"/>
        <w:autoSpaceDE w:val="0"/>
        <w:autoSpaceDN w:val="0"/>
        <w:adjustRightInd w:val="0"/>
        <w:ind w:firstLine="540"/>
        <w:jc w:val="both"/>
      </w:pPr>
      <w:r>
        <w:t xml:space="preserve">6.10.4. Согласно требованиям Федерального </w:t>
      </w:r>
      <w:hyperlink r:id="rId356" w:history="1">
        <w:r>
          <w:rPr>
            <w:color w:val="0000FF"/>
          </w:rPr>
          <w:t>закона</w:t>
        </w:r>
      </w:hyperlink>
      <w:r>
        <w:t xml:space="preserve"> от 24 апреля 1995 года N 52-ФЗ "О животном мире" при размещении, проектировании и строительстве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8E726B" w:rsidRDefault="008E726B">
      <w:pPr>
        <w:widowControl w:val="0"/>
        <w:autoSpaceDE w:val="0"/>
        <w:autoSpaceDN w:val="0"/>
        <w:adjustRightInd w:val="0"/>
        <w:ind w:firstLine="540"/>
        <w:jc w:val="both"/>
      </w:pPr>
      <w:r>
        <w:t>6.10.5.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31" w:name="Par6721"/>
      <w:bookmarkEnd w:id="231"/>
      <w:r>
        <w:t>6.11. ОСОБО ОХРАНЯЕМЫЕ ПРИРОДНЫЕ ТЕРРИТОРИИ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6.11.1.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полностью или частично изъятые решениями органов государственной власти из хозяйственного использования и для которых установлен режим особой охраны.</w:t>
      </w:r>
    </w:p>
    <w:p w:rsidR="008E726B" w:rsidRDefault="008E726B">
      <w:pPr>
        <w:widowControl w:val="0"/>
        <w:autoSpaceDE w:val="0"/>
        <w:autoSpaceDN w:val="0"/>
        <w:adjustRightInd w:val="0"/>
        <w:ind w:firstLine="540"/>
        <w:jc w:val="both"/>
      </w:pPr>
      <w:r>
        <w:t xml:space="preserve">6.11.2. Категории, виды особо охраняемых природных территорий, а также режимы особой охраны определяются в соответствии с требованиями Федерального </w:t>
      </w:r>
      <w:hyperlink r:id="rId357" w:history="1">
        <w:r>
          <w:rPr>
            <w:color w:val="0000FF"/>
          </w:rPr>
          <w:t>закона</w:t>
        </w:r>
      </w:hyperlink>
      <w:r>
        <w:t xml:space="preserve"> от 14 марта 1995 года N 33-ФЗ "Об особо охраняемых природных территориях", а также Экологического </w:t>
      </w:r>
      <w:hyperlink r:id="rId358" w:history="1">
        <w:r>
          <w:rPr>
            <w:color w:val="0000FF"/>
          </w:rPr>
          <w:t>кодекса</w:t>
        </w:r>
      </w:hyperlink>
      <w:r>
        <w:t xml:space="preserve"> Республики Татарстан.</w:t>
      </w:r>
    </w:p>
    <w:p w:rsidR="008E726B" w:rsidRPr="00AB069E" w:rsidRDefault="008E726B">
      <w:pPr>
        <w:widowControl w:val="0"/>
        <w:autoSpaceDE w:val="0"/>
        <w:autoSpaceDN w:val="0"/>
        <w:adjustRightInd w:val="0"/>
        <w:ind w:firstLine="540"/>
        <w:jc w:val="both"/>
      </w:pPr>
      <w:r w:rsidRPr="00AB069E">
        <w:t>6.11.3. С учетом особенностей режима особо охраняемых природных территорий и статуса находящихся на них природоохранных учреждений различаются</w:t>
      </w:r>
      <w:r w:rsidR="00AB069E" w:rsidRPr="00AB069E">
        <w:t xml:space="preserve"> категории указанных территорий</w:t>
      </w:r>
      <w:r w:rsidRPr="00AB069E">
        <w:t xml:space="preserve">: государственные природные заповедники; национальные парки; государственные природные заказники; памятники природы. </w:t>
      </w:r>
    </w:p>
    <w:p w:rsidR="008E726B" w:rsidRDefault="008E726B">
      <w:pPr>
        <w:widowControl w:val="0"/>
        <w:autoSpaceDE w:val="0"/>
        <w:autoSpaceDN w:val="0"/>
        <w:adjustRightInd w:val="0"/>
        <w:ind w:firstLine="540"/>
        <w:jc w:val="both"/>
      </w:pPr>
      <w:r w:rsidRPr="00AB069E">
        <w:t>6.11.4. Органы государственной власти Республики Татарстан и органы местного самоуправления в соответствии с законодательством могут устанавливать и иные категории особо охраняемых природных территорий.</w:t>
      </w:r>
    </w:p>
    <w:p w:rsidR="008E726B" w:rsidRDefault="008E726B">
      <w:pPr>
        <w:widowControl w:val="0"/>
        <w:autoSpaceDE w:val="0"/>
        <w:autoSpaceDN w:val="0"/>
        <w:adjustRightInd w:val="0"/>
        <w:ind w:firstLine="540"/>
        <w:jc w:val="both"/>
      </w:pPr>
      <w:r>
        <w:t>6.11.5.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8E726B" w:rsidRDefault="008E726B">
      <w:pPr>
        <w:widowControl w:val="0"/>
        <w:autoSpaceDE w:val="0"/>
        <w:autoSpaceDN w:val="0"/>
        <w:adjustRightInd w:val="0"/>
        <w:ind w:firstLine="540"/>
        <w:jc w:val="both"/>
      </w:pPr>
      <w:r>
        <w:t>6.11.6.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 в соответствии с требованиями природоохранного законодательства.</w:t>
      </w:r>
    </w:p>
    <w:p w:rsidR="008E726B" w:rsidRDefault="008E726B">
      <w:pPr>
        <w:widowControl w:val="0"/>
        <w:autoSpaceDE w:val="0"/>
        <w:autoSpaceDN w:val="0"/>
        <w:adjustRightInd w:val="0"/>
        <w:ind w:firstLine="540"/>
        <w:jc w:val="both"/>
      </w:pPr>
      <w:r>
        <w:t>На территориях охранных зон устанавливаются ограничения хозяйственной и градостроительной деятельности, обеспечивающие снижение неблагоприятных воздействий на природные комплексы и объекты особо охраняемых природных территорий.</w:t>
      </w:r>
    </w:p>
    <w:p w:rsidR="008E726B" w:rsidRDefault="008E726B">
      <w:pPr>
        <w:widowControl w:val="0"/>
        <w:autoSpaceDE w:val="0"/>
        <w:autoSpaceDN w:val="0"/>
        <w:adjustRightInd w:val="0"/>
        <w:ind w:firstLine="540"/>
        <w:jc w:val="both"/>
      </w:pPr>
      <w:r>
        <w:t xml:space="preserve">В </w:t>
      </w:r>
      <w:hyperlink w:anchor="Par6734" w:history="1">
        <w:r>
          <w:rPr>
            <w:color w:val="0000FF"/>
          </w:rPr>
          <w:t>таблице 8</w:t>
        </w:r>
        <w:r w:rsidR="00504A66">
          <w:rPr>
            <w:color w:val="0000FF"/>
          </w:rPr>
          <w:t>2</w:t>
        </w:r>
      </w:hyperlink>
      <w:r>
        <w:t xml:space="preserve"> представлены сведения о режимах особой охраны особо охраняемых природных территорий </w:t>
      </w:r>
      <w:r w:rsidR="0025375C">
        <w:t>Ту</w:t>
      </w:r>
      <w:r w:rsidR="006A7FFE">
        <w:t xml:space="preserve">каеского муниципального района </w:t>
      </w:r>
      <w:r>
        <w:t>различного значения и категорий.</w:t>
      </w:r>
    </w:p>
    <w:p w:rsidR="008E726B" w:rsidRDefault="008E726B">
      <w:pPr>
        <w:widowControl w:val="0"/>
        <w:autoSpaceDE w:val="0"/>
        <w:autoSpaceDN w:val="0"/>
        <w:adjustRightInd w:val="0"/>
        <w:jc w:val="right"/>
      </w:pPr>
    </w:p>
    <w:p w:rsidR="008E726B" w:rsidRDefault="008E726B" w:rsidP="00504A66">
      <w:pPr>
        <w:widowControl w:val="0"/>
        <w:autoSpaceDE w:val="0"/>
        <w:autoSpaceDN w:val="0"/>
        <w:adjustRightInd w:val="0"/>
        <w:jc w:val="right"/>
        <w:outlineLvl w:val="3"/>
      </w:pPr>
      <w:bookmarkStart w:id="232" w:name="Par6732"/>
      <w:bookmarkEnd w:id="232"/>
      <w:r>
        <w:t>Таблица 8</w:t>
      </w:r>
      <w:r w:rsidR="00504A66">
        <w:t>2</w:t>
      </w:r>
    </w:p>
    <w:p w:rsidR="008E726B" w:rsidRDefault="008E726B">
      <w:pPr>
        <w:widowControl w:val="0"/>
        <w:autoSpaceDE w:val="0"/>
        <w:autoSpaceDN w:val="0"/>
        <w:adjustRightInd w:val="0"/>
        <w:jc w:val="center"/>
      </w:pPr>
      <w:bookmarkStart w:id="233" w:name="Par6734"/>
      <w:bookmarkEnd w:id="233"/>
      <w:r>
        <w:t>СВЕДЕНИЯ О РЕЖИМАХ ОСОБОЙ ОХРАНЫ ОСОБО ОХРАНЯЕМЫХ</w:t>
      </w:r>
    </w:p>
    <w:p w:rsidR="008E726B" w:rsidRDefault="008E726B">
      <w:pPr>
        <w:widowControl w:val="0"/>
        <w:autoSpaceDE w:val="0"/>
        <w:autoSpaceDN w:val="0"/>
        <w:adjustRightInd w:val="0"/>
        <w:jc w:val="center"/>
      </w:pPr>
      <w:r>
        <w:t xml:space="preserve">ПРИРОДНЫХ ТЕРРИТОРИЙ </w:t>
      </w:r>
      <w:r w:rsidR="00BE3609">
        <w:t>НИЖНЕКАМ</w:t>
      </w:r>
      <w:r w:rsidR="006A7FFE">
        <w:t>СКОГО МУНИЦИПАЛЬНОГО РАЙОНА</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76"/>
        <w:gridCol w:w="7597"/>
      </w:tblGrid>
      <w:tr w:rsidR="008E726B">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Категории особо охраняемых природных территорий</w:t>
            </w: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Режим особой охраны</w:t>
            </w:r>
          </w:p>
        </w:tc>
      </w:tr>
      <w:tr w:rsidR="00CE31C5">
        <w:tc>
          <w:tcPr>
            <w:tcW w:w="20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E239A" w:rsidRDefault="0025375C" w:rsidP="009E239A">
            <w:pPr>
              <w:autoSpaceDE w:val="0"/>
              <w:autoSpaceDN w:val="0"/>
              <w:adjustRightInd w:val="0"/>
            </w:pPr>
            <w:r>
              <w:t>Национальный парк «Нижняя Кама</w:t>
            </w:r>
            <w:r w:rsidR="009E239A">
              <w:t>»</w:t>
            </w:r>
          </w:p>
          <w:p w:rsidR="00CE31C5" w:rsidRPr="00CE31C5" w:rsidRDefault="00CE31C5" w:rsidP="009E239A">
            <w:pPr>
              <w:pStyle w:val="3"/>
              <w:ind w:left="-42"/>
              <w:rPr>
                <w:sz w:val="24"/>
                <w:szCs w:val="24"/>
              </w:rPr>
            </w:pPr>
          </w:p>
        </w:tc>
        <w:tc>
          <w:tcPr>
            <w:tcW w:w="7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E31C5" w:rsidRPr="00CE31C5" w:rsidRDefault="00CE31C5" w:rsidP="00CE31C5">
            <w:pPr>
              <w:jc w:val="both"/>
              <w:rPr>
                <w:color w:val="000000"/>
              </w:rPr>
            </w:pPr>
            <w:r>
              <w:rPr>
                <w:bCs/>
                <w:color w:val="000000"/>
              </w:rPr>
              <w:t xml:space="preserve">            </w:t>
            </w:r>
            <w:r w:rsidRPr="00CE31C5">
              <w:rPr>
                <w:bCs/>
                <w:color w:val="000000"/>
              </w:rPr>
              <w:t>Положение</w:t>
            </w:r>
            <w:r>
              <w:rPr>
                <w:bCs/>
                <w:color w:val="000000"/>
              </w:rPr>
              <w:t xml:space="preserve">м </w:t>
            </w:r>
            <w:r w:rsidR="00745EFA">
              <w:rPr>
                <w:bCs/>
                <w:color w:val="000000"/>
              </w:rPr>
              <w:t>о федеральном государственном бюджетном учреждении "Нижняя Кама</w:t>
            </w:r>
            <w:r w:rsidRPr="00CE31C5">
              <w:rPr>
                <w:bCs/>
                <w:color w:val="000000"/>
              </w:rPr>
              <w:t>"</w:t>
            </w:r>
            <w:r>
              <w:rPr>
                <w:bCs/>
                <w:color w:val="000000"/>
              </w:rPr>
              <w:t xml:space="preserve">, </w:t>
            </w:r>
            <w:r w:rsidRPr="00CE31C5">
              <w:rPr>
                <w:bCs/>
                <w:color w:val="000000"/>
              </w:rPr>
              <w:t>утв</w:t>
            </w:r>
            <w:r>
              <w:rPr>
                <w:bCs/>
                <w:color w:val="000000"/>
              </w:rPr>
              <w:t>ержденным</w:t>
            </w:r>
            <w:r w:rsidRPr="00CE31C5">
              <w:rPr>
                <w:bCs/>
                <w:color w:val="000000"/>
              </w:rPr>
              <w:t xml:space="preserve"> постановл</w:t>
            </w:r>
            <w:r w:rsidRPr="00CE31C5">
              <w:rPr>
                <w:bCs/>
                <w:color w:val="000000"/>
              </w:rPr>
              <w:t>е</w:t>
            </w:r>
            <w:r w:rsidR="00745EFA">
              <w:rPr>
                <w:bCs/>
                <w:color w:val="000000"/>
              </w:rPr>
              <w:t>нием КМ ТАССР от 19.04.1991г.</w:t>
            </w:r>
            <w:r>
              <w:rPr>
                <w:bCs/>
                <w:color w:val="000000"/>
              </w:rPr>
              <w:t xml:space="preserve"> определен режим использования территории заказника:</w:t>
            </w:r>
          </w:p>
          <w:p w:rsidR="00CE31C5" w:rsidRPr="00CE31C5" w:rsidRDefault="00745EFA" w:rsidP="0026209C">
            <w:pPr>
              <w:autoSpaceDE w:val="0"/>
              <w:autoSpaceDN w:val="0"/>
              <w:adjustRightInd w:val="0"/>
              <w:ind w:firstLine="225"/>
              <w:jc w:val="both"/>
              <w:rPr>
                <w:color w:val="000000"/>
              </w:rPr>
            </w:pPr>
            <w:r>
              <w:rPr>
                <w:color w:val="000000"/>
              </w:rPr>
              <w:t>1. На территории ФГБУ "Нижняя Кама</w:t>
            </w:r>
            <w:r w:rsidR="00CE31C5" w:rsidRPr="00CE31C5">
              <w:rPr>
                <w:color w:val="000000"/>
              </w:rPr>
              <w:t xml:space="preserve">" </w:t>
            </w:r>
            <w:r w:rsidR="00CE31C5" w:rsidRPr="00CE31C5">
              <w:rPr>
                <w:b/>
                <w:color w:val="000000"/>
              </w:rPr>
              <w:t>запрещается</w:t>
            </w:r>
            <w:r w:rsidR="00CE31C5" w:rsidRPr="00CE31C5">
              <w:rPr>
                <w:color w:val="000000"/>
              </w:rPr>
              <w:t xml:space="preserve"> любая деятел</w:t>
            </w:r>
            <w:r w:rsidR="00CE31C5" w:rsidRPr="00CE31C5">
              <w:rPr>
                <w:color w:val="000000"/>
              </w:rPr>
              <w:t>ь</w:t>
            </w:r>
            <w:r w:rsidR="00CE31C5" w:rsidRPr="00CE31C5">
              <w:rPr>
                <w:color w:val="000000"/>
              </w:rPr>
              <w:t>ность, угрожающая сохранению природного ландшафта и его компонентов, в том чи</w:t>
            </w:r>
            <w:r w:rsidR="00CE31C5" w:rsidRPr="00CE31C5">
              <w:rPr>
                <w:color w:val="000000"/>
              </w:rPr>
              <w:t>с</w:t>
            </w:r>
            <w:r w:rsidR="00CE31C5" w:rsidRPr="00CE31C5">
              <w:rPr>
                <w:color w:val="000000"/>
              </w:rPr>
              <w:t>ле:</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проведение гидромелиоративных и ирригационных работ;</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осуществление геологоразведочных работ, разработка полезных иск</w:t>
            </w:r>
            <w:r w:rsidRPr="00CE31C5">
              <w:rPr>
                <w:sz w:val="24"/>
                <w:szCs w:val="24"/>
              </w:rPr>
              <w:t>о</w:t>
            </w:r>
            <w:r w:rsidRPr="00CE31C5">
              <w:rPr>
                <w:sz w:val="24"/>
                <w:szCs w:val="24"/>
              </w:rPr>
              <w:t>паемых, нарушение почвенного покрова;</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изменение гидрологического режима, эксплуатация водных р</w:t>
            </w:r>
            <w:r w:rsidRPr="00CE31C5">
              <w:rPr>
                <w:sz w:val="24"/>
                <w:szCs w:val="24"/>
              </w:rPr>
              <w:t>е</w:t>
            </w:r>
            <w:r w:rsidRPr="00CE31C5">
              <w:rPr>
                <w:sz w:val="24"/>
                <w:szCs w:val="24"/>
              </w:rPr>
              <w:t>сурсов, если они наносят вред природным комплексам заказника;</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промысловая, любительская и спортивная охота;</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добывание животных, не отнесенных к объектам охоты и рыболовс</w:t>
            </w:r>
            <w:r w:rsidRPr="00CE31C5">
              <w:rPr>
                <w:sz w:val="24"/>
                <w:szCs w:val="24"/>
              </w:rPr>
              <w:t>т</w:t>
            </w:r>
            <w:r w:rsidRPr="00CE31C5">
              <w:rPr>
                <w:sz w:val="24"/>
                <w:szCs w:val="24"/>
              </w:rPr>
              <w:t>ва, а также редких и находящихся под угрозой исчезновения видов живо</w:t>
            </w:r>
            <w:r w:rsidRPr="00CE31C5">
              <w:rPr>
                <w:sz w:val="24"/>
                <w:szCs w:val="24"/>
              </w:rPr>
              <w:t>т</w:t>
            </w:r>
            <w:r w:rsidRPr="00CE31C5">
              <w:rPr>
                <w:sz w:val="24"/>
                <w:szCs w:val="24"/>
              </w:rPr>
              <w:t>ных, растений и грибов, занесенных в Красную книгу Республики Т</w:t>
            </w:r>
            <w:r w:rsidRPr="00CE31C5">
              <w:rPr>
                <w:sz w:val="24"/>
                <w:szCs w:val="24"/>
              </w:rPr>
              <w:t>а</w:t>
            </w:r>
            <w:r w:rsidRPr="00CE31C5">
              <w:rPr>
                <w:sz w:val="24"/>
                <w:szCs w:val="24"/>
              </w:rPr>
              <w:t>тарстан;</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предоставление земельных участков для строительства, а также для коллективного садоводства и огородничества;</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строительство и размещение хозяйственных (кроме ранее со</w:t>
            </w:r>
            <w:r w:rsidRPr="00CE31C5">
              <w:rPr>
                <w:sz w:val="24"/>
                <w:szCs w:val="24"/>
              </w:rPr>
              <w:t>з</w:t>
            </w:r>
            <w:r w:rsidRPr="00CE31C5">
              <w:rPr>
                <w:sz w:val="24"/>
                <w:szCs w:val="24"/>
              </w:rPr>
              <w:t>данных, а также связанных с деятельностью администрации заказника), промышленных, коммунальных объектов и иных с</w:t>
            </w:r>
            <w:r w:rsidRPr="00CE31C5">
              <w:rPr>
                <w:sz w:val="24"/>
                <w:szCs w:val="24"/>
              </w:rPr>
              <w:t>о</w:t>
            </w:r>
            <w:r w:rsidRPr="00CE31C5">
              <w:rPr>
                <w:sz w:val="24"/>
                <w:szCs w:val="24"/>
              </w:rPr>
              <w:t>оружений;</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строительство магистральных дорог, трубопроводов, линий электроп</w:t>
            </w:r>
            <w:r w:rsidRPr="00CE31C5">
              <w:rPr>
                <w:sz w:val="24"/>
                <w:szCs w:val="24"/>
              </w:rPr>
              <w:t>е</w:t>
            </w:r>
            <w:r w:rsidRPr="00CE31C5">
              <w:rPr>
                <w:sz w:val="24"/>
                <w:szCs w:val="24"/>
              </w:rPr>
              <w:t>редачи и других коммуникаций, не связанных с функционированием заказника;</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проезд и стоянка автомототранспорта вне дорог общего польз</w:t>
            </w:r>
            <w:r w:rsidRPr="00CE31C5">
              <w:rPr>
                <w:sz w:val="24"/>
                <w:szCs w:val="24"/>
              </w:rPr>
              <w:t>о</w:t>
            </w:r>
            <w:r w:rsidRPr="00CE31C5">
              <w:rPr>
                <w:sz w:val="24"/>
                <w:szCs w:val="24"/>
              </w:rPr>
              <w:t>вания, за исключением случаев аварий, стихийных бедствий и при иных обсто</w:t>
            </w:r>
            <w:r w:rsidRPr="00CE31C5">
              <w:rPr>
                <w:sz w:val="24"/>
                <w:szCs w:val="24"/>
              </w:rPr>
              <w:t>я</w:t>
            </w:r>
            <w:r w:rsidRPr="00CE31C5">
              <w:rPr>
                <w:sz w:val="24"/>
                <w:szCs w:val="24"/>
              </w:rPr>
              <w:t>тельствах, носящих чрезвычайный характер;</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устройство привалов, туристических стоянок, бивуаков, лагерей, разведение костров за пределами предусмотренных для эт</w:t>
            </w:r>
            <w:r w:rsidRPr="00CE31C5">
              <w:rPr>
                <w:sz w:val="24"/>
                <w:szCs w:val="24"/>
              </w:rPr>
              <w:t>о</w:t>
            </w:r>
            <w:r w:rsidRPr="00CE31C5">
              <w:rPr>
                <w:sz w:val="24"/>
                <w:szCs w:val="24"/>
              </w:rPr>
              <w:t>го мест;</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выжигание растительности, хранение и применение ядохимикатов, удобрений, химических реагентов и других опасных для объектов животного мира и среды их обитания материалов, за искл</w:t>
            </w:r>
            <w:r w:rsidRPr="00CE31C5">
              <w:rPr>
                <w:sz w:val="24"/>
                <w:szCs w:val="24"/>
              </w:rPr>
              <w:t>ю</w:t>
            </w:r>
            <w:r w:rsidRPr="00CE31C5">
              <w:rPr>
                <w:sz w:val="24"/>
                <w:szCs w:val="24"/>
              </w:rPr>
              <w:t>чением случаев ма</w:t>
            </w:r>
            <w:r w:rsidRPr="00CE31C5">
              <w:rPr>
                <w:sz w:val="24"/>
                <w:szCs w:val="24"/>
              </w:rPr>
              <w:t>с</w:t>
            </w:r>
            <w:r w:rsidRPr="00CE31C5">
              <w:rPr>
                <w:sz w:val="24"/>
                <w:szCs w:val="24"/>
              </w:rPr>
              <w:t>совых эпизоотий;</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расчистка просек под линиями связи или электропередачи от подроста древесно-кустарниковой растительности в период с 1 апреля по 31 и</w:t>
            </w:r>
            <w:r w:rsidRPr="00CE31C5">
              <w:rPr>
                <w:sz w:val="24"/>
                <w:szCs w:val="24"/>
              </w:rPr>
              <w:t>ю</w:t>
            </w:r>
            <w:r w:rsidRPr="00CE31C5">
              <w:rPr>
                <w:sz w:val="24"/>
                <w:szCs w:val="24"/>
              </w:rPr>
              <w:t>ля, а также в местах произрастания редких и исчезающих видов раст</w:t>
            </w:r>
            <w:r w:rsidRPr="00CE31C5">
              <w:rPr>
                <w:sz w:val="24"/>
                <w:szCs w:val="24"/>
              </w:rPr>
              <w:t>е</w:t>
            </w:r>
            <w:r w:rsidRPr="00CE31C5">
              <w:rPr>
                <w:sz w:val="24"/>
                <w:szCs w:val="24"/>
              </w:rPr>
              <w:t>ний и грибов, занесенных в Красную книгу Республики Татарстан, за исключением случаев аварий, стихийных бедствий и при иных обстоятельствах, носящих чрезвыча</w:t>
            </w:r>
            <w:r w:rsidRPr="00CE31C5">
              <w:rPr>
                <w:sz w:val="24"/>
                <w:szCs w:val="24"/>
              </w:rPr>
              <w:t>й</w:t>
            </w:r>
            <w:r w:rsidRPr="00CE31C5">
              <w:rPr>
                <w:sz w:val="24"/>
                <w:szCs w:val="24"/>
              </w:rPr>
              <w:t>ный характер;</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засорение и замусоривание территории заказника;</w:t>
            </w:r>
          </w:p>
          <w:p w:rsidR="00CE31C5" w:rsidRPr="00CE31C5" w:rsidRDefault="00CE31C5" w:rsidP="00CE31C5">
            <w:pPr>
              <w:pStyle w:val="a4"/>
              <w:numPr>
                <w:ilvl w:val="0"/>
                <w:numId w:val="1"/>
              </w:numPr>
              <w:tabs>
                <w:tab w:val="clear" w:pos="720"/>
                <w:tab w:val="num" w:pos="252"/>
              </w:tabs>
              <w:ind w:left="252" w:hanging="180"/>
              <w:rPr>
                <w:sz w:val="24"/>
                <w:szCs w:val="24"/>
              </w:rPr>
            </w:pPr>
            <w:r w:rsidRPr="00CE31C5">
              <w:rPr>
                <w:sz w:val="24"/>
                <w:szCs w:val="24"/>
              </w:rPr>
              <w:t>взрывные работы.</w:t>
            </w:r>
          </w:p>
          <w:p w:rsidR="00CE31C5" w:rsidRPr="00CE31C5" w:rsidRDefault="00CE31C5" w:rsidP="0026209C">
            <w:pPr>
              <w:autoSpaceDE w:val="0"/>
              <w:autoSpaceDN w:val="0"/>
              <w:adjustRightInd w:val="0"/>
              <w:ind w:firstLine="225"/>
              <w:jc w:val="both"/>
              <w:rPr>
                <w:color w:val="000000"/>
              </w:rPr>
            </w:pPr>
            <w:r w:rsidRPr="00CE31C5">
              <w:rPr>
                <w:color w:val="000000"/>
              </w:rPr>
              <w:t xml:space="preserve">2. </w:t>
            </w:r>
            <w:r w:rsidRPr="00CE31C5">
              <w:rPr>
                <w:b/>
                <w:color w:val="000000"/>
              </w:rPr>
              <w:t>Запрещается</w:t>
            </w:r>
            <w:r w:rsidRPr="00CE31C5">
              <w:rPr>
                <w:color w:val="000000"/>
              </w:rPr>
              <w:t xml:space="preserve"> проведение рубок в местах воспроизводства и гнезд</w:t>
            </w:r>
            <w:r w:rsidRPr="00CE31C5">
              <w:rPr>
                <w:color w:val="000000"/>
              </w:rPr>
              <w:t>о</w:t>
            </w:r>
            <w:r w:rsidRPr="00CE31C5">
              <w:rPr>
                <w:color w:val="000000"/>
              </w:rPr>
              <w:t>вания объектов животного мира в период с 1 апреля по 31 июля, а также в местах произрастания редких и исчезающих видов растений и грибов, з</w:t>
            </w:r>
            <w:r w:rsidRPr="00CE31C5">
              <w:rPr>
                <w:color w:val="000000"/>
              </w:rPr>
              <w:t>а</w:t>
            </w:r>
            <w:r w:rsidRPr="00CE31C5">
              <w:rPr>
                <w:color w:val="000000"/>
              </w:rPr>
              <w:t>несенных в Красную книгу Республики Татарстан, за исключением случ</w:t>
            </w:r>
            <w:r w:rsidRPr="00CE31C5">
              <w:rPr>
                <w:color w:val="000000"/>
              </w:rPr>
              <w:t>а</w:t>
            </w:r>
            <w:r w:rsidRPr="00CE31C5">
              <w:rPr>
                <w:color w:val="000000"/>
              </w:rPr>
              <w:t>ев аварий, стихийных бедствий и при иных обстоятельствах, носящих чрезвычайный хара</w:t>
            </w:r>
            <w:r w:rsidRPr="00CE31C5">
              <w:rPr>
                <w:color w:val="000000"/>
              </w:rPr>
              <w:t>к</w:t>
            </w:r>
            <w:r w:rsidRPr="00CE31C5">
              <w:rPr>
                <w:color w:val="000000"/>
              </w:rPr>
              <w:t>тер.</w:t>
            </w:r>
          </w:p>
          <w:p w:rsidR="00CE31C5" w:rsidRPr="00CE31C5" w:rsidRDefault="00745EFA" w:rsidP="0026209C">
            <w:pPr>
              <w:autoSpaceDE w:val="0"/>
              <w:autoSpaceDN w:val="0"/>
              <w:adjustRightInd w:val="0"/>
              <w:ind w:firstLine="225"/>
              <w:jc w:val="both"/>
              <w:rPr>
                <w:color w:val="000000"/>
              </w:rPr>
            </w:pPr>
            <w:r>
              <w:rPr>
                <w:color w:val="000000"/>
              </w:rPr>
              <w:t xml:space="preserve">3. На территории </w:t>
            </w:r>
            <w:r w:rsidR="00A611FA">
              <w:rPr>
                <w:color w:val="000000"/>
              </w:rPr>
              <w:t>ФГБУ «Нижняя Кама</w:t>
            </w:r>
            <w:r w:rsidR="00CE31C5" w:rsidRPr="00CE31C5">
              <w:rPr>
                <w:color w:val="000000"/>
              </w:rPr>
              <w:t xml:space="preserve">" </w:t>
            </w:r>
            <w:r w:rsidR="00CE31C5" w:rsidRPr="00CE31C5">
              <w:rPr>
                <w:b/>
                <w:color w:val="000000"/>
              </w:rPr>
              <w:t>допускаются</w:t>
            </w:r>
            <w:r w:rsidR="00CE31C5" w:rsidRPr="00CE31C5">
              <w:rPr>
                <w:color w:val="000000"/>
              </w:rPr>
              <w:t xml:space="preserve"> следующие виды д</w:t>
            </w:r>
            <w:r w:rsidR="00CE31C5" w:rsidRPr="00CE31C5">
              <w:rPr>
                <w:color w:val="000000"/>
              </w:rPr>
              <w:t>е</w:t>
            </w:r>
            <w:r w:rsidR="00CE31C5" w:rsidRPr="00CE31C5">
              <w:rPr>
                <w:color w:val="000000"/>
              </w:rPr>
              <w:t>ятельности:</w:t>
            </w:r>
          </w:p>
          <w:p w:rsidR="00CE31C5" w:rsidRPr="00CE31C5" w:rsidRDefault="00CE31C5" w:rsidP="00CE31C5">
            <w:pPr>
              <w:numPr>
                <w:ilvl w:val="0"/>
                <w:numId w:val="2"/>
              </w:numPr>
              <w:tabs>
                <w:tab w:val="clear" w:pos="945"/>
                <w:tab w:val="num" w:pos="252"/>
              </w:tabs>
              <w:autoSpaceDE w:val="0"/>
              <w:autoSpaceDN w:val="0"/>
              <w:adjustRightInd w:val="0"/>
              <w:ind w:left="252" w:hanging="180"/>
              <w:jc w:val="both"/>
              <w:rPr>
                <w:color w:val="000000"/>
              </w:rPr>
            </w:pPr>
            <w:r w:rsidRPr="00CE31C5">
              <w:rPr>
                <w:color w:val="000000"/>
              </w:rPr>
              <w:t>любительское и спортивное рыболовство в соответствии с действу</w:t>
            </w:r>
            <w:r w:rsidRPr="00CE31C5">
              <w:rPr>
                <w:color w:val="000000"/>
              </w:rPr>
              <w:t>ю</w:t>
            </w:r>
            <w:r w:rsidRPr="00CE31C5">
              <w:rPr>
                <w:color w:val="000000"/>
              </w:rPr>
              <w:t>щим законодательством;</w:t>
            </w:r>
          </w:p>
          <w:p w:rsidR="00CE31C5" w:rsidRPr="00CE31C5" w:rsidRDefault="00CE31C5" w:rsidP="00CE31C5">
            <w:pPr>
              <w:numPr>
                <w:ilvl w:val="0"/>
                <w:numId w:val="2"/>
              </w:numPr>
              <w:tabs>
                <w:tab w:val="clear" w:pos="945"/>
                <w:tab w:val="num" w:pos="252"/>
              </w:tabs>
              <w:autoSpaceDE w:val="0"/>
              <w:autoSpaceDN w:val="0"/>
              <w:adjustRightInd w:val="0"/>
              <w:ind w:left="252" w:hanging="180"/>
              <w:jc w:val="both"/>
              <w:rPr>
                <w:color w:val="000000"/>
              </w:rPr>
            </w:pPr>
            <w:r w:rsidRPr="00CE31C5">
              <w:rPr>
                <w:color w:val="000000"/>
              </w:rPr>
              <w:t>на основании договоров с Министерством экологии и природных р</w:t>
            </w:r>
            <w:r w:rsidRPr="00CE31C5">
              <w:rPr>
                <w:color w:val="000000"/>
              </w:rPr>
              <w:t>е</w:t>
            </w:r>
            <w:r w:rsidRPr="00CE31C5">
              <w:rPr>
                <w:color w:val="000000"/>
              </w:rPr>
              <w:t>сурсов Республики Татарстан сбор зоологических, ботанических и минералогических коллекций и палеонтологических объектов в научно-исследовательских целях научно-исследовательскими учреждениями и высшими учебными заведени</w:t>
            </w:r>
            <w:r w:rsidRPr="00CE31C5">
              <w:rPr>
                <w:color w:val="000000"/>
              </w:rPr>
              <w:t>я</w:t>
            </w:r>
            <w:r w:rsidRPr="00CE31C5">
              <w:rPr>
                <w:color w:val="000000"/>
              </w:rPr>
              <w:t>ми;</w:t>
            </w:r>
          </w:p>
          <w:p w:rsidR="00CE31C5" w:rsidRPr="00CE31C5" w:rsidRDefault="00CE31C5" w:rsidP="00CE31C5">
            <w:pPr>
              <w:numPr>
                <w:ilvl w:val="0"/>
                <w:numId w:val="2"/>
              </w:numPr>
              <w:tabs>
                <w:tab w:val="clear" w:pos="945"/>
                <w:tab w:val="num" w:pos="252"/>
              </w:tabs>
              <w:autoSpaceDE w:val="0"/>
              <w:autoSpaceDN w:val="0"/>
              <w:adjustRightInd w:val="0"/>
              <w:ind w:left="252" w:hanging="180"/>
              <w:jc w:val="both"/>
              <w:rPr>
                <w:color w:val="000000"/>
              </w:rPr>
            </w:pPr>
            <w:r w:rsidRPr="00CE31C5">
              <w:rPr>
                <w:color w:val="000000"/>
              </w:rPr>
              <w:t>размещение ульев и пасек на специально отведенных участках по с</w:t>
            </w:r>
            <w:r w:rsidRPr="00CE31C5">
              <w:rPr>
                <w:color w:val="000000"/>
              </w:rPr>
              <w:t>о</w:t>
            </w:r>
            <w:r w:rsidRPr="00CE31C5">
              <w:rPr>
                <w:color w:val="000000"/>
              </w:rPr>
              <w:t>гласованию с администрацией заказника.</w:t>
            </w:r>
          </w:p>
          <w:p w:rsidR="00CE31C5" w:rsidRPr="00CE31C5" w:rsidRDefault="00CE31C5" w:rsidP="0026209C">
            <w:pPr>
              <w:autoSpaceDE w:val="0"/>
              <w:autoSpaceDN w:val="0"/>
              <w:adjustRightInd w:val="0"/>
              <w:ind w:firstLine="225"/>
              <w:jc w:val="both"/>
              <w:rPr>
                <w:color w:val="000000"/>
              </w:rPr>
            </w:pPr>
            <w:r w:rsidRPr="00CE31C5">
              <w:rPr>
                <w:color w:val="000000"/>
              </w:rPr>
              <w:t>4. Граждане имеют право находить</w:t>
            </w:r>
            <w:r w:rsidR="00745EFA">
              <w:rPr>
                <w:color w:val="000000"/>
              </w:rPr>
              <w:t>ся на территории ФГБУ "Нижняя Кама</w:t>
            </w:r>
            <w:r w:rsidRPr="00CE31C5">
              <w:rPr>
                <w:color w:val="000000"/>
              </w:rPr>
              <w:t>", собирать для собственных нужд дикорастущие плоды, ягоды, грибы, др</w:t>
            </w:r>
            <w:r w:rsidRPr="00CE31C5">
              <w:rPr>
                <w:color w:val="000000"/>
              </w:rPr>
              <w:t>у</w:t>
            </w:r>
            <w:r w:rsidRPr="00CE31C5">
              <w:rPr>
                <w:color w:val="000000"/>
              </w:rPr>
              <w:t>гие пищевые ресурсы, лекарственные растения.</w:t>
            </w:r>
          </w:p>
          <w:p w:rsidR="00CE31C5" w:rsidRPr="00CE31C5" w:rsidRDefault="00CE31C5" w:rsidP="0026209C">
            <w:pPr>
              <w:autoSpaceDE w:val="0"/>
              <w:autoSpaceDN w:val="0"/>
              <w:adjustRightInd w:val="0"/>
              <w:ind w:firstLine="225"/>
              <w:jc w:val="both"/>
              <w:rPr>
                <w:color w:val="000000"/>
              </w:rPr>
            </w:pPr>
            <w:r w:rsidRPr="00CE31C5">
              <w:rPr>
                <w:color w:val="000000"/>
              </w:rPr>
              <w:t>Сбор и заготовка гражданами дикорастущих растений и грибов, виды которых занесены в Красную книгу Республики Татарстан и в п</w:t>
            </w:r>
            <w:r w:rsidRPr="00CE31C5">
              <w:rPr>
                <w:color w:val="000000"/>
              </w:rPr>
              <w:t>е</w:t>
            </w:r>
            <w:r w:rsidRPr="00CE31C5">
              <w:rPr>
                <w:color w:val="000000"/>
              </w:rPr>
              <w:t>речень наркос</w:t>
            </w:r>
            <w:r w:rsidRPr="00CE31C5">
              <w:rPr>
                <w:color w:val="000000"/>
              </w:rPr>
              <w:t>о</w:t>
            </w:r>
            <w:r w:rsidRPr="00CE31C5">
              <w:rPr>
                <w:color w:val="000000"/>
              </w:rPr>
              <w:t>держащего сырья, запрещаются. Сбор дикорастущих плодов, ягод, грибов, лекарственных растений и технического сырья может быть ограничен в п</w:t>
            </w:r>
            <w:r w:rsidRPr="00CE31C5">
              <w:rPr>
                <w:color w:val="000000"/>
              </w:rPr>
              <w:t>о</w:t>
            </w:r>
            <w:r w:rsidRPr="00CE31C5">
              <w:rPr>
                <w:color w:val="000000"/>
              </w:rPr>
              <w:t>рядке, определяемом законодательством Республики Татарстан о растител</w:t>
            </w:r>
            <w:r w:rsidRPr="00CE31C5">
              <w:rPr>
                <w:color w:val="000000"/>
              </w:rPr>
              <w:t>ь</w:t>
            </w:r>
            <w:r w:rsidRPr="00CE31C5">
              <w:rPr>
                <w:color w:val="000000"/>
              </w:rPr>
              <w:t>ном мире.</w:t>
            </w:r>
          </w:p>
        </w:tc>
      </w:tr>
    </w:tbl>
    <w:p w:rsidR="0009199F" w:rsidRDefault="0009199F">
      <w:pPr>
        <w:widowControl w:val="0"/>
        <w:autoSpaceDE w:val="0"/>
        <w:autoSpaceDN w:val="0"/>
        <w:adjustRightInd w:val="0"/>
        <w:jc w:val="center"/>
        <w:outlineLvl w:val="2"/>
      </w:pPr>
      <w:bookmarkStart w:id="234" w:name="Par6840"/>
      <w:bookmarkEnd w:id="234"/>
    </w:p>
    <w:p w:rsidR="008E726B" w:rsidRDefault="008E726B">
      <w:pPr>
        <w:widowControl w:val="0"/>
        <w:autoSpaceDE w:val="0"/>
        <w:autoSpaceDN w:val="0"/>
        <w:adjustRightInd w:val="0"/>
        <w:jc w:val="center"/>
        <w:outlineLvl w:val="2"/>
      </w:pPr>
      <w:r>
        <w:t>6.12. ОХРАНА ПАМЯТНИКОВ ИСТОРИИ И КУЛЬТУРЫ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3"/>
      </w:pPr>
      <w:bookmarkStart w:id="235" w:name="Par6842"/>
      <w:bookmarkEnd w:id="235"/>
      <w:r>
        <w:t>ОБЩИЕ ТРЕБОВАНИЯ</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6.12.1. Категории земель историко-культурного назначения и режимы их использования определяются в соответствии с требованиями </w:t>
      </w:r>
      <w:hyperlink r:id="rId359" w:history="1">
        <w:r>
          <w:rPr>
            <w:color w:val="0000FF"/>
          </w:rPr>
          <w:t>статьи 99</w:t>
        </w:r>
      </w:hyperlink>
      <w:r>
        <w:t xml:space="preserve"> Земельного кодекса Российской Федерации.</w:t>
      </w:r>
    </w:p>
    <w:p w:rsidR="008E726B" w:rsidRDefault="008E726B">
      <w:pPr>
        <w:widowControl w:val="0"/>
        <w:autoSpaceDE w:val="0"/>
        <w:autoSpaceDN w:val="0"/>
        <w:adjustRightInd w:val="0"/>
        <w:ind w:firstLine="540"/>
        <w:jc w:val="both"/>
      </w:pPr>
      <w:r>
        <w:t xml:space="preserve">6.12.2. Регулирование деятельности на землях объектов культурного наследия </w:t>
      </w:r>
      <w:r w:rsidR="00EE3DAB">
        <w:t xml:space="preserve">(памятников истории и культуры) </w:t>
      </w:r>
      <w:r>
        <w:t xml:space="preserve">осуществляется в соответствии с требованиями Федерального </w:t>
      </w:r>
      <w:hyperlink r:id="rId360" w:history="1">
        <w:r>
          <w:rPr>
            <w:color w:val="0000FF"/>
          </w:rPr>
          <w:t>закона</w:t>
        </w:r>
      </w:hyperlink>
      <w:r>
        <w:t xml:space="preserve"> от 25 июня 2002 года N 73-ФЗ "Об объектах культурного наследия (памятниках истории и культуры) народов Российской Федерации", </w:t>
      </w:r>
      <w:hyperlink r:id="rId361" w:history="1">
        <w:r>
          <w:rPr>
            <w:color w:val="0000FF"/>
          </w:rPr>
          <w:t>Закона</w:t>
        </w:r>
      </w:hyperlink>
      <w:r>
        <w:t xml:space="preserve"> Республики Татарстан от 1 апреля 2005 года N 60-ЗРТ "Об объектах культурного наследия в Республике Татарстан" и нормативных правовых актах, изданных на их основе.</w:t>
      </w:r>
    </w:p>
    <w:p w:rsidR="008E726B" w:rsidRDefault="008E726B">
      <w:pPr>
        <w:widowControl w:val="0"/>
        <w:autoSpaceDE w:val="0"/>
        <w:autoSpaceDN w:val="0"/>
        <w:adjustRightInd w:val="0"/>
        <w:ind w:firstLine="540"/>
        <w:jc w:val="both"/>
      </w:pPr>
      <w:r w:rsidRPr="009E6264">
        <w:t xml:space="preserve">6.12.3. Регулирование деятельности на землях военных и гражданских захоронений осуществляется в соответствии с требованиями Федерального </w:t>
      </w:r>
      <w:hyperlink r:id="rId362" w:history="1">
        <w:r w:rsidRPr="009E6264">
          <w:rPr>
            <w:color w:val="0000FF"/>
          </w:rPr>
          <w:t>закона</w:t>
        </w:r>
      </w:hyperlink>
      <w:r w:rsidRPr="009E6264">
        <w:t xml:space="preserve"> от 12 января 1996 года N 8-ФЗ "О погребении и похоронном деле", </w:t>
      </w:r>
      <w:hyperlink r:id="rId363" w:history="1">
        <w:r w:rsidRPr="009E6264">
          <w:rPr>
            <w:color w:val="0000FF"/>
          </w:rPr>
          <w:t>Закона</w:t>
        </w:r>
      </w:hyperlink>
      <w:r w:rsidRPr="009E6264">
        <w:t xml:space="preserve"> Российской Федерации от 14 января 1993 года N 429</w:t>
      </w:r>
      <w:r w:rsidR="006A7FFE" w:rsidRPr="009E6264">
        <w:t>2</w:t>
      </w:r>
      <w:r w:rsidRPr="009E6264">
        <w:t xml:space="preserve">-1 "Об увековечении памяти погибших при защите Отечества", раздела "Зоны специального назначения" настоящих </w:t>
      </w:r>
      <w:r w:rsidR="003F21A9">
        <w:t>Н</w:t>
      </w:r>
      <w:r w:rsidRPr="009E6264">
        <w:t xml:space="preserve">ормативов, в случае если захоронения являются объектами культурного наследия, с учетом требований Федерального </w:t>
      </w:r>
      <w:hyperlink r:id="rId364" w:history="1">
        <w:r w:rsidRPr="009E6264">
          <w:rPr>
            <w:color w:val="0000FF"/>
          </w:rPr>
          <w:t>закона</w:t>
        </w:r>
      </w:hyperlink>
      <w:r w:rsidRPr="009E6264">
        <w:t xml:space="preserve"> от 25 июня 2002 года N 73-ФЗ "Об объектах культурного наследия (памятниках истории и культуры) народов Российской Федерации".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3"/>
      </w:pPr>
      <w:bookmarkStart w:id="236" w:name="Par6852"/>
      <w:bookmarkEnd w:id="236"/>
      <w:r>
        <w:t>ОХРАНА ОБЪЕКТОВ КУЛЬТУРНОГО НАСЛЕДИЯ</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6.12.4. </w:t>
      </w:r>
      <w:hyperlink w:anchor="Par6852" w:history="1">
        <w:r>
          <w:rPr>
            <w:color w:val="0000FF"/>
          </w:rPr>
          <w:t>Раздел</w:t>
        </w:r>
      </w:hyperlink>
      <w:r>
        <w:t xml:space="preserve"> "Охрана объектов культурного наследия (памятников истории и культуры)" разрабатывается до (или в процессе) разработки документов территориального планирования с целью выявления, учета, изучения объектов культурного наследия, предотвращения их разрушения или причинения им вреда, контроля за сохранением и использованием объектов культурного наследия. Требования охраны объектов культурного наследия включаются в градостроительные регламенты и проектную документацию.</w:t>
      </w:r>
    </w:p>
    <w:p w:rsidR="008E726B" w:rsidRDefault="008E726B">
      <w:pPr>
        <w:widowControl w:val="0"/>
        <w:autoSpaceDE w:val="0"/>
        <w:autoSpaceDN w:val="0"/>
        <w:adjustRightInd w:val="0"/>
        <w:ind w:firstLine="540"/>
        <w:jc w:val="both"/>
      </w:pPr>
      <w:r>
        <w:t>6.12.5.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В зависимости от градостроительной и природно-ландшафтной ситуации объект культурного наследия может иметь все виды названных зон или только некоторые из них.</w:t>
      </w:r>
    </w:p>
    <w:p w:rsidR="008E726B" w:rsidRDefault="008E726B">
      <w:pPr>
        <w:widowControl w:val="0"/>
        <w:autoSpaceDE w:val="0"/>
        <w:autoSpaceDN w:val="0"/>
        <w:adjustRightInd w:val="0"/>
        <w:ind w:firstLine="540"/>
        <w:jc w:val="both"/>
      </w:pPr>
      <w:r>
        <w:t>Разработка зон охраны объектов культурного наследия является мероприятием по государственной охране объектов культурного наследия.</w:t>
      </w:r>
    </w:p>
    <w:p w:rsidR="008E726B" w:rsidRDefault="008E726B">
      <w:pPr>
        <w:widowControl w:val="0"/>
        <w:autoSpaceDE w:val="0"/>
        <w:autoSpaceDN w:val="0"/>
        <w:adjustRightInd w:val="0"/>
        <w:ind w:firstLine="540"/>
        <w:jc w:val="both"/>
      </w:pPr>
      <w:r>
        <w:t>6.12.6. Необходимый состав зон охраны объекта культурного наследия определяется проектом зон охраны объекта культурного наследия.</w:t>
      </w:r>
    </w:p>
    <w:p w:rsidR="008E726B" w:rsidRDefault="008E726B">
      <w:pPr>
        <w:widowControl w:val="0"/>
        <w:autoSpaceDE w:val="0"/>
        <w:autoSpaceDN w:val="0"/>
        <w:adjustRightInd w:val="0"/>
        <w:ind w:firstLine="540"/>
        <w:jc w:val="both"/>
      </w:pPr>
      <w:r>
        <w:t>Проект зон охраны объекта культурного наследия - часть документов территориального планирования муниципальных образований</w:t>
      </w:r>
      <w:r w:rsidR="00FE416E">
        <w:t xml:space="preserve"> Ту</w:t>
      </w:r>
      <w:r w:rsidR="00EE3DAB">
        <w:t>каеского муниципального района</w:t>
      </w:r>
      <w:r>
        <w:t>.</w:t>
      </w:r>
    </w:p>
    <w:p w:rsidR="008E726B" w:rsidRDefault="008E726B">
      <w:pPr>
        <w:widowControl w:val="0"/>
        <w:autoSpaceDE w:val="0"/>
        <w:autoSpaceDN w:val="0"/>
        <w:adjustRightInd w:val="0"/>
        <w:ind w:firstLine="540"/>
        <w:jc w:val="both"/>
      </w:pPr>
      <w:r>
        <w:t>Проект зон охраны определяет границы зон охраны, границы территории объектов культурного наследия, режимы использования земель и градостроительные регламенты в границах данных зон.</w:t>
      </w: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Разработка проекта зон охраны объекта культурного наследия основывается на натурных, историко-архитектурных, историко-градостроительных, архивных и иных исследованиях, результаты которых фиксируются в комплексе документов историко-культурного опорного плана, являющегося обязательной составной частью проекта зон охраны объекта культурного наследия.</w:t>
      </w:r>
    </w:p>
    <w:p w:rsidR="008E726B" w:rsidRDefault="008E726B">
      <w:pPr>
        <w:widowControl w:val="0"/>
        <w:autoSpaceDE w:val="0"/>
        <w:autoSpaceDN w:val="0"/>
        <w:adjustRightInd w:val="0"/>
        <w:ind w:firstLine="540"/>
        <w:jc w:val="both"/>
      </w:pPr>
      <w:r>
        <w:t>2. Проект зон охраны объекта культурного наследия подлежит государственной историко-культурной экспертизе.</w:t>
      </w:r>
    </w:p>
    <w:p w:rsidR="008E726B" w:rsidRDefault="008E726B">
      <w:pPr>
        <w:widowControl w:val="0"/>
        <w:autoSpaceDE w:val="0"/>
        <w:autoSpaceDN w:val="0"/>
        <w:adjustRightInd w:val="0"/>
        <w:ind w:firstLine="540"/>
        <w:jc w:val="both"/>
      </w:pPr>
      <w:r>
        <w:t>3. Границы территории зон охраны могут не совпадать с границами существующих и (или) существовавших землевладений и землепользований.</w:t>
      </w:r>
    </w:p>
    <w:p w:rsidR="008E726B" w:rsidRDefault="008E726B">
      <w:pPr>
        <w:widowControl w:val="0"/>
        <w:autoSpaceDE w:val="0"/>
        <w:autoSpaceDN w:val="0"/>
        <w:adjustRightInd w:val="0"/>
        <w:ind w:firstLine="540"/>
        <w:jc w:val="both"/>
      </w:pPr>
      <w:r>
        <w:t>6.12.7. Режимы использования земель и градостроительные регламенты должны обеспечить при осуществлении градостроительной деятельности в границах зон охраны памятников истории и культуры сохранение планировки, застройки, композиции, природного ландшафта, объемно-пространственной структуры зданий и сооружений, объединенных масштабом, стилем, материалами, цветом и декоративными элементами, соотношение с природным и созданным человеком окружением.</w:t>
      </w:r>
    </w:p>
    <w:p w:rsidR="008E726B" w:rsidRDefault="008E726B">
      <w:pPr>
        <w:widowControl w:val="0"/>
        <w:autoSpaceDE w:val="0"/>
        <w:autoSpaceDN w:val="0"/>
        <w:adjustRightInd w:val="0"/>
        <w:ind w:firstLine="540"/>
        <w:jc w:val="both"/>
      </w:pPr>
      <w:r>
        <w:t>6.12.8. Соблюдение режимов использования земель и градостроительных регламентов в границах установленных зон охраны обязательно при осуществлении градостроительной и хозяйственной деятельности. Данные об установленных режимах использования земель и градостроительных регламентах включаются в правила застройки муниципальных образований. Сведения о наличии зон охраны объекта культурного наследия вносятся в Единый государственный реестр объектов культурного наследия народов Российской Федерации, государственный градостроительный кадастр и государственный земельный кадастр.</w:t>
      </w: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По мере выявления в границах зон охраны объектов, представляющих собой историко-культурную ценность и включения выявленных объектов культурного наследия в Единый государственный реестр объектов культурного наследия, проект зон охраны объектов культурного наследия подлежит корректировке.</w:t>
      </w:r>
    </w:p>
    <w:p w:rsidR="008E726B" w:rsidRDefault="008E726B">
      <w:pPr>
        <w:widowControl w:val="0"/>
        <w:autoSpaceDE w:val="0"/>
        <w:autoSpaceDN w:val="0"/>
        <w:adjustRightInd w:val="0"/>
        <w:ind w:firstLine="540"/>
        <w:jc w:val="both"/>
      </w:pPr>
      <w:r>
        <w:t>6.12.9.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а также режимы использования земель и градостроительные регламенты утверждаются на основании проекта зон охраны объекта культурного наследия:</w:t>
      </w:r>
    </w:p>
    <w:p w:rsidR="008E726B" w:rsidRDefault="008E726B">
      <w:pPr>
        <w:widowControl w:val="0"/>
        <w:autoSpaceDE w:val="0"/>
        <w:autoSpaceDN w:val="0"/>
        <w:adjustRightInd w:val="0"/>
        <w:ind w:firstLine="540"/>
        <w:jc w:val="both"/>
      </w:pPr>
      <w:r>
        <w:t>в отношении объектов культурного наследия федерального значения - Кабинетом Министров Республики Татарстан по согласованию с федеральным органом охраны объектов культурного наследия;</w:t>
      </w:r>
    </w:p>
    <w:p w:rsidR="008E726B" w:rsidRDefault="008E726B">
      <w:pPr>
        <w:widowControl w:val="0"/>
        <w:autoSpaceDE w:val="0"/>
        <w:autoSpaceDN w:val="0"/>
        <w:adjustRightInd w:val="0"/>
        <w:ind w:firstLine="540"/>
        <w:jc w:val="both"/>
      </w:pPr>
      <w:r>
        <w:t xml:space="preserve">в отношении объектов культурного наследия регионального и местного (муниципального) значения - в порядке, установленном </w:t>
      </w:r>
      <w:hyperlink r:id="rId365" w:history="1">
        <w:r>
          <w:rPr>
            <w:color w:val="0000FF"/>
          </w:rPr>
          <w:t>Законом</w:t>
        </w:r>
      </w:hyperlink>
      <w:r>
        <w:t xml:space="preserve"> Республики Татарстан "Об охране и использовании культурных и исторических ценностей".</w:t>
      </w:r>
    </w:p>
    <w:p w:rsidR="008E726B" w:rsidRDefault="008E726B">
      <w:pPr>
        <w:widowControl w:val="0"/>
        <w:autoSpaceDE w:val="0"/>
        <w:autoSpaceDN w:val="0"/>
        <w:adjustRightInd w:val="0"/>
        <w:ind w:firstLine="540"/>
        <w:jc w:val="both"/>
      </w:pPr>
      <w:r>
        <w:t>6.12.10. В пределах зон охраны памятников истории и культуры запрещается проведение землеустроительных, земляных, строительных, мелиоративных, хозяйственных и иных работ, за исключением работ по сохранению данного памятника и установленных видов хозяйственной деятельности, не нарушающих целостности памятника или ансамбля и не создающих угрозы их повреждения, разрушения или уничтожения.</w:t>
      </w:r>
    </w:p>
    <w:p w:rsidR="008E726B" w:rsidRDefault="008E726B">
      <w:pPr>
        <w:widowControl w:val="0"/>
        <w:autoSpaceDE w:val="0"/>
        <w:autoSpaceDN w:val="0"/>
        <w:adjustRightInd w:val="0"/>
        <w:ind w:firstLine="540"/>
        <w:jc w:val="both"/>
      </w:pPr>
      <w:r>
        <w:t>6.12.11. Проекты проведения работ по сохранению памятника или ансамбля и (или) их территорий, в том числе землеустроительных, земляных, строительных, мелиоративных, хозяйственных и иных работ на территории объекта культурного наследия и в зонах охраны памятников истории и культуры, подлежат согласованию с соответствующими органами охраны объектов культурного наследия.</w:t>
      </w:r>
    </w:p>
    <w:p w:rsidR="008E726B" w:rsidRDefault="008E726B">
      <w:pPr>
        <w:widowControl w:val="0"/>
        <w:autoSpaceDE w:val="0"/>
        <w:autoSpaceDN w:val="0"/>
        <w:adjustRightInd w:val="0"/>
        <w:ind w:firstLine="540"/>
        <w:jc w:val="both"/>
      </w:pPr>
      <w:r>
        <w:t>При проведении указанных работ обязательно наличие заключения государственной историко-культурной экспертизы об отсутствии на территории, подлежащей хозяйственному освоению, объектов, обладающих признаками объекта культурного наследия (включенных в реестр или выявленных), а в проектах производства работ разделов по обеспечению сохранности данных объектов в процессе строительства, получивших положительные заключения государственной историко-культурной экспертизы и государственной экологической экспертизы.</w:t>
      </w:r>
    </w:p>
    <w:p w:rsidR="008E726B" w:rsidRDefault="008E726B">
      <w:pPr>
        <w:widowControl w:val="0"/>
        <w:autoSpaceDE w:val="0"/>
        <w:autoSpaceDN w:val="0"/>
        <w:adjustRightInd w:val="0"/>
        <w:ind w:firstLine="540"/>
        <w:jc w:val="both"/>
      </w:pPr>
      <w:r>
        <w:t>6.12.12. На объектах культурного наследия допускаются ремонтно-реставрационные работы, направленные на обеспечение физической сохранности объекта культурного наследия, в том числе: консервация объекта культурного наследия, ремонт памятника, реставрация памятника или ансамбля, приспособление объекта культурного наследия для современного использования, а также научно-исследовательские, изыскательские, проектные и производственные работы, научно-методическое руководство, технический и авторский надзор.</w:t>
      </w: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В исключительных случаях под сохранением объекта археологического наследия понимаются спасательные археологические полевые работы, осуществляемые в установленном порядке, с полным или частичным изъятием археологических находок из раскопов.</w:t>
      </w:r>
    </w:p>
    <w:p w:rsidR="008E726B" w:rsidRDefault="008E726B">
      <w:pPr>
        <w:widowControl w:val="0"/>
        <w:autoSpaceDE w:val="0"/>
        <w:autoSpaceDN w:val="0"/>
        <w:adjustRightInd w:val="0"/>
        <w:ind w:firstLine="540"/>
        <w:jc w:val="both"/>
      </w:pPr>
      <w:r>
        <w:t>2. При особой исторической, архитектурной, научной, художественной, градостроительной, эстетической или иной значимости объекта и при наличии достаточных научных данных, необходимых для его воссоздания, допускается (в исключительных случаях) воссоздание утраченного объекта культурного наследия, которое осуществляется посредством его реставрации.</w:t>
      </w:r>
    </w:p>
    <w:p w:rsidR="008E726B" w:rsidRDefault="008E726B">
      <w:pPr>
        <w:widowControl w:val="0"/>
        <w:autoSpaceDE w:val="0"/>
        <w:autoSpaceDN w:val="0"/>
        <w:adjustRightInd w:val="0"/>
        <w:ind w:firstLine="540"/>
        <w:jc w:val="both"/>
      </w:pPr>
      <w:r>
        <w:t xml:space="preserve">6.12.13. Физические и юридические лица имеют право осуществлять хозяйственную деятельность на территории объекта культурного наследия, пользоваться его земельным участком (или участком водного объекта) и обязаны соблюдать режим использования данной территории и требования, установленные Федеральным </w:t>
      </w:r>
      <w:hyperlink r:id="rId36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земельным законодательством Российской Федерации и </w:t>
      </w:r>
      <w:hyperlink r:id="rId367" w:history="1">
        <w:r>
          <w:rPr>
            <w:color w:val="0000FF"/>
          </w:rPr>
          <w:t>Законом</w:t>
        </w:r>
      </w:hyperlink>
      <w:r>
        <w:t xml:space="preserve"> Республики Татарстан от 1 апреля 2005 года N 60-ЗРТ "Об объектах культурного наследия в Республике Татарстан".</w:t>
      </w:r>
    </w:p>
    <w:p w:rsidR="008E726B" w:rsidRDefault="008E726B">
      <w:pPr>
        <w:widowControl w:val="0"/>
        <w:autoSpaceDE w:val="0"/>
        <w:autoSpaceDN w:val="0"/>
        <w:adjustRightInd w:val="0"/>
        <w:ind w:firstLine="540"/>
        <w:jc w:val="both"/>
      </w:pPr>
      <w:r>
        <w:t>6.12.14. Объекты культурного наследия могут использоваться (по желанию собственника объекта) для различных целей, если это не ухудшает состояние указанных объектов, не наносит вред окружающей историко-культурной среде, а также не нарушает права и законные интересы других лиц. При этом обязательным является выполнение требований:</w:t>
      </w:r>
    </w:p>
    <w:p w:rsidR="008E726B" w:rsidRDefault="008E726B">
      <w:pPr>
        <w:widowControl w:val="0"/>
        <w:autoSpaceDE w:val="0"/>
        <w:autoSpaceDN w:val="0"/>
        <w:adjustRightInd w:val="0"/>
        <w:ind w:firstLine="540"/>
        <w:jc w:val="both"/>
      </w:pPr>
      <w:r>
        <w:t>режима содержания земель историко-культурного наследия;</w:t>
      </w:r>
    </w:p>
    <w:p w:rsidR="008E726B" w:rsidRDefault="008E726B">
      <w:pPr>
        <w:widowControl w:val="0"/>
        <w:autoSpaceDE w:val="0"/>
        <w:autoSpaceDN w:val="0"/>
        <w:adjustRightInd w:val="0"/>
        <w:ind w:firstLine="540"/>
        <w:jc w:val="both"/>
      </w:pPr>
      <w:r>
        <w:t>неизменности облика и интерьера объекта в соответствии с его особенностями, послужившими основанием для включения его в реестр;</w:t>
      </w:r>
    </w:p>
    <w:p w:rsidR="008E726B" w:rsidRDefault="008E726B">
      <w:pPr>
        <w:widowControl w:val="0"/>
        <w:autoSpaceDE w:val="0"/>
        <w:autoSpaceDN w:val="0"/>
        <w:adjustRightInd w:val="0"/>
        <w:ind w:firstLine="540"/>
        <w:jc w:val="both"/>
      </w:pPr>
      <w:r>
        <w:t xml:space="preserve">согласования в порядке, установленном Федеральным </w:t>
      </w:r>
      <w:hyperlink r:id="rId36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проектирования и проведения работ на объекте культурного наследия или на его земельном участке;</w:t>
      </w:r>
    </w:p>
    <w:p w:rsidR="008E726B" w:rsidRDefault="008E726B">
      <w:pPr>
        <w:widowControl w:val="0"/>
        <w:autoSpaceDE w:val="0"/>
        <w:autoSpaceDN w:val="0"/>
        <w:adjustRightInd w:val="0"/>
        <w:ind w:firstLine="540"/>
        <w:jc w:val="both"/>
      </w:pPr>
      <w:r>
        <w:t>обеспечения условий доступа к объекту, установленных по согласованию с органами охраны объектов культурного наследия.</w:t>
      </w: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В отношении объекта культурного наследия, включенного в реестр и находящегося в федеральной собственности, либо участка, в пределах которого располагается объект археологического наследия, в целях обеспечения сохранности и использования данного объекта и законных интересов граждан Правительством Российской Федерации могут быть установлены ограничения использования данного объекта, действующие до момента полного устранения обстоятельств, явившихся основанием для введения данных ограничений.</w:t>
      </w:r>
    </w:p>
    <w:p w:rsidR="008E726B" w:rsidRDefault="008E726B">
      <w:pPr>
        <w:widowControl w:val="0"/>
        <w:autoSpaceDE w:val="0"/>
        <w:autoSpaceDN w:val="0"/>
        <w:adjustRightInd w:val="0"/>
        <w:ind w:firstLine="540"/>
        <w:jc w:val="both"/>
      </w:pPr>
      <w:r>
        <w:t>6.12.15. Запрещается использование объекта культурного наследия и его территории:</w:t>
      </w:r>
    </w:p>
    <w:p w:rsidR="008E726B" w:rsidRDefault="008E726B">
      <w:pPr>
        <w:widowControl w:val="0"/>
        <w:autoSpaceDE w:val="0"/>
        <w:autoSpaceDN w:val="0"/>
        <w:adjustRightInd w:val="0"/>
        <w:ind w:firstLine="540"/>
        <w:jc w:val="both"/>
      </w:pPr>
      <w:r>
        <w:t>под склады и производства взрывчатых и огнеопасных материалов,</w:t>
      </w:r>
    </w:p>
    <w:p w:rsidR="008E726B" w:rsidRDefault="008E726B">
      <w:pPr>
        <w:widowControl w:val="0"/>
        <w:autoSpaceDE w:val="0"/>
        <w:autoSpaceDN w:val="0"/>
        <w:adjustRightInd w:val="0"/>
        <w:ind w:firstLine="540"/>
        <w:jc w:val="both"/>
      </w:pPr>
      <w:r>
        <w:t>под склады и производства материалов, влекущих загрязнение интерьеров объектов культурного наследия, их фасадов и территорий, окружающей природной среды,</w:t>
      </w:r>
    </w:p>
    <w:p w:rsidR="008E726B" w:rsidRDefault="008E726B">
      <w:pPr>
        <w:widowControl w:val="0"/>
        <w:autoSpaceDE w:val="0"/>
        <w:autoSpaceDN w:val="0"/>
        <w:adjustRightInd w:val="0"/>
        <w:ind w:firstLine="540"/>
        <w:jc w:val="both"/>
      </w:pPr>
      <w:r>
        <w:t>под склады и производства материалов, допускающих вредные парогазообразные и иные выделения,</w:t>
      </w:r>
    </w:p>
    <w:p w:rsidR="008E726B" w:rsidRDefault="008E726B">
      <w:pPr>
        <w:widowControl w:val="0"/>
        <w:autoSpaceDE w:val="0"/>
        <w:autoSpaceDN w:val="0"/>
        <w:adjustRightInd w:val="0"/>
        <w:ind w:firstLine="540"/>
        <w:jc w:val="both"/>
      </w:pPr>
      <w:r>
        <w:t>под хранилища и производства зерновых, овощных, животноводческих продуктов, а также помещения для содержания животных в хозяйственных целях,</w:t>
      </w:r>
    </w:p>
    <w:p w:rsidR="008E726B" w:rsidRDefault="008E726B">
      <w:pPr>
        <w:widowControl w:val="0"/>
        <w:autoSpaceDE w:val="0"/>
        <w:autoSpaceDN w:val="0"/>
        <w:adjustRightInd w:val="0"/>
        <w:ind w:firstLine="540"/>
        <w:jc w:val="both"/>
      </w:pPr>
      <w:r>
        <w:t>под гаражи и стоянки транспортных средств, сельскохозяйственных и иных самоходных машин,</w:t>
      </w:r>
    </w:p>
    <w:p w:rsidR="008E726B" w:rsidRDefault="008E726B">
      <w:pPr>
        <w:widowControl w:val="0"/>
        <w:autoSpaceDE w:val="0"/>
        <w:autoSpaceDN w:val="0"/>
        <w:adjustRightInd w:val="0"/>
        <w:ind w:firstLine="540"/>
        <w:jc w:val="both"/>
      </w:pPr>
      <w:r>
        <w:t>под производства, оснащенные станками, установками и иными механическими двигателями, оказывающими динамические и вибрационные воздействия на конструкции объектов культурного наследия (независимо от их мощности),</w:t>
      </w:r>
    </w:p>
    <w:p w:rsidR="008E726B" w:rsidRDefault="008E726B">
      <w:pPr>
        <w:widowControl w:val="0"/>
        <w:autoSpaceDE w:val="0"/>
        <w:autoSpaceDN w:val="0"/>
        <w:adjustRightInd w:val="0"/>
        <w:ind w:firstLine="540"/>
        <w:jc w:val="both"/>
      </w:pPr>
      <w:r>
        <w:t>под производства и лаборатории с неблагоприятными для памятника температурно-влажностным режимом и химически активными веществами.</w:t>
      </w:r>
    </w:p>
    <w:p w:rsidR="008E726B" w:rsidRDefault="008E726B">
      <w:pPr>
        <w:widowControl w:val="0"/>
        <w:autoSpaceDE w:val="0"/>
        <w:autoSpaceDN w:val="0"/>
        <w:adjustRightInd w:val="0"/>
        <w:ind w:firstLine="540"/>
        <w:jc w:val="both"/>
      </w:pPr>
      <w:r>
        <w:t>6.12.16. Расстояния от объектов культурного наследия до транспортных и инженерных коммуникаций следует принимать не менее:</w:t>
      </w:r>
    </w:p>
    <w:p w:rsidR="008E726B" w:rsidRDefault="008E726B">
      <w:pPr>
        <w:widowControl w:val="0"/>
        <w:autoSpaceDE w:val="0"/>
        <w:autoSpaceDN w:val="0"/>
        <w:adjustRightInd w:val="0"/>
        <w:ind w:firstLine="540"/>
        <w:jc w:val="both"/>
      </w:pPr>
      <w:r>
        <w:t>до проезжих частей магистралей скоростного и непрерывного движения:</w:t>
      </w:r>
    </w:p>
    <w:p w:rsidR="008E726B" w:rsidRDefault="008E726B">
      <w:pPr>
        <w:widowControl w:val="0"/>
        <w:autoSpaceDE w:val="0"/>
        <w:autoSpaceDN w:val="0"/>
        <w:adjustRightInd w:val="0"/>
        <w:ind w:firstLine="540"/>
        <w:jc w:val="both"/>
      </w:pPr>
      <w:r>
        <w:t xml:space="preserve">в условиях сложного рельефа - </w:t>
      </w:r>
      <w:smartTag w:uri="urn:schemas-microsoft-com:office:smarttags" w:element="metricconverter">
        <w:smartTagPr>
          <w:attr w:name="ProductID" w:val="100 метров"/>
        </w:smartTagPr>
        <w:r>
          <w:t>100 метров</w:t>
        </w:r>
      </w:smartTag>
      <w:r>
        <w:t>;</w:t>
      </w:r>
    </w:p>
    <w:p w:rsidR="008E726B" w:rsidRDefault="008E726B">
      <w:pPr>
        <w:widowControl w:val="0"/>
        <w:autoSpaceDE w:val="0"/>
        <w:autoSpaceDN w:val="0"/>
        <w:adjustRightInd w:val="0"/>
        <w:ind w:firstLine="540"/>
        <w:jc w:val="both"/>
      </w:pPr>
      <w:r>
        <w:t xml:space="preserve">на плоском рельефе -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 xml:space="preserve">до сетей водопровода, канализации и теплоснабжения (кроме разводящих) -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r>
        <w:t xml:space="preserve">до других подземных инженерных сетей - </w:t>
      </w:r>
      <w:smartTag w:uri="urn:schemas-microsoft-com:office:smarttags" w:element="metricconverter">
        <w:smartTagPr>
          <w:attr w:name="ProductID" w:val="5 метров"/>
        </w:smartTagPr>
        <w:r>
          <w:t>5 метров</w:t>
        </w:r>
      </w:smartTag>
      <w:r>
        <w:t>.</w:t>
      </w:r>
    </w:p>
    <w:p w:rsidR="008E726B" w:rsidRDefault="008E726B">
      <w:pPr>
        <w:widowControl w:val="0"/>
        <w:autoSpaceDE w:val="0"/>
        <w:autoSpaceDN w:val="0"/>
        <w:adjustRightInd w:val="0"/>
        <w:ind w:firstLine="540"/>
        <w:jc w:val="both"/>
      </w:pPr>
      <w:r>
        <w:t>В условиях реконструкции указанные расстояния до инженерных сетей допускается сокращать, но принимать не менее:</w:t>
      </w:r>
    </w:p>
    <w:p w:rsidR="008E726B" w:rsidRDefault="008E726B">
      <w:pPr>
        <w:widowControl w:val="0"/>
        <w:autoSpaceDE w:val="0"/>
        <w:autoSpaceDN w:val="0"/>
        <w:adjustRightInd w:val="0"/>
        <w:ind w:firstLine="540"/>
        <w:jc w:val="both"/>
      </w:pPr>
      <w:r>
        <w:t xml:space="preserve">до водонесущих сетей - </w:t>
      </w:r>
      <w:smartTag w:uri="urn:schemas-microsoft-com:office:smarttags" w:element="metricconverter">
        <w:smartTagPr>
          <w:attr w:name="ProductID" w:val="5 метров"/>
        </w:smartTagPr>
        <w:r>
          <w:t>5 метров</w:t>
        </w:r>
      </w:smartTag>
      <w:r>
        <w:t>;</w:t>
      </w:r>
    </w:p>
    <w:p w:rsidR="008E726B" w:rsidRDefault="008E726B">
      <w:pPr>
        <w:widowControl w:val="0"/>
        <w:autoSpaceDE w:val="0"/>
        <w:autoSpaceDN w:val="0"/>
        <w:adjustRightInd w:val="0"/>
        <w:ind w:firstLine="540"/>
        <w:jc w:val="both"/>
      </w:pPr>
      <w:r>
        <w:t xml:space="preserve">неводонесущих - </w:t>
      </w:r>
      <w:smartTag w:uri="urn:schemas-microsoft-com:office:smarttags" w:element="metricconverter">
        <w:smartTagPr>
          <w:attr w:name="ProductID" w:val="2 метров"/>
        </w:smartTagPr>
        <w:r>
          <w:t>2 метров</w:t>
        </w:r>
      </w:smartTag>
      <w:r>
        <w:t>.</w:t>
      </w:r>
    </w:p>
    <w:p w:rsidR="008E726B" w:rsidRDefault="008E726B">
      <w:pPr>
        <w:widowControl w:val="0"/>
        <w:autoSpaceDE w:val="0"/>
        <w:autoSpaceDN w:val="0"/>
        <w:adjustRightInd w:val="0"/>
        <w:ind w:firstLine="540"/>
        <w:jc w:val="both"/>
      </w:pPr>
      <w:r>
        <w:t>При этом необходимо обеспечивать разработку раздела по обеспечению сохранности объектов культурного наследия и проведение в соответствии с ним специальных мероприятий по сохранности объектов культурного наследия при производстве работ.</w:t>
      </w:r>
    </w:p>
    <w:p w:rsidR="008E726B" w:rsidRDefault="008E726B">
      <w:pPr>
        <w:widowControl w:val="0"/>
        <w:autoSpaceDE w:val="0"/>
        <w:autoSpaceDN w:val="0"/>
        <w:adjustRightInd w:val="0"/>
        <w:ind w:firstLine="540"/>
        <w:jc w:val="both"/>
      </w:pPr>
      <w:r>
        <w:t>6.12.17. В отношении выявленных объектов культурного наследия до решения вопроса о включении их в реестр предусматриваются такие же мероприятия, как и в отношении объектов культурного наследия, включенных в реестр.</w:t>
      </w:r>
    </w:p>
    <w:p w:rsidR="008E726B" w:rsidRDefault="008E726B">
      <w:pPr>
        <w:widowControl w:val="0"/>
        <w:autoSpaceDE w:val="0"/>
        <w:autoSpaceDN w:val="0"/>
        <w:adjustRightInd w:val="0"/>
        <w:ind w:firstLine="540"/>
        <w:jc w:val="both"/>
      </w:pPr>
      <w:r>
        <w:t>6.12.18.</w:t>
      </w:r>
      <w:r w:rsidR="00777EE3" w:rsidRPr="00777EE3">
        <w:t xml:space="preserve"> </w:t>
      </w:r>
      <w:r w:rsidR="00777EE3">
        <w:t>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и с органом исполнительной власти субъекта Российской Федерации, уполномоченным в области охраны объектов культурного наследия, в порядке, установленном законом Республики Татарстан.</w:t>
      </w:r>
    </w:p>
    <w:p w:rsidR="008E726B" w:rsidRDefault="008E726B">
      <w:pPr>
        <w:widowControl w:val="0"/>
        <w:autoSpaceDE w:val="0"/>
        <w:autoSpaceDN w:val="0"/>
        <w:adjustRightInd w:val="0"/>
        <w:ind w:firstLine="540"/>
        <w:jc w:val="both"/>
      </w:pPr>
    </w:p>
    <w:p w:rsidR="008E726B" w:rsidRPr="00504A66" w:rsidRDefault="008E726B">
      <w:pPr>
        <w:widowControl w:val="0"/>
        <w:autoSpaceDE w:val="0"/>
        <w:autoSpaceDN w:val="0"/>
        <w:adjustRightInd w:val="0"/>
        <w:jc w:val="center"/>
        <w:outlineLvl w:val="2"/>
      </w:pPr>
      <w:bookmarkStart w:id="237" w:name="Par6913"/>
      <w:bookmarkEnd w:id="237"/>
      <w:r w:rsidRPr="00504A66">
        <w:t>6.13. ОСОБО ЦЕННЫЕ ЗЕМЛИ</w:t>
      </w:r>
    </w:p>
    <w:p w:rsidR="008E726B" w:rsidRPr="00504A66" w:rsidRDefault="008E726B">
      <w:pPr>
        <w:widowControl w:val="0"/>
        <w:autoSpaceDE w:val="0"/>
        <w:autoSpaceDN w:val="0"/>
        <w:adjustRightInd w:val="0"/>
        <w:ind w:firstLine="540"/>
        <w:jc w:val="both"/>
      </w:pPr>
      <w:r w:rsidRPr="00504A66">
        <w:t xml:space="preserve">6.13.1. Категории и назначение особо ценных земель определяются в соответствии с требованиями </w:t>
      </w:r>
      <w:hyperlink r:id="rId369" w:history="1">
        <w:r w:rsidRPr="00504A66">
          <w:rPr>
            <w:color w:val="0000FF"/>
          </w:rPr>
          <w:t>статьи 100</w:t>
        </w:r>
      </w:hyperlink>
      <w:r w:rsidRPr="00504A66">
        <w:t xml:space="preserve"> Земельного кодекса Российской Федерации.</w:t>
      </w:r>
    </w:p>
    <w:p w:rsidR="008E726B" w:rsidRDefault="008E726B">
      <w:pPr>
        <w:widowControl w:val="0"/>
        <w:autoSpaceDE w:val="0"/>
        <w:autoSpaceDN w:val="0"/>
        <w:adjustRightInd w:val="0"/>
        <w:ind w:firstLine="540"/>
        <w:jc w:val="both"/>
      </w:pPr>
      <w:r w:rsidRPr="00504A66">
        <w:t>6.13.2. На особо ценных землях запрещается любая деятельность, не соответствующая их целевому назначению.</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38" w:name="Par6918"/>
      <w:bookmarkEnd w:id="238"/>
      <w:r>
        <w:t>6.14. ИНЖЕНЕРНО-ЭКОЛОГИЧЕСКИЕ ИЗЫСКАНИЯ</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6.14.1. При подготовке документации по планировке и застройке территории, а также проектной документации, строительства, реконструкции объектов капитального строительства необходимо выполнение инженерно-экологических изысканий.</w:t>
      </w:r>
    </w:p>
    <w:p w:rsidR="008E726B" w:rsidRDefault="008E726B">
      <w:pPr>
        <w:widowControl w:val="0"/>
        <w:autoSpaceDE w:val="0"/>
        <w:autoSpaceDN w:val="0"/>
        <w:adjustRightInd w:val="0"/>
        <w:ind w:firstLine="540"/>
        <w:jc w:val="both"/>
      </w:pPr>
      <w:r>
        <w:t>6.14.2. Инженерно-экологические изыскания для строительства являются самостоятельным видом комплексных инженерных изысканий и выполняются для оценки современного состояния и прогноза возможных изменений окружающей среды под влиянием антропогенной нагрузки с целью предотвращения, минимизации или ликвидации отрицательных экологических и связанных с ними социальных, экономических и других последствий и сохранения оптимальных условий жизни населения.</w:t>
      </w:r>
    </w:p>
    <w:p w:rsidR="008E726B" w:rsidRDefault="008E726B">
      <w:pPr>
        <w:widowControl w:val="0"/>
        <w:autoSpaceDE w:val="0"/>
        <w:autoSpaceDN w:val="0"/>
        <w:adjustRightInd w:val="0"/>
        <w:ind w:firstLine="540"/>
        <w:jc w:val="both"/>
      </w:pPr>
      <w:r>
        <w:t xml:space="preserve">6.14.3. Проведение инженерно-экологических изысканий регламентируется </w:t>
      </w:r>
      <w:hyperlink r:id="rId370" w:history="1">
        <w:r>
          <w:rPr>
            <w:color w:val="0000FF"/>
          </w:rPr>
          <w:t>статьей 47</w:t>
        </w:r>
      </w:hyperlink>
      <w:r>
        <w:t xml:space="preserve"> Градостроительного кодекса Российской Федерации, </w:t>
      </w:r>
      <w:hyperlink r:id="rId371" w:history="1">
        <w:r>
          <w:rPr>
            <w:color w:val="0000FF"/>
          </w:rPr>
          <w:t>постановлением</w:t>
        </w:r>
      </w:hyperlink>
      <w:r>
        <w:t xml:space="preserve"> Правительства Российской Федерации от 19 января </w:t>
      </w:r>
      <w:smartTag w:uri="urn:schemas-microsoft-com:office:smarttags" w:element="metricconverter">
        <w:smartTagPr>
          <w:attr w:name="ProductID" w:val="2006 г"/>
        </w:smartTagPr>
        <w:r>
          <w:t>2006 г</w:t>
        </w:r>
      </w:smartTag>
      <w:r>
        <w:t>. N 20, утверждающим Перечень видов инженерных изысканий и Положение о выполнении инженерных изысканий для подготовки проектной документации, строительства, реконструкции, капитального ремонта объектов капитального строительства.</w:t>
      </w:r>
    </w:p>
    <w:p w:rsidR="008E726B" w:rsidRDefault="008E726B">
      <w:pPr>
        <w:widowControl w:val="0"/>
        <w:autoSpaceDE w:val="0"/>
        <w:autoSpaceDN w:val="0"/>
        <w:adjustRightInd w:val="0"/>
        <w:ind w:firstLine="540"/>
        <w:jc w:val="both"/>
      </w:pPr>
      <w:r>
        <w:t xml:space="preserve">Общие положения и требования к организации и порядку проведения инженерно-экологических изысканий определены в </w:t>
      </w:r>
      <w:hyperlink r:id="rId372" w:history="1">
        <w:r>
          <w:rPr>
            <w:color w:val="0000FF"/>
          </w:rPr>
          <w:t>главе 8</w:t>
        </w:r>
      </w:hyperlink>
      <w:r>
        <w:t xml:space="preserve"> СНиП 11-02-96 "Инженерные изыскания для строительства". Основные правила и рекомендуемые процедуры проведения инженерно-экологических изысканий для строительства регламентируются </w:t>
      </w:r>
      <w:hyperlink r:id="rId373" w:history="1">
        <w:r>
          <w:rPr>
            <w:color w:val="0000FF"/>
          </w:rPr>
          <w:t>СП 11-102-97</w:t>
        </w:r>
      </w:hyperlink>
      <w:r>
        <w:t xml:space="preserve"> "Инженерно-экологические изыскания для строительства".</w:t>
      </w:r>
    </w:p>
    <w:p w:rsidR="008E726B" w:rsidRDefault="008E726B">
      <w:pPr>
        <w:widowControl w:val="0"/>
        <w:autoSpaceDE w:val="0"/>
        <w:autoSpaceDN w:val="0"/>
        <w:adjustRightInd w:val="0"/>
        <w:ind w:firstLine="540"/>
        <w:jc w:val="both"/>
      </w:pPr>
      <w:r>
        <w:t>6.14.4. Инженерно-экологические изыскания должны обеспечивать:</w:t>
      </w:r>
    </w:p>
    <w:p w:rsidR="008E726B" w:rsidRDefault="008E726B">
      <w:pPr>
        <w:widowControl w:val="0"/>
        <w:autoSpaceDE w:val="0"/>
        <w:autoSpaceDN w:val="0"/>
        <w:adjustRightInd w:val="0"/>
        <w:ind w:firstLine="540"/>
        <w:jc w:val="both"/>
      </w:pPr>
      <w:r>
        <w:t>комплексное изучение природных и техногенных условий территории, ее хозяйственного использования и социальной сферы;</w:t>
      </w:r>
    </w:p>
    <w:p w:rsidR="008E726B" w:rsidRDefault="008E726B">
      <w:pPr>
        <w:widowControl w:val="0"/>
        <w:autoSpaceDE w:val="0"/>
        <w:autoSpaceDN w:val="0"/>
        <w:adjustRightInd w:val="0"/>
        <w:ind w:firstLine="540"/>
        <w:jc w:val="both"/>
      </w:pPr>
      <w:r>
        <w:t>оценку современного экологического состояния отдельных компонентов природной среды и экосистем в целом, их устойчивости к техногенным воздействиям и способности к восстановлению;</w:t>
      </w:r>
    </w:p>
    <w:p w:rsidR="008E726B" w:rsidRDefault="008E726B">
      <w:pPr>
        <w:widowControl w:val="0"/>
        <w:autoSpaceDE w:val="0"/>
        <w:autoSpaceDN w:val="0"/>
        <w:adjustRightInd w:val="0"/>
        <w:ind w:firstLine="540"/>
        <w:jc w:val="both"/>
      </w:pPr>
      <w:r>
        <w:t>разработку прогноза возможных изменений природных (природно-технических) систем при строительстве, эксплуатации и ликвидации объекта;</w:t>
      </w:r>
    </w:p>
    <w:p w:rsidR="008E726B" w:rsidRDefault="008E726B">
      <w:pPr>
        <w:widowControl w:val="0"/>
        <w:autoSpaceDE w:val="0"/>
        <w:autoSpaceDN w:val="0"/>
        <w:adjustRightInd w:val="0"/>
        <w:ind w:firstLine="540"/>
        <w:jc w:val="both"/>
      </w:pPr>
      <w:r>
        <w:t>оценку экологической опасности и риска;</w:t>
      </w:r>
    </w:p>
    <w:p w:rsidR="008E726B" w:rsidRDefault="008E726B">
      <w:pPr>
        <w:widowControl w:val="0"/>
        <w:autoSpaceDE w:val="0"/>
        <w:autoSpaceDN w:val="0"/>
        <w:adjustRightInd w:val="0"/>
        <w:ind w:firstLine="540"/>
        <w:jc w:val="both"/>
      </w:pPr>
      <w:r>
        <w:t>разработку рекомендаций по предотвращению вредных и нежелательных экологических последствий инженерно-хозяйственной деятельности и обоснование природоохранных и компенсационных мероприятий по сохранению, восстановлению и оздоровлению экологической обстановки;</w:t>
      </w:r>
    </w:p>
    <w:p w:rsidR="008E726B" w:rsidRDefault="008E726B">
      <w:pPr>
        <w:widowControl w:val="0"/>
        <w:autoSpaceDE w:val="0"/>
        <w:autoSpaceDN w:val="0"/>
        <w:adjustRightInd w:val="0"/>
        <w:ind w:firstLine="540"/>
        <w:jc w:val="both"/>
      </w:pPr>
      <w:r>
        <w:t>разработку мероприятий по сохранению социально-экономических, исторических, культурных, этнических и других интересов местного населения;</w:t>
      </w:r>
    </w:p>
    <w:p w:rsidR="008E726B" w:rsidRDefault="008E726B">
      <w:pPr>
        <w:widowControl w:val="0"/>
        <w:autoSpaceDE w:val="0"/>
        <w:autoSpaceDN w:val="0"/>
        <w:adjustRightInd w:val="0"/>
        <w:ind w:firstLine="540"/>
        <w:jc w:val="both"/>
      </w:pPr>
      <w:r>
        <w:t>разработку рекомендаций и (или) программы организации и проведения локального экологического мониторинга, отвечающего этапам предпроектных и проектных работ.</w:t>
      </w:r>
    </w:p>
    <w:p w:rsidR="008E726B" w:rsidRDefault="008E726B">
      <w:pPr>
        <w:widowControl w:val="0"/>
        <w:autoSpaceDE w:val="0"/>
        <w:autoSpaceDN w:val="0"/>
        <w:adjustRightInd w:val="0"/>
        <w:ind w:firstLine="540"/>
        <w:jc w:val="both"/>
      </w:pPr>
      <w:r>
        <w:t>6.14.5. Инженерно-экологические изыскания выполняются в соответствии с установленным порядком проектирования для следующих видов документации:</w:t>
      </w:r>
    </w:p>
    <w:p w:rsidR="008E726B" w:rsidRDefault="008E726B">
      <w:pPr>
        <w:widowControl w:val="0"/>
        <w:autoSpaceDE w:val="0"/>
        <w:autoSpaceDN w:val="0"/>
        <w:adjustRightInd w:val="0"/>
        <w:ind w:firstLine="540"/>
        <w:jc w:val="both"/>
      </w:pPr>
      <w:r>
        <w:t>документация по планировке и застройке территории;</w:t>
      </w:r>
    </w:p>
    <w:p w:rsidR="008E726B" w:rsidRDefault="008E726B">
      <w:pPr>
        <w:widowControl w:val="0"/>
        <w:autoSpaceDE w:val="0"/>
        <w:autoSpaceDN w:val="0"/>
        <w:adjustRightInd w:val="0"/>
        <w:ind w:firstLine="540"/>
        <w:jc w:val="both"/>
      </w:pPr>
      <w:r>
        <w:t>проектная документация - проекты строительства, рабочая документация предприятий, зданий и сооружений.</w:t>
      </w:r>
    </w:p>
    <w:p w:rsidR="008E726B" w:rsidRDefault="008E726B">
      <w:pPr>
        <w:widowControl w:val="0"/>
        <w:autoSpaceDE w:val="0"/>
        <w:autoSpaceDN w:val="0"/>
        <w:adjustRightInd w:val="0"/>
        <w:ind w:firstLine="540"/>
        <w:jc w:val="both"/>
      </w:pPr>
      <w:r>
        <w:t>Примечание: в документах территориального планирования (схем</w:t>
      </w:r>
      <w:r w:rsidR="00777EE3">
        <w:t>е</w:t>
      </w:r>
      <w:r>
        <w:t xml:space="preserve"> территориального планирования</w:t>
      </w:r>
      <w:r w:rsidR="00777EE3" w:rsidRPr="00777EE3">
        <w:t xml:space="preserve"> </w:t>
      </w:r>
      <w:r w:rsidR="00FE416E">
        <w:t>Ту</w:t>
      </w:r>
      <w:r w:rsidR="00777EE3">
        <w:t>каеского муниципального района</w:t>
      </w:r>
      <w:r>
        <w:t xml:space="preserve">, генеральных планах поселений) вопросы обеспечения устойчивого развития территорий, экологической безопасности, охраны здоровья населения, рационального использования природных ресурсов рассматриваются в </w:t>
      </w:r>
      <w:hyperlink w:anchor="Par6497" w:history="1">
        <w:r>
          <w:rPr>
            <w:color w:val="0000FF"/>
          </w:rPr>
          <w:t>разделе</w:t>
        </w:r>
      </w:hyperlink>
      <w:r>
        <w:t xml:space="preserve"> "Охрана окружающей среды".</w:t>
      </w:r>
    </w:p>
    <w:p w:rsidR="008E726B" w:rsidRDefault="008E726B">
      <w:pPr>
        <w:widowControl w:val="0"/>
        <w:autoSpaceDE w:val="0"/>
        <w:autoSpaceDN w:val="0"/>
        <w:adjustRightInd w:val="0"/>
        <w:ind w:firstLine="540"/>
        <w:jc w:val="both"/>
      </w:pPr>
      <w:r>
        <w:t>6.14.6. Задачей инженерно-экологических изысканий для экологического обоснования документации по планировке и застройке территории является обеспечение устойчивого развития территорий, экологической безопасности проживания населения и оптимальности градостроительных и иных проектных решений с учетом мероприятий по охране окружающей среды и сохранению историко-культурного наследия в районе размещения населенного пункта.</w:t>
      </w:r>
    </w:p>
    <w:p w:rsidR="008E726B" w:rsidRDefault="008E726B">
      <w:pPr>
        <w:widowControl w:val="0"/>
        <w:autoSpaceDE w:val="0"/>
        <w:autoSpaceDN w:val="0"/>
        <w:adjustRightInd w:val="0"/>
        <w:ind w:firstLine="540"/>
        <w:jc w:val="both"/>
      </w:pPr>
      <w:r>
        <w:t>6.14.7. Инженерно-экологические изыскания для экологического обоснования документации по планировке и застройке территории должны включать:</w:t>
      </w:r>
    </w:p>
    <w:p w:rsidR="008E726B" w:rsidRDefault="008E726B">
      <w:pPr>
        <w:widowControl w:val="0"/>
        <w:autoSpaceDE w:val="0"/>
        <w:autoSpaceDN w:val="0"/>
        <w:adjustRightInd w:val="0"/>
        <w:ind w:firstLine="540"/>
        <w:jc w:val="both"/>
      </w:pPr>
      <w:r>
        <w:t>оценку существующего экологического состояния территории (в жилых, производственных, рекреационных зонах), включая оценку загрязнения атмосферного воздуха, почв, грунтов, подземных и поверхностных вод промышленными объектами, транспортными средствами, отходами производства и потребления, наличие особо охраняемых природных территорий;</w:t>
      </w:r>
    </w:p>
    <w:p w:rsidR="008E726B" w:rsidRDefault="008E726B">
      <w:pPr>
        <w:widowControl w:val="0"/>
        <w:autoSpaceDE w:val="0"/>
        <w:autoSpaceDN w:val="0"/>
        <w:adjustRightInd w:val="0"/>
        <w:ind w:firstLine="540"/>
        <w:jc w:val="both"/>
      </w:pPr>
      <w:r>
        <w:t>оценку физических воздействий (шума, вибрации, электрических и магнитных полей, ионизирующих излучений от природных и техногенных источников);</w:t>
      </w:r>
    </w:p>
    <w:p w:rsidR="008E726B" w:rsidRDefault="008E726B">
      <w:pPr>
        <w:widowControl w:val="0"/>
        <w:autoSpaceDE w:val="0"/>
        <w:autoSpaceDN w:val="0"/>
        <w:adjustRightInd w:val="0"/>
        <w:ind w:firstLine="540"/>
        <w:jc w:val="both"/>
      </w:pPr>
      <w:r>
        <w:t>прогноз возможных изменений функциональной значимости и экологических условий территории при реализации намечаемых решений по ее структурной организации;</w:t>
      </w:r>
    </w:p>
    <w:p w:rsidR="008E726B" w:rsidRDefault="008E726B">
      <w:pPr>
        <w:widowControl w:val="0"/>
        <w:autoSpaceDE w:val="0"/>
        <w:autoSpaceDN w:val="0"/>
        <w:adjustRightInd w:val="0"/>
        <w:ind w:firstLine="540"/>
        <w:jc w:val="both"/>
      </w:pPr>
      <w:r>
        <w:t>предложения и рекомендации по организации мероприятий по охране окружающей среды и экологического мониторинга.</w:t>
      </w:r>
    </w:p>
    <w:p w:rsidR="008E726B" w:rsidRDefault="008E726B">
      <w:pPr>
        <w:widowControl w:val="0"/>
        <w:autoSpaceDE w:val="0"/>
        <w:autoSpaceDN w:val="0"/>
        <w:adjustRightInd w:val="0"/>
        <w:ind w:firstLine="540"/>
        <w:jc w:val="both"/>
      </w:pPr>
      <w:r>
        <w:t>Примечание: при наличии утвержденных генеральных планов поселений, согласованных с Министерством экологии и природных ресурсов Республики Татарстан, инженерно-экологические изыскания для обоснования проектной документации по застройке отдельных территориальных зон и проектам строительства отдельных зданий, строительство которых предусмотрено генеральным планом, не проводятся.</w:t>
      </w:r>
    </w:p>
    <w:p w:rsidR="008E726B" w:rsidRDefault="008E726B">
      <w:pPr>
        <w:widowControl w:val="0"/>
        <w:autoSpaceDE w:val="0"/>
        <w:autoSpaceDN w:val="0"/>
        <w:adjustRightInd w:val="0"/>
        <w:ind w:firstLine="540"/>
        <w:jc w:val="both"/>
      </w:pPr>
      <w:r>
        <w:t xml:space="preserve">6.14.8. Материалы выполненных инженерно-экологических изысканий должны обеспечивать разработку </w:t>
      </w:r>
      <w:hyperlink w:anchor="Par6497" w:history="1">
        <w:r>
          <w:rPr>
            <w:color w:val="0000FF"/>
          </w:rPr>
          <w:t>раздела</w:t>
        </w:r>
      </w:hyperlink>
      <w:r>
        <w:t xml:space="preserve"> "Охрана окружающей среды" проектов планировки и застройки территории.</w:t>
      </w:r>
    </w:p>
    <w:p w:rsidR="008E726B" w:rsidRDefault="008E726B">
      <w:pPr>
        <w:widowControl w:val="0"/>
        <w:autoSpaceDE w:val="0"/>
        <w:autoSpaceDN w:val="0"/>
        <w:adjustRightInd w:val="0"/>
        <w:ind w:firstLine="540"/>
        <w:jc w:val="both"/>
      </w:pPr>
      <w:r>
        <w:t>6.14.9. Задачами инженерно-экологических изысканий для обоснования проектной документации строительства, реконструкции объектов капитального строительства являются:</w:t>
      </w:r>
    </w:p>
    <w:p w:rsidR="008E726B" w:rsidRDefault="008E726B">
      <w:pPr>
        <w:widowControl w:val="0"/>
        <w:autoSpaceDE w:val="0"/>
        <w:autoSpaceDN w:val="0"/>
        <w:adjustRightInd w:val="0"/>
        <w:ind w:firstLine="540"/>
        <w:jc w:val="both"/>
      </w:pPr>
      <w:r>
        <w:t>получение необходимых и достаточных материалов для экологического обоснования проектной документации на строительство объекта на выбранном варианте площадки с учетом нормального режима его эксплуатации, а также возможных залповых и аварийных выбросов и сбросов загрязняющих веществ;</w:t>
      </w:r>
    </w:p>
    <w:p w:rsidR="008E726B" w:rsidRDefault="008E726B">
      <w:pPr>
        <w:widowControl w:val="0"/>
        <w:autoSpaceDE w:val="0"/>
        <w:autoSpaceDN w:val="0"/>
        <w:adjustRightInd w:val="0"/>
        <w:ind w:firstLine="540"/>
        <w:jc w:val="both"/>
      </w:pPr>
      <w:r>
        <w:t>уточнение материалов и данных по состоянию окружающей среды, полученных при подготовке документов территориального планирования и документации по планировке и застройке территории, уточнение границ зоны влияния.</w:t>
      </w:r>
    </w:p>
    <w:p w:rsidR="008E726B" w:rsidRDefault="008E726B">
      <w:pPr>
        <w:widowControl w:val="0"/>
        <w:autoSpaceDE w:val="0"/>
        <w:autoSpaceDN w:val="0"/>
        <w:adjustRightInd w:val="0"/>
        <w:ind w:firstLine="540"/>
        <w:jc w:val="both"/>
      </w:pPr>
      <w:r>
        <w:t>6.14.10. Материалы инженерно-экологических изысканий должны обеспечивать разработку раздела "Перечень мероприятий по охране окружающей среды" рабочего проекта.</w:t>
      </w:r>
    </w:p>
    <w:p w:rsidR="008E726B" w:rsidRDefault="008E726B">
      <w:pPr>
        <w:widowControl w:val="0"/>
        <w:autoSpaceDE w:val="0"/>
        <w:autoSpaceDN w:val="0"/>
        <w:adjustRightInd w:val="0"/>
        <w:ind w:firstLine="540"/>
        <w:jc w:val="both"/>
      </w:pPr>
      <w:r>
        <w:t>6.14.11. Инженерно-экологические изыскания для обоснования проектной документации должны включать:</w:t>
      </w:r>
    </w:p>
    <w:p w:rsidR="008E726B" w:rsidRDefault="008E726B">
      <w:pPr>
        <w:widowControl w:val="0"/>
        <w:autoSpaceDE w:val="0"/>
        <w:autoSpaceDN w:val="0"/>
        <w:adjustRightInd w:val="0"/>
        <w:ind w:firstLine="540"/>
        <w:jc w:val="both"/>
      </w:pPr>
      <w:r>
        <w:t>оценку состояния компонентов окружающей среды до начала строительства объекта, фоновые характеристики загрязнения;</w:t>
      </w:r>
    </w:p>
    <w:p w:rsidR="008E726B" w:rsidRDefault="008E726B">
      <w:pPr>
        <w:widowControl w:val="0"/>
        <w:autoSpaceDE w:val="0"/>
        <w:autoSpaceDN w:val="0"/>
        <w:adjustRightInd w:val="0"/>
        <w:ind w:firstLine="540"/>
        <w:jc w:val="both"/>
      </w:pPr>
      <w:r>
        <w:t>оценку состояния экосистем, их устойчивости к воздействиям и способности к восстановлению;</w:t>
      </w:r>
    </w:p>
    <w:p w:rsidR="008E726B" w:rsidRDefault="008E726B">
      <w:pPr>
        <w:widowControl w:val="0"/>
        <w:autoSpaceDE w:val="0"/>
        <w:autoSpaceDN w:val="0"/>
        <w:adjustRightInd w:val="0"/>
        <w:ind w:firstLine="540"/>
        <w:jc w:val="both"/>
      </w:pPr>
      <w:r>
        <w:t>уточнение границ зоны воздействия по основным компонентам природных условий, чувствительным к предполагаемым воздействиям;</w:t>
      </w:r>
    </w:p>
    <w:p w:rsidR="008E726B" w:rsidRDefault="008E726B">
      <w:pPr>
        <w:widowControl w:val="0"/>
        <w:autoSpaceDE w:val="0"/>
        <w:autoSpaceDN w:val="0"/>
        <w:adjustRightInd w:val="0"/>
        <w:ind w:firstLine="540"/>
        <w:jc w:val="both"/>
      </w:pPr>
      <w:r>
        <w:t>получение необходимых параметров для прогноза изменения окружающей среды в зоне влияния сооружения при строительстве и эксплуатации объекта;</w:t>
      </w:r>
    </w:p>
    <w:p w:rsidR="008E726B" w:rsidRDefault="008E726B">
      <w:pPr>
        <w:widowControl w:val="0"/>
        <w:autoSpaceDE w:val="0"/>
        <w:autoSpaceDN w:val="0"/>
        <w:adjustRightInd w:val="0"/>
        <w:ind w:firstLine="540"/>
        <w:jc w:val="both"/>
      </w:pPr>
      <w:r>
        <w:t>рекомендации по организации природоохранных мероприятий, а также мер по восстановлению и оздоровлению окружающей среды;</w:t>
      </w:r>
    </w:p>
    <w:p w:rsidR="008E726B" w:rsidRDefault="008E726B">
      <w:pPr>
        <w:widowControl w:val="0"/>
        <w:autoSpaceDE w:val="0"/>
        <w:autoSpaceDN w:val="0"/>
        <w:adjustRightInd w:val="0"/>
        <w:ind w:firstLine="540"/>
        <w:jc w:val="both"/>
      </w:pPr>
      <w:r>
        <w:t>предложения к программе локального и специального экологического мониторинга в период строительства, эксплуатации и ликвидации объекта.</w:t>
      </w:r>
    </w:p>
    <w:p w:rsidR="008E726B" w:rsidRDefault="008E726B">
      <w:pPr>
        <w:widowControl w:val="0"/>
        <w:autoSpaceDE w:val="0"/>
        <w:autoSpaceDN w:val="0"/>
        <w:adjustRightInd w:val="0"/>
        <w:ind w:firstLine="540"/>
        <w:jc w:val="both"/>
      </w:pPr>
      <w:r>
        <w:t>6.14.12. Назначение и необходимость отдельных видов работ и исследований в составе инженерно-экологических изысканий, условия их взаимозаменяемости устанавливаются в зависимости от вида строительства, характера и уровня ответственности проектируемых зданий и сооружений, особенностей природно-техногенной обстановки, степени экологической изученности территории и стадии проектных работ.</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1"/>
      </w:pPr>
      <w:bookmarkStart w:id="239" w:name="Par6962"/>
      <w:bookmarkEnd w:id="239"/>
      <w:r>
        <w:t>7. ЗАЩИТА НАСЕЛЕНИЯ И ТЕРРИТОРИЙ ОТ ВОЗДЕЙСТВИЯ</w:t>
      </w:r>
    </w:p>
    <w:p w:rsidR="008E726B" w:rsidRDefault="008E726B">
      <w:pPr>
        <w:widowControl w:val="0"/>
        <w:autoSpaceDE w:val="0"/>
        <w:autoSpaceDN w:val="0"/>
        <w:adjustRightInd w:val="0"/>
        <w:jc w:val="center"/>
      </w:pPr>
      <w:r>
        <w:t>ЧРЕЗВЫЧАЙНЫХ СИТУАЦИЙ ПРИРОДНОГО И ТЕХНОГЕННОГО ХАРАКТЕРА</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40" w:name="Par6965"/>
      <w:bookmarkEnd w:id="240"/>
      <w:r>
        <w:t>7.1. 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7.1.1.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00A611FA">
        <w:t>Ту</w:t>
      </w:r>
      <w:r w:rsidR="00756F43">
        <w:t xml:space="preserve">каеского муниципального района </w:t>
      </w:r>
      <w:r>
        <w:t>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8E726B" w:rsidRDefault="008E726B">
      <w:pPr>
        <w:widowControl w:val="0"/>
        <w:autoSpaceDE w:val="0"/>
        <w:autoSpaceDN w:val="0"/>
        <w:adjustRightInd w:val="0"/>
        <w:ind w:firstLine="540"/>
        <w:jc w:val="both"/>
      </w:pPr>
      <w:r>
        <w:t xml:space="preserve">7.1.2. Мероприятия по гражданской обороне разрабатываются органами местного самоуправления муниципальных образований </w:t>
      </w:r>
      <w:r w:rsidR="00A611FA">
        <w:t>Ту</w:t>
      </w:r>
      <w:r w:rsidR="00756F43">
        <w:t xml:space="preserve">каеского муниципального района </w:t>
      </w:r>
      <w:r>
        <w:t xml:space="preserve">в соответствии с требованиями Федерального </w:t>
      </w:r>
      <w:hyperlink r:id="rId374" w:history="1">
        <w:r>
          <w:rPr>
            <w:color w:val="0000FF"/>
          </w:rPr>
          <w:t>закона</w:t>
        </w:r>
      </w:hyperlink>
      <w:r>
        <w:t xml:space="preserve"> от 12 февраля 1998 года N 28-ФЗ "О гражданской обороне".</w:t>
      </w:r>
    </w:p>
    <w:p w:rsidR="008E726B" w:rsidRDefault="008E726B">
      <w:pPr>
        <w:widowControl w:val="0"/>
        <w:autoSpaceDE w:val="0"/>
        <w:autoSpaceDN w:val="0"/>
        <w:adjustRightInd w:val="0"/>
        <w:ind w:firstLine="540"/>
        <w:jc w:val="both"/>
      </w:pPr>
      <w:r>
        <w:t xml:space="preserve">7.1.3. 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w:t>
      </w:r>
      <w:r w:rsidR="00A611FA">
        <w:t>Ту</w:t>
      </w:r>
      <w:r w:rsidR="00756F43">
        <w:t xml:space="preserve">каеского муниципального района </w:t>
      </w:r>
      <w:r>
        <w:t xml:space="preserve">в соответствии с требованиями Федерального </w:t>
      </w:r>
      <w:hyperlink r:id="rId375" w:history="1">
        <w:r>
          <w:rPr>
            <w:color w:val="0000FF"/>
          </w:rPr>
          <w:t>закона</w:t>
        </w:r>
      </w:hyperlink>
      <w:r>
        <w:t xml:space="preserve"> от 21 декабря 199</w:t>
      </w:r>
      <w:r w:rsidR="00756F43">
        <w:t>4</w:t>
      </w:r>
      <w:r>
        <w:t xml:space="preserve"> года N 68-ФЗ "О защите населения и территорий от чрезвычайных ситуаций природного и техногенного характера" с учетом требований </w:t>
      </w:r>
      <w:hyperlink r:id="rId376" w:history="1">
        <w:r>
          <w:rPr>
            <w:color w:val="0000FF"/>
          </w:rPr>
          <w:t>ГОСТ Р 22.0.07-95</w:t>
        </w:r>
      </w:hyperlink>
      <w:r>
        <w:t>.</w:t>
      </w:r>
    </w:p>
    <w:p w:rsidR="008E726B" w:rsidRDefault="008E726B">
      <w:pPr>
        <w:widowControl w:val="0"/>
        <w:autoSpaceDE w:val="0"/>
        <w:autoSpaceDN w:val="0"/>
        <w:adjustRightInd w:val="0"/>
        <w:ind w:firstLine="540"/>
        <w:jc w:val="both"/>
      </w:pPr>
      <w:r>
        <w:t xml:space="preserve">7.1.4. 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377" w:history="1">
        <w:r>
          <w:rPr>
            <w:color w:val="0000FF"/>
          </w:rPr>
          <w:t>СНиП 22-02-2003</w:t>
        </w:r>
      </w:hyperlink>
      <w:r>
        <w:t xml:space="preserve">, </w:t>
      </w:r>
      <w:hyperlink r:id="rId378" w:history="1">
        <w:r>
          <w:rPr>
            <w:color w:val="0000FF"/>
          </w:rPr>
          <w:t>СНиП II-7-81*</w:t>
        </w:r>
      </w:hyperlink>
      <w:r>
        <w:t xml:space="preserve">, </w:t>
      </w:r>
      <w:hyperlink r:id="rId379" w:history="1">
        <w:r>
          <w:rPr>
            <w:color w:val="0000FF"/>
          </w:rPr>
          <w:t>СНиП 2.01.51-90</w:t>
        </w:r>
      </w:hyperlink>
      <w:r>
        <w:t xml:space="preserve">, </w:t>
      </w:r>
      <w:hyperlink r:id="rId380" w:history="1">
        <w:r>
          <w:rPr>
            <w:color w:val="0000FF"/>
          </w:rPr>
          <w:t>СНиП II-11-77</w:t>
        </w:r>
      </w:hyperlink>
      <w:r>
        <w:t xml:space="preserve">, </w:t>
      </w:r>
      <w:hyperlink r:id="rId381" w:history="1">
        <w:r>
          <w:rPr>
            <w:color w:val="0000FF"/>
          </w:rPr>
          <w:t>СНиП 21-01-97*</w:t>
        </w:r>
      </w:hyperlink>
      <w:r>
        <w:t xml:space="preserve">, </w:t>
      </w:r>
      <w:hyperlink r:id="rId382" w:history="1">
        <w:r>
          <w:rPr>
            <w:color w:val="0000FF"/>
          </w:rPr>
          <w:t>СНиП 2.01.02-85*</w:t>
        </w:r>
      </w:hyperlink>
      <w:r>
        <w:t xml:space="preserve">, </w:t>
      </w:r>
      <w:hyperlink r:id="rId383" w:history="1">
        <w:r>
          <w:rPr>
            <w:color w:val="0000FF"/>
          </w:rPr>
          <w:t>ППБ 01-03</w:t>
        </w:r>
      </w:hyperlink>
      <w:r>
        <w:t xml:space="preserve">, СП 11-112-2001, </w:t>
      </w:r>
      <w:hyperlink r:id="rId384" w:history="1">
        <w:r>
          <w:rPr>
            <w:color w:val="0000FF"/>
          </w:rPr>
          <w:t>СП 11-107-98</w:t>
        </w:r>
      </w:hyperlink>
      <w:r>
        <w:t xml:space="preserve">, </w:t>
      </w:r>
      <w:hyperlink r:id="rId385" w:history="1">
        <w:r>
          <w:rPr>
            <w:color w:val="0000FF"/>
          </w:rPr>
          <w:t>Положения</w:t>
        </w:r>
      </w:hyperlink>
      <w:r>
        <w:t xml:space="preserve"> о системе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и от 12.09.2006 N 8232 в соответствии с </w:t>
      </w:r>
      <w:hyperlink r:id="rId386" w:history="1">
        <w:r>
          <w:rPr>
            <w:color w:val="0000FF"/>
          </w:rPr>
          <w:t>распоряжением</w:t>
        </w:r>
      </w:hyperlink>
      <w:r>
        <w:t xml:space="preserve"> Правительства Российской Федерации от 25 октября </w:t>
      </w:r>
      <w:smartTag w:uri="urn:schemas-microsoft-com:office:smarttags" w:element="metricconverter">
        <w:smartTagPr>
          <w:attr w:name="ProductID" w:val="2003 г"/>
        </w:smartTagPr>
        <w:r>
          <w:t>2003 г</w:t>
        </w:r>
      </w:smartTag>
      <w:r>
        <w:t xml:space="preserve">. N 1544-р, Федерального </w:t>
      </w:r>
      <w:hyperlink r:id="rId387" w:history="1">
        <w:r>
          <w:rPr>
            <w:color w:val="0000FF"/>
          </w:rPr>
          <w:t>закона</w:t>
        </w:r>
      </w:hyperlink>
      <w:r>
        <w:t xml:space="preserve"> от 21 июля 1997 года N 117-ФЗ "О безопасности гидротехнических сооружений", разделов 7.3 и 7.4 настоящих </w:t>
      </w:r>
      <w:r w:rsidR="003F21A9">
        <w:t>Н</w:t>
      </w:r>
      <w:r>
        <w:t>ормативов.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41" w:name="Par6976"/>
      <w:bookmarkEnd w:id="241"/>
      <w:r>
        <w:t>7.2. ИНЖЕНЕРНАЯ ПОДГОТОВКА И ЗАЩИТА ТЕРРИТОРИИ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7.2.1. ОБЩИЕ ТРЕБОВАНИЯ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7.2.1.1. 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8E726B" w:rsidRDefault="008E726B">
      <w:pPr>
        <w:widowControl w:val="0"/>
        <w:autoSpaceDE w:val="0"/>
        <w:autoSpaceDN w:val="0"/>
        <w:adjustRightInd w:val="0"/>
        <w:ind w:firstLine="540"/>
        <w:jc w:val="both"/>
      </w:pPr>
      <w: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p w:rsidR="008E726B" w:rsidRDefault="008E726B">
      <w:pPr>
        <w:widowControl w:val="0"/>
        <w:autoSpaceDE w:val="0"/>
        <w:autoSpaceDN w:val="0"/>
        <w:adjustRightInd w:val="0"/>
        <w:ind w:firstLine="540"/>
        <w:jc w:val="both"/>
      </w:pPr>
      <w:r>
        <w:t>7.2.1.2. При планировке и застройке территорий следует предусматривать при необходимости инженерную защиту от действующих факторов природного риска в соответствии с действующими нормативными документами (</w:t>
      </w:r>
      <w:hyperlink r:id="rId388" w:history="1">
        <w:r>
          <w:rPr>
            <w:color w:val="0000FF"/>
          </w:rPr>
          <w:t>СНиП 22-01-95</w:t>
        </w:r>
      </w:hyperlink>
      <w:r>
        <w:t xml:space="preserve">, </w:t>
      </w:r>
      <w:hyperlink r:id="rId389" w:history="1">
        <w:r>
          <w:rPr>
            <w:color w:val="0000FF"/>
          </w:rPr>
          <w:t>СНиП 11-02-96</w:t>
        </w:r>
      </w:hyperlink>
      <w:r>
        <w:t xml:space="preserve">, </w:t>
      </w:r>
      <w:hyperlink r:id="rId390" w:history="1">
        <w:r>
          <w:rPr>
            <w:color w:val="0000FF"/>
          </w:rPr>
          <w:t>СНиП 33-01-2003</w:t>
        </w:r>
      </w:hyperlink>
      <w:r>
        <w:t xml:space="preserve">, </w:t>
      </w:r>
      <w:hyperlink r:id="rId391" w:history="1">
        <w:r>
          <w:rPr>
            <w:color w:val="0000FF"/>
          </w:rPr>
          <w:t>СНиП 2.06.15-85</w:t>
        </w:r>
      </w:hyperlink>
      <w:r>
        <w:t xml:space="preserve"> и др.) и Общей схемой инженерной защиты территории России от опасных процессов.</w:t>
      </w:r>
    </w:p>
    <w:p w:rsidR="008E726B" w:rsidRDefault="008E726B">
      <w:pPr>
        <w:widowControl w:val="0"/>
        <w:autoSpaceDE w:val="0"/>
        <w:autoSpaceDN w:val="0"/>
        <w:adjustRightInd w:val="0"/>
        <w:ind w:firstLine="540"/>
        <w:jc w:val="both"/>
      </w:pPr>
      <w: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8E726B" w:rsidRDefault="008E726B">
      <w:pPr>
        <w:widowControl w:val="0"/>
        <w:autoSpaceDE w:val="0"/>
        <w:autoSpaceDN w:val="0"/>
        <w:adjustRightInd w:val="0"/>
        <w:ind w:firstLine="540"/>
        <w:jc w:val="both"/>
      </w:pPr>
      <w:r>
        <w:t>Инженерная подготовка территории должна обеспечивать возможность градостроительного освоения территорий, подлежащих застройке.</w:t>
      </w:r>
    </w:p>
    <w:p w:rsidR="008E726B" w:rsidRDefault="008E726B">
      <w:pPr>
        <w:widowControl w:val="0"/>
        <w:autoSpaceDE w:val="0"/>
        <w:autoSpaceDN w:val="0"/>
        <w:adjustRightInd w:val="0"/>
        <w:ind w:firstLine="540"/>
        <w:jc w:val="both"/>
      </w:pPr>
      <w: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8E726B" w:rsidRDefault="008E726B">
      <w:pPr>
        <w:widowControl w:val="0"/>
        <w:autoSpaceDE w:val="0"/>
        <w:autoSpaceDN w:val="0"/>
        <w:adjustRightInd w:val="0"/>
        <w:ind w:firstLine="540"/>
        <w:jc w:val="both"/>
      </w:pPr>
      <w:r>
        <w:t xml:space="preserve">7.2.1.3. Необходимость инженерной защиты определяется в соответствии с положениями Градостроительного </w:t>
      </w:r>
      <w:hyperlink r:id="rId392" w:history="1">
        <w:r>
          <w:rPr>
            <w:color w:val="0000FF"/>
          </w:rPr>
          <w:t>кодекса</w:t>
        </w:r>
      </w:hyperlink>
      <w:r>
        <w:t xml:space="preserve"> Российской Федерации в части развития территории</w:t>
      </w:r>
      <w:r w:rsidR="00756F43" w:rsidRPr="00756F43">
        <w:t xml:space="preserve"> </w:t>
      </w:r>
      <w:r w:rsidR="00A611FA">
        <w:t>Ту</w:t>
      </w:r>
      <w:r w:rsidR="00756F43">
        <w:t>каеского муниципального района</w:t>
      </w:r>
      <w:r>
        <w:t>:</w:t>
      </w:r>
    </w:p>
    <w:p w:rsidR="008E726B" w:rsidRDefault="008E726B">
      <w:pPr>
        <w:widowControl w:val="0"/>
        <w:autoSpaceDE w:val="0"/>
        <w:autoSpaceDN w:val="0"/>
        <w:adjustRightInd w:val="0"/>
        <w:ind w:firstLine="540"/>
        <w:jc w:val="both"/>
      </w:pPr>
      <w: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8E726B" w:rsidRDefault="008E726B">
      <w:pPr>
        <w:widowControl w:val="0"/>
        <w:autoSpaceDE w:val="0"/>
        <w:autoSpaceDN w:val="0"/>
        <w:adjustRightInd w:val="0"/>
        <w:ind w:firstLine="540"/>
        <w:jc w:val="both"/>
      </w:pPr>
      <w: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8E726B" w:rsidRDefault="008E726B">
      <w:pPr>
        <w:widowControl w:val="0"/>
        <w:autoSpaceDE w:val="0"/>
        <w:autoSpaceDN w:val="0"/>
        <w:adjustRightInd w:val="0"/>
        <w:ind w:firstLine="540"/>
        <w:jc w:val="both"/>
      </w:pPr>
      <w:r>
        <w:t>7.2.1.4.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8E726B" w:rsidRDefault="008E726B">
      <w:pPr>
        <w:widowControl w:val="0"/>
        <w:autoSpaceDE w:val="0"/>
        <w:autoSpaceDN w:val="0"/>
        <w:adjustRightInd w:val="0"/>
        <w:ind w:firstLine="540"/>
        <w:jc w:val="both"/>
      </w:pPr>
      <w:r>
        <w:t xml:space="preserve">Планировку и застройку территорий, расположенных на специальных грунтах, следует осуществлять в соответствии с требованиями </w:t>
      </w:r>
      <w:hyperlink r:id="rId393" w:history="1">
        <w:r>
          <w:rPr>
            <w:color w:val="0000FF"/>
          </w:rPr>
          <w:t>СНиП 2.01.09-91</w:t>
        </w:r>
      </w:hyperlink>
      <w:r>
        <w:t>.</w:t>
      </w:r>
    </w:p>
    <w:p w:rsidR="008E726B" w:rsidRDefault="008E726B">
      <w:pPr>
        <w:widowControl w:val="0"/>
        <w:autoSpaceDE w:val="0"/>
        <w:autoSpaceDN w:val="0"/>
        <w:adjustRightInd w:val="0"/>
        <w:ind w:firstLine="540"/>
        <w:jc w:val="both"/>
      </w:pPr>
      <w:r>
        <w:t>7.2.1.5. При проектировании инженерной защиты следует обеспечивать (предусматривать):</w:t>
      </w:r>
    </w:p>
    <w:p w:rsidR="008E726B" w:rsidRDefault="008E726B">
      <w:pPr>
        <w:widowControl w:val="0"/>
        <w:autoSpaceDE w:val="0"/>
        <w:autoSpaceDN w:val="0"/>
        <w:adjustRightInd w:val="0"/>
        <w:ind w:firstLine="540"/>
        <w:jc w:val="both"/>
      </w:pPr>
      <w: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8E726B" w:rsidRDefault="008E726B">
      <w:pPr>
        <w:widowControl w:val="0"/>
        <w:autoSpaceDE w:val="0"/>
        <w:autoSpaceDN w:val="0"/>
        <w:adjustRightInd w:val="0"/>
        <w:ind w:firstLine="540"/>
        <w:jc w:val="both"/>
      </w:pPr>
      <w:r>
        <w:t>производство работ способами, не приводящими к появлению новых и (или) интенсификации действующих геологических процессов;</w:t>
      </w:r>
    </w:p>
    <w:p w:rsidR="008E726B" w:rsidRDefault="008E726B">
      <w:pPr>
        <w:widowControl w:val="0"/>
        <w:autoSpaceDE w:val="0"/>
        <w:autoSpaceDN w:val="0"/>
        <w:adjustRightInd w:val="0"/>
        <w:ind w:firstLine="540"/>
        <w:jc w:val="both"/>
      </w:pPr>
      <w:r>
        <w:t>сохранение заповедных зон, ландшафтов, исторических объектов и т.д.;</w:t>
      </w:r>
    </w:p>
    <w:p w:rsidR="008E726B" w:rsidRDefault="008E726B">
      <w:pPr>
        <w:widowControl w:val="0"/>
        <w:autoSpaceDE w:val="0"/>
        <w:autoSpaceDN w:val="0"/>
        <w:adjustRightInd w:val="0"/>
        <w:ind w:firstLine="540"/>
        <w:jc w:val="both"/>
      </w:pPr>
      <w:r>
        <w:t>надлежащее архитектурное оформление сооружений инженерной защиты;</w:t>
      </w:r>
    </w:p>
    <w:p w:rsidR="008E726B" w:rsidRDefault="008E726B">
      <w:pPr>
        <w:widowControl w:val="0"/>
        <w:autoSpaceDE w:val="0"/>
        <w:autoSpaceDN w:val="0"/>
        <w:adjustRightInd w:val="0"/>
        <w:ind w:firstLine="540"/>
        <w:jc w:val="both"/>
      </w:pPr>
      <w:r>
        <w:t>сочетание с мероприятиями по охране окружающей среды;</w:t>
      </w:r>
    </w:p>
    <w:p w:rsidR="008E726B" w:rsidRDefault="008E726B">
      <w:pPr>
        <w:widowControl w:val="0"/>
        <w:autoSpaceDE w:val="0"/>
        <w:autoSpaceDN w:val="0"/>
        <w:adjustRightInd w:val="0"/>
        <w:ind w:firstLine="540"/>
        <w:jc w:val="both"/>
      </w:pPr>
      <w: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8E726B" w:rsidRDefault="008E726B">
      <w:pPr>
        <w:widowControl w:val="0"/>
        <w:autoSpaceDE w:val="0"/>
        <w:autoSpaceDN w:val="0"/>
        <w:adjustRightInd w:val="0"/>
        <w:ind w:firstLine="540"/>
        <w:jc w:val="both"/>
      </w:pPr>
      <w:r>
        <w:t xml:space="preserve">7.2.1.6. Сооружения и мероприятия по защите от опасных геологических процессов должны выполняться в соответствии с требованиями </w:t>
      </w:r>
      <w:hyperlink r:id="rId394" w:history="1">
        <w:r>
          <w:rPr>
            <w:color w:val="0000FF"/>
          </w:rPr>
          <w:t>СНиП 22-02-2003</w:t>
        </w:r>
      </w:hyperlink>
      <w:r>
        <w:t>.</w:t>
      </w:r>
    </w:p>
    <w:p w:rsidR="008E726B" w:rsidRDefault="008E726B">
      <w:pPr>
        <w:widowControl w:val="0"/>
        <w:autoSpaceDE w:val="0"/>
        <w:autoSpaceDN w:val="0"/>
        <w:adjustRightInd w:val="0"/>
        <w:ind w:firstLine="540"/>
        <w:jc w:val="both"/>
      </w:pPr>
      <w:r>
        <w:t xml:space="preserve">Рекультивацию и благоустройство территорий, нарушенных при создании сооружений и осуществлении мероприятий инженерной защиты, следует производить с учетом требований </w:t>
      </w:r>
      <w:hyperlink r:id="rId395" w:history="1">
        <w:r>
          <w:rPr>
            <w:color w:val="0000FF"/>
          </w:rPr>
          <w:t>ГОСТ 17.5.3.04-83*</w:t>
        </w:r>
      </w:hyperlink>
      <w:r>
        <w:t xml:space="preserve"> и </w:t>
      </w:r>
      <w:hyperlink r:id="rId396" w:history="1">
        <w:r>
          <w:rPr>
            <w:color w:val="0000FF"/>
          </w:rPr>
          <w:t>ГОСТ 17.5.3.05-84</w:t>
        </w:r>
      </w:hyperlink>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r>
        <w:t>7.2.2. СООРУЖЕНИЯ И МЕРОПРИЯТИЯ ДЛЯ ЗАЩИТЫ ОТ ПОДТОПЛЕНИЯ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7.2.2.1.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8E726B" w:rsidRDefault="008E726B">
      <w:pPr>
        <w:widowControl w:val="0"/>
        <w:autoSpaceDE w:val="0"/>
        <w:autoSpaceDN w:val="0"/>
        <w:adjustRightInd w:val="0"/>
        <w:ind w:firstLine="540"/>
        <w:jc w:val="both"/>
      </w:pPr>
      <w:r>
        <w:t>7.2.2.2. Защита от подтопления должна включать:</w:t>
      </w:r>
    </w:p>
    <w:p w:rsidR="008E726B" w:rsidRDefault="008E726B">
      <w:pPr>
        <w:widowControl w:val="0"/>
        <w:autoSpaceDE w:val="0"/>
        <w:autoSpaceDN w:val="0"/>
        <w:adjustRightInd w:val="0"/>
        <w:ind w:firstLine="540"/>
        <w:jc w:val="both"/>
      </w:pPr>
      <w:r>
        <w:t>защиту населения от опасных явлений, связанных с пропуском паводковых вод в весенне-осенний период, при половодье;</w:t>
      </w:r>
    </w:p>
    <w:p w:rsidR="008E726B" w:rsidRDefault="008E726B">
      <w:pPr>
        <w:widowControl w:val="0"/>
        <w:autoSpaceDE w:val="0"/>
        <w:autoSpaceDN w:val="0"/>
        <w:adjustRightInd w:val="0"/>
        <w:ind w:firstLine="540"/>
        <w:jc w:val="both"/>
      </w:pPr>
      <w:r>
        <w:t>локальную защиту зданий, сооружений, грунтов оснований и защиту застроенной территории в целом;</w:t>
      </w:r>
    </w:p>
    <w:p w:rsidR="008E726B" w:rsidRDefault="008E726B">
      <w:pPr>
        <w:widowControl w:val="0"/>
        <w:autoSpaceDE w:val="0"/>
        <w:autoSpaceDN w:val="0"/>
        <w:adjustRightInd w:val="0"/>
        <w:ind w:firstLine="540"/>
        <w:jc w:val="both"/>
      </w:pPr>
      <w:r>
        <w:t>защиту природных ландшафтов, сохранение природных систем, имеющих особую научную или культурную ценность;</w:t>
      </w:r>
    </w:p>
    <w:p w:rsidR="008E726B" w:rsidRDefault="008E726B">
      <w:pPr>
        <w:widowControl w:val="0"/>
        <w:autoSpaceDE w:val="0"/>
        <w:autoSpaceDN w:val="0"/>
        <w:adjustRightInd w:val="0"/>
        <w:ind w:firstLine="540"/>
        <w:jc w:val="both"/>
      </w:pPr>
      <w:r>
        <w:t>водоотведение;</w:t>
      </w:r>
    </w:p>
    <w:p w:rsidR="008E726B" w:rsidRDefault="008E726B">
      <w:pPr>
        <w:widowControl w:val="0"/>
        <w:autoSpaceDE w:val="0"/>
        <w:autoSpaceDN w:val="0"/>
        <w:adjustRightInd w:val="0"/>
        <w:ind w:firstLine="540"/>
        <w:jc w:val="both"/>
      </w:pPr>
      <w:r>
        <w:t>утилизацию (при необходимости очистки) дренажных вод;</w:t>
      </w:r>
    </w:p>
    <w:p w:rsidR="008E726B" w:rsidRDefault="008E726B">
      <w:pPr>
        <w:widowControl w:val="0"/>
        <w:autoSpaceDE w:val="0"/>
        <w:autoSpaceDN w:val="0"/>
        <w:adjustRightInd w:val="0"/>
        <w:ind w:firstLine="540"/>
        <w:jc w:val="both"/>
      </w:pPr>
      <w: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8E726B" w:rsidRDefault="008E726B">
      <w:pPr>
        <w:widowControl w:val="0"/>
        <w:autoSpaceDE w:val="0"/>
        <w:autoSpaceDN w:val="0"/>
        <w:adjustRightInd w:val="0"/>
        <w:ind w:firstLine="540"/>
        <w:jc w:val="both"/>
      </w:pPr>
      <w:r>
        <w:t>7.2.2.3. Защита от подтопления должна обеспечивать:</w:t>
      </w:r>
    </w:p>
    <w:p w:rsidR="008E726B" w:rsidRDefault="008E726B">
      <w:pPr>
        <w:widowControl w:val="0"/>
        <w:autoSpaceDE w:val="0"/>
        <w:autoSpaceDN w:val="0"/>
        <w:adjustRightInd w:val="0"/>
        <w:ind w:firstLine="540"/>
        <w:jc w:val="both"/>
      </w:pPr>
      <w: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8E726B" w:rsidRDefault="008E726B">
      <w:pPr>
        <w:widowControl w:val="0"/>
        <w:autoSpaceDE w:val="0"/>
        <w:autoSpaceDN w:val="0"/>
        <w:adjustRightInd w:val="0"/>
        <w:ind w:firstLine="540"/>
        <w:jc w:val="both"/>
      </w:pPr>
      <w:r>
        <w:t>нормативные санитарно-гигиенические условия жизнедеятельности населения;</w:t>
      </w:r>
    </w:p>
    <w:p w:rsidR="008E726B" w:rsidRDefault="008E726B">
      <w:pPr>
        <w:widowControl w:val="0"/>
        <w:autoSpaceDE w:val="0"/>
        <w:autoSpaceDN w:val="0"/>
        <w:adjustRightInd w:val="0"/>
        <w:ind w:firstLine="540"/>
        <w:jc w:val="both"/>
      </w:pPr>
      <w:r>
        <w:t>нормативные санитарно-гигиенические, социальные и рекреационные условия защищаемых территорий.</w:t>
      </w:r>
    </w:p>
    <w:p w:rsidR="008E726B" w:rsidRDefault="008E726B">
      <w:pPr>
        <w:widowControl w:val="0"/>
        <w:autoSpaceDE w:val="0"/>
        <w:autoSpaceDN w:val="0"/>
        <w:adjustRightInd w:val="0"/>
        <w:ind w:firstLine="540"/>
        <w:jc w:val="both"/>
      </w:pPr>
      <w:r>
        <w:t>7.2.2.4. 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8E726B" w:rsidRDefault="008E726B">
      <w:pPr>
        <w:widowControl w:val="0"/>
        <w:autoSpaceDE w:val="0"/>
        <w:autoSpaceDN w:val="0"/>
        <w:adjustRightInd w:val="0"/>
        <w:ind w:firstLine="540"/>
        <w:jc w:val="both"/>
      </w:pPr>
      <w:r>
        <w:t>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8E726B" w:rsidRDefault="008E726B">
      <w:pPr>
        <w:widowControl w:val="0"/>
        <w:autoSpaceDE w:val="0"/>
        <w:autoSpaceDN w:val="0"/>
        <w:adjustRightInd w:val="0"/>
        <w:ind w:firstLine="540"/>
        <w:jc w:val="both"/>
      </w:pPr>
      <w:r>
        <w:t>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8E726B" w:rsidRDefault="008E726B">
      <w:pPr>
        <w:widowControl w:val="0"/>
        <w:autoSpaceDE w:val="0"/>
        <w:autoSpaceDN w:val="0"/>
        <w:adjustRightInd w:val="0"/>
        <w:ind w:firstLine="540"/>
        <w:jc w:val="both"/>
      </w:pPr>
      <w: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8E726B" w:rsidRDefault="008E726B">
      <w:pPr>
        <w:widowControl w:val="0"/>
        <w:autoSpaceDE w:val="0"/>
        <w:autoSpaceDN w:val="0"/>
        <w:adjustRightInd w:val="0"/>
        <w:ind w:firstLine="540"/>
        <w:jc w:val="both"/>
      </w:pPr>
      <w:r>
        <w:t>7.2.2.5.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взаимосвязана со схем</w:t>
      </w:r>
      <w:r w:rsidR="00756F43">
        <w:t>ой</w:t>
      </w:r>
      <w:r>
        <w:t xml:space="preserve"> территориального планирования муниципальн</w:t>
      </w:r>
      <w:r w:rsidR="00756F43">
        <w:t xml:space="preserve">ого </w:t>
      </w:r>
      <w:r>
        <w:t>район</w:t>
      </w:r>
      <w:r w:rsidR="00756F43">
        <w:t>а</w:t>
      </w:r>
      <w:r>
        <w:t>, генеральными планами поселений, а также с документацией по планировке территории.</w:t>
      </w:r>
    </w:p>
    <w:p w:rsidR="008E726B" w:rsidRDefault="008E726B">
      <w:pPr>
        <w:widowControl w:val="0"/>
        <w:autoSpaceDE w:val="0"/>
        <w:autoSpaceDN w:val="0"/>
        <w:adjustRightInd w:val="0"/>
        <w:ind w:firstLine="540"/>
        <w:jc w:val="both"/>
      </w:pPr>
      <w:r>
        <w:t xml:space="preserve">7.2.2.6. Сооружения и мероприятия для защиты от подтопления проектируются в соответствии с требованиями </w:t>
      </w:r>
      <w:hyperlink r:id="rId397" w:history="1">
        <w:r>
          <w:rPr>
            <w:color w:val="0000FF"/>
          </w:rPr>
          <w:t>СНиП 22-02-2003</w:t>
        </w:r>
      </w:hyperlink>
      <w:r>
        <w:t xml:space="preserve"> и </w:t>
      </w:r>
      <w:hyperlink r:id="rId398" w:history="1">
        <w:r>
          <w:rPr>
            <w:color w:val="0000FF"/>
          </w:rPr>
          <w:t>СНиП 2.06.15-85</w:t>
        </w:r>
      </w:hyperlink>
      <w:r>
        <w:t>.</w:t>
      </w:r>
    </w:p>
    <w:p w:rsidR="008E726B" w:rsidRDefault="008E726B">
      <w:pPr>
        <w:widowControl w:val="0"/>
        <w:autoSpaceDE w:val="0"/>
        <w:autoSpaceDN w:val="0"/>
        <w:adjustRightInd w:val="0"/>
        <w:ind w:firstLine="540"/>
        <w:jc w:val="both"/>
      </w:pPr>
      <w:r>
        <w:t>7.2.2.7.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8E726B" w:rsidRDefault="008E726B">
      <w:pPr>
        <w:widowControl w:val="0"/>
        <w:autoSpaceDE w:val="0"/>
        <w:autoSpaceDN w:val="0"/>
        <w:adjustRightInd w:val="0"/>
        <w:ind w:firstLine="540"/>
        <w:jc w:val="both"/>
      </w:pPr>
      <w:r>
        <w:t>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w:t>
      </w:r>
    </w:p>
    <w:p w:rsidR="008E726B" w:rsidRDefault="008E726B">
      <w:pPr>
        <w:widowControl w:val="0"/>
        <w:autoSpaceDE w:val="0"/>
        <w:autoSpaceDN w:val="0"/>
        <w:adjustRightInd w:val="0"/>
        <w:ind w:firstLine="540"/>
        <w:jc w:val="both"/>
      </w:pPr>
      <w:r>
        <w:t>7.2.2.8.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8E726B" w:rsidRDefault="008E726B">
      <w:pPr>
        <w:widowControl w:val="0"/>
        <w:autoSpaceDE w:val="0"/>
        <w:autoSpaceDN w:val="0"/>
        <w:adjustRightInd w:val="0"/>
        <w:ind w:firstLine="540"/>
        <w:jc w:val="both"/>
      </w:pPr>
      <w:r>
        <w:t>7.2.2.9.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w:t>
      </w:r>
    </w:p>
    <w:p w:rsidR="008E726B" w:rsidRDefault="008E726B">
      <w:pPr>
        <w:widowControl w:val="0"/>
        <w:autoSpaceDE w:val="0"/>
        <w:autoSpaceDN w:val="0"/>
        <w:adjustRightInd w:val="0"/>
        <w:ind w:firstLine="540"/>
        <w:jc w:val="both"/>
      </w:pPr>
      <w:r>
        <w:t>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r>
        <w:t>7.2.3. СООРУЖЕНИЯ И МЕРОПРИЯТИЯ ДЛЯ ЗАЩИТЫ ОТ ЗАТОПЛЕНИЯ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7.2.3.1.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етра"/>
        </w:smartTagPr>
        <w:r>
          <w:t>0,5 метра</w:t>
        </w:r>
      </w:smartTag>
      <w: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399" w:history="1">
        <w:r>
          <w:rPr>
            <w:color w:val="0000FF"/>
          </w:rPr>
          <w:t>СНиП 2.06.15-85</w:t>
        </w:r>
      </w:hyperlink>
      <w:r>
        <w:t xml:space="preserve"> и </w:t>
      </w:r>
      <w:hyperlink r:id="rId400" w:history="1">
        <w:r>
          <w:rPr>
            <w:color w:val="0000FF"/>
          </w:rPr>
          <w:t>СНиП 33-01-2003</w:t>
        </w:r>
      </w:hyperlink>
      <w:r>
        <w:t>.</w:t>
      </w:r>
    </w:p>
    <w:p w:rsidR="008E726B" w:rsidRDefault="008E726B">
      <w:pPr>
        <w:widowControl w:val="0"/>
        <w:autoSpaceDE w:val="0"/>
        <w:autoSpaceDN w:val="0"/>
        <w:adjustRightInd w:val="0"/>
        <w:ind w:firstLine="540"/>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w:t>
      </w:r>
    </w:p>
    <w:p w:rsidR="008E726B" w:rsidRDefault="008E726B">
      <w:pPr>
        <w:widowControl w:val="0"/>
        <w:autoSpaceDE w:val="0"/>
        <w:autoSpaceDN w:val="0"/>
        <w:adjustRightInd w:val="0"/>
        <w:ind w:firstLine="540"/>
        <w:jc w:val="both"/>
      </w:pPr>
      <w:r>
        <w:t>7.2.3.2. В качестве основных средств инженерной защиты от затопления следует предусматривать:</w:t>
      </w:r>
    </w:p>
    <w:p w:rsidR="008E726B" w:rsidRDefault="008E726B">
      <w:pPr>
        <w:widowControl w:val="0"/>
        <w:autoSpaceDE w:val="0"/>
        <w:autoSpaceDN w:val="0"/>
        <w:adjustRightInd w:val="0"/>
        <w:ind w:firstLine="540"/>
        <w:jc w:val="both"/>
      </w:pPr>
      <w:r>
        <w:t>обвалование территорий со стороны водных объектов;</w:t>
      </w:r>
    </w:p>
    <w:p w:rsidR="008E726B" w:rsidRDefault="008E726B">
      <w:pPr>
        <w:widowControl w:val="0"/>
        <w:autoSpaceDE w:val="0"/>
        <w:autoSpaceDN w:val="0"/>
        <w:adjustRightInd w:val="0"/>
        <w:ind w:firstLine="540"/>
        <w:jc w:val="both"/>
      </w:pPr>
      <w:r>
        <w:t>искусственное повышение рельефа территории до незатопляемых планировочных отметок;</w:t>
      </w:r>
    </w:p>
    <w:p w:rsidR="008E726B" w:rsidRDefault="008E726B">
      <w:pPr>
        <w:widowControl w:val="0"/>
        <w:autoSpaceDE w:val="0"/>
        <w:autoSpaceDN w:val="0"/>
        <w:adjustRightInd w:val="0"/>
        <w:ind w:firstLine="540"/>
        <w:jc w:val="both"/>
      </w:pPr>
      <w: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E726B" w:rsidRDefault="008E726B">
      <w:pPr>
        <w:widowControl w:val="0"/>
        <w:autoSpaceDE w:val="0"/>
        <w:autoSpaceDN w:val="0"/>
        <w:adjustRightInd w:val="0"/>
        <w:ind w:firstLine="540"/>
        <w:jc w:val="both"/>
      </w:pPr>
      <w:r>
        <w:t>сооружения инженерной защиты, в том числе: дамбы обвалования, дренажи, дренажные и водосбросные сети и другие.</w:t>
      </w:r>
    </w:p>
    <w:p w:rsidR="008E726B" w:rsidRDefault="008E726B">
      <w:pPr>
        <w:widowControl w:val="0"/>
        <w:autoSpaceDE w:val="0"/>
        <w:autoSpaceDN w:val="0"/>
        <w:adjustRightInd w:val="0"/>
        <w:ind w:firstLine="540"/>
        <w:jc w:val="both"/>
      </w:pPr>
      <w: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8E726B" w:rsidRDefault="008E726B">
      <w:pPr>
        <w:widowControl w:val="0"/>
        <w:autoSpaceDE w:val="0"/>
        <w:autoSpaceDN w:val="0"/>
        <w:adjustRightInd w:val="0"/>
        <w:ind w:firstLine="540"/>
        <w:jc w:val="both"/>
      </w:pPr>
      <w: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8E726B" w:rsidRDefault="008E726B">
      <w:pPr>
        <w:widowControl w:val="0"/>
        <w:autoSpaceDE w:val="0"/>
        <w:autoSpaceDN w:val="0"/>
        <w:adjustRightInd w:val="0"/>
        <w:ind w:firstLine="540"/>
        <w:jc w:val="both"/>
      </w:pPr>
      <w:r>
        <w:t>7.2.3.3.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8E726B" w:rsidRDefault="008E726B">
      <w:pPr>
        <w:widowControl w:val="0"/>
        <w:autoSpaceDE w:val="0"/>
        <w:autoSpaceDN w:val="0"/>
        <w:adjustRightInd w:val="0"/>
        <w:ind w:firstLine="540"/>
        <w:jc w:val="both"/>
      </w:pPr>
      <w:r>
        <w:t>7.2.3.4.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E726B" w:rsidRDefault="008E726B">
      <w:pPr>
        <w:widowControl w:val="0"/>
        <w:autoSpaceDE w:val="0"/>
        <w:autoSpaceDN w:val="0"/>
        <w:adjustRightInd w:val="0"/>
        <w:ind w:firstLine="540"/>
        <w:jc w:val="both"/>
      </w:pPr>
      <w:r>
        <w:t xml:space="preserve">7.2.3.5. Сооружения и мероприятия для защиты от затопления проектируются в соответствии с требованиями </w:t>
      </w:r>
      <w:hyperlink r:id="rId401" w:history="1">
        <w:r>
          <w:rPr>
            <w:color w:val="0000FF"/>
          </w:rPr>
          <w:t>СНиП 22-02-2003</w:t>
        </w:r>
      </w:hyperlink>
      <w:r>
        <w:t xml:space="preserve"> и </w:t>
      </w:r>
      <w:hyperlink r:id="rId402" w:history="1">
        <w:r>
          <w:rPr>
            <w:color w:val="0000FF"/>
          </w:rPr>
          <w:t>СНиП 2.06.15-85</w:t>
        </w:r>
      </w:hyperlink>
      <w:r>
        <w:t>.</w:t>
      </w:r>
    </w:p>
    <w:p w:rsidR="008E726B" w:rsidRDefault="008E726B">
      <w:pPr>
        <w:widowControl w:val="0"/>
        <w:autoSpaceDE w:val="0"/>
        <w:autoSpaceDN w:val="0"/>
        <w:adjustRightInd w:val="0"/>
        <w:jc w:val="center"/>
      </w:pPr>
      <w:r>
        <w:t>7.2.4. БЕРЕГОЗАЩИТНЫЕ СООРУЖЕНИЯ И МЕРОПРИЯТИЯ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7.2.4.1. Для инженерной защиты берегов рек, озер, водохранилищ используют сооружения и мероприятия, приведенные в таблице 8</w:t>
      </w:r>
      <w:r w:rsidR="00504A66">
        <w:t>3</w:t>
      </w:r>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3"/>
      </w:pPr>
      <w:bookmarkStart w:id="242" w:name="Par7046"/>
      <w:bookmarkEnd w:id="242"/>
      <w:r>
        <w:t>Таблица 8</w:t>
      </w:r>
      <w:r w:rsidR="00504A66">
        <w:t>3</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СООРУЖЕНИЯ И МЕРОПРИЯТИЯ ДЛЯ ИНЖЕНЕРНОЙ ЗАЩИТЫ</w:t>
      </w:r>
    </w:p>
    <w:p w:rsidR="008E726B" w:rsidRDefault="008E726B">
      <w:pPr>
        <w:widowControl w:val="0"/>
        <w:autoSpaceDE w:val="0"/>
        <w:autoSpaceDN w:val="0"/>
        <w:adjustRightInd w:val="0"/>
        <w:jc w:val="center"/>
      </w:pPr>
      <w:r>
        <w:t>БЕРЕГОВ РЕК, ОЗЕР, ВОДОХРАНИЛИЩ</w:t>
      </w:r>
    </w:p>
    <w:p w:rsidR="008E726B" w:rsidRDefault="008E726B">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4819"/>
      </w:tblGrid>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Вид сооружения и мероприятия</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Назначение сооружения и мероприятия и условия их применения</w:t>
            </w:r>
          </w:p>
        </w:tc>
      </w:tr>
      <w:tr w:rsidR="008E726B">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4"/>
            </w:pPr>
            <w:bookmarkStart w:id="243" w:name="Par7053"/>
            <w:bookmarkEnd w:id="243"/>
            <w:r>
              <w:t>Волнозащитные</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Вдольбереговые:</w:t>
            </w:r>
          </w:p>
          <w:p w:rsidR="008E726B" w:rsidRDefault="008E726B">
            <w:pPr>
              <w:widowControl w:val="0"/>
              <w:autoSpaceDE w:val="0"/>
              <w:autoSpaceDN w:val="0"/>
              <w:adjustRightInd w:val="0"/>
              <w:jc w:val="center"/>
            </w:pPr>
            <w:r>
              <w:t>Подпорные береговые стены (набережные) волноо</w:t>
            </w:r>
            <w:r w:rsidR="00AE11CF">
              <w:t>ТКО</w:t>
            </w:r>
            <w:r>
              <w:t>йного профиля из монолитного и сборного бетона и железобетона, камня, ряжей, свай)</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озерах и реках для защиты зданий и сооружений I и II классов, автомобильных и железных дорог, ценных земельных угодий</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Шпунтовые стенки железобетонные и металлические</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основном на реках и водохранилищах</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Ступенчатые крепления с укреплением основания террас</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при крутизне откосов более 15 град.</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Массивные волноломы</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при стабильном уровне воды</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Откосные:</w:t>
            </w:r>
          </w:p>
          <w:p w:rsidR="008E726B" w:rsidRDefault="008E726B">
            <w:pPr>
              <w:widowControl w:val="0"/>
              <w:autoSpaceDE w:val="0"/>
              <w:autoSpaceDN w:val="0"/>
              <w:adjustRightInd w:val="0"/>
              <w:jc w:val="center"/>
            </w:pPr>
            <w:r>
              <w:t>Монолитные покрытия из бетона, асфальтобетона, асфальта</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реках, откосах подпорных земляных сооружений при достаточной их статической устойчивости</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Покрытия из сборных плит</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При волнах до </w:t>
            </w:r>
            <w:smartTag w:uri="urn:schemas-microsoft-com:office:smarttags" w:element="metricconverter">
              <w:smartTagPr>
                <w:attr w:name="ProductID" w:val="2,5 метра"/>
              </w:smartTagPr>
              <w:r>
                <w:t>2,5 метра</w:t>
              </w:r>
            </w:smartTag>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Покрытия из гибких тюфяков и сетчатых блоков, заполненных камнем</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На водохранилищах, реках, откосах земляных сооружений (при пологих откосах и невысоких волнах - менее 0,5 - </w:t>
            </w:r>
            <w:smartTag w:uri="urn:schemas-microsoft-com:office:smarttags" w:element="metricconverter">
              <w:smartTagPr>
                <w:attr w:name="ProductID" w:val="0,6 метра"/>
              </w:smartTagPr>
              <w:r>
                <w:t>0,6 метра</w:t>
              </w:r>
            </w:smartTag>
            <w:r>
              <w:t>)</w:t>
            </w:r>
          </w:p>
        </w:tc>
      </w:tr>
      <w:tr w:rsidR="008E726B">
        <w:trPr>
          <w:trHeight w:val="499"/>
        </w:trPr>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Покрытия из синтетических материалов и вторичного сырья</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4"/>
            </w:pPr>
            <w:bookmarkStart w:id="244" w:name="Par7072"/>
            <w:bookmarkEnd w:id="244"/>
            <w:r>
              <w:t>Волногасящие</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Вдольбереговые (проницаемые сооружения с пористой напорной гранью и волногасящими камерами)</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Откосные:</w:t>
            </w:r>
          </w:p>
          <w:p w:rsidR="008E726B" w:rsidRDefault="008E726B">
            <w:pPr>
              <w:widowControl w:val="0"/>
              <w:autoSpaceDE w:val="0"/>
              <w:autoSpaceDN w:val="0"/>
              <w:adjustRightInd w:val="0"/>
              <w:jc w:val="center"/>
            </w:pPr>
            <w:r>
              <w:t>Наброска из камня</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реках, откосах земляных сооружений при отсутствии рекреационного использования</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Наброска или укладка из фасонных блоков</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при отсутствии рекреационного использования</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Искусственные свободные пляжи</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при пологих откосах (менее 10 град.) в условиях слабовыраженных вдольбереговых перемещений наносов и стабильном уровне воды</w:t>
            </w:r>
          </w:p>
        </w:tc>
      </w:tr>
      <w:tr w:rsidR="008E726B">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4"/>
            </w:pPr>
            <w:bookmarkStart w:id="245" w:name="Par7082"/>
            <w:bookmarkEnd w:id="245"/>
            <w:r>
              <w:t>Пляжеудерживающие</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Вдольбереговые:</w:t>
            </w:r>
          </w:p>
          <w:p w:rsidR="008E726B" w:rsidRDefault="008E726B">
            <w:pPr>
              <w:widowControl w:val="0"/>
              <w:autoSpaceDE w:val="0"/>
              <w:autoSpaceDN w:val="0"/>
              <w:adjustRightInd w:val="0"/>
              <w:jc w:val="center"/>
            </w:pPr>
            <w:r>
              <w:t>Подводные банкеты из бетона, бетонных блоков, камня</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при небольшом волнении для закрепления пляжа</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Загрузка инертными материалами на локальных участках (каменные банкеты, песчаные примывы и др.)</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при относительно пологих откосах</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Поперечные (молы, шпоры (гравитационные, свайные и др.))</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реках при создании и закреплении естественных и искусственных пляжей</w:t>
            </w:r>
          </w:p>
        </w:tc>
      </w:tr>
      <w:tr w:rsidR="008E726B">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4"/>
            </w:pPr>
            <w:bookmarkStart w:id="246" w:name="Par7090"/>
            <w:bookmarkEnd w:id="246"/>
            <w:r>
              <w:t>Специальные</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Сооружения, имитирующие природные формы рельефа</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для регулирования береговых процессов</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Перебазирование запаса наносов (переброска вдоль побережья, использование подводных карьеров и т.д.)</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водохранилищах для регулирования баланса наносов</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Струенаправляющие:</w:t>
            </w:r>
          </w:p>
          <w:p w:rsidR="008E726B" w:rsidRDefault="008E726B">
            <w:pPr>
              <w:widowControl w:val="0"/>
              <w:autoSpaceDE w:val="0"/>
              <w:autoSpaceDN w:val="0"/>
              <w:adjustRightInd w:val="0"/>
              <w:jc w:val="center"/>
            </w:pPr>
            <w:r>
              <w:t>Струенаправляющие дамбы из каменной наброски</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реках для защиты берегов рек и отклонения оси потока от размывания берега</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Струенаправляющие дамбы из грунта</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 реках с невысокими скоростями течения для отклонения оси потока</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Струенаправляющие массивные шпоры или полузапруды</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Склоноукрепляющие</w:t>
            </w:r>
          </w:p>
          <w:p w:rsidR="008E726B" w:rsidRDefault="008E726B">
            <w:pPr>
              <w:widowControl w:val="0"/>
              <w:autoSpaceDE w:val="0"/>
              <w:autoSpaceDN w:val="0"/>
              <w:adjustRightInd w:val="0"/>
              <w:jc w:val="center"/>
            </w:pPr>
            <w:r>
              <w:t>(искусственное закрепление грунта откосов)</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На водохранилищах, реках, откосах земляных сооружений при высоте волн до </w:t>
            </w:r>
            <w:smartTag w:uri="urn:schemas-microsoft-com:office:smarttags" w:element="metricconverter">
              <w:smartTagPr>
                <w:attr w:name="ProductID" w:val="0,5 метра"/>
              </w:smartTagPr>
              <w:r>
                <w:t>0,5 метра</w:t>
              </w:r>
            </w:smartTag>
          </w:p>
        </w:tc>
      </w:tr>
    </w:tbl>
    <w:p w:rsidR="008E726B" w:rsidRDefault="008E726B">
      <w:pPr>
        <w:widowControl w:val="0"/>
        <w:autoSpaceDE w:val="0"/>
        <w:autoSpaceDN w:val="0"/>
        <w:adjustRightInd w:val="0"/>
        <w:ind w:firstLine="540"/>
        <w:jc w:val="both"/>
      </w:pPr>
      <w:r>
        <w:t>7.2.4.2.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8E726B" w:rsidRDefault="008E726B">
      <w:pPr>
        <w:widowControl w:val="0"/>
        <w:autoSpaceDE w:val="0"/>
        <w:autoSpaceDN w:val="0"/>
        <w:adjustRightInd w:val="0"/>
        <w:ind w:firstLine="540"/>
        <w:jc w:val="both"/>
      </w:pPr>
      <w:r>
        <w:t xml:space="preserve">7.2.4.3. Берегозащитные сооружения проектируются в соответствии с требованиями </w:t>
      </w:r>
      <w:hyperlink r:id="rId403" w:history="1">
        <w:r>
          <w:rPr>
            <w:color w:val="0000FF"/>
          </w:rPr>
          <w:t>СНиП 22-02-2003</w:t>
        </w:r>
      </w:hyperlink>
      <w:r>
        <w:t>.</w:t>
      </w:r>
    </w:p>
    <w:p w:rsidR="008E726B" w:rsidRDefault="008E726B">
      <w:pPr>
        <w:widowControl w:val="0"/>
        <w:autoSpaceDE w:val="0"/>
        <w:autoSpaceDN w:val="0"/>
        <w:adjustRightInd w:val="0"/>
        <w:jc w:val="center"/>
      </w:pPr>
      <w:r>
        <w:t>7.2.5. ПРОТИВОКАРСТОВЫЕ МЕРОПРИЯТИЯ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7.2.5.1.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8E726B" w:rsidRDefault="008E726B">
      <w:pPr>
        <w:widowControl w:val="0"/>
        <w:autoSpaceDE w:val="0"/>
        <w:autoSpaceDN w:val="0"/>
        <w:adjustRightInd w:val="0"/>
        <w:ind w:firstLine="540"/>
        <w:jc w:val="both"/>
      </w:pPr>
      <w:r>
        <w:t>7.2.5.2. Для инженерной защиты зданий и сооружений от карста применяются следующие мероприятия или их сочетания:</w:t>
      </w:r>
    </w:p>
    <w:p w:rsidR="008E726B" w:rsidRDefault="008E726B">
      <w:pPr>
        <w:widowControl w:val="0"/>
        <w:autoSpaceDE w:val="0"/>
        <w:autoSpaceDN w:val="0"/>
        <w:adjustRightInd w:val="0"/>
        <w:ind w:firstLine="540"/>
        <w:jc w:val="both"/>
      </w:pPr>
      <w:r>
        <w:t>планировочные;</w:t>
      </w:r>
    </w:p>
    <w:p w:rsidR="008E726B" w:rsidRDefault="008E726B">
      <w:pPr>
        <w:widowControl w:val="0"/>
        <w:autoSpaceDE w:val="0"/>
        <w:autoSpaceDN w:val="0"/>
        <w:adjustRightInd w:val="0"/>
        <w:ind w:firstLine="540"/>
        <w:jc w:val="both"/>
      </w:pPr>
      <w:r>
        <w:t>водозащитные и противофильтрационные;</w:t>
      </w:r>
    </w:p>
    <w:p w:rsidR="008E726B" w:rsidRDefault="008E726B">
      <w:pPr>
        <w:widowControl w:val="0"/>
        <w:autoSpaceDE w:val="0"/>
        <w:autoSpaceDN w:val="0"/>
        <w:adjustRightInd w:val="0"/>
        <w:ind w:firstLine="540"/>
        <w:jc w:val="both"/>
      </w:pPr>
      <w:r>
        <w:t>геотехнические (укрепление оснований);</w:t>
      </w:r>
    </w:p>
    <w:p w:rsidR="008E726B" w:rsidRDefault="008E726B">
      <w:pPr>
        <w:widowControl w:val="0"/>
        <w:autoSpaceDE w:val="0"/>
        <w:autoSpaceDN w:val="0"/>
        <w:adjustRightInd w:val="0"/>
        <w:ind w:firstLine="540"/>
        <w:jc w:val="both"/>
      </w:pPr>
      <w:r>
        <w:t>конструктивные (отдельно или в комплексе с геотехническими);</w:t>
      </w:r>
    </w:p>
    <w:p w:rsidR="008E726B" w:rsidRDefault="008E726B">
      <w:pPr>
        <w:widowControl w:val="0"/>
        <w:autoSpaceDE w:val="0"/>
        <w:autoSpaceDN w:val="0"/>
        <w:adjustRightInd w:val="0"/>
        <w:ind w:firstLine="540"/>
        <w:jc w:val="both"/>
      </w:pPr>
      <w: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8E726B" w:rsidRDefault="008E726B">
      <w:pPr>
        <w:widowControl w:val="0"/>
        <w:autoSpaceDE w:val="0"/>
        <w:autoSpaceDN w:val="0"/>
        <w:adjustRightInd w:val="0"/>
        <w:ind w:firstLine="540"/>
        <w:jc w:val="both"/>
      </w:pPr>
      <w:r>
        <w:t>эксплуатационные (мониторинг состояния грунтов, деформаций зданий и сооружений).</w:t>
      </w:r>
    </w:p>
    <w:p w:rsidR="008E726B" w:rsidRDefault="008E726B">
      <w:pPr>
        <w:widowControl w:val="0"/>
        <w:autoSpaceDE w:val="0"/>
        <w:autoSpaceDN w:val="0"/>
        <w:adjustRightInd w:val="0"/>
        <w:ind w:firstLine="540"/>
        <w:jc w:val="both"/>
      </w:pPr>
      <w: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8E726B" w:rsidRDefault="008E726B">
      <w:pPr>
        <w:widowControl w:val="0"/>
        <w:autoSpaceDE w:val="0"/>
        <w:autoSpaceDN w:val="0"/>
        <w:adjustRightInd w:val="0"/>
        <w:ind w:firstLine="540"/>
        <w:jc w:val="both"/>
      </w:pPr>
      <w:r>
        <w:t>7.2.5.3. Противокарстовые мероприятия должны:</w:t>
      </w:r>
    </w:p>
    <w:p w:rsidR="008E726B" w:rsidRDefault="008E726B">
      <w:pPr>
        <w:widowControl w:val="0"/>
        <w:autoSpaceDE w:val="0"/>
        <w:autoSpaceDN w:val="0"/>
        <w:adjustRightInd w:val="0"/>
        <w:ind w:firstLine="540"/>
        <w:jc w:val="both"/>
      </w:pPr>
      <w:r>
        <w:t>предотвращать активизацию, а при необходимости и снижать активность карстовых и карстово-суффозионных процессов;</w:t>
      </w:r>
    </w:p>
    <w:p w:rsidR="008E726B" w:rsidRDefault="008E726B">
      <w:pPr>
        <w:widowControl w:val="0"/>
        <w:autoSpaceDE w:val="0"/>
        <w:autoSpaceDN w:val="0"/>
        <w:adjustRightInd w:val="0"/>
        <w:ind w:firstLine="540"/>
        <w:jc w:val="both"/>
      </w:pPr>
      <w:r>
        <w:t>исключать или уменьшать в необходимой степени карстовые и карстово-суффозионные деформации грунтовых толщ;</w:t>
      </w:r>
    </w:p>
    <w:p w:rsidR="008E726B" w:rsidRDefault="008E726B">
      <w:pPr>
        <w:widowControl w:val="0"/>
        <w:autoSpaceDE w:val="0"/>
        <w:autoSpaceDN w:val="0"/>
        <w:adjustRightInd w:val="0"/>
        <w:ind w:firstLine="540"/>
        <w:jc w:val="both"/>
      </w:pPr>
      <w:r>
        <w:t>предотвращать повышенную фильтрацию и прорывы воды из карстовых полостей в подземные помещения и горные выработки;</w:t>
      </w:r>
    </w:p>
    <w:p w:rsidR="008E726B" w:rsidRDefault="008E726B">
      <w:pPr>
        <w:widowControl w:val="0"/>
        <w:autoSpaceDE w:val="0"/>
        <w:autoSpaceDN w:val="0"/>
        <w:adjustRightInd w:val="0"/>
        <w:ind w:firstLine="540"/>
        <w:jc w:val="both"/>
      </w:pPr>
      <w:r>
        <w:t>обеспечивать возможность нормальной эксплуатации территорий, зданий и сооружений при допущенных карстовых проявлениях.</w:t>
      </w:r>
    </w:p>
    <w:p w:rsidR="008E726B" w:rsidRDefault="008E726B">
      <w:pPr>
        <w:widowControl w:val="0"/>
        <w:autoSpaceDE w:val="0"/>
        <w:autoSpaceDN w:val="0"/>
        <w:adjustRightInd w:val="0"/>
        <w:ind w:firstLine="540"/>
        <w:jc w:val="both"/>
      </w:pPr>
      <w:r>
        <w:t>7.2.5.4.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8E726B" w:rsidRDefault="008E726B">
      <w:pPr>
        <w:widowControl w:val="0"/>
        <w:autoSpaceDE w:val="0"/>
        <w:autoSpaceDN w:val="0"/>
        <w:adjustRightInd w:val="0"/>
        <w:ind w:firstLine="540"/>
        <w:jc w:val="both"/>
      </w:pPr>
      <w:r>
        <w:t>В состав планировочных мероприятий входят:</w:t>
      </w:r>
    </w:p>
    <w:p w:rsidR="008E726B" w:rsidRDefault="008E726B">
      <w:pPr>
        <w:widowControl w:val="0"/>
        <w:autoSpaceDE w:val="0"/>
        <w:autoSpaceDN w:val="0"/>
        <w:adjustRightInd w:val="0"/>
        <w:ind w:firstLine="540"/>
        <w:jc w:val="both"/>
      </w:pPr>
      <w: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8E726B" w:rsidRDefault="008E726B">
      <w:pPr>
        <w:widowControl w:val="0"/>
        <w:autoSpaceDE w:val="0"/>
        <w:autoSpaceDN w:val="0"/>
        <w:adjustRightInd w:val="0"/>
        <w:ind w:firstLine="540"/>
        <w:jc w:val="both"/>
      </w:pPr>
      <w:r>
        <w:t>разработка инженерной защиты территорий от техногенного влияния строительства на развитие карста;</w:t>
      </w:r>
    </w:p>
    <w:p w:rsidR="008E726B" w:rsidRDefault="008E726B">
      <w:pPr>
        <w:widowControl w:val="0"/>
        <w:autoSpaceDE w:val="0"/>
        <w:autoSpaceDN w:val="0"/>
        <w:adjustRightInd w:val="0"/>
        <w:ind w:firstLine="540"/>
        <w:jc w:val="both"/>
      </w:pPr>
      <w:r>
        <w:t xml:space="preserve">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етров"/>
        </w:smartTagPr>
        <w:r>
          <w:t>20 метров</w:t>
        </w:r>
      </w:smartTag>
      <w:r>
        <w:t xml:space="preserve"> (категория устойчивости А).</w:t>
      </w:r>
    </w:p>
    <w:p w:rsidR="008E726B" w:rsidRDefault="008E726B">
      <w:pPr>
        <w:widowControl w:val="0"/>
        <w:autoSpaceDE w:val="0"/>
        <w:autoSpaceDN w:val="0"/>
        <w:adjustRightInd w:val="0"/>
        <w:ind w:firstLine="540"/>
        <w:jc w:val="both"/>
      </w:pPr>
      <w:r>
        <w:t>7.2.5.5.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и должны быть направлены на:</w:t>
      </w:r>
    </w:p>
    <w:p w:rsidR="008E726B" w:rsidRDefault="008E726B">
      <w:pPr>
        <w:widowControl w:val="0"/>
        <w:autoSpaceDE w:val="0"/>
        <w:autoSpaceDN w:val="0"/>
        <w:adjustRightInd w:val="0"/>
        <w:ind w:firstLine="540"/>
        <w:jc w:val="both"/>
      </w:pPr>
      <w:r>
        <w:t>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8E726B" w:rsidRDefault="008E726B">
      <w:pPr>
        <w:widowControl w:val="0"/>
        <w:autoSpaceDE w:val="0"/>
        <w:autoSpaceDN w:val="0"/>
        <w:adjustRightInd w:val="0"/>
        <w:ind w:firstLine="540"/>
        <w:jc w:val="both"/>
      </w:pPr>
      <w:r>
        <w:t>предотвращение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8E726B" w:rsidRDefault="008E726B">
      <w:pPr>
        <w:widowControl w:val="0"/>
        <w:autoSpaceDE w:val="0"/>
        <w:autoSpaceDN w:val="0"/>
        <w:adjustRightInd w:val="0"/>
        <w:ind w:firstLine="540"/>
        <w:jc w:val="both"/>
      </w:pPr>
      <w:r>
        <w:t>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8E726B" w:rsidRDefault="008E726B">
      <w:pPr>
        <w:widowControl w:val="0"/>
        <w:autoSpaceDE w:val="0"/>
        <w:autoSpaceDN w:val="0"/>
        <w:adjustRightInd w:val="0"/>
        <w:ind w:firstLine="540"/>
        <w:jc w:val="both"/>
      </w:pPr>
      <w: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8E726B" w:rsidRDefault="008E726B">
      <w:pPr>
        <w:widowControl w:val="0"/>
        <w:autoSpaceDE w:val="0"/>
        <w:autoSpaceDN w:val="0"/>
        <w:adjustRightInd w:val="0"/>
        <w:ind w:firstLine="540"/>
        <w:jc w:val="both"/>
      </w:pPr>
      <w:r>
        <w:t>7.2.5.6. 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8E726B" w:rsidRDefault="008E726B">
      <w:pPr>
        <w:widowControl w:val="0"/>
        <w:autoSpaceDE w:val="0"/>
        <w:autoSpaceDN w:val="0"/>
        <w:adjustRightInd w:val="0"/>
        <w:ind w:firstLine="540"/>
        <w:jc w:val="both"/>
      </w:pPr>
      <w:r>
        <w:t>7.2.5.7. При проектировании водохранилищ, водоемов, каналов, шламохранилищ,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8E726B" w:rsidRDefault="008E726B">
      <w:pPr>
        <w:widowControl w:val="0"/>
        <w:autoSpaceDE w:val="0"/>
        <w:autoSpaceDN w:val="0"/>
        <w:adjustRightInd w:val="0"/>
        <w:ind w:firstLine="540"/>
        <w:jc w:val="both"/>
      </w:pPr>
      <w:r>
        <w:t>7.2.5.8. К геотехническим мероприятиям относятся:</w:t>
      </w:r>
    </w:p>
    <w:p w:rsidR="008E726B" w:rsidRDefault="008E726B">
      <w:pPr>
        <w:widowControl w:val="0"/>
        <w:autoSpaceDE w:val="0"/>
        <w:autoSpaceDN w:val="0"/>
        <w:adjustRightInd w:val="0"/>
        <w:ind w:firstLine="540"/>
        <w:jc w:val="both"/>
      </w:pPr>
      <w:r>
        <w:t>тампонирование карстовых полостей и трещин, обнаруженных на земной поверхности, в котлованах и горных выработках;</w:t>
      </w:r>
    </w:p>
    <w:p w:rsidR="008E726B" w:rsidRDefault="008E726B">
      <w:pPr>
        <w:widowControl w:val="0"/>
        <w:autoSpaceDE w:val="0"/>
        <w:autoSpaceDN w:val="0"/>
        <w:adjustRightInd w:val="0"/>
        <w:ind w:firstLine="540"/>
        <w:jc w:val="both"/>
      </w:pPr>
      <w:r>
        <w:t>закрепление закарстованных пород и (или) вышезалегающих грунтов инъекцией цементационных растворов или другими способами;</w:t>
      </w:r>
    </w:p>
    <w:p w:rsidR="008E726B" w:rsidRDefault="008E726B">
      <w:pPr>
        <w:widowControl w:val="0"/>
        <w:autoSpaceDE w:val="0"/>
        <w:autoSpaceDN w:val="0"/>
        <w:adjustRightInd w:val="0"/>
        <w:ind w:firstLine="540"/>
        <w:jc w:val="both"/>
      </w:pPr>
      <w:r>
        <w:t>опирание фундаментов на надежные незакарстованные или закрепленные грунты.</w:t>
      </w:r>
    </w:p>
    <w:p w:rsidR="008E726B" w:rsidRDefault="008E726B">
      <w:pPr>
        <w:widowControl w:val="0"/>
        <w:autoSpaceDE w:val="0"/>
        <w:autoSpaceDN w:val="0"/>
        <w:adjustRightInd w:val="0"/>
        <w:ind w:firstLine="540"/>
        <w:jc w:val="both"/>
      </w:pPr>
      <w:r>
        <w:t>7.2.5.9. Если применением геотехнических мероприятий возможность образования карстовых и карстово-суффозионных деформаций полностью не исключена, а также в случае технической невозможности или нецелесообразности их применения должны предусматриваться конструктивные мероприятия, назначаемые исходя из расчета фундаментов и конструкций сооружения с учетом образования карстовых деформаций.</w:t>
      </w:r>
    </w:p>
    <w:p w:rsidR="008E726B" w:rsidRDefault="008E726B">
      <w:pPr>
        <w:widowControl w:val="0"/>
        <w:autoSpaceDE w:val="0"/>
        <w:autoSpaceDN w:val="0"/>
        <w:adjustRightInd w:val="0"/>
        <w:ind w:firstLine="540"/>
        <w:jc w:val="both"/>
      </w:pPr>
      <w:r>
        <w:t xml:space="preserve">7.2.5.10. Противокарстовые мероприятия осуществляются в соответствии с требованиями </w:t>
      </w:r>
      <w:hyperlink r:id="rId404" w:history="1">
        <w:r>
          <w:rPr>
            <w:color w:val="0000FF"/>
          </w:rPr>
          <w:t>СНиП 22-02-2003</w:t>
        </w:r>
      </w:hyperlink>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r>
        <w:t>7.2.6. МЕРОПРИЯТИЯ ДЛЯ ЗАЩИТЫ ОТ МОРОЗНОГО ПУЧЕНИЯ ГРУНТОВ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7.2.6.1.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линий электропередач, дорог, линий связи и др.).</w:t>
      </w:r>
    </w:p>
    <w:p w:rsidR="008E726B" w:rsidRDefault="008E726B">
      <w:pPr>
        <w:widowControl w:val="0"/>
        <w:autoSpaceDE w:val="0"/>
        <w:autoSpaceDN w:val="0"/>
        <w:adjustRightInd w:val="0"/>
        <w:ind w:firstLine="540"/>
        <w:jc w:val="both"/>
      </w:pPr>
      <w:r>
        <w:t>7.2.6.2. Противопучинные мероприятия подразделяются на следующие виды:</w:t>
      </w:r>
    </w:p>
    <w:p w:rsidR="008E726B" w:rsidRDefault="008E726B">
      <w:pPr>
        <w:widowControl w:val="0"/>
        <w:autoSpaceDE w:val="0"/>
        <w:autoSpaceDN w:val="0"/>
        <w:adjustRightInd w:val="0"/>
        <w:ind w:firstLine="540"/>
        <w:jc w:val="both"/>
      </w:pPr>
      <w:r>
        <w:t>инженерно-мелиоративные (тепломелиорация и гидромелиорация);</w:t>
      </w:r>
    </w:p>
    <w:p w:rsidR="008E726B" w:rsidRDefault="008E726B">
      <w:pPr>
        <w:widowControl w:val="0"/>
        <w:autoSpaceDE w:val="0"/>
        <w:autoSpaceDN w:val="0"/>
        <w:adjustRightInd w:val="0"/>
        <w:ind w:firstLine="540"/>
        <w:jc w:val="both"/>
      </w:pPr>
      <w:r>
        <w:t>конструктивные;</w:t>
      </w:r>
    </w:p>
    <w:p w:rsidR="008E726B" w:rsidRDefault="008E726B">
      <w:pPr>
        <w:widowControl w:val="0"/>
        <w:autoSpaceDE w:val="0"/>
        <w:autoSpaceDN w:val="0"/>
        <w:adjustRightInd w:val="0"/>
        <w:ind w:firstLine="540"/>
        <w:jc w:val="both"/>
      </w:pPr>
      <w:r>
        <w:t>физико-химические (засоление, гидрофобизация грунтов и др.);</w:t>
      </w:r>
    </w:p>
    <w:p w:rsidR="008E726B" w:rsidRDefault="008E726B">
      <w:pPr>
        <w:widowControl w:val="0"/>
        <w:autoSpaceDE w:val="0"/>
        <w:autoSpaceDN w:val="0"/>
        <w:adjustRightInd w:val="0"/>
        <w:ind w:firstLine="540"/>
        <w:jc w:val="both"/>
      </w:pPr>
      <w:r>
        <w:t>комбинированные.</w:t>
      </w:r>
    </w:p>
    <w:p w:rsidR="008E726B" w:rsidRDefault="008E726B">
      <w:pPr>
        <w:widowControl w:val="0"/>
        <w:autoSpaceDE w:val="0"/>
        <w:autoSpaceDN w:val="0"/>
        <w:adjustRightInd w:val="0"/>
        <w:ind w:firstLine="540"/>
        <w:jc w:val="both"/>
      </w:pPr>
      <w: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8E726B" w:rsidRDefault="008E726B">
      <w:pPr>
        <w:widowControl w:val="0"/>
        <w:autoSpaceDE w:val="0"/>
        <w:autoSpaceDN w:val="0"/>
        <w:adjustRightInd w:val="0"/>
        <w:ind w:firstLine="540"/>
        <w:jc w:val="both"/>
      </w:pPr>
      <w: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w:t>
      </w:r>
    </w:p>
    <w:p w:rsidR="008E726B" w:rsidRDefault="008E726B">
      <w:pPr>
        <w:widowControl w:val="0"/>
        <w:autoSpaceDE w:val="0"/>
        <w:autoSpaceDN w:val="0"/>
        <w:adjustRightInd w:val="0"/>
        <w:ind w:firstLine="540"/>
        <w:jc w:val="both"/>
      </w:pPr>
      <w: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8E726B" w:rsidRDefault="008E726B">
      <w:pPr>
        <w:widowControl w:val="0"/>
        <w:autoSpaceDE w:val="0"/>
        <w:autoSpaceDN w:val="0"/>
        <w:adjustRightInd w:val="0"/>
        <w:ind w:firstLine="540"/>
        <w:jc w:val="both"/>
      </w:pPr>
      <w:r>
        <w:t>Физико-химические противопучинные мероприятия предусматривают специальную обработку грунта вяжущими и стабилизирующими веществами.</w:t>
      </w:r>
    </w:p>
    <w:p w:rsidR="008E726B" w:rsidRDefault="008E726B">
      <w:pPr>
        <w:widowControl w:val="0"/>
        <w:autoSpaceDE w:val="0"/>
        <w:autoSpaceDN w:val="0"/>
        <w:adjustRightInd w:val="0"/>
        <w:ind w:firstLine="540"/>
        <w:jc w:val="both"/>
      </w:pPr>
      <w:r>
        <w:t>7.2.6.3.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8E726B" w:rsidRDefault="008E726B">
      <w:pPr>
        <w:widowControl w:val="0"/>
        <w:autoSpaceDE w:val="0"/>
        <w:autoSpaceDN w:val="0"/>
        <w:adjustRightInd w:val="0"/>
        <w:ind w:firstLine="540"/>
        <w:jc w:val="both"/>
      </w:pPr>
      <w:r>
        <w:t xml:space="preserve">7.2.6.4. Мероприятия для защиты от морозного пучения грунтов следует проектировать в соответствии с требованиями </w:t>
      </w:r>
      <w:hyperlink r:id="rId405" w:history="1">
        <w:r>
          <w:rPr>
            <w:color w:val="0000FF"/>
          </w:rPr>
          <w:t>СНиП 22-02-2003</w:t>
        </w:r>
      </w:hyperlink>
      <w:r>
        <w:t xml:space="preserve">, </w:t>
      </w:r>
      <w:hyperlink r:id="rId406" w:history="1">
        <w:r>
          <w:rPr>
            <w:color w:val="0000FF"/>
          </w:rPr>
          <w:t>СНиП 33-01-2003</w:t>
        </w:r>
      </w:hyperlink>
      <w:r>
        <w:t xml:space="preserve"> и </w:t>
      </w:r>
      <w:hyperlink r:id="rId407" w:history="1">
        <w:r>
          <w:rPr>
            <w:color w:val="0000FF"/>
          </w:rPr>
          <w:t>СНиП 2.06.15-85</w:t>
        </w:r>
      </w:hyperlink>
      <w:r>
        <w:t>.</w:t>
      </w:r>
    </w:p>
    <w:p w:rsidR="008E726B" w:rsidRDefault="008E726B">
      <w:pPr>
        <w:widowControl w:val="0"/>
        <w:autoSpaceDE w:val="0"/>
        <w:autoSpaceDN w:val="0"/>
        <w:adjustRightInd w:val="0"/>
        <w:ind w:firstLine="540"/>
        <w:jc w:val="both"/>
      </w:pPr>
      <w:r>
        <w:t>Мероприятия для защиты от морозного пучения конструкции дорожного покрытия выполнять с учетом требований МОДН 2-2001.</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r>
        <w:t>7.2.7. СООРУЖЕНИЯ И МЕРОПРИЯТИЯ ПО ЗАЩИТЕ НА</w:t>
      </w:r>
    </w:p>
    <w:p w:rsidR="008E726B" w:rsidRDefault="008E726B">
      <w:pPr>
        <w:widowControl w:val="0"/>
        <w:autoSpaceDE w:val="0"/>
        <w:autoSpaceDN w:val="0"/>
        <w:adjustRightInd w:val="0"/>
        <w:jc w:val="center"/>
      </w:pPr>
      <w:r>
        <w:t>ПОДРАБАТЫВАЕМЫХ ТЕРРИТОРИЯХ И ПРОСАДОЧНЫХ ГРУНТАХ</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7.2.7.1. При проектировании зданий и сооружений на подрабатываемых территориях и просадочных грунтах следует предусматривать:</w:t>
      </w:r>
    </w:p>
    <w:p w:rsidR="008E726B" w:rsidRDefault="008E726B">
      <w:pPr>
        <w:widowControl w:val="0"/>
        <w:autoSpaceDE w:val="0"/>
        <w:autoSpaceDN w:val="0"/>
        <w:adjustRightInd w:val="0"/>
        <w:ind w:firstLine="540"/>
        <w:jc w:val="both"/>
      </w:pPr>
      <w:r>
        <w:t>планировочные мероприятия;</w:t>
      </w:r>
    </w:p>
    <w:p w:rsidR="008E726B" w:rsidRDefault="008E726B">
      <w:pPr>
        <w:widowControl w:val="0"/>
        <w:autoSpaceDE w:val="0"/>
        <w:autoSpaceDN w:val="0"/>
        <w:adjustRightInd w:val="0"/>
        <w:ind w:firstLine="540"/>
        <w:jc w:val="both"/>
      </w:pPr>
      <w:r>
        <w:t>конструктивные меры защиты зданий и сооружений;</w:t>
      </w:r>
    </w:p>
    <w:p w:rsidR="008E726B" w:rsidRDefault="008E726B">
      <w:pPr>
        <w:widowControl w:val="0"/>
        <w:autoSpaceDE w:val="0"/>
        <w:autoSpaceDN w:val="0"/>
        <w:adjustRightInd w:val="0"/>
        <w:ind w:firstLine="540"/>
        <w:jc w:val="both"/>
      </w:pPr>
      <w:r>
        <w:t>мероприятия, снижающие неравномерную осадку и устраняющие крены зданий и сооружений с применением различных методов их выравнивания;</w:t>
      </w:r>
    </w:p>
    <w:p w:rsidR="008E726B" w:rsidRDefault="008E726B">
      <w:pPr>
        <w:widowControl w:val="0"/>
        <w:autoSpaceDE w:val="0"/>
        <w:autoSpaceDN w:val="0"/>
        <w:adjustRightInd w:val="0"/>
        <w:ind w:firstLine="540"/>
        <w:jc w:val="both"/>
      </w:pPr>
      <w:r>
        <w:t>горные меры защиты, предусматривающие порядок горных работ, снижающие деформации земной поверхности;</w:t>
      </w:r>
    </w:p>
    <w:p w:rsidR="008E726B" w:rsidRDefault="008E726B">
      <w:pPr>
        <w:widowControl w:val="0"/>
        <w:autoSpaceDE w:val="0"/>
        <w:autoSpaceDN w:val="0"/>
        <w:adjustRightInd w:val="0"/>
        <w:ind w:firstLine="540"/>
        <w:jc w:val="both"/>
      </w:pPr>
      <w:r>
        <w:t>инженерную подготовку строительных площадок, снижающую неравномерность деформаций основания;</w:t>
      </w:r>
    </w:p>
    <w:p w:rsidR="008E726B" w:rsidRDefault="008E726B">
      <w:pPr>
        <w:widowControl w:val="0"/>
        <w:autoSpaceDE w:val="0"/>
        <w:autoSpaceDN w:val="0"/>
        <w:adjustRightInd w:val="0"/>
        <w:ind w:firstLine="540"/>
        <w:jc w:val="both"/>
      </w:pPr>
      <w:r>
        <w:t>водозащитные мероприятия на территориях, сложенных просадочными грунтами;</w:t>
      </w:r>
    </w:p>
    <w:p w:rsidR="008E726B" w:rsidRDefault="008E726B">
      <w:pPr>
        <w:widowControl w:val="0"/>
        <w:autoSpaceDE w:val="0"/>
        <w:autoSpaceDN w:val="0"/>
        <w:adjustRightInd w:val="0"/>
        <w:ind w:firstLine="540"/>
        <w:jc w:val="both"/>
      </w:pPr>
      <w:r>
        <w:t>мероприятия, обеспечивающие нормальную эксплуатацию наружных и внутренних инженерных сетей инженерного и технологического оборудования в период проявления неравномерных деформаций основания;</w:t>
      </w:r>
    </w:p>
    <w:p w:rsidR="008E726B" w:rsidRDefault="008E726B">
      <w:pPr>
        <w:widowControl w:val="0"/>
        <w:autoSpaceDE w:val="0"/>
        <w:autoSpaceDN w:val="0"/>
        <w:adjustRightInd w:val="0"/>
        <w:ind w:firstLine="540"/>
        <w:jc w:val="both"/>
      </w:pPr>
      <w: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8E726B" w:rsidRDefault="008E726B">
      <w:pPr>
        <w:widowControl w:val="0"/>
        <w:autoSpaceDE w:val="0"/>
        <w:autoSpaceDN w:val="0"/>
        <w:adjustRightInd w:val="0"/>
        <w:ind w:firstLine="540"/>
        <w:jc w:val="both"/>
      </w:pPr>
      <w:r>
        <w:t xml:space="preserve">7.2.7.2. Сооружения и мероприятия по защите на подрабатываемых территориях и просадочных грунтах следует проектировать в соответствии с требованиями </w:t>
      </w:r>
      <w:hyperlink r:id="rId408" w:history="1">
        <w:r>
          <w:rPr>
            <w:color w:val="0000FF"/>
          </w:rPr>
          <w:t>СНиП 2.01.09-91</w:t>
        </w:r>
      </w:hyperlink>
      <w:r>
        <w:t>.</w:t>
      </w:r>
    </w:p>
    <w:p w:rsidR="008E726B" w:rsidRDefault="008E726B">
      <w:pPr>
        <w:widowControl w:val="0"/>
        <w:autoSpaceDE w:val="0"/>
        <w:autoSpaceDN w:val="0"/>
        <w:adjustRightInd w:val="0"/>
        <w:ind w:firstLine="540"/>
        <w:jc w:val="both"/>
      </w:pPr>
      <w:r>
        <w:t>7.2.7.3. При планировке и застройке территории залегания полезных ископаемых необходимо соблюдать требования законодательства о недрах.</w:t>
      </w:r>
    </w:p>
    <w:p w:rsidR="008E726B" w:rsidRDefault="008E726B">
      <w:pPr>
        <w:widowControl w:val="0"/>
        <w:autoSpaceDE w:val="0"/>
        <w:autoSpaceDN w:val="0"/>
        <w:adjustRightInd w:val="0"/>
        <w:ind w:firstLine="540"/>
        <w:jc w:val="both"/>
      </w:pPr>
      <w:r>
        <w:t>Застройка площадей залегания полезных ископаемых допускается с разрешения Федерального агентства по недропользованию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8E726B" w:rsidRDefault="008E726B">
      <w:pPr>
        <w:widowControl w:val="0"/>
        <w:autoSpaceDE w:val="0"/>
        <w:autoSpaceDN w:val="0"/>
        <w:adjustRightInd w:val="0"/>
        <w:ind w:firstLine="540"/>
        <w:jc w:val="both"/>
      </w:pPr>
      <w:r>
        <w:t>7.2.7.4. Под застройку в первую очередь следует использовать территории, под которыми:</w:t>
      </w:r>
    </w:p>
    <w:p w:rsidR="008E726B" w:rsidRDefault="008E726B">
      <w:pPr>
        <w:widowControl w:val="0"/>
        <w:autoSpaceDE w:val="0"/>
        <w:autoSpaceDN w:val="0"/>
        <w:adjustRightInd w:val="0"/>
        <w:ind w:firstLine="540"/>
        <w:jc w:val="both"/>
      </w:pPr>
      <w:r>
        <w:t>залегают непромышленные полезные ископаемые;</w:t>
      </w:r>
    </w:p>
    <w:p w:rsidR="008E726B" w:rsidRDefault="008E726B">
      <w:pPr>
        <w:widowControl w:val="0"/>
        <w:autoSpaceDE w:val="0"/>
        <w:autoSpaceDN w:val="0"/>
        <w:adjustRightInd w:val="0"/>
        <w:ind w:firstLine="540"/>
        <w:jc w:val="both"/>
      </w:pPr>
      <w:r>
        <w:t>полезные ископаемые выработаны и процесс деформаций земной поверхности закончился;</w:t>
      </w:r>
    </w:p>
    <w:p w:rsidR="008E726B" w:rsidRDefault="008E726B">
      <w:pPr>
        <w:widowControl w:val="0"/>
        <w:autoSpaceDE w:val="0"/>
        <w:autoSpaceDN w:val="0"/>
        <w:adjustRightInd w:val="0"/>
        <w:ind w:firstLine="540"/>
        <w:jc w:val="both"/>
      </w:pPr>
      <w:r>
        <w:t>подработка ожидается после окончания срока амортизации проектируемых объектов.</w:t>
      </w:r>
    </w:p>
    <w:p w:rsidR="008E726B" w:rsidRDefault="008E726B">
      <w:pPr>
        <w:widowControl w:val="0"/>
        <w:autoSpaceDE w:val="0"/>
        <w:autoSpaceDN w:val="0"/>
        <w:adjustRightInd w:val="0"/>
        <w:ind w:firstLine="540"/>
        <w:jc w:val="both"/>
      </w:pPr>
      <w:r>
        <w:t>При выборе для застройки территорий с промышленными запасами полезных ископаемых целесообразность намечаемого строительства должна быть подтверждена расчетами сравнительной экономической эффективности возможных вариантов размещения зданий и сооружений.</w:t>
      </w:r>
    </w:p>
    <w:p w:rsidR="008E726B" w:rsidRDefault="008E726B">
      <w:pPr>
        <w:widowControl w:val="0"/>
        <w:autoSpaceDE w:val="0"/>
        <w:autoSpaceDN w:val="0"/>
        <w:adjustRightInd w:val="0"/>
        <w:ind w:firstLine="540"/>
        <w:jc w:val="both"/>
      </w:pPr>
      <w:r>
        <w:t>7.2.7.5. При разработке документации по планировке территории в ее состав необходимо включать схемы горно-геологических ограничений, выполненные в масштабе основных чертежей. На схемах должны быть указаны категории территорий по условиям строительства: пригодные, ограниченно пригодные, непригодные, временно непригодные для застройки жилых районов и микрорайонов.</w:t>
      </w:r>
    </w:p>
    <w:p w:rsidR="008E726B" w:rsidRDefault="008E726B">
      <w:pPr>
        <w:widowControl w:val="0"/>
        <w:autoSpaceDE w:val="0"/>
        <w:autoSpaceDN w:val="0"/>
        <w:adjustRightInd w:val="0"/>
        <w:ind w:firstLine="540"/>
        <w:jc w:val="both"/>
      </w:pPr>
      <w:r>
        <w:t xml:space="preserve">Деление территорий на категории следует осуществлять в соответствии с </w:t>
      </w:r>
      <w:hyperlink r:id="rId409" w:history="1">
        <w:r>
          <w:rPr>
            <w:color w:val="0000FF"/>
          </w:rPr>
          <w:t>приложением 9</w:t>
        </w:r>
      </w:hyperlink>
      <w:r>
        <w:t xml:space="preserve"> к СНиП 2.01.09-91.</w:t>
      </w:r>
    </w:p>
    <w:p w:rsidR="008E726B" w:rsidRDefault="008E726B">
      <w:pPr>
        <w:widowControl w:val="0"/>
        <w:autoSpaceDE w:val="0"/>
        <w:autoSpaceDN w:val="0"/>
        <w:adjustRightInd w:val="0"/>
        <w:ind w:firstLine="540"/>
        <w:jc w:val="both"/>
      </w:pPr>
      <w:r>
        <w:t>7.2.7.6. Проектирование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8E726B" w:rsidRDefault="008E726B">
      <w:pPr>
        <w:widowControl w:val="0"/>
        <w:autoSpaceDE w:val="0"/>
        <w:autoSpaceDN w:val="0"/>
        <w:adjustRightInd w:val="0"/>
        <w:ind w:firstLine="540"/>
        <w:jc w:val="both"/>
      </w:pPr>
      <w:r>
        <w:t>На подрабатываемых территориях, где по прогнозу ожидаются деформации земной поверхности, превышающие предельные значения по группам I и Iк (</w:t>
      </w:r>
      <w:hyperlink r:id="rId410" w:history="1">
        <w:r>
          <w:rPr>
            <w:color w:val="0000FF"/>
          </w:rPr>
          <w:t>таблицы 1</w:t>
        </w:r>
      </w:hyperlink>
      <w:r>
        <w:t xml:space="preserve"> и </w:t>
      </w:r>
      <w:hyperlink r:id="rId411" w:history="1">
        <w:r>
          <w:rPr>
            <w:color w:val="0000FF"/>
          </w:rPr>
          <w:t>2</w:t>
        </w:r>
      </w:hyperlink>
      <w:r>
        <w:t xml:space="preserve"> СНиП 2.01.09-91), проектирование зданий и сооружений может быть допущено в исключительных случаях по заключению специализированной организации и наличии соответствующего технико-экономического обоснования.</w:t>
      </w:r>
    </w:p>
    <w:p w:rsidR="008E726B" w:rsidRDefault="008E726B">
      <w:pPr>
        <w:widowControl w:val="0"/>
        <w:autoSpaceDE w:val="0"/>
        <w:autoSpaceDN w:val="0"/>
        <w:adjustRightInd w:val="0"/>
        <w:ind w:firstLine="540"/>
        <w:jc w:val="both"/>
      </w:pPr>
      <w:r>
        <w:t>7.2.7.7.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8E726B" w:rsidRDefault="008E726B">
      <w:pPr>
        <w:widowControl w:val="0"/>
        <w:autoSpaceDE w:val="0"/>
        <w:autoSpaceDN w:val="0"/>
        <w:adjustRightInd w:val="0"/>
        <w:ind w:firstLine="540"/>
        <w:jc w:val="both"/>
      </w:pPr>
      <w:r>
        <w:t>7.2.7.8. При рельефе местности в виде крутых склонов планировку застраиваемой территории следует осуществлять террасами.</w:t>
      </w:r>
    </w:p>
    <w:p w:rsidR="008E726B" w:rsidRDefault="008E726B">
      <w:pPr>
        <w:widowControl w:val="0"/>
        <w:autoSpaceDE w:val="0"/>
        <w:autoSpaceDN w:val="0"/>
        <w:adjustRightInd w:val="0"/>
        <w:ind w:firstLine="540"/>
        <w:jc w:val="both"/>
      </w:pPr>
      <w:r>
        <w:t xml:space="preserve">7.2.7.9.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w:t>
      </w:r>
      <w:hyperlink r:id="rId412" w:history="1">
        <w:r>
          <w:rPr>
            <w:color w:val="0000FF"/>
          </w:rPr>
          <w:t>п. 3.10</w:t>
        </w:r>
      </w:hyperlink>
      <w:r>
        <w:t xml:space="preserve"> СНиП 2.01.09-91.</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r>
        <w:t>7.2.8. ПРОТИВООПОЛЗНЕВЫЕ СООРУЖЕНИЯ И МЕРОПРИЯТИЯ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bookmarkStart w:id="247" w:name="Par7190"/>
      <w:bookmarkEnd w:id="247"/>
      <w:r>
        <w:t>7.2.8.1. При проектировании инженерной защиты от оползневых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8E726B" w:rsidRDefault="008E726B">
      <w:pPr>
        <w:widowControl w:val="0"/>
        <w:autoSpaceDE w:val="0"/>
        <w:autoSpaceDN w:val="0"/>
        <w:adjustRightInd w:val="0"/>
        <w:ind w:firstLine="540"/>
        <w:jc w:val="both"/>
      </w:pPr>
      <w:r>
        <w:t>изменение рельефа склона в целях повышения его устойчивости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8E726B" w:rsidRDefault="008E726B">
      <w:pPr>
        <w:widowControl w:val="0"/>
        <w:autoSpaceDE w:val="0"/>
        <w:autoSpaceDN w:val="0"/>
        <w:adjustRightInd w:val="0"/>
        <w:ind w:firstLine="540"/>
        <w:jc w:val="both"/>
      </w:pPr>
      <w: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8E726B" w:rsidRDefault="008E726B">
      <w:pPr>
        <w:widowControl w:val="0"/>
        <w:autoSpaceDE w:val="0"/>
        <w:autoSpaceDN w:val="0"/>
        <w:adjustRightInd w:val="0"/>
        <w:ind w:firstLine="540"/>
        <w:jc w:val="both"/>
      </w:pPr>
      <w: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8E726B" w:rsidRDefault="008E726B">
      <w:pPr>
        <w:widowControl w:val="0"/>
        <w:autoSpaceDE w:val="0"/>
        <w:autoSpaceDN w:val="0"/>
        <w:adjustRightInd w:val="0"/>
        <w:ind w:firstLine="540"/>
        <w:jc w:val="both"/>
      </w:pPr>
      <w:r>
        <w:t>искусственное понижение уровня подземных вод;</w:t>
      </w:r>
    </w:p>
    <w:p w:rsidR="008E726B" w:rsidRDefault="008E726B">
      <w:pPr>
        <w:widowControl w:val="0"/>
        <w:autoSpaceDE w:val="0"/>
        <w:autoSpaceDN w:val="0"/>
        <w:adjustRightInd w:val="0"/>
        <w:ind w:firstLine="540"/>
        <w:jc w:val="both"/>
      </w:pPr>
      <w: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8E726B" w:rsidRDefault="008E726B">
      <w:pPr>
        <w:widowControl w:val="0"/>
        <w:autoSpaceDE w:val="0"/>
        <w:autoSpaceDN w:val="0"/>
        <w:adjustRightInd w:val="0"/>
        <w:ind w:firstLine="540"/>
        <w:jc w:val="both"/>
      </w:pPr>
      <w: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8E726B" w:rsidRDefault="008E726B">
      <w:pPr>
        <w:widowControl w:val="0"/>
        <w:autoSpaceDE w:val="0"/>
        <w:autoSpaceDN w:val="0"/>
        <w:adjustRightInd w:val="0"/>
        <w:ind w:firstLine="540"/>
        <w:jc w:val="both"/>
      </w:pPr>
      <w:r>
        <w:t>устройство удерживающих сооружений для предотвращения оползневых процессов - подпорные стены, свайные конструкции и столбы, анкерные крепления, поддерживающие стены, контрфорсы, опояски (упорные пояса);</w:t>
      </w:r>
    </w:p>
    <w:p w:rsidR="008E726B" w:rsidRDefault="008E726B">
      <w:pPr>
        <w:widowControl w:val="0"/>
        <w:autoSpaceDE w:val="0"/>
        <w:autoSpaceDN w:val="0"/>
        <w:adjustRightInd w:val="0"/>
        <w:ind w:firstLine="540"/>
        <w:jc w:val="both"/>
      </w:pPr>
      <w: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8E726B" w:rsidRDefault="008E726B">
      <w:pPr>
        <w:widowControl w:val="0"/>
        <w:autoSpaceDE w:val="0"/>
        <w:autoSpaceDN w:val="0"/>
        <w:adjustRightInd w:val="0"/>
        <w:ind w:firstLine="540"/>
        <w:jc w:val="both"/>
      </w:pPr>
      <w:r>
        <w:t xml:space="preserve">7.2.8.2. Если применение мероприятий и сооружений активной защиты, указанных в </w:t>
      </w:r>
      <w:hyperlink w:anchor="Par7190" w:history="1">
        <w:r>
          <w:rPr>
            <w:color w:val="0000FF"/>
          </w:rPr>
          <w:t>подпункте 7.2.8.1</w:t>
        </w:r>
      </w:hyperlink>
      <w:r>
        <w:t>, полностью не исключает возможности образования оползней, а также в случае технической невозможности или нецелесообразности активной защиты следует предусматривать мероприятия пассивной защиты:</w:t>
      </w:r>
    </w:p>
    <w:p w:rsidR="008E726B" w:rsidRDefault="008E726B">
      <w:pPr>
        <w:widowControl w:val="0"/>
        <w:autoSpaceDE w:val="0"/>
        <w:autoSpaceDN w:val="0"/>
        <w:adjustRightInd w:val="0"/>
        <w:ind w:firstLine="540"/>
        <w:jc w:val="both"/>
      </w:pPr>
      <w:r>
        <w:t>приспособление защищаемых сооружений к обтеканию их оползнем;</w:t>
      </w:r>
    </w:p>
    <w:p w:rsidR="008E726B" w:rsidRDefault="008E726B">
      <w:pPr>
        <w:widowControl w:val="0"/>
        <w:autoSpaceDE w:val="0"/>
        <w:autoSpaceDN w:val="0"/>
        <w:adjustRightInd w:val="0"/>
        <w:ind w:firstLine="540"/>
        <w:jc w:val="both"/>
      </w:pPr>
      <w:r>
        <w:t>прочие мероприятия.</w:t>
      </w:r>
    </w:p>
    <w:p w:rsidR="008E726B" w:rsidRDefault="008E726B">
      <w:pPr>
        <w:widowControl w:val="0"/>
        <w:autoSpaceDE w:val="0"/>
        <w:autoSpaceDN w:val="0"/>
        <w:adjustRightInd w:val="0"/>
        <w:ind w:firstLine="540"/>
        <w:jc w:val="both"/>
      </w:pPr>
      <w:r>
        <w:t>7.2.8.3.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w:t>
      </w:r>
    </w:p>
    <w:p w:rsidR="008E726B" w:rsidRDefault="008E726B">
      <w:pPr>
        <w:widowControl w:val="0"/>
        <w:autoSpaceDE w:val="0"/>
        <w:autoSpaceDN w:val="0"/>
        <w:adjustRightInd w:val="0"/>
        <w:ind w:firstLine="540"/>
        <w:jc w:val="both"/>
      </w:pPr>
      <w:r>
        <w:t>Устройство очистных сооружений в оползнеопасной зоне не допускается.</w:t>
      </w:r>
    </w:p>
    <w:p w:rsidR="008E726B" w:rsidRDefault="008E726B">
      <w:pPr>
        <w:widowControl w:val="0"/>
        <w:autoSpaceDE w:val="0"/>
        <w:autoSpaceDN w:val="0"/>
        <w:adjustRightInd w:val="0"/>
        <w:ind w:firstLine="540"/>
        <w:jc w:val="both"/>
      </w:pPr>
      <w: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8E726B" w:rsidRDefault="008E726B">
      <w:pPr>
        <w:widowControl w:val="0"/>
        <w:autoSpaceDE w:val="0"/>
        <w:autoSpaceDN w:val="0"/>
        <w:adjustRightInd w:val="0"/>
        <w:ind w:firstLine="540"/>
        <w:jc w:val="both"/>
      </w:pPr>
      <w:r>
        <w:t>7.2.8.4. При проектировании противооползневых сооружений и мероприятий на берегах водоемов и водотоков необходимо дополнительно соблюдать требования к берегозащитным сооружениям.</w:t>
      </w:r>
    </w:p>
    <w:p w:rsidR="008E726B" w:rsidRDefault="008E726B">
      <w:pPr>
        <w:widowControl w:val="0"/>
        <w:autoSpaceDE w:val="0"/>
        <w:autoSpaceDN w:val="0"/>
        <w:adjustRightInd w:val="0"/>
        <w:ind w:firstLine="540"/>
        <w:jc w:val="both"/>
      </w:pPr>
      <w:r>
        <w:t>7.2.8.5.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8E726B" w:rsidRDefault="008E726B">
      <w:pPr>
        <w:widowControl w:val="0"/>
        <w:autoSpaceDE w:val="0"/>
        <w:autoSpaceDN w:val="0"/>
        <w:adjustRightInd w:val="0"/>
        <w:ind w:firstLine="540"/>
        <w:jc w:val="both"/>
      </w:pPr>
      <w:r>
        <w:t xml:space="preserve">7.2.8.6. Противооползневые сооружения проектируются в соответствии с требованиями </w:t>
      </w:r>
      <w:hyperlink r:id="rId413" w:history="1">
        <w:r>
          <w:rPr>
            <w:color w:val="0000FF"/>
          </w:rPr>
          <w:t>СНиП 22-02-2003</w:t>
        </w:r>
      </w:hyperlink>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48" w:name="Par7209"/>
      <w:bookmarkEnd w:id="248"/>
      <w:r>
        <w:t>7.3. ПОЖАРНАЯ БЕЗОПАСНОСТЬ</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7.3.1. Противопожарные требования следует принимать в соответствии с требованиями </w:t>
      </w:r>
      <w:hyperlink r:id="rId414" w:history="1">
        <w:r>
          <w:rPr>
            <w:color w:val="0000FF"/>
          </w:rPr>
          <w:t>главы 15</w:t>
        </w:r>
      </w:hyperlink>
      <w:r>
        <w:t xml:space="preserve"> "Требования пожарной безопасности при градостроительной деятельности" Федерального закона от 22 июля 2008 года N 123-ФЗ "Технический регламент о требованиях пожарной безопасности", а также иными требованиями по пожарной безопасности, изложенными в законах и нормативно-технических документах Российской Федерации и не противоречащими требованиям указанного Федерального </w:t>
      </w:r>
      <w:hyperlink r:id="rId415" w:history="1">
        <w:r>
          <w:rPr>
            <w:color w:val="0000FF"/>
          </w:rPr>
          <w:t>закона</w:t>
        </w:r>
      </w:hyperlink>
      <w:r>
        <w:t>.</w:t>
      </w:r>
    </w:p>
    <w:p w:rsidR="008E726B" w:rsidRDefault="008E726B">
      <w:pPr>
        <w:widowControl w:val="0"/>
        <w:autoSpaceDE w:val="0"/>
        <w:autoSpaceDN w:val="0"/>
        <w:adjustRightInd w:val="0"/>
        <w:ind w:firstLine="540"/>
        <w:jc w:val="both"/>
      </w:pPr>
      <w:r>
        <w:t xml:space="preserve">7.3.2.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указанным Федеральным </w:t>
      </w:r>
      <w:hyperlink r:id="rId416" w:history="1">
        <w:r>
          <w:rPr>
            <w:color w:val="0000FF"/>
          </w:rPr>
          <w:t>законом</w:t>
        </w:r>
      </w:hyperlink>
      <w:r>
        <w:t>. Описание и обоснование положений, касающихся проведения мероприятий по обеспечению пожарной безопасности территорий поселений, должны входить в пояснительные записки к материалам по обоснованию проектов планировки территорий поселений.</w:t>
      </w:r>
    </w:p>
    <w:p w:rsidR="008E726B" w:rsidRDefault="008E726B">
      <w:pPr>
        <w:widowControl w:val="0"/>
        <w:autoSpaceDE w:val="0"/>
        <w:autoSpaceDN w:val="0"/>
        <w:adjustRightInd w:val="0"/>
        <w:ind w:firstLine="540"/>
        <w:jc w:val="both"/>
      </w:pPr>
      <w:r>
        <w:t xml:space="preserve">7.3.3. При отсутствии в нормативных документах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 отличные от решений, предусмотренных нормативными документами по пожарной безопасности, на основе положений Федерального </w:t>
      </w:r>
      <w:hyperlink r:id="rId417" w:history="1">
        <w:r>
          <w:rPr>
            <w:color w:val="0000FF"/>
          </w:rPr>
          <w:t>закона</w:t>
        </w:r>
      </w:hyperlink>
      <w:r>
        <w:t xml:space="preserve"> от 22 июля 2008 N 123-ФЗ "Технический регламент о требованиях пожарной безопасности" должны быть разработаны специальные технические условия, отражающие специфику обеспечения пожарной безопасности объекта защиты и содержащие комплекс необходимых инженерно-технических и организационных мероприятий. Разработка и согласование специальных технических условий осуществляется в порядке, установленном </w:t>
      </w:r>
      <w:hyperlink r:id="rId418" w:history="1">
        <w:r>
          <w:rPr>
            <w:color w:val="0000FF"/>
          </w:rPr>
          <w:t>приказом</w:t>
        </w:r>
      </w:hyperlink>
      <w:r>
        <w:t xml:space="preserve"> Министерства регионального развития Российской Федерации от 01.04.2008 N 36.</w:t>
      </w:r>
    </w:p>
    <w:p w:rsidR="008E726B" w:rsidRDefault="008E726B">
      <w:pPr>
        <w:widowControl w:val="0"/>
        <w:autoSpaceDE w:val="0"/>
        <w:autoSpaceDN w:val="0"/>
        <w:adjustRightInd w:val="0"/>
        <w:ind w:firstLine="540"/>
        <w:jc w:val="both"/>
      </w:pPr>
      <w:r>
        <w:t>7.3.4.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8</w:t>
      </w:r>
      <w:r w:rsidR="00504A66">
        <w:t>4</w:t>
      </w:r>
      <w:r>
        <w:t>.</w:t>
      </w:r>
    </w:p>
    <w:p w:rsidR="008E726B" w:rsidRDefault="008E726B">
      <w:pPr>
        <w:widowControl w:val="0"/>
        <w:autoSpaceDE w:val="0"/>
        <w:autoSpaceDN w:val="0"/>
        <w:adjustRightInd w:val="0"/>
        <w:ind w:firstLine="540"/>
        <w:jc w:val="both"/>
      </w:pPr>
    </w:p>
    <w:p w:rsidR="00206000" w:rsidRDefault="00206000">
      <w:pPr>
        <w:widowControl w:val="0"/>
        <w:autoSpaceDE w:val="0"/>
        <w:autoSpaceDN w:val="0"/>
        <w:adjustRightInd w:val="0"/>
        <w:jc w:val="right"/>
        <w:outlineLvl w:val="3"/>
      </w:pPr>
      <w:bookmarkStart w:id="249" w:name="Par7216"/>
      <w:bookmarkEnd w:id="249"/>
    </w:p>
    <w:p w:rsidR="00206000" w:rsidRDefault="00206000">
      <w:pPr>
        <w:widowControl w:val="0"/>
        <w:autoSpaceDE w:val="0"/>
        <w:autoSpaceDN w:val="0"/>
        <w:adjustRightInd w:val="0"/>
        <w:jc w:val="right"/>
        <w:outlineLvl w:val="3"/>
      </w:pPr>
    </w:p>
    <w:p w:rsidR="00206000" w:rsidRDefault="00206000">
      <w:pPr>
        <w:widowControl w:val="0"/>
        <w:autoSpaceDE w:val="0"/>
        <w:autoSpaceDN w:val="0"/>
        <w:adjustRightInd w:val="0"/>
        <w:jc w:val="right"/>
        <w:outlineLvl w:val="3"/>
      </w:pPr>
    </w:p>
    <w:p w:rsidR="00593669" w:rsidRDefault="00593669">
      <w:pPr>
        <w:widowControl w:val="0"/>
        <w:autoSpaceDE w:val="0"/>
        <w:autoSpaceDN w:val="0"/>
        <w:adjustRightInd w:val="0"/>
        <w:jc w:val="right"/>
        <w:outlineLvl w:val="3"/>
      </w:pPr>
    </w:p>
    <w:p w:rsidR="008E726B" w:rsidRDefault="008E726B">
      <w:pPr>
        <w:widowControl w:val="0"/>
        <w:autoSpaceDE w:val="0"/>
        <w:autoSpaceDN w:val="0"/>
        <w:adjustRightInd w:val="0"/>
        <w:jc w:val="right"/>
        <w:outlineLvl w:val="3"/>
      </w:pPr>
      <w:r>
        <w:t>Таблица 8</w:t>
      </w:r>
      <w:r w:rsidR="00504A66">
        <w:t>4</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r>
        <w:t>ПРОТИВОПОЖАРНЫЕ РАССТОЯНИЯ МЕЖДУ ЗДАНИЯМИ, СООРУЖЕНИЯМИ</w:t>
      </w:r>
    </w:p>
    <w:p w:rsidR="008E726B" w:rsidRDefault="008E726B">
      <w:pPr>
        <w:widowControl w:val="0"/>
        <w:autoSpaceDE w:val="0"/>
        <w:autoSpaceDN w:val="0"/>
        <w:adjustRightInd w:val="0"/>
        <w:jc w:val="center"/>
      </w:pPr>
      <w:r>
        <w:t>И СТРОЕНИЯМИ В ЗАВИСИМОСТИ ОТ СТЕПЕНИ ОГНЕСТОЙКОСТИ</w:t>
      </w:r>
    </w:p>
    <w:p w:rsidR="008E726B" w:rsidRDefault="008E726B">
      <w:pPr>
        <w:widowControl w:val="0"/>
        <w:autoSpaceDE w:val="0"/>
        <w:autoSpaceDN w:val="0"/>
        <w:adjustRightInd w:val="0"/>
        <w:jc w:val="center"/>
      </w:pPr>
      <w:r>
        <w:t>И КЛАССА КОНСТРУКТИВНОЙ ПОЖАРНОЙ ОПАСНОСТИ</w:t>
      </w:r>
    </w:p>
    <w:p w:rsidR="008E726B" w:rsidRDefault="008E726B">
      <w:pPr>
        <w:widowControl w:val="0"/>
        <w:autoSpaceDE w:val="0"/>
        <w:autoSpaceDN w:val="0"/>
        <w:adjustRightInd w:val="0"/>
        <w:jc w:val="cente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1945"/>
        <w:gridCol w:w="2195"/>
        <w:gridCol w:w="1903"/>
        <w:gridCol w:w="1961"/>
        <w:gridCol w:w="2061"/>
      </w:tblGrid>
      <w:tr w:rsidR="008E726B">
        <w:tc>
          <w:tcPr>
            <w:tcW w:w="19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Степень огнестойкости здания</w:t>
            </w:r>
          </w:p>
        </w:tc>
        <w:tc>
          <w:tcPr>
            <w:tcW w:w="21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Класс конструктивной пожарной опасности</w:t>
            </w:r>
          </w:p>
        </w:tc>
        <w:tc>
          <w:tcPr>
            <w:tcW w:w="59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Минимальные расстояния при степени огнестойкости и классе конструктивной пожарной опасности зданий, сооружений и строений, метров</w:t>
            </w:r>
          </w:p>
        </w:tc>
      </w:tr>
      <w:tr w:rsidR="008E726B">
        <w:tc>
          <w:tcPr>
            <w:tcW w:w="19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21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 II, III С0</w:t>
            </w:r>
          </w:p>
        </w:tc>
        <w:tc>
          <w:tcPr>
            <w:tcW w:w="1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 III, IV С1</w:t>
            </w:r>
          </w:p>
        </w:tc>
        <w:tc>
          <w:tcPr>
            <w:tcW w:w="2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IV, V С2, С3</w:t>
            </w:r>
          </w:p>
        </w:tc>
      </w:tr>
      <w:tr w:rsidR="008E726B">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 II, III</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С0</w:t>
            </w:r>
          </w:p>
        </w:tc>
        <w:tc>
          <w:tcPr>
            <w:tcW w:w="1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1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2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 III, IV</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С1</w:t>
            </w:r>
          </w:p>
        </w:tc>
        <w:tc>
          <w:tcPr>
            <w:tcW w:w="1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1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IV, V</w:t>
            </w:r>
          </w:p>
        </w:tc>
        <w:tc>
          <w:tcPr>
            <w:tcW w:w="2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С2, С3</w:t>
            </w:r>
          </w:p>
        </w:tc>
        <w:tc>
          <w:tcPr>
            <w:tcW w:w="1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2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7.3.5.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w:t>
      </w:r>
      <w:smartTag w:uri="urn:schemas-microsoft-com:office:smarttags" w:element="metricconverter">
        <w:smartTagPr>
          <w:attr w:name="ProductID" w:val="1 метр"/>
        </w:smartTagPr>
        <w:r>
          <w:t>1 метр</w:t>
        </w:r>
      </w:smartTag>
      <w:r>
        <w:t xml:space="preserve"> конструкций зданий, сооружений и строений, выполненных из горючих материалов, следует принимать расстояния между этими конструкциями.</w:t>
      </w:r>
    </w:p>
    <w:p w:rsidR="008E726B" w:rsidRDefault="008E726B">
      <w:pPr>
        <w:widowControl w:val="0"/>
        <w:autoSpaceDE w:val="0"/>
        <w:autoSpaceDN w:val="0"/>
        <w:adjustRightInd w:val="0"/>
        <w:ind w:firstLine="540"/>
        <w:jc w:val="both"/>
      </w:pPr>
      <w:r>
        <w:t>7.3.6. Противопожарные расстояния между стенами зданий, сооружений и строений без оконных проемов допускается уменьшать на 20 процентов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8E726B" w:rsidRDefault="008E726B">
      <w:pPr>
        <w:widowControl w:val="0"/>
        <w:autoSpaceDE w:val="0"/>
        <w:autoSpaceDN w:val="0"/>
        <w:adjustRightInd w:val="0"/>
        <w:ind w:firstLine="540"/>
        <w:jc w:val="both"/>
      </w:pPr>
      <w:r>
        <w:t>Допускается уменьшать противопожарные расстояния между зданиями, сооружениями и строениями I и II степеней огнестойкости класса конструктивной пожарной опасности С0 на 50 процентов при оборудовании более 40 процентов помещений каждого из зданий, сооружений и строений автоматическими установками пожаротушения.</w:t>
      </w:r>
    </w:p>
    <w:p w:rsidR="008E726B" w:rsidRDefault="008E726B">
      <w:pPr>
        <w:widowControl w:val="0"/>
        <w:autoSpaceDE w:val="0"/>
        <w:autoSpaceDN w:val="0"/>
        <w:adjustRightInd w:val="0"/>
        <w:ind w:firstLine="540"/>
        <w:jc w:val="both"/>
      </w:pPr>
      <w:r>
        <w:t>7.3.7.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процентов.</w:t>
      </w:r>
    </w:p>
    <w:p w:rsidR="008E726B" w:rsidRDefault="008E726B">
      <w:pPr>
        <w:widowControl w:val="0"/>
        <w:autoSpaceDE w:val="0"/>
        <w:autoSpaceDN w:val="0"/>
        <w:adjustRightInd w:val="0"/>
        <w:ind w:firstLine="540"/>
        <w:jc w:val="both"/>
      </w:pPr>
      <w:r>
        <w:t xml:space="preserve">7.3.8. Противопожарные расстояния между зданиями, сооружениями и строениями I и II степеней огнестойкости допускается уменьшать до </w:t>
      </w:r>
      <w:smartTag w:uri="urn:schemas-microsoft-com:office:smarttags" w:element="metricconverter">
        <w:smartTagPr>
          <w:attr w:name="ProductID" w:val="3,5 метра"/>
        </w:smartTagPr>
        <w:r>
          <w:t>3,5 метра</w:t>
        </w:r>
      </w:smartTag>
      <w:r>
        <w:t xml:space="preserve">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 типа.</w:t>
      </w:r>
    </w:p>
    <w:p w:rsidR="008E726B" w:rsidRDefault="008E726B">
      <w:pPr>
        <w:widowControl w:val="0"/>
        <w:autoSpaceDE w:val="0"/>
        <w:autoSpaceDN w:val="0"/>
        <w:adjustRightInd w:val="0"/>
        <w:ind w:firstLine="540"/>
        <w:jc w:val="both"/>
      </w:pPr>
      <w:r>
        <w:t xml:space="preserve">7.3.9.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Допускается уменьшать до </w:t>
      </w:r>
      <w:smartTag w:uri="urn:schemas-microsoft-com:office:smarttags" w:element="metricconverter">
        <w:smartTagPr>
          <w:attr w:name="ProductID" w:val="6 метров"/>
        </w:smartTagPr>
        <w:r>
          <w:t>6 метров</w:t>
        </w:r>
      </w:smartTag>
      <w:r>
        <w:t xml:space="preserve">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8E726B" w:rsidRDefault="008E726B">
      <w:pPr>
        <w:widowControl w:val="0"/>
        <w:autoSpaceDE w:val="0"/>
        <w:autoSpaceDN w:val="0"/>
        <w:adjustRightInd w:val="0"/>
        <w:ind w:firstLine="540"/>
        <w:jc w:val="both"/>
      </w:pPr>
      <w:r>
        <w:t xml:space="preserve">7.3.10. 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w:t>
      </w:r>
      <w:smartTag w:uri="urn:schemas-microsoft-com:office:smarttags" w:element="metricconverter">
        <w:smartTagPr>
          <w:attr w:name="ProductID" w:val="9 метров"/>
        </w:smartTagPr>
        <w:r>
          <w:t>9 метров</w:t>
        </w:r>
      </w:smartTag>
      <w:r>
        <w:t xml:space="preserve"> (до зданий класса функциональной пожарной опасности Ф5 и классов конструктивной пожарной опасности С2, С3 - </w:t>
      </w:r>
      <w:smartTag w:uri="urn:schemas-microsoft-com:office:smarttags" w:element="metricconverter">
        <w:smartTagPr>
          <w:attr w:name="ProductID" w:val="15 метров"/>
        </w:smartTagPr>
        <w:r>
          <w:t>15 метров</w:t>
        </w:r>
      </w:smartTag>
      <w:r>
        <w:t xml:space="preserve">), III степени огнестойкости - </w:t>
      </w:r>
      <w:smartTag w:uri="urn:schemas-microsoft-com:office:smarttags" w:element="metricconverter">
        <w:smartTagPr>
          <w:attr w:name="ProductID" w:val="12 метров"/>
        </w:smartTagPr>
        <w:r>
          <w:t>12 метров</w:t>
        </w:r>
      </w:smartTag>
      <w:r>
        <w:t xml:space="preserve">, IV и V степеней огнестойкости - </w:t>
      </w:r>
      <w:smartTag w:uri="urn:schemas-microsoft-com:office:smarttags" w:element="metricconverter">
        <w:smartTagPr>
          <w:attr w:name="ProductID" w:val="15 метров"/>
        </w:smartTagPr>
        <w:r>
          <w:t>15 метров</w:t>
        </w:r>
      </w:smartTag>
      <w:r>
        <w:t xml:space="preserve">.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w:t>
      </w:r>
      <w:smartTag w:uri="urn:schemas-microsoft-com:office:smarttags" w:element="metricconverter">
        <w:smartTagPr>
          <w:attr w:name="ProductID" w:val="18 метров"/>
        </w:smartTagPr>
        <w:r>
          <w:t>18 метров</w:t>
        </w:r>
      </w:smartTag>
      <w:r>
        <w:t xml:space="preserve">. Для указанных зданий III степени огнестойкости расстояния между ними должны составлять не менее </w:t>
      </w:r>
      <w:smartTag w:uri="urn:schemas-microsoft-com:office:smarttags" w:element="metricconverter">
        <w:smartTagPr>
          <w:attr w:name="ProductID" w:val="12 метров"/>
        </w:smartTagPr>
        <w:r>
          <w:t>12 метров</w:t>
        </w:r>
      </w:smartTag>
      <w:r>
        <w:t>.</w:t>
      </w:r>
    </w:p>
    <w:p w:rsidR="008E726B" w:rsidRDefault="008E726B">
      <w:pPr>
        <w:widowControl w:val="0"/>
        <w:autoSpaceDE w:val="0"/>
        <w:autoSpaceDN w:val="0"/>
        <w:adjustRightInd w:val="0"/>
        <w:ind w:firstLine="540"/>
        <w:jc w:val="both"/>
      </w:pPr>
      <w:r>
        <w:t>7.3.11. 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таблице 8</w:t>
      </w:r>
      <w:r w:rsidR="00B66845">
        <w:t>4</w:t>
      </w:r>
      <w:r>
        <w:t>.</w:t>
      </w:r>
    </w:p>
    <w:p w:rsidR="008E726B" w:rsidRDefault="008E726B">
      <w:pPr>
        <w:widowControl w:val="0"/>
        <w:autoSpaceDE w:val="0"/>
        <w:autoSpaceDN w:val="0"/>
        <w:adjustRightInd w:val="0"/>
        <w:ind w:firstLine="540"/>
        <w:jc w:val="both"/>
      </w:pPr>
      <w:r>
        <w:t xml:space="preserve">7.3.12. Площадки для хранения тары должны иметь ограждения и располагаться на расстоянии не менее </w:t>
      </w:r>
      <w:smartTag w:uri="urn:schemas-microsoft-com:office:smarttags" w:element="metricconverter">
        <w:smartTagPr>
          <w:attr w:name="ProductID" w:val="15 метров"/>
        </w:smartTagPr>
        <w:r>
          <w:t>15 метров</w:t>
        </w:r>
      </w:smartTag>
      <w:r>
        <w:t xml:space="preserve"> от зданий, сооружений и строений.</w:t>
      </w:r>
    </w:p>
    <w:p w:rsidR="008E726B" w:rsidRDefault="008E726B">
      <w:pPr>
        <w:widowControl w:val="0"/>
        <w:autoSpaceDE w:val="0"/>
        <w:autoSpaceDN w:val="0"/>
        <w:adjustRightInd w:val="0"/>
        <w:ind w:firstLine="540"/>
        <w:jc w:val="both"/>
      </w:pPr>
      <w:r>
        <w:t>7.3.13.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w:t>
      </w:r>
    </w:p>
    <w:p w:rsidR="008E726B" w:rsidRDefault="008E726B">
      <w:pPr>
        <w:widowControl w:val="0"/>
        <w:autoSpaceDE w:val="0"/>
        <w:autoSpaceDN w:val="0"/>
        <w:adjustRightInd w:val="0"/>
        <w:ind w:firstLine="540"/>
        <w:jc w:val="both"/>
      </w:pPr>
      <w:r>
        <w:t>7.3.14. Противопожарные расстоян</w:t>
      </w:r>
      <w:r w:rsidR="00C85CC5">
        <w:t>ия от границ застройки</w:t>
      </w:r>
      <w:r>
        <w:t xml:space="preserve"> населенных пунктов до лесных массивов должны быть не менее </w:t>
      </w:r>
      <w:smartTag w:uri="urn:schemas-microsoft-com:office:smarttags" w:element="metricconverter">
        <w:smartTagPr>
          <w:attr w:name="ProductID" w:val="50 метров"/>
        </w:smartTagPr>
        <w:r>
          <w:t>50 метров</w:t>
        </w:r>
      </w:smartTag>
      <w:r>
        <w:t>,</w:t>
      </w:r>
      <w:r w:rsidR="00C85CC5">
        <w:t xml:space="preserve"> а от границ застройки</w:t>
      </w:r>
      <w:r>
        <w:t xml:space="preserve">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ind w:firstLine="540"/>
        <w:jc w:val="both"/>
      </w:pPr>
      <w:r>
        <w:t>Расстояние от зданий любой степени огнестойкости до соседних лесных массивов в поселениях, где отсутствуют пожарные депо и система наружного пожарного водопровода, следует увеличивать на 50 процентов.</w:t>
      </w:r>
    </w:p>
    <w:p w:rsidR="008E726B" w:rsidRDefault="008E726B">
      <w:pPr>
        <w:widowControl w:val="0"/>
        <w:autoSpaceDE w:val="0"/>
        <w:autoSpaceDN w:val="0"/>
        <w:adjustRightInd w:val="0"/>
        <w:ind w:firstLine="540"/>
        <w:jc w:val="both"/>
      </w:pPr>
      <w:r>
        <w:t>7.3.15.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с пожарных автолестниц или автоподъемников в любую квартиру или помещение.</w:t>
      </w:r>
    </w:p>
    <w:p w:rsidR="008E726B" w:rsidRDefault="008E726B">
      <w:pPr>
        <w:widowControl w:val="0"/>
        <w:autoSpaceDE w:val="0"/>
        <w:autoSpaceDN w:val="0"/>
        <w:adjustRightInd w:val="0"/>
        <w:ind w:firstLine="540"/>
        <w:jc w:val="both"/>
      </w:pPr>
      <w:r>
        <w:t xml:space="preserve">Расстояние от края проезда до стены здания, как правило, следует принимать 5 - </w:t>
      </w:r>
      <w:smartTag w:uri="urn:schemas-microsoft-com:office:smarttags" w:element="metricconverter">
        <w:smartTagPr>
          <w:attr w:name="ProductID" w:val="8 метров"/>
        </w:smartTagPr>
        <w:r>
          <w:t>8 метров</w:t>
        </w:r>
      </w:smartTag>
      <w:r>
        <w:t xml:space="preserve"> для зданий до 10 этажей включительно и 8 - </w:t>
      </w:r>
      <w:smartTag w:uri="urn:schemas-microsoft-com:office:smarttags" w:element="metricconverter">
        <w:smartTagPr>
          <w:attr w:name="ProductID" w:val="10 метров"/>
        </w:smartTagPr>
        <w:r>
          <w:t>10 метров</w:t>
        </w:r>
      </w:smartTag>
      <w:r>
        <w:t xml:space="preserve"> для зданий свыше 10 этажей. В этой зоне не допускается размещать ограждения, воздушные линии электропередачи и осуществлять рядовую посадку деревьев.</w:t>
      </w:r>
    </w:p>
    <w:p w:rsidR="008E726B" w:rsidRDefault="008E726B">
      <w:pPr>
        <w:widowControl w:val="0"/>
        <w:autoSpaceDE w:val="0"/>
        <w:autoSpaceDN w:val="0"/>
        <w:adjustRightInd w:val="0"/>
        <w:ind w:firstLine="540"/>
        <w:jc w:val="both"/>
      </w:pPr>
      <w:r>
        <w:t xml:space="preserve">Вдоль фасадов зданий, не имеющих входов, вместо проездов с твердым покрытием допускается предусматривать полосы шириной </w:t>
      </w:r>
      <w:smartTag w:uri="urn:schemas-microsoft-com:office:smarttags" w:element="metricconverter">
        <w:smartTagPr>
          <w:attr w:name="ProductID" w:val="6 метров"/>
        </w:smartTagPr>
        <w:r>
          <w:t>6 метров</w:t>
        </w:r>
      </w:smartTag>
      <w:r>
        <w:t>, пригодные для проезда пожарных машин с учетом их допустимой нагрузки на покрытие или грунт.</w:t>
      </w:r>
    </w:p>
    <w:p w:rsidR="008E726B" w:rsidRDefault="008E726B">
      <w:pPr>
        <w:widowControl w:val="0"/>
        <w:autoSpaceDE w:val="0"/>
        <w:autoSpaceDN w:val="0"/>
        <w:adjustRightInd w:val="0"/>
        <w:ind w:firstLine="540"/>
        <w:jc w:val="both"/>
      </w:pPr>
      <w:r>
        <w:t>7.3.16.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w:t>
      </w:r>
      <w:r w:rsidR="006E0E21">
        <w:t>мещаться за границами поселений</w:t>
      </w:r>
      <w:r>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допустимого значения пожарного риска, установленного Федеральным </w:t>
      </w:r>
      <w:hyperlink r:id="rId419" w:history="1">
        <w:r>
          <w:rPr>
            <w:color w:val="0000FF"/>
          </w:rPr>
          <w:t>законом</w:t>
        </w:r>
      </w:hyperlink>
      <w:r>
        <w:t xml:space="preserve"> от 22 июля 2008 года N 123-ФЗ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медицинских организаций и учреждений отдыха должно составлять не менее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 xml:space="preserve">7.3.17.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мостам и сооружениям на расстоянии не менее </w:t>
      </w:r>
      <w:smartTag w:uri="urn:schemas-microsoft-com:office:smarttags" w:element="metricconverter">
        <w:smartTagPr>
          <w:attr w:name="ProductID" w:val="300 метров"/>
        </w:smartTagPr>
        <w:r>
          <w:t>300 метров</w:t>
        </w:r>
      </w:smartTag>
      <w:r>
        <w:t xml:space="preserve"> от них, если техническими регламентами, принятыми в соответствии с Федеральным </w:t>
      </w:r>
      <w:hyperlink r:id="rId420"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w:t>
      </w:r>
      <w:smartTag w:uri="urn:schemas-microsoft-com:office:smarttags" w:element="metricconverter">
        <w:smartTagPr>
          <w:attr w:name="ProductID" w:val="3000 метров"/>
        </w:smartTagPr>
        <w:r>
          <w:t>3000 метров</w:t>
        </w:r>
      </w:smartTag>
      <w:r>
        <w:t xml:space="preserve"> от них при условии оснащения складов средствами оповещения и связи, а также средствами локализации и тушения пожаров.</w:t>
      </w:r>
    </w:p>
    <w:p w:rsidR="008E726B" w:rsidRDefault="008E726B">
      <w:pPr>
        <w:widowControl w:val="0"/>
        <w:autoSpaceDE w:val="0"/>
        <w:autoSpaceDN w:val="0"/>
        <w:adjustRightInd w:val="0"/>
        <w:ind w:firstLine="540"/>
        <w:jc w:val="both"/>
      </w:pPr>
      <w:r>
        <w:t xml:space="preserve">7.3.18.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w:t>
      </w:r>
      <w:smartTag w:uri="urn:schemas-microsoft-com:office:smarttags" w:element="metricconverter">
        <w:smartTagPr>
          <w:attr w:name="ProductID" w:val="300 метров"/>
        </w:smartTagPr>
        <w:r>
          <w:t>300 метров</w:t>
        </w:r>
      </w:smartTag>
      <w:r>
        <w:t xml:space="preserve"> от них. На складах, расположенных на расстоянии от 100 до </w:t>
      </w:r>
      <w:smartTag w:uri="urn:schemas-microsoft-com:office:smarttags" w:element="metricconverter">
        <w:smartTagPr>
          <w:attr w:name="ProductID" w:val="300 метров"/>
        </w:smartTagPr>
        <w:r>
          <w:t>300 метров</w:t>
        </w:r>
      </w:smartTag>
      <w:r>
        <w:t>,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8E726B" w:rsidRDefault="008E726B">
      <w:pPr>
        <w:widowControl w:val="0"/>
        <w:autoSpaceDE w:val="0"/>
        <w:autoSpaceDN w:val="0"/>
        <w:adjustRightInd w:val="0"/>
        <w:ind w:firstLine="540"/>
        <w:jc w:val="both"/>
      </w:pPr>
      <w:r>
        <w:t xml:space="preserve">7.3.19. 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медицинских организаций и учреждений отдыха устанавливается в соответствии с требованиями Федерального </w:t>
      </w:r>
      <w:hyperlink r:id="rId421" w:history="1">
        <w:r>
          <w:rPr>
            <w:color w:val="0000FF"/>
          </w:rPr>
          <w:t>закона</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7.3.20.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E726B" w:rsidRDefault="008E726B">
      <w:pPr>
        <w:widowControl w:val="0"/>
        <w:autoSpaceDE w:val="0"/>
        <w:autoSpaceDN w:val="0"/>
        <w:adjustRightInd w:val="0"/>
        <w:ind w:firstLine="540"/>
        <w:jc w:val="both"/>
      </w:pPr>
      <w:r>
        <w:t xml:space="preserve">7.3.21.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15645" w:history="1">
        <w:r>
          <w:rPr>
            <w:color w:val="0000FF"/>
          </w:rPr>
          <w:t>таблицах 1</w:t>
        </w:r>
      </w:hyperlink>
      <w:r>
        <w:t xml:space="preserve">, </w:t>
      </w:r>
      <w:hyperlink w:anchor="Par15784" w:history="1">
        <w:r>
          <w:rPr>
            <w:color w:val="0000FF"/>
          </w:rPr>
          <w:t>2</w:t>
        </w:r>
      </w:hyperlink>
      <w:r>
        <w:t xml:space="preserve">, </w:t>
      </w:r>
      <w:hyperlink w:anchor="Par15865" w:history="1">
        <w:r>
          <w:rPr>
            <w:color w:val="0000FF"/>
          </w:rPr>
          <w:t>3</w:t>
        </w:r>
      </w:hyperlink>
      <w:r>
        <w:t xml:space="preserve">, </w:t>
      </w:r>
      <w:hyperlink w:anchor="Par15961" w:history="1">
        <w:r>
          <w:rPr>
            <w:color w:val="0000FF"/>
          </w:rPr>
          <w:t>4</w:t>
        </w:r>
      </w:hyperlink>
      <w:r>
        <w:t xml:space="preserve">, </w:t>
      </w:r>
      <w:hyperlink w:anchor="Par16045" w:history="1">
        <w:r>
          <w:rPr>
            <w:color w:val="0000FF"/>
          </w:rPr>
          <w:t>5</w:t>
        </w:r>
      </w:hyperlink>
      <w:r>
        <w:t xml:space="preserve"> и </w:t>
      </w:r>
      <w:hyperlink w:anchor="Par16163" w:history="1">
        <w:r>
          <w:rPr>
            <w:color w:val="0000FF"/>
          </w:rPr>
          <w:t>6 приложения N 10</w:t>
        </w:r>
      </w:hyperlink>
      <w:r>
        <w:t xml:space="preserve"> к настоящим нормативам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22" w:history="1">
        <w:r>
          <w:rPr>
            <w:color w:val="0000FF"/>
          </w:rPr>
          <w:t>статьей 37</w:t>
        </w:r>
      </w:hyperlink>
      <w:r>
        <w:t xml:space="preserve"> Федерального закона от 22 июля 2008 года N 123-ФЗ "Технический регламент о пожарной безопасности". При этом расчетное значение пожарного риска не должно превышать допустимого значения пожарного риска, установленного </w:t>
      </w:r>
      <w:hyperlink r:id="rId423" w:history="1">
        <w:r>
          <w:rPr>
            <w:color w:val="0000FF"/>
          </w:rPr>
          <w:t>статьей 93</w:t>
        </w:r>
      </w:hyperlink>
      <w:r>
        <w:t xml:space="preserve"> указанного Федерального закона.</w:t>
      </w:r>
    </w:p>
    <w:p w:rsidR="008E726B" w:rsidRDefault="008E726B">
      <w:pPr>
        <w:widowControl w:val="0"/>
        <w:autoSpaceDE w:val="0"/>
        <w:autoSpaceDN w:val="0"/>
        <w:adjustRightInd w:val="0"/>
        <w:ind w:firstLine="540"/>
        <w:jc w:val="both"/>
      </w:pPr>
      <w:r>
        <w:t>7.3.22. Противопожарные расстояния должны обеспечивать нераспространение пожара:</w:t>
      </w:r>
    </w:p>
    <w:p w:rsidR="008E726B" w:rsidRDefault="008E726B">
      <w:pPr>
        <w:widowControl w:val="0"/>
        <w:autoSpaceDE w:val="0"/>
        <w:autoSpaceDN w:val="0"/>
        <w:adjustRightInd w:val="0"/>
        <w:ind w:firstLine="540"/>
        <w:jc w:val="both"/>
      </w:pPr>
      <w:r>
        <w:t>1) от лесных насаждений в лесничествах (лесопарках) до зданий и сооружений, расположенных:</w:t>
      </w:r>
    </w:p>
    <w:p w:rsidR="008E726B" w:rsidRDefault="008E726B">
      <w:pPr>
        <w:widowControl w:val="0"/>
        <w:autoSpaceDE w:val="0"/>
        <w:autoSpaceDN w:val="0"/>
        <w:adjustRightInd w:val="0"/>
        <w:ind w:firstLine="540"/>
        <w:jc w:val="both"/>
      </w:pPr>
      <w:r>
        <w:t>а) вне территорий лесничеств (лесопарков);</w:t>
      </w:r>
    </w:p>
    <w:p w:rsidR="008E726B" w:rsidRDefault="008E726B">
      <w:pPr>
        <w:widowControl w:val="0"/>
        <w:autoSpaceDE w:val="0"/>
        <w:autoSpaceDN w:val="0"/>
        <w:adjustRightInd w:val="0"/>
        <w:ind w:firstLine="540"/>
        <w:jc w:val="both"/>
      </w:pPr>
      <w:r>
        <w:t>б) на территориях лесничеств (лесопарков);</w:t>
      </w:r>
    </w:p>
    <w:p w:rsidR="008E726B" w:rsidRDefault="008E726B">
      <w:pPr>
        <w:widowControl w:val="0"/>
        <w:autoSpaceDE w:val="0"/>
        <w:autoSpaceDN w:val="0"/>
        <w:adjustRightInd w:val="0"/>
        <w:ind w:firstLine="540"/>
        <w:jc w:val="both"/>
      </w:pPr>
      <w:r>
        <w:t>2) от лесных насаждений вне лесничеств (лесопарков) до зданий и сооружений.</w:t>
      </w:r>
    </w:p>
    <w:p w:rsidR="008E726B" w:rsidRDefault="008E726B">
      <w:pPr>
        <w:widowControl w:val="0"/>
        <w:autoSpaceDE w:val="0"/>
        <w:autoSpaceDN w:val="0"/>
        <w:adjustRightInd w:val="0"/>
        <w:ind w:firstLine="540"/>
        <w:jc w:val="both"/>
      </w:pPr>
      <w:r>
        <w:t xml:space="preserve">7.3.23.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w:t>
      </w:r>
      <w:smartTag w:uri="urn:schemas-microsoft-com:office:smarttags" w:element="metricconverter">
        <w:smartTagPr>
          <w:attr w:name="ProductID" w:val="100 метров"/>
        </w:smartTagPr>
        <w:r>
          <w:t>100 метров</w:t>
        </w:r>
      </w:smartTag>
      <w:r>
        <w:t>, если иное не установлено законодательством Российской Федерации.</w:t>
      </w:r>
    </w:p>
    <w:p w:rsidR="008E726B" w:rsidRDefault="008E726B">
      <w:pPr>
        <w:widowControl w:val="0"/>
        <w:autoSpaceDE w:val="0"/>
        <w:autoSpaceDN w:val="0"/>
        <w:adjustRightInd w:val="0"/>
        <w:ind w:firstLine="540"/>
        <w:jc w:val="both"/>
      </w:pPr>
      <w:r>
        <w:t xml:space="preserve">7.3.24.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15645" w:history="1">
        <w:r>
          <w:rPr>
            <w:color w:val="0000FF"/>
          </w:rPr>
          <w:t>таблицей 1 приложения N 10</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7.3.25. Расстояния, указанные в </w:t>
      </w:r>
      <w:hyperlink w:anchor="Par15645" w:history="1">
        <w:r>
          <w:rPr>
            <w:color w:val="0000FF"/>
          </w:rPr>
          <w:t>таблице 1 приложения N 10</w:t>
        </w:r>
      </w:hyperlink>
      <w:r>
        <w:t xml:space="preserve"> к настоящим </w:t>
      </w:r>
      <w:r w:rsidR="003F21A9">
        <w:t>Н</w:t>
      </w:r>
      <w:r>
        <w:t xml:space="preserve">ормативам в скобках, следует принимать для складов II категории общей вместимостью более 50 000 кубических метров. Расстояния, указанные в </w:t>
      </w:r>
      <w:hyperlink w:anchor="Par15645" w:history="1">
        <w:r>
          <w:rPr>
            <w:color w:val="0000FF"/>
          </w:rPr>
          <w:t>таблице 1 приложения N 10</w:t>
        </w:r>
      </w:hyperlink>
      <w:r>
        <w:t xml:space="preserve"> к настоящим </w:t>
      </w:r>
      <w:r w:rsidR="003F21A9">
        <w:t>Н</w:t>
      </w:r>
      <w:r>
        <w:t>ормативам, определяются:</w:t>
      </w:r>
    </w:p>
    <w:p w:rsidR="008E726B" w:rsidRDefault="008E726B">
      <w:pPr>
        <w:widowControl w:val="0"/>
        <w:autoSpaceDE w:val="0"/>
        <w:autoSpaceDN w:val="0"/>
        <w:adjustRightInd w:val="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8E726B" w:rsidRDefault="008E726B">
      <w:pPr>
        <w:widowControl w:val="0"/>
        <w:autoSpaceDE w:val="0"/>
        <w:autoSpaceDN w:val="0"/>
        <w:adjustRightInd w:val="0"/>
        <w:ind w:firstLine="540"/>
        <w:jc w:val="both"/>
      </w:pPr>
      <w:r>
        <w:t>2) от сливоналивных устройств - от оси железнодорожного пути со сливоналивными эстакадами;</w:t>
      </w:r>
    </w:p>
    <w:p w:rsidR="008E726B" w:rsidRDefault="008E726B">
      <w:pPr>
        <w:widowControl w:val="0"/>
        <w:autoSpaceDE w:val="0"/>
        <w:autoSpaceDN w:val="0"/>
        <w:adjustRightInd w:val="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8E726B" w:rsidRDefault="008E726B">
      <w:pPr>
        <w:widowControl w:val="0"/>
        <w:autoSpaceDE w:val="0"/>
        <w:autoSpaceDN w:val="0"/>
        <w:adjustRightInd w:val="0"/>
        <w:ind w:firstLine="540"/>
        <w:jc w:val="both"/>
      </w:pPr>
      <w:r>
        <w:t>4) от технологических эстакад и трубопроводов - от крайнего трубопровода;</w:t>
      </w:r>
    </w:p>
    <w:p w:rsidR="008E726B" w:rsidRDefault="008E726B">
      <w:pPr>
        <w:widowControl w:val="0"/>
        <w:autoSpaceDE w:val="0"/>
        <w:autoSpaceDN w:val="0"/>
        <w:adjustRightInd w:val="0"/>
        <w:ind w:firstLine="540"/>
        <w:jc w:val="both"/>
      </w:pPr>
      <w:r>
        <w:t>5) от факельных установок - от ствола факела.</w:t>
      </w:r>
    </w:p>
    <w:p w:rsidR="008E726B" w:rsidRDefault="008E726B">
      <w:pPr>
        <w:widowControl w:val="0"/>
        <w:autoSpaceDE w:val="0"/>
        <w:autoSpaceDN w:val="0"/>
        <w:adjustRightInd w:val="0"/>
        <w:ind w:firstLine="540"/>
        <w:jc w:val="both"/>
      </w:pPr>
      <w:r>
        <w:t xml:space="preserve">7.3.26.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15645" w:history="1">
        <w:r>
          <w:rPr>
            <w:color w:val="0000FF"/>
          </w:rPr>
          <w:t>таблице 1 приложения N 10</w:t>
        </w:r>
      </w:hyperlink>
      <w:r>
        <w:t xml:space="preserve"> к настоящим </w:t>
      </w:r>
      <w:r w:rsidR="003F21A9">
        <w:t>Н</w:t>
      </w:r>
      <w:r>
        <w:t xml:space="preserve">ормативам, при условии засыпки открытого залегания торфа слоем земли толщиной не менее </w:t>
      </w:r>
      <w:smartTag w:uri="urn:schemas-microsoft-com:office:smarttags" w:element="metricconverter">
        <w:smartTagPr>
          <w:attr w:name="ProductID" w:val="0,5 метра"/>
        </w:smartTagPr>
        <w:r>
          <w:t>0,5 метра</w:t>
        </w:r>
      </w:smartTag>
      <w:r>
        <w:t xml:space="preserve"> в пределах половины расстояния от зданий и сооружений складов нефти и нефтепродуктов.</w:t>
      </w:r>
    </w:p>
    <w:p w:rsidR="008E726B" w:rsidRDefault="008E726B">
      <w:pPr>
        <w:widowControl w:val="0"/>
        <w:autoSpaceDE w:val="0"/>
        <w:autoSpaceDN w:val="0"/>
        <w:adjustRightInd w:val="0"/>
        <w:ind w:firstLine="540"/>
        <w:jc w:val="both"/>
      </w:pPr>
      <w:r>
        <w:t xml:space="preserve">7.3.27.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должно предусматриваться шириной не менее </w:t>
      </w:r>
      <w:smartTag w:uri="urn:schemas-microsoft-com:office:smarttags" w:element="metricconverter">
        <w:smartTagPr>
          <w:attr w:name="ProductID" w:val="5 метров"/>
        </w:smartTagPr>
        <w:r>
          <w:t>5 метров</w:t>
        </w:r>
      </w:smartTag>
      <w:r>
        <w:t xml:space="preserve"> наземное покрытие из материалов, не распространяющих пламя по своей поверхности, или вспаханная полоса земли.</w:t>
      </w:r>
    </w:p>
    <w:p w:rsidR="008E726B" w:rsidRDefault="008E726B">
      <w:pPr>
        <w:widowControl w:val="0"/>
        <w:autoSpaceDE w:val="0"/>
        <w:autoSpaceDN w:val="0"/>
        <w:adjustRightInd w:val="0"/>
        <w:ind w:firstLine="540"/>
        <w:jc w:val="both"/>
      </w:pPr>
      <w:r>
        <w:t xml:space="preserve">7.3.28.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w:t>
      </w:r>
      <w:smartTag w:uri="urn:schemas-microsoft-com:office:smarttags" w:element="metricconverter">
        <w:smartTagPr>
          <w:attr w:name="ProductID" w:val="200 метров"/>
        </w:smartTagPr>
        <w:r>
          <w:t>200 метров</w:t>
        </w:r>
      </w:smartTag>
      <w:r>
        <w:t xml:space="preserve">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w:t>
      </w:r>
      <w:smartTag w:uri="urn:schemas-microsoft-com:office:smarttags" w:element="metricconverter">
        <w:smartTagPr>
          <w:attr w:name="ProductID" w:val="2 метров"/>
        </w:smartTagPr>
        <w:r>
          <w:t>2 метров</w:t>
        </w:r>
      </w:smartTag>
      <w:r>
        <w:t>.</w:t>
      </w:r>
    </w:p>
    <w:p w:rsidR="008E726B" w:rsidRDefault="008E726B">
      <w:pPr>
        <w:widowControl w:val="0"/>
        <w:autoSpaceDE w:val="0"/>
        <w:autoSpaceDN w:val="0"/>
        <w:adjustRightInd w:val="0"/>
        <w:ind w:firstLine="540"/>
        <w:jc w:val="both"/>
      </w:pPr>
      <w:r>
        <w:t xml:space="preserve">7.3.29. Противопожарные расстояния от жилых домов и общественных зданий до складов нефти и нефтепродуктов общей вместимостью до </w:t>
      </w:r>
      <w:smartTag w:uri="urn:schemas-microsoft-com:office:smarttags" w:element="metricconverter">
        <w:smartTagPr>
          <w:attr w:name="ProductID" w:val="2000 куб. метров"/>
        </w:smartTagPr>
        <w:r>
          <w:t>2000 куб. метров</w:t>
        </w:r>
      </w:smartTag>
      <w:r>
        <w:t xml:space="preserve">,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16279" w:history="1">
        <w:r>
          <w:rPr>
            <w:color w:val="0000FF"/>
          </w:rPr>
          <w:t>таблице 7 приложения N 10</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 xml:space="preserve">7.3.30. Категории складов нефти и нефтепродуктов определяются в соответствии с </w:t>
      </w:r>
      <w:hyperlink w:anchor="Par16303" w:history="1">
        <w:r>
          <w:rPr>
            <w:color w:val="0000FF"/>
          </w:rPr>
          <w:t>таблицей 8 приложения N 10</w:t>
        </w:r>
      </w:hyperlink>
      <w:r>
        <w:t xml:space="preserve"> к настоящим </w:t>
      </w:r>
      <w:r w:rsidR="003F21A9">
        <w:t>Н</w:t>
      </w:r>
      <w:r>
        <w:t>ормативам.</w:t>
      </w:r>
    </w:p>
    <w:p w:rsidR="008E726B" w:rsidRDefault="008E726B">
      <w:pPr>
        <w:widowControl w:val="0"/>
        <w:autoSpaceDE w:val="0"/>
        <w:autoSpaceDN w:val="0"/>
        <w:adjustRightInd w:val="0"/>
        <w:ind w:firstLine="540"/>
        <w:jc w:val="both"/>
      </w:pPr>
      <w:r>
        <w:t>7.3.31. При размещении АЗС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АЗС с оборудованием, в котором присутствуют топливо или его пары:</w:t>
      </w:r>
    </w:p>
    <w:p w:rsidR="008E726B" w:rsidRDefault="008E726B">
      <w:pPr>
        <w:widowControl w:val="0"/>
        <w:autoSpaceDE w:val="0"/>
        <w:autoSpaceDN w:val="0"/>
        <w:adjustRightInd w:val="0"/>
        <w:ind w:firstLine="540"/>
        <w:jc w:val="both"/>
      </w:pPr>
      <w: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8E726B" w:rsidRDefault="008E726B">
      <w:pPr>
        <w:widowControl w:val="0"/>
        <w:autoSpaceDE w:val="0"/>
        <w:autoSpaceDN w:val="0"/>
        <w:adjustRightInd w:val="0"/>
        <w:ind w:firstLine="540"/>
        <w:jc w:val="both"/>
      </w:pPr>
      <w:r>
        <w:t>2) до окон или дверей (для жилых и общественных зданий).</w:t>
      </w:r>
    </w:p>
    <w:p w:rsidR="008E726B" w:rsidRDefault="008E726B">
      <w:pPr>
        <w:widowControl w:val="0"/>
        <w:autoSpaceDE w:val="0"/>
        <w:autoSpaceDN w:val="0"/>
        <w:adjustRightInd w:val="0"/>
        <w:ind w:firstLine="540"/>
        <w:jc w:val="both"/>
      </w:pPr>
      <w:r>
        <w:t xml:space="preserve">7.3.32. Противопожарные расстояния от АЗС моторного топлива до соседних объектов должны соответствовать требованиям, установленным в </w:t>
      </w:r>
      <w:hyperlink w:anchor="Par15784" w:history="1">
        <w:r>
          <w:rPr>
            <w:color w:val="0000FF"/>
          </w:rPr>
          <w:t>таблице 2 приложения N 10</w:t>
        </w:r>
      </w:hyperlink>
      <w:r>
        <w:t xml:space="preserve"> к настоящим </w:t>
      </w:r>
      <w:r w:rsidR="003F21A9">
        <w:t>Н</w:t>
      </w:r>
      <w:r>
        <w:t xml:space="preserve">ормативам. Общая вместимость надземных резервуаров АЗС, размещаемых на территориях населенных пунктов, не должна превышать </w:t>
      </w:r>
      <w:smartTag w:uri="urn:schemas-microsoft-com:office:smarttags" w:element="metricconverter">
        <w:smartTagPr>
          <w:attr w:name="ProductID" w:val="40 куб. метров"/>
        </w:smartTagPr>
        <w:r>
          <w:t>40 куб. метров</w:t>
        </w:r>
      </w:smartTag>
      <w:r>
        <w:t>.</w:t>
      </w:r>
    </w:p>
    <w:p w:rsidR="008E726B" w:rsidRDefault="008E726B">
      <w:pPr>
        <w:widowControl w:val="0"/>
        <w:autoSpaceDE w:val="0"/>
        <w:autoSpaceDN w:val="0"/>
        <w:adjustRightInd w:val="0"/>
        <w:ind w:firstLine="540"/>
        <w:jc w:val="both"/>
      </w:pPr>
      <w:r>
        <w:t xml:space="preserve">7.3.33. Расстояние от АЗС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АЗС должно предусматриваться шириной не менее </w:t>
      </w:r>
      <w:smartTag w:uri="urn:schemas-microsoft-com:office:smarttags" w:element="metricconverter">
        <w:smartTagPr>
          <w:attr w:name="ProductID" w:val="5 метров"/>
        </w:smartTagPr>
        <w:r>
          <w:t>5 метров</w:t>
        </w:r>
      </w:smartTag>
      <w:r>
        <w:t xml:space="preserve"> наземное покрытие из материалов, не распространяющих пламя по своей поверхности, или вспаханная полоса земли.</w:t>
      </w:r>
    </w:p>
    <w:p w:rsidR="008E726B" w:rsidRDefault="008E726B">
      <w:pPr>
        <w:widowControl w:val="0"/>
        <w:autoSpaceDE w:val="0"/>
        <w:autoSpaceDN w:val="0"/>
        <w:adjustRightInd w:val="0"/>
        <w:ind w:firstLine="540"/>
        <w:jc w:val="both"/>
      </w:pPr>
      <w:r>
        <w:t xml:space="preserve">7.3.34. При размещении АЗС вблизи посадок сельскохозяйственных культур, по которым возможно распространение пламени, вдоль прилегающих к посадкам границ АЗС должно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w:t>
      </w:r>
      <w:smartTag w:uri="urn:schemas-microsoft-com:office:smarttags" w:element="metricconverter">
        <w:smartTagPr>
          <w:attr w:name="ProductID" w:val="5 метров"/>
        </w:smartTagPr>
        <w:r>
          <w:t>5 метров</w:t>
        </w:r>
      </w:smartTag>
      <w:r>
        <w:t>.</w:t>
      </w:r>
    </w:p>
    <w:p w:rsidR="008E726B" w:rsidRDefault="008E726B">
      <w:pPr>
        <w:widowControl w:val="0"/>
        <w:autoSpaceDE w:val="0"/>
        <w:autoSpaceDN w:val="0"/>
        <w:adjustRightInd w:val="0"/>
        <w:ind w:firstLine="540"/>
        <w:jc w:val="both"/>
      </w:pPr>
      <w:r>
        <w:t xml:space="preserve">7.3.35. Противопожарные расстояния от АЗС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w:t>
      </w:r>
      <w:smartTag w:uri="urn:schemas-microsoft-com:office:smarttags" w:element="metricconverter">
        <w:smartTagPr>
          <w:attr w:name="ProductID" w:val="50 метров"/>
        </w:smartTagPr>
        <w:r>
          <w:t>50 метров</w:t>
        </w:r>
      </w:smartTag>
      <w:r>
        <w:t>.</w:t>
      </w:r>
    </w:p>
    <w:p w:rsidR="008E726B" w:rsidRDefault="008E726B">
      <w:pPr>
        <w:widowControl w:val="0"/>
        <w:autoSpaceDE w:val="0"/>
        <w:autoSpaceDN w:val="0"/>
        <w:adjustRightInd w:val="0"/>
        <w:ind w:firstLine="540"/>
        <w:jc w:val="both"/>
      </w:pPr>
      <w:r>
        <w:t>7.3.36.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8E726B" w:rsidRDefault="008E726B">
      <w:pPr>
        <w:widowControl w:val="0"/>
        <w:autoSpaceDE w:val="0"/>
        <w:autoSpaceDN w:val="0"/>
        <w:adjustRightInd w:val="0"/>
        <w:ind w:firstLine="540"/>
        <w:jc w:val="both"/>
      </w:pPr>
      <w:r>
        <w:t>7.3.37.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8E726B" w:rsidRDefault="008E726B">
      <w:pPr>
        <w:widowControl w:val="0"/>
        <w:autoSpaceDE w:val="0"/>
        <w:autoSpaceDN w:val="0"/>
        <w:adjustRightInd w:val="0"/>
        <w:ind w:firstLine="540"/>
        <w:jc w:val="both"/>
      </w:pPr>
      <w:r>
        <w:t xml:space="preserve">7.3.38.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Федеральным </w:t>
      </w:r>
      <w:hyperlink r:id="rId424" w:history="1">
        <w:r>
          <w:rPr>
            <w:color w:val="0000FF"/>
          </w:rPr>
          <w:t>законом</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 xml:space="preserve">7.3.39.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x </w:t>
      </w:r>
      <w:smartTag w:uri="urn:schemas-microsoft-com:office:smarttags" w:element="metricconverter">
        <w:smartTagPr>
          <w:attr w:name="ProductID" w:val="12 метров"/>
        </w:smartTagPr>
        <w:r>
          <w:t>12 метров</w:t>
        </w:r>
      </w:smartTag>
      <w:r>
        <w:t>.</w:t>
      </w:r>
    </w:p>
    <w:p w:rsidR="008E726B" w:rsidRDefault="008E726B">
      <w:pPr>
        <w:widowControl w:val="0"/>
        <w:autoSpaceDE w:val="0"/>
        <w:autoSpaceDN w:val="0"/>
        <w:adjustRightInd w:val="0"/>
        <w:ind w:firstLine="540"/>
        <w:jc w:val="both"/>
      </w:pPr>
      <w:r>
        <w:t>7.3.40.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не должно превышать 10 минут, в сельских поселениях - 20 минут.</w:t>
      </w:r>
    </w:p>
    <w:p w:rsidR="008E726B" w:rsidRDefault="008E726B">
      <w:pPr>
        <w:widowControl w:val="0"/>
        <w:autoSpaceDE w:val="0"/>
        <w:autoSpaceDN w:val="0"/>
        <w:adjustRightInd w:val="0"/>
        <w:ind w:firstLine="540"/>
        <w:jc w:val="both"/>
      </w:pPr>
      <w:r>
        <w:t xml:space="preserve">7.3.41. Число пожарных автомобилей принимаются по </w:t>
      </w:r>
      <w:hyperlink r:id="rId425" w:history="1">
        <w:r>
          <w:rPr>
            <w:color w:val="0000FF"/>
          </w:rPr>
          <w:t>НПБ 101-95</w:t>
        </w:r>
      </w:hyperlink>
      <w:r>
        <w:t xml:space="preserve"> "Нормы проектирования объектов пожарной охраны", утвержденным Главным управлением Государственной противопожарной службы Министерства внутренних дел Российской Федерации.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50" w:name="Par7297"/>
      <w:bookmarkEnd w:id="250"/>
      <w:r>
        <w:t>7.4. ИНЖЕНЕРНО-ТЕХНИЧЕСКИЕ МЕРОПРИЯТИЯ</w:t>
      </w:r>
    </w:p>
    <w:p w:rsidR="008E726B" w:rsidRDefault="008E726B">
      <w:pPr>
        <w:widowControl w:val="0"/>
        <w:autoSpaceDE w:val="0"/>
        <w:autoSpaceDN w:val="0"/>
        <w:adjustRightInd w:val="0"/>
        <w:jc w:val="center"/>
      </w:pPr>
      <w:r>
        <w:t>ГРАЖДАНСКОЙ ОБОРОНЫ И ПРЕДУПРЕЖДЕНИЯ ЧРЕЗВЫЧАЙНЫХ</w:t>
      </w:r>
    </w:p>
    <w:p w:rsidR="008E726B" w:rsidRDefault="008E726B">
      <w:pPr>
        <w:widowControl w:val="0"/>
        <w:autoSpaceDE w:val="0"/>
        <w:autoSpaceDN w:val="0"/>
        <w:adjustRightInd w:val="0"/>
        <w:jc w:val="center"/>
      </w:pPr>
      <w:r>
        <w:t>СИТУАЦИЙ ПРИ ГРАДОСТРОИТЕЛЬНОМ ПРОЕКТИРОВАНИИ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7.4.1. Инженерно-технические мероприятия гражданской обороны и предупреждения чрезвычайных ситуаций должны предусматриваться при:</w:t>
      </w:r>
    </w:p>
    <w:p w:rsidR="008E726B" w:rsidRDefault="008E726B">
      <w:pPr>
        <w:widowControl w:val="0"/>
        <w:autoSpaceDE w:val="0"/>
        <w:autoSpaceDN w:val="0"/>
        <w:adjustRightInd w:val="0"/>
        <w:ind w:firstLine="540"/>
        <w:jc w:val="both"/>
      </w:pPr>
      <w:r>
        <w:t xml:space="preserve">подготовке Схемы территориального планирования </w:t>
      </w:r>
      <w:r w:rsidR="00F26543">
        <w:t>Ту</w:t>
      </w:r>
      <w:r w:rsidR="00111A41">
        <w:t xml:space="preserve">каеского муниципального района </w:t>
      </w:r>
      <w:r>
        <w:t xml:space="preserve">в соответствии с требованиями Градостроительного </w:t>
      </w:r>
      <w:hyperlink r:id="rId426" w:history="1">
        <w:r>
          <w:rPr>
            <w:color w:val="0000FF"/>
          </w:rPr>
          <w:t>кодекса</w:t>
        </w:r>
      </w:hyperlink>
      <w:r>
        <w:t xml:space="preserve"> Российской Федерации;</w:t>
      </w:r>
    </w:p>
    <w:p w:rsidR="008E726B" w:rsidRDefault="008E726B">
      <w:pPr>
        <w:widowControl w:val="0"/>
        <w:autoSpaceDE w:val="0"/>
        <w:autoSpaceDN w:val="0"/>
        <w:adjustRightInd w:val="0"/>
        <w:ind w:firstLine="540"/>
        <w:jc w:val="both"/>
      </w:pPr>
      <w:r>
        <w:t xml:space="preserve">подготовке </w:t>
      </w:r>
      <w:r w:rsidR="00111A41">
        <w:t xml:space="preserve">генеральных планов </w:t>
      </w:r>
      <w:r>
        <w:t>муниципальных образований</w:t>
      </w:r>
      <w:r w:rsidR="00F26543">
        <w:t xml:space="preserve"> Ту</w:t>
      </w:r>
      <w:r w:rsidR="00111A41">
        <w:t>каеского муниципального района</w:t>
      </w:r>
      <w:r>
        <w:t>;</w:t>
      </w:r>
    </w:p>
    <w:p w:rsidR="008E726B" w:rsidRDefault="008E726B">
      <w:pPr>
        <w:widowControl w:val="0"/>
        <w:autoSpaceDE w:val="0"/>
        <w:autoSpaceDN w:val="0"/>
        <w:adjustRightInd w:val="0"/>
        <w:ind w:firstLine="540"/>
        <w:jc w:val="both"/>
      </w:pPr>
      <w: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E726B" w:rsidRDefault="008E726B">
      <w:pPr>
        <w:widowControl w:val="0"/>
        <w:autoSpaceDE w:val="0"/>
        <w:autoSpaceDN w:val="0"/>
        <w:adjustRightInd w:val="0"/>
        <w:ind w:firstLine="540"/>
        <w:jc w:val="both"/>
      </w:pPr>
      <w: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E726B" w:rsidRDefault="008E726B">
      <w:pPr>
        <w:widowControl w:val="0"/>
        <w:autoSpaceDE w:val="0"/>
        <w:autoSpaceDN w:val="0"/>
        <w:adjustRightInd w:val="0"/>
        <w:ind w:firstLine="540"/>
        <w:jc w:val="both"/>
      </w:pPr>
      <w:r>
        <w:t xml:space="preserve">Территориальное развитие населенных пунктов </w:t>
      </w:r>
      <w:r w:rsidR="00F26543">
        <w:t>Ту</w:t>
      </w:r>
      <w:r w:rsidR="00111A41">
        <w:t xml:space="preserve">каеского муниципального района </w:t>
      </w:r>
      <w:r>
        <w:t>не следует предусматривать в направлении размещения категорированных объектов.</w:t>
      </w:r>
    </w:p>
    <w:p w:rsidR="008E726B" w:rsidRPr="009E6264" w:rsidRDefault="008E726B">
      <w:pPr>
        <w:widowControl w:val="0"/>
        <w:autoSpaceDE w:val="0"/>
        <w:autoSpaceDN w:val="0"/>
        <w:adjustRightInd w:val="0"/>
        <w:ind w:firstLine="540"/>
        <w:jc w:val="both"/>
      </w:pPr>
      <w:r w:rsidRPr="009E6264">
        <w:t>7.4.2. Новые промышленные предприятия, узлы и территории не должны проектироваться в зонах возможных сильных разрушений категорированных городов и объектов особой важности, в зонах возможного катастрофического затопления, а также в населенных пунктах,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8E726B" w:rsidRPr="009E6264" w:rsidRDefault="008E726B">
      <w:pPr>
        <w:widowControl w:val="0"/>
        <w:autoSpaceDE w:val="0"/>
        <w:autoSpaceDN w:val="0"/>
        <w:adjustRightInd w:val="0"/>
        <w:ind w:firstLine="540"/>
        <w:jc w:val="both"/>
      </w:pPr>
      <w:bookmarkStart w:id="251" w:name="Par7309"/>
      <w:bookmarkEnd w:id="251"/>
      <w:r w:rsidRPr="009E6264">
        <w:t>7.4.3. Группы новых промышленных предприятий (промышленные узлы) и отдельные категорированные объекты следует проектировать в экономически перспективных населенных пунктах, расположенных от границ застройки категорированных городов и объектов особой важности на расстоянии:</w:t>
      </w:r>
    </w:p>
    <w:p w:rsidR="008E726B" w:rsidRPr="009E6264" w:rsidRDefault="008E726B">
      <w:pPr>
        <w:widowControl w:val="0"/>
        <w:autoSpaceDE w:val="0"/>
        <w:autoSpaceDN w:val="0"/>
        <w:adjustRightInd w:val="0"/>
        <w:ind w:firstLine="540"/>
        <w:jc w:val="both"/>
      </w:pPr>
      <w:r w:rsidRPr="009E6264">
        <w:t xml:space="preserve">не менее </w:t>
      </w:r>
      <w:smartTag w:uri="urn:schemas-microsoft-com:office:smarttags" w:element="metricconverter">
        <w:smartTagPr>
          <w:attr w:name="ProductID" w:val="60 километров"/>
        </w:smartTagPr>
        <w:r w:rsidRPr="009E6264">
          <w:t>60 километров</w:t>
        </w:r>
      </w:smartTag>
      <w:r w:rsidRPr="009E6264">
        <w:t xml:space="preserve"> - для городов особой и первой групп по гражданской обороне;</w:t>
      </w:r>
    </w:p>
    <w:p w:rsidR="008E726B" w:rsidRPr="009E6264" w:rsidRDefault="008E726B">
      <w:pPr>
        <w:widowControl w:val="0"/>
        <w:autoSpaceDE w:val="0"/>
        <w:autoSpaceDN w:val="0"/>
        <w:adjustRightInd w:val="0"/>
        <w:ind w:firstLine="540"/>
        <w:jc w:val="both"/>
      </w:pPr>
      <w:r w:rsidRPr="009E6264">
        <w:t xml:space="preserve">не менее </w:t>
      </w:r>
      <w:smartTag w:uri="urn:schemas-microsoft-com:office:smarttags" w:element="metricconverter">
        <w:smartTagPr>
          <w:attr w:name="ProductID" w:val="40 километров"/>
        </w:smartTagPr>
        <w:r w:rsidRPr="009E6264">
          <w:t>40 километров</w:t>
        </w:r>
      </w:smartTag>
      <w:r w:rsidRPr="009E6264">
        <w:t xml:space="preserve"> - для городов второй группы по гражданской обороне;</w:t>
      </w:r>
    </w:p>
    <w:p w:rsidR="008E726B" w:rsidRPr="009E6264" w:rsidRDefault="008E726B">
      <w:pPr>
        <w:widowControl w:val="0"/>
        <w:autoSpaceDE w:val="0"/>
        <w:autoSpaceDN w:val="0"/>
        <w:adjustRightInd w:val="0"/>
        <w:ind w:firstLine="540"/>
        <w:jc w:val="both"/>
      </w:pPr>
      <w:r w:rsidRPr="009E6264">
        <w:t xml:space="preserve">не менее </w:t>
      </w:r>
      <w:smartTag w:uri="urn:schemas-microsoft-com:office:smarttags" w:element="metricconverter">
        <w:smartTagPr>
          <w:attr w:name="ProductID" w:val="25 километров"/>
        </w:smartTagPr>
        <w:r w:rsidRPr="009E6264">
          <w:t>25 километров</w:t>
        </w:r>
      </w:smartTag>
      <w:r w:rsidRPr="009E6264">
        <w:t xml:space="preserve"> - для городов третьей группы и объектов особой важности по гражданской обороне.</w:t>
      </w:r>
    </w:p>
    <w:p w:rsidR="008E726B" w:rsidRDefault="008E726B">
      <w:pPr>
        <w:widowControl w:val="0"/>
        <w:autoSpaceDE w:val="0"/>
        <w:autoSpaceDN w:val="0"/>
        <w:adjustRightInd w:val="0"/>
        <w:ind w:firstLine="540"/>
        <w:jc w:val="both"/>
      </w:pPr>
      <w:r w:rsidRPr="009E6264">
        <w:t xml:space="preserve">7.4.4. Некатегорированные населенные пункты - центры межрайонных и районных систем расселения, развиваемых на базе застроенных территорий малых и средних населенных пунктов, должны проектироваться от границ категорированных городов на расстояниях, указанных в </w:t>
      </w:r>
      <w:hyperlink w:anchor="Par7309" w:history="1">
        <w:r w:rsidRPr="009E6264">
          <w:rPr>
            <w:color w:val="0000FF"/>
          </w:rPr>
          <w:t>п. 7.4.3</w:t>
        </w:r>
      </w:hyperlink>
      <w:r w:rsidRPr="009E6264">
        <w:t xml:space="preserve"> настоящих </w:t>
      </w:r>
      <w:r w:rsidR="003F21A9">
        <w:t>Н</w:t>
      </w:r>
      <w:r w:rsidRPr="009E6264">
        <w:t xml:space="preserve">ормативов, а максимальную численность населения этих центров и минимальные средние расстояния между границами их застройки следует проектировать в соответствии с требованиями </w:t>
      </w:r>
      <w:hyperlink r:id="rId427" w:history="1">
        <w:r w:rsidRPr="009E6264">
          <w:rPr>
            <w:color w:val="0000FF"/>
          </w:rPr>
          <w:t>СНиП 2.01.51-90</w:t>
        </w:r>
      </w:hyperlink>
      <w:r w:rsidRPr="009E6264">
        <w:t xml:space="preserve"> </w:t>
      </w:r>
      <w:hyperlink w:anchor="Par215" w:history="1">
        <w:r w:rsidRPr="009E6264">
          <w:rPr>
            <w:color w:val="0000FF"/>
          </w:rPr>
          <w:t>(таблица 3)</w:t>
        </w:r>
      </w:hyperlink>
      <w:r w:rsidRPr="009E6264">
        <w:t>.</w:t>
      </w:r>
    </w:p>
    <w:p w:rsidR="008E726B" w:rsidRDefault="008E726B">
      <w:pPr>
        <w:widowControl w:val="0"/>
        <w:autoSpaceDE w:val="0"/>
        <w:autoSpaceDN w:val="0"/>
        <w:adjustRightInd w:val="0"/>
        <w:ind w:firstLine="540"/>
        <w:jc w:val="both"/>
      </w:pPr>
      <w:r>
        <w:t>7.4.5. При проектировании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сильнодействующих ядовитых веществ, нефти, нефтепродуктов, газов и т.п.).</w:t>
      </w:r>
    </w:p>
    <w:p w:rsidR="008E726B" w:rsidRPr="009E6264" w:rsidRDefault="008E726B">
      <w:pPr>
        <w:widowControl w:val="0"/>
        <w:autoSpaceDE w:val="0"/>
        <w:autoSpaceDN w:val="0"/>
        <w:adjustRightInd w:val="0"/>
        <w:ind w:firstLine="540"/>
        <w:jc w:val="both"/>
      </w:pPr>
      <w:r w:rsidRPr="009E6264">
        <w:t xml:space="preserve">7.4.6. Проектирование базисных складов для хранения сильнодействующих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w:t>
      </w:r>
      <w:hyperlink w:anchor="Par1132" w:history="1">
        <w:r w:rsidRPr="009E6264">
          <w:rPr>
            <w:color w:val="0000FF"/>
          </w:rPr>
          <w:t>п. 4.</w:t>
        </w:r>
        <w:r w:rsidRPr="009E6264">
          <w:rPr>
            <w:color w:val="0000FF"/>
          </w:rPr>
          <w:t>4</w:t>
        </w:r>
        <w:r w:rsidRPr="009E6264">
          <w:rPr>
            <w:color w:val="0000FF"/>
          </w:rPr>
          <w:t>.</w:t>
        </w:r>
        <w:r w:rsidR="00F86447" w:rsidRPr="009E6264">
          <w:rPr>
            <w:color w:val="0000FF"/>
          </w:rPr>
          <w:t>4</w:t>
        </w:r>
        <w:r w:rsidR="00F86447" w:rsidRPr="009E6264">
          <w:rPr>
            <w:color w:val="0000FF"/>
          </w:rPr>
          <w:t>8</w:t>
        </w:r>
      </w:hyperlink>
      <w:r w:rsidRPr="009E6264">
        <w:t xml:space="preserve"> настоящих </w:t>
      </w:r>
      <w:r w:rsidR="003F21A9">
        <w:t>Н</w:t>
      </w:r>
      <w:r w:rsidRPr="009E6264">
        <w:t>ормативов.</w:t>
      </w:r>
    </w:p>
    <w:p w:rsidR="008E726B" w:rsidRDefault="008E726B">
      <w:pPr>
        <w:widowControl w:val="0"/>
        <w:autoSpaceDE w:val="0"/>
        <w:autoSpaceDN w:val="0"/>
        <w:adjustRightInd w:val="0"/>
        <w:ind w:firstLine="540"/>
        <w:jc w:val="both"/>
      </w:pPr>
      <w:r w:rsidRPr="009E6264">
        <w:t xml:space="preserve">Базисные склады нефти и нефтепродуктов, проектируемые у берегов рек на расстоянии </w:t>
      </w:r>
      <w:smartTag w:uri="urn:schemas-microsoft-com:office:smarttags" w:element="metricconverter">
        <w:smartTagPr>
          <w:attr w:name="ProductID" w:val="200 метров"/>
        </w:smartTagPr>
        <w:r w:rsidRPr="009E6264">
          <w:t>200 метров</w:t>
        </w:r>
      </w:smartTag>
      <w:r w:rsidRPr="009E6264">
        <w:t xml:space="preserve"> и менее от уреза воды (при максимальном уровне), должны размещаться ниже (по течению рек) населенных пунктов, гидротехнических сооружений, железнодорожных мостов и водопроводных станций, на расстоянии не менее </w:t>
      </w:r>
      <w:smartTag w:uri="urn:schemas-microsoft-com:office:smarttags" w:element="metricconverter">
        <w:smartTagPr>
          <w:attr w:name="ProductID" w:val="100 метров"/>
        </w:smartTagPr>
        <w:r w:rsidRPr="009E6264">
          <w:t>100 метров</w:t>
        </w:r>
      </w:smartTag>
      <w:r w:rsidRPr="009E6264">
        <w:t>.</w:t>
      </w:r>
    </w:p>
    <w:p w:rsidR="008E726B" w:rsidRDefault="008E726B">
      <w:pPr>
        <w:widowControl w:val="0"/>
        <w:autoSpaceDE w:val="0"/>
        <w:autoSpaceDN w:val="0"/>
        <w:adjustRightInd w:val="0"/>
        <w:ind w:firstLine="540"/>
        <w:jc w:val="both"/>
      </w:pPr>
      <w:r>
        <w:t>7.4.7. Предприятия по переработке легковоспламеняющихся и горючих жидкостей, а также базисные склады указанных жидкостей (наземные склады 1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объектов, автомобильных и железных дорог с учетом возможности отвода горючих жидкостей в безопасные места в случае разрушения емкостей.</w:t>
      </w:r>
    </w:p>
    <w:p w:rsidR="008E726B" w:rsidRDefault="008E726B">
      <w:pPr>
        <w:widowControl w:val="0"/>
        <w:autoSpaceDE w:val="0"/>
        <w:autoSpaceDN w:val="0"/>
        <w:adjustRightInd w:val="0"/>
        <w:ind w:firstLine="540"/>
        <w:jc w:val="both"/>
      </w:pPr>
      <w:r>
        <w:t>7.4.8. Продовольственные склады, распределительные холодильники и склады непродовольственных товаров первой необходимости регионального значения, а также хранилища товаров, предназначенных для снабжения населения категорированных городов, должны проектироваться вне зон возможных сильных разрушений и зон возможного катастрофического затопления.</w:t>
      </w:r>
    </w:p>
    <w:p w:rsidR="008E726B" w:rsidRPr="009E6264" w:rsidRDefault="008E726B">
      <w:pPr>
        <w:widowControl w:val="0"/>
        <w:autoSpaceDE w:val="0"/>
        <w:autoSpaceDN w:val="0"/>
        <w:adjustRightInd w:val="0"/>
        <w:ind w:firstLine="540"/>
        <w:jc w:val="both"/>
      </w:pPr>
      <w:r w:rsidRPr="009E6264">
        <w:t>Проектирование в одном месте (концентрированно) продовольственных складов, снабжающих население категорированных городов основными видами продуктов питания, не допускается.</w:t>
      </w:r>
    </w:p>
    <w:p w:rsidR="008E726B" w:rsidRDefault="008E726B">
      <w:pPr>
        <w:widowControl w:val="0"/>
        <w:autoSpaceDE w:val="0"/>
        <w:autoSpaceDN w:val="0"/>
        <w:adjustRightInd w:val="0"/>
        <w:ind w:firstLine="540"/>
        <w:jc w:val="both"/>
      </w:pPr>
      <w:r w:rsidRPr="009E6264">
        <w:t>7.4.9. При подготовке</w:t>
      </w:r>
      <w:r>
        <w:t xml:space="preserve"> генеральных планов поселений следует учитывать, что:</w:t>
      </w:r>
    </w:p>
    <w:p w:rsidR="008E726B" w:rsidRDefault="008E726B">
      <w:pPr>
        <w:widowControl w:val="0"/>
        <w:autoSpaceDE w:val="0"/>
        <w:autoSpaceDN w:val="0"/>
        <w:adjustRightInd w:val="0"/>
        <w:ind w:firstLine="540"/>
        <w:jc w:val="both"/>
      </w:pPr>
      <w:r>
        <w:t xml:space="preserve">численность населения планировочных и жилых районов при проектировании должна соответствовать требованиям СНиП 2.01.51-90 </w:t>
      </w:r>
      <w:hyperlink r:id="rId428" w:history="1">
        <w:r>
          <w:rPr>
            <w:color w:val="0000FF"/>
          </w:rPr>
          <w:t>(табли</w:t>
        </w:r>
        <w:r>
          <w:rPr>
            <w:color w:val="0000FF"/>
          </w:rPr>
          <w:t>ц</w:t>
        </w:r>
        <w:r>
          <w:rPr>
            <w:color w:val="0000FF"/>
          </w:rPr>
          <w:t>а 4)</w:t>
        </w:r>
      </w:hyperlink>
      <w:r>
        <w:t>;</w:t>
      </w:r>
    </w:p>
    <w:p w:rsidR="008E726B" w:rsidRDefault="008E726B">
      <w:pPr>
        <w:widowControl w:val="0"/>
        <w:autoSpaceDE w:val="0"/>
        <w:autoSpaceDN w:val="0"/>
        <w:adjustRightInd w:val="0"/>
        <w:ind w:firstLine="540"/>
        <w:jc w:val="both"/>
      </w:pPr>
      <w:r>
        <w:t xml:space="preserve">максимальная плотность населения жилых районов и микрорайонов (кварталов) населенного пункта, человек/гектар, при проектировании должна соответствовать требованиям СНиП 2.01.51-90 </w:t>
      </w:r>
      <w:hyperlink r:id="rId429" w:history="1">
        <w:r>
          <w:rPr>
            <w:color w:val="0000FF"/>
          </w:rPr>
          <w:t>(таблица 5)</w:t>
        </w:r>
      </w:hyperlink>
      <w:r>
        <w:t>;</w:t>
      </w:r>
    </w:p>
    <w:p w:rsidR="008E726B" w:rsidRDefault="008E726B">
      <w:pPr>
        <w:widowControl w:val="0"/>
        <w:autoSpaceDE w:val="0"/>
        <w:autoSpaceDN w:val="0"/>
        <w:adjustRightInd w:val="0"/>
        <w:ind w:firstLine="540"/>
        <w:jc w:val="both"/>
      </w:pPr>
      <w:r>
        <w:t>при застройке жилых зон населенного пункта этажность зданий не должна превышать 10 этажей.</w:t>
      </w:r>
    </w:p>
    <w:p w:rsidR="008E726B" w:rsidRDefault="008E726B">
      <w:pPr>
        <w:widowControl w:val="0"/>
        <w:autoSpaceDE w:val="0"/>
        <w:autoSpaceDN w:val="0"/>
        <w:adjustRightInd w:val="0"/>
        <w:ind w:firstLine="540"/>
        <w:jc w:val="both"/>
      </w:pPr>
      <w:r>
        <w:t>7.4.10. При подготовке документации по планировке территорий, а также при развитии застроенных территорий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удаления от других населенных пунктов, а также объектов особой важности.</w:t>
      </w:r>
    </w:p>
    <w:p w:rsidR="008E726B" w:rsidRDefault="008E726B">
      <w:pPr>
        <w:widowControl w:val="0"/>
        <w:autoSpaceDE w:val="0"/>
        <w:autoSpaceDN w:val="0"/>
        <w:adjustRightInd w:val="0"/>
        <w:ind w:firstLine="540"/>
        <w:jc w:val="both"/>
      </w:pPr>
      <w:r>
        <w:t xml:space="preserve">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w:t>
      </w:r>
      <w:hyperlink r:id="rId430" w:history="1">
        <w:r>
          <w:rPr>
            <w:color w:val="0000FF"/>
          </w:rPr>
          <w:t>приложения 3</w:t>
        </w:r>
      </w:hyperlink>
      <w:r>
        <w:t xml:space="preserve"> к СНиП 2.01.51-90 "Инженерно-технические мероприятия гражданской обороны".</w:t>
      </w:r>
    </w:p>
    <w:p w:rsidR="008E726B" w:rsidRDefault="008E726B">
      <w:pPr>
        <w:widowControl w:val="0"/>
        <w:autoSpaceDE w:val="0"/>
        <w:autoSpaceDN w:val="0"/>
        <w:adjustRightInd w:val="0"/>
        <w:ind w:firstLine="540"/>
        <w:jc w:val="both"/>
      </w:pPr>
      <w: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8E726B" w:rsidRDefault="008E726B">
      <w:pPr>
        <w:widowControl w:val="0"/>
        <w:autoSpaceDE w:val="0"/>
        <w:autoSpaceDN w:val="0"/>
        <w:adjustRightInd w:val="0"/>
        <w:ind w:firstLine="540"/>
        <w:jc w:val="both"/>
      </w:pPr>
      <w:r>
        <w:t xml:space="preserve">Ширину незаваливаемой части дороги в пределах "желтых линий" следует принимать не менее </w:t>
      </w:r>
      <w:smartTag w:uri="urn:schemas-microsoft-com:office:smarttags" w:element="metricconverter">
        <w:smartTagPr>
          <w:attr w:name="ProductID" w:val="7 метров"/>
        </w:smartTagPr>
        <w:r>
          <w:t>7 метров</w:t>
        </w:r>
      </w:smartTag>
      <w:r>
        <w:t>.</w:t>
      </w:r>
    </w:p>
    <w:p w:rsidR="008E726B" w:rsidRDefault="008E726B">
      <w:pPr>
        <w:widowControl w:val="0"/>
        <w:autoSpaceDE w:val="0"/>
        <w:autoSpaceDN w:val="0"/>
        <w:adjustRightInd w:val="0"/>
        <w:ind w:firstLine="540"/>
        <w:jc w:val="both"/>
      </w:pPr>
      <w:r>
        <w:t xml:space="preserve">7.4.11. При подготовке генеральных планов поселений, документации по планировке территории зеленые насаждения (парки, сады, бульвары) и свободные от застройки территории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w:t>
      </w:r>
      <w:smartTag w:uri="urn:schemas-microsoft-com:office:smarttags" w:element="metricconverter">
        <w:smartTagPr>
          <w:attr w:name="ProductID" w:val="100 метров"/>
        </w:smartTagPr>
        <w:r>
          <w:t>100 метров</w:t>
        </w:r>
      </w:smartTag>
      <w:r>
        <w:t xml:space="preserve"> на участки площадью не более 2,5 кв. километра при преобладающей застройке зданиями и сооружениями I, II, III, IIIа степеней огнестойкости и не более 0,25 кв. километра при преобладающей застройке зданиями IIIб, IV, IVа, V степеней огнестойкости.</w:t>
      </w:r>
    </w:p>
    <w:p w:rsidR="008E726B" w:rsidRDefault="008E726B">
      <w:pPr>
        <w:widowControl w:val="0"/>
        <w:autoSpaceDE w:val="0"/>
        <w:autoSpaceDN w:val="0"/>
        <w:adjustRightInd w:val="0"/>
        <w:ind w:firstLine="540"/>
        <w:jc w:val="both"/>
      </w:pPr>
      <w:r>
        <w:t>7.4.12. Система зеленых насаждений и свободных от застройки территорий, а также сеть магистральных улиц должны в случае поражения населенного пункта обеспечивать свободный выход населения в зоны, занятые лесами или зелеными насаждениями.</w:t>
      </w:r>
    </w:p>
    <w:p w:rsidR="008E726B" w:rsidRDefault="008E726B">
      <w:pPr>
        <w:widowControl w:val="0"/>
        <w:autoSpaceDE w:val="0"/>
        <w:autoSpaceDN w:val="0"/>
        <w:adjustRightInd w:val="0"/>
        <w:ind w:firstLine="540"/>
        <w:jc w:val="both"/>
      </w:pPr>
      <w:r>
        <w:t>7.4.13. Магистральные улицы населенных пунктов должны проектироваться с учетом обеспечения возможности выхода по ним транспорта из жилых и производственных зон не менее чем по двум направлениям.</w:t>
      </w:r>
    </w:p>
    <w:p w:rsidR="008E726B" w:rsidRDefault="008E726B">
      <w:pPr>
        <w:widowControl w:val="0"/>
        <w:autoSpaceDE w:val="0"/>
        <w:autoSpaceDN w:val="0"/>
        <w:adjustRightInd w:val="0"/>
        <w:ind w:firstLine="540"/>
        <w:jc w:val="both"/>
      </w:pPr>
      <w:r>
        <w:t>7.4.14. Проектирование внутригородской транспортной сети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населенного пункта,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8E726B" w:rsidRDefault="008E726B">
      <w:pPr>
        <w:widowControl w:val="0"/>
        <w:autoSpaceDE w:val="0"/>
        <w:autoSpaceDN w:val="0"/>
        <w:adjustRightInd w:val="0"/>
        <w:ind w:firstLine="540"/>
        <w:jc w:val="both"/>
      </w:pPr>
      <w:r>
        <w:t>7.4.15. Стоянки для автобусов, грузовых и легковых автомобилей, производственно-ремонтные базы уборочных машин следует проектировать рассредоточенно и преимущественно на окраинах населенных пунктов.</w:t>
      </w:r>
    </w:p>
    <w:p w:rsidR="008E726B" w:rsidRDefault="008E726B">
      <w:pPr>
        <w:widowControl w:val="0"/>
        <w:autoSpaceDE w:val="0"/>
        <w:autoSpaceDN w:val="0"/>
        <w:adjustRightInd w:val="0"/>
        <w:ind w:firstLine="540"/>
        <w:jc w:val="both"/>
      </w:pPr>
      <w:r>
        <w:t>Помещения автостоянок зданий пожарных депо при проектировании должны обеспечивать размещение 100 процентов резерва основных пожарных машин.</w:t>
      </w:r>
    </w:p>
    <w:p w:rsidR="008E726B" w:rsidRDefault="008E726B">
      <w:pPr>
        <w:widowControl w:val="0"/>
        <w:autoSpaceDE w:val="0"/>
        <w:autoSpaceDN w:val="0"/>
        <w:adjustRightInd w:val="0"/>
        <w:ind w:firstLine="540"/>
        <w:jc w:val="both"/>
      </w:pPr>
      <w:r>
        <w:t>7.4.16. Лечебные учреждения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садоводческие, огороднические и дачные объединения, как правило, должны проектироваться за пределами населенных пунктов.</w:t>
      </w:r>
    </w:p>
    <w:p w:rsidR="008E726B" w:rsidRDefault="008E726B">
      <w:pPr>
        <w:widowControl w:val="0"/>
        <w:autoSpaceDE w:val="0"/>
        <w:autoSpaceDN w:val="0"/>
        <w:adjustRightInd w:val="0"/>
        <w:ind w:firstLine="540"/>
        <w:jc w:val="both"/>
      </w:pPr>
      <w:r>
        <w:t>Развитие сети указанных хозяйств, учреждений, садоводческих, огороднических и дачных объединений должно осуществляться с учетом использования их в военное время для размещения населения, эвакуируемого из населенных пунктов, и развертывания лечебных учреждений.</w:t>
      </w:r>
    </w:p>
    <w:p w:rsidR="008E726B" w:rsidRDefault="008E726B">
      <w:pPr>
        <w:widowControl w:val="0"/>
        <w:autoSpaceDE w:val="0"/>
        <w:autoSpaceDN w:val="0"/>
        <w:adjustRightInd w:val="0"/>
        <w:ind w:firstLine="540"/>
        <w:jc w:val="both"/>
      </w:pPr>
      <w:r>
        <w:t>При размещении эвакуируемого населения его обеспечение жильем осуществляется из расчета 2,5 кв. километра общей площади на одного человека.</w:t>
      </w:r>
    </w:p>
    <w:p w:rsidR="008E726B" w:rsidRDefault="008E726B">
      <w:pPr>
        <w:widowControl w:val="0"/>
        <w:autoSpaceDE w:val="0"/>
        <w:autoSpaceDN w:val="0"/>
        <w:adjustRightInd w:val="0"/>
        <w:ind w:firstLine="540"/>
        <w:jc w:val="both"/>
      </w:pPr>
      <w:r>
        <w:t>7.4.17. Вновь проектируемые и реконструируемые системы водоснабжения, питающие населенные пункты поселения или несколько населенных пунктов,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8E726B" w:rsidRDefault="008E726B">
      <w:pPr>
        <w:widowControl w:val="0"/>
        <w:autoSpaceDE w:val="0"/>
        <w:autoSpaceDN w:val="0"/>
        <w:adjustRightInd w:val="0"/>
        <w:ind w:firstLine="540"/>
        <w:jc w:val="both"/>
      </w:pPr>
      <w:r>
        <w:t xml:space="preserve">7.4.18.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w:t>
      </w:r>
      <w:smartTag w:uri="urn:schemas-microsoft-com:office:smarttags" w:element="metricconverter">
        <w:smartTagPr>
          <w:attr w:name="ProductID" w:val="31 литр"/>
        </w:smartTagPr>
        <w:r>
          <w:t>31 литр</w:t>
        </w:r>
      </w:smartTag>
      <w:r>
        <w:t xml:space="preserve"> в сутки на одного человека.</w:t>
      </w:r>
    </w:p>
    <w:p w:rsidR="008E726B" w:rsidRDefault="008E726B">
      <w:pPr>
        <w:widowControl w:val="0"/>
        <w:autoSpaceDE w:val="0"/>
        <w:autoSpaceDN w:val="0"/>
        <w:adjustRightInd w:val="0"/>
        <w:ind w:firstLine="540"/>
        <w:jc w:val="both"/>
      </w:pPr>
      <w:r>
        <w:t xml:space="preserve">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w:t>
      </w:r>
      <w:smartTag w:uri="urn:schemas-microsoft-com:office:smarttags" w:element="metricconverter">
        <w:smartTagPr>
          <w:attr w:name="ProductID" w:val="10 литров"/>
        </w:smartTagPr>
        <w:r>
          <w:t>10 литров</w:t>
        </w:r>
      </w:smartTag>
      <w:r>
        <w:t xml:space="preserve"> в сутки на одного человека.</w:t>
      </w:r>
    </w:p>
    <w:p w:rsidR="008E726B" w:rsidRDefault="008E726B">
      <w:pPr>
        <w:widowControl w:val="0"/>
        <w:autoSpaceDE w:val="0"/>
        <w:autoSpaceDN w:val="0"/>
        <w:adjustRightInd w:val="0"/>
        <w:ind w:firstLine="540"/>
        <w:jc w:val="both"/>
      </w:pPr>
      <w:r>
        <w:t>7.4.19. При проектировании в населенном пункте и на объектах особой важности, расположенных вне населенных пунктов, нескольких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8E726B" w:rsidRDefault="008E726B">
      <w:pPr>
        <w:widowControl w:val="0"/>
        <w:autoSpaceDE w:val="0"/>
        <w:autoSpaceDN w:val="0"/>
        <w:adjustRightInd w:val="0"/>
        <w:ind w:firstLine="540"/>
        <w:jc w:val="both"/>
      </w:pPr>
      <w:r w:rsidRPr="009E6264">
        <w:t>7.4.20. Пожарные гидранты, а также задвижки для отключения поврежденных участков водопровода категорированного города или объекта особой важности, расположенного вне категорированного города, следует располагать на незаваливаемой при разрушении зданий и сооружений территории.</w:t>
      </w:r>
    </w:p>
    <w:p w:rsidR="008E726B" w:rsidRDefault="008E726B">
      <w:pPr>
        <w:widowControl w:val="0"/>
        <w:autoSpaceDE w:val="0"/>
        <w:autoSpaceDN w:val="0"/>
        <w:adjustRightInd w:val="0"/>
        <w:ind w:firstLine="540"/>
        <w:jc w:val="both"/>
      </w:pPr>
      <w:r>
        <w:t>7.4.21.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8E726B" w:rsidRDefault="008E726B">
      <w:pPr>
        <w:widowControl w:val="0"/>
        <w:autoSpaceDE w:val="0"/>
        <w:autoSpaceDN w:val="0"/>
        <w:adjustRightInd w:val="0"/>
        <w:ind w:firstLine="540"/>
        <w:jc w:val="both"/>
      </w:pPr>
      <w:r>
        <w:t>Все существующие водозаборные скважины для водоснабжения населенных пунктов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литров/секунду и более должны иметь, кроме того, устройства для забора воды из них пожарными автомобилями.</w:t>
      </w:r>
    </w:p>
    <w:p w:rsidR="008E726B" w:rsidRPr="009E6264" w:rsidRDefault="008E726B">
      <w:pPr>
        <w:widowControl w:val="0"/>
        <w:autoSpaceDE w:val="0"/>
        <w:autoSpaceDN w:val="0"/>
        <w:adjustRightInd w:val="0"/>
        <w:ind w:firstLine="540"/>
        <w:jc w:val="both"/>
      </w:pPr>
      <w:r w:rsidRPr="009E6264">
        <w:t>7.4.2</w:t>
      </w:r>
      <w:r w:rsidR="006A6891">
        <w:t>2. Н</w:t>
      </w:r>
      <w:r w:rsidRPr="009E6264">
        <w:t xml:space="preserve">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w:t>
      </w:r>
      <w:smartTag w:uri="urn:schemas-microsoft-com:office:smarttags" w:element="metricconverter">
        <w:smartTagPr>
          <w:attr w:name="ProductID" w:val="3000 куб. метров"/>
        </w:smartTagPr>
        <w:r w:rsidRPr="009E6264">
          <w:t>3000 куб. метров</w:t>
        </w:r>
      </w:smartTag>
      <w:r w:rsidRPr="009E6264">
        <w:t xml:space="preserve"> воды на 1 кв. километр территории города (объекта).</w:t>
      </w:r>
    </w:p>
    <w:p w:rsidR="008E726B" w:rsidRPr="009E6264" w:rsidRDefault="008E726B">
      <w:pPr>
        <w:widowControl w:val="0"/>
        <w:autoSpaceDE w:val="0"/>
        <w:autoSpaceDN w:val="0"/>
        <w:adjustRightInd w:val="0"/>
        <w:ind w:firstLine="540"/>
        <w:jc w:val="both"/>
      </w:pPr>
      <w:r w:rsidRPr="009E6264">
        <w:t>Н</w:t>
      </w:r>
      <w:r w:rsidR="006A6891">
        <w:t>а территории</w:t>
      </w:r>
      <w:r w:rsidRPr="009E6264">
        <w:t xml:space="preserve"> через каждые </w:t>
      </w:r>
      <w:smartTag w:uri="urn:schemas-microsoft-com:office:smarttags" w:element="metricconverter">
        <w:smartTagPr>
          <w:attr w:name="ProductID" w:val="500 метров"/>
        </w:smartTagPr>
        <w:r w:rsidRPr="009E6264">
          <w:t>500 метров</w:t>
        </w:r>
      </w:smartTag>
      <w:r w:rsidRPr="009E6264">
        <w:t xml:space="preserve"> береговой полосы рек и водоемов следует предусматривать устройство пожарных подъездов, обеспечивающих забор воды в любое время года не менее чем тремя автомобилями одновременно.</w:t>
      </w:r>
    </w:p>
    <w:p w:rsidR="008E726B" w:rsidRPr="009E6264" w:rsidRDefault="008E726B">
      <w:pPr>
        <w:widowControl w:val="0"/>
        <w:autoSpaceDE w:val="0"/>
        <w:autoSpaceDN w:val="0"/>
        <w:adjustRightInd w:val="0"/>
        <w:ind w:firstLine="540"/>
        <w:jc w:val="both"/>
      </w:pPr>
      <w:r w:rsidRPr="009E6264">
        <w:t>7.4.23. Мероприя</w:t>
      </w:r>
      <w:r w:rsidR="006A6891">
        <w:t>тия по подготовке к работе</w:t>
      </w:r>
      <w:r w:rsidRPr="009E6264">
        <w:t xml:space="preserve"> систем водоснабжения и канализации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 в установленном порядке.</w:t>
      </w:r>
    </w:p>
    <w:p w:rsidR="008E726B" w:rsidRDefault="008E726B">
      <w:pPr>
        <w:widowControl w:val="0"/>
        <w:autoSpaceDE w:val="0"/>
        <w:autoSpaceDN w:val="0"/>
        <w:adjustRightInd w:val="0"/>
        <w:ind w:firstLine="540"/>
        <w:jc w:val="both"/>
      </w:pPr>
      <w:r w:rsidRPr="009E6264">
        <w:t>7.4.24. При проектировании газосн</w:t>
      </w:r>
      <w:r w:rsidR="006A6891">
        <w:t>абжения</w:t>
      </w:r>
      <w:r w:rsidRPr="009E6264">
        <w:t xml:space="preserve"> от двух и более самостоятельных магистральных газопроводов подачу газа следует предусматривать через газораспределительные станции, подключенные к этим газопроводам и размещенные за границами</w:t>
      </w:r>
      <w:r w:rsidR="006A6891">
        <w:t xml:space="preserve"> застройки</w:t>
      </w:r>
      <w:r w:rsidRPr="009E6264">
        <w:t>.</w:t>
      </w:r>
    </w:p>
    <w:p w:rsidR="008E726B" w:rsidRPr="00B66845" w:rsidRDefault="008E726B">
      <w:pPr>
        <w:widowControl w:val="0"/>
        <w:autoSpaceDE w:val="0"/>
        <w:autoSpaceDN w:val="0"/>
        <w:adjustRightInd w:val="0"/>
        <w:ind w:firstLine="540"/>
        <w:jc w:val="both"/>
      </w:pPr>
      <w:r>
        <w:t xml:space="preserve">7.4.25. </w:t>
      </w:r>
      <w:r w:rsidRPr="00B66845">
        <w:t>При проектировании новых и реконструкции действующих газовы</w:t>
      </w:r>
      <w:r w:rsidR="006A6891">
        <w:t>х сетей</w:t>
      </w:r>
      <w:r w:rsidRPr="00B66845">
        <w:t xml:space="preserve"> следует предусматривать возм</w:t>
      </w:r>
      <w:r w:rsidR="006A6891">
        <w:t>ожность отключения отдельных участков</w:t>
      </w:r>
      <w:r w:rsidRPr="00B66845">
        <w:t xml:space="preserve"> с помощью отключающих устройств, срабатывающих от давления (импульса) ударной волны, в соответствии с требованиями </w:t>
      </w:r>
      <w:hyperlink r:id="rId431" w:history="1">
        <w:r w:rsidRPr="00B66845">
          <w:rPr>
            <w:color w:val="0000FF"/>
          </w:rPr>
          <w:t>СНиП 2.01.51-90</w:t>
        </w:r>
      </w:hyperlink>
      <w:r w:rsidRPr="00B66845">
        <w:t>.</w:t>
      </w:r>
    </w:p>
    <w:p w:rsidR="008E726B" w:rsidRPr="00B66845" w:rsidRDefault="008E726B">
      <w:pPr>
        <w:widowControl w:val="0"/>
        <w:autoSpaceDE w:val="0"/>
        <w:autoSpaceDN w:val="0"/>
        <w:adjustRightInd w:val="0"/>
        <w:ind w:firstLine="540"/>
        <w:jc w:val="both"/>
      </w:pPr>
      <w:r w:rsidRPr="00B66845">
        <w:t>7.4.26. Наземные части газораспределительных станций и опорны</w:t>
      </w:r>
      <w:r w:rsidR="006A6891">
        <w:t>х ГРП,</w:t>
      </w:r>
      <w:r w:rsidRPr="00B66845">
        <w:t xml:space="preserve"> следует проектировать с учетом оборудования подземными обводными газопроводами (байпасами) с установкой на них отключающих устройств.</w:t>
      </w:r>
    </w:p>
    <w:p w:rsidR="008E726B" w:rsidRPr="00B66845" w:rsidRDefault="008E726B">
      <w:pPr>
        <w:widowControl w:val="0"/>
        <w:autoSpaceDE w:val="0"/>
        <w:autoSpaceDN w:val="0"/>
        <w:adjustRightInd w:val="0"/>
        <w:ind w:firstLine="540"/>
        <w:jc w:val="both"/>
      </w:pPr>
      <w:r w:rsidRPr="00B66845">
        <w:t>Подземные байпасы должны обеспечивать подачу газа в систему газоснабжения при выходе из строя наземной части газораспределительной станции или газораспределительного пункта.</w:t>
      </w:r>
    </w:p>
    <w:p w:rsidR="008E726B" w:rsidRPr="00B66845" w:rsidRDefault="008E726B">
      <w:pPr>
        <w:widowControl w:val="0"/>
        <w:autoSpaceDE w:val="0"/>
        <w:autoSpaceDN w:val="0"/>
        <w:adjustRightInd w:val="0"/>
        <w:ind w:firstLine="540"/>
        <w:jc w:val="both"/>
      </w:pPr>
      <w:r w:rsidRPr="00B66845">
        <w:t>7.4.27. В категорированных населенных пунктах 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8E726B" w:rsidRDefault="008E726B">
      <w:pPr>
        <w:widowControl w:val="0"/>
        <w:autoSpaceDE w:val="0"/>
        <w:autoSpaceDN w:val="0"/>
        <w:adjustRightInd w:val="0"/>
        <w:ind w:firstLine="540"/>
        <w:jc w:val="both"/>
      </w:pPr>
      <w:r w:rsidRPr="00B66845">
        <w:t>7.4.28. Газонаполнительные станции сжиженных углеводородных газов и газонаполнительные пункты следует размещать за пределами населенных пунктов.</w:t>
      </w:r>
    </w:p>
    <w:p w:rsidR="008E726B" w:rsidRDefault="008E726B">
      <w:pPr>
        <w:widowControl w:val="0"/>
        <w:autoSpaceDE w:val="0"/>
        <w:autoSpaceDN w:val="0"/>
        <w:adjustRightInd w:val="0"/>
        <w:ind w:firstLine="540"/>
        <w:jc w:val="both"/>
      </w:pPr>
      <w:r>
        <w:t>7.4.29. При проектировании систем электроснабжения населенных пунктов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8E726B" w:rsidRDefault="008E726B">
      <w:pPr>
        <w:widowControl w:val="0"/>
        <w:autoSpaceDE w:val="0"/>
        <w:autoSpaceDN w:val="0"/>
        <w:adjustRightInd w:val="0"/>
        <w:ind w:firstLine="540"/>
        <w:jc w:val="both"/>
      </w:pPr>
      <w:r>
        <w:t>7.4.30. 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8E726B" w:rsidRDefault="008E726B">
      <w:pPr>
        <w:widowControl w:val="0"/>
        <w:autoSpaceDE w:val="0"/>
        <w:autoSpaceDN w:val="0"/>
        <w:adjustRightInd w:val="0"/>
        <w:ind w:firstLine="540"/>
        <w:jc w:val="both"/>
      </w:pPr>
      <w:r>
        <w:t xml:space="preserve">7.4.31. Проектирование ТЭЦ, подстанций, распределительных устройств и линий электропередачи следует осуществлять с учетом требований СНиП 2.01.05-90 </w:t>
      </w:r>
      <w:hyperlink r:id="rId432" w:history="1">
        <w:r>
          <w:rPr>
            <w:color w:val="0000FF"/>
          </w:rPr>
          <w:t>(раздел 5)</w:t>
        </w:r>
      </w:hyperlink>
      <w:r>
        <w:t>.</w:t>
      </w:r>
    </w:p>
    <w:p w:rsidR="008E726B" w:rsidRDefault="008E726B">
      <w:pPr>
        <w:widowControl w:val="0"/>
        <w:autoSpaceDE w:val="0"/>
        <w:autoSpaceDN w:val="0"/>
        <w:adjustRightInd w:val="0"/>
        <w:jc w:val="both"/>
      </w:pPr>
    </w:p>
    <w:p w:rsidR="008E726B" w:rsidRDefault="008E726B">
      <w:pPr>
        <w:widowControl w:val="0"/>
        <w:autoSpaceDE w:val="0"/>
        <w:autoSpaceDN w:val="0"/>
        <w:adjustRightInd w:val="0"/>
        <w:jc w:val="center"/>
        <w:outlineLvl w:val="1"/>
      </w:pPr>
      <w:bookmarkStart w:id="252" w:name="Par7358"/>
      <w:bookmarkEnd w:id="252"/>
      <w:r>
        <w:t>8. ТРЕБОВАНИЯ К ИНЖЕНЕРНЫМ ИЗЫСКАНИЯМ</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8.1. Не допускается подготовка документов территориального планирования</w:t>
      </w:r>
      <w:r w:rsidR="00F8243E">
        <w:t xml:space="preserve"> поселений</w:t>
      </w:r>
      <w:r>
        <w:t xml:space="preserve">, документации по планировке территории без выполнения соответствующих видов инженерных изысканий. При выполнении инженерных изысканий необходимо руководствоваться требованиями </w:t>
      </w:r>
      <w:hyperlink r:id="rId433" w:history="1">
        <w:r>
          <w:rPr>
            <w:color w:val="0000FF"/>
          </w:rPr>
          <w:t>СНиП 11-02-96</w:t>
        </w:r>
      </w:hyperlink>
      <w:r>
        <w:t>.</w:t>
      </w:r>
    </w:p>
    <w:p w:rsidR="008E726B" w:rsidRDefault="008E726B">
      <w:pPr>
        <w:widowControl w:val="0"/>
        <w:autoSpaceDE w:val="0"/>
        <w:autoSpaceDN w:val="0"/>
        <w:adjustRightInd w:val="0"/>
        <w:ind w:firstLine="540"/>
        <w:jc w:val="both"/>
      </w:pPr>
      <w:r>
        <w:t>8.2. Инженерные изыскания могут выполняться лицами и организациями, отвечающими требованиям действующего законодательства.</w:t>
      </w:r>
    </w:p>
    <w:p w:rsidR="008E726B" w:rsidRDefault="008E726B">
      <w:pPr>
        <w:widowControl w:val="0"/>
        <w:autoSpaceDE w:val="0"/>
        <w:autoSpaceDN w:val="0"/>
        <w:adjustRightInd w:val="0"/>
        <w:ind w:firstLine="540"/>
        <w:jc w:val="both"/>
      </w:pPr>
      <w:r>
        <w:t xml:space="preserve">8.3. Материалы выполненных инженерных изысканий направляются на проведение государственной экспертизы для определения соответствия требованиям проектной документации и нормативно-технических документов в случаях, предусмотренных Градостроительным </w:t>
      </w:r>
      <w:hyperlink r:id="rId434" w:history="1">
        <w:r>
          <w:rPr>
            <w:color w:val="0000FF"/>
          </w:rPr>
          <w:t>кодексом</w:t>
        </w:r>
      </w:hyperlink>
      <w:r>
        <w:t xml:space="preserve"> Российской Федерации.</w:t>
      </w:r>
    </w:p>
    <w:p w:rsidR="008E726B" w:rsidRDefault="008E726B">
      <w:pPr>
        <w:widowControl w:val="0"/>
        <w:autoSpaceDE w:val="0"/>
        <w:autoSpaceDN w:val="0"/>
        <w:adjustRightInd w:val="0"/>
        <w:ind w:firstLine="540"/>
        <w:jc w:val="both"/>
      </w:pPr>
      <w:r>
        <w:t>8.4. Выполнение топографических съемок и составление инженерно-топографических планов должно осуществляться с использованием материалов, хранящихся в фонде инженерных изысканий.</w:t>
      </w:r>
    </w:p>
    <w:p w:rsidR="008E726B" w:rsidRDefault="008E726B">
      <w:pPr>
        <w:widowControl w:val="0"/>
        <w:autoSpaceDE w:val="0"/>
        <w:autoSpaceDN w:val="0"/>
        <w:adjustRightInd w:val="0"/>
        <w:ind w:firstLine="540"/>
        <w:jc w:val="both"/>
      </w:pPr>
      <w:r>
        <w:t xml:space="preserve">8.5. Срок давности созданных топографических планов в соответствии с Методическими </w:t>
      </w:r>
      <w:hyperlink r:id="rId435" w:history="1">
        <w:r>
          <w:rPr>
            <w:color w:val="0000FF"/>
          </w:rPr>
          <w:t>рекомендациями</w:t>
        </w:r>
      </w:hyperlink>
      <w:r>
        <w:t xml:space="preserve"> по разработке генеральных планов поселений, утвержденными приказом Министерства регионального развития Российской Федерации от 13.11.2010 N 492, и пригодных для разработки проектной документации не может превышать двух лет. В иных случаях необходимо выполнить обследование территории и при наличии изменений на местности выполнить актуализацию имеющихся топографических материалов с последующей передачей материалов в фонд инженерных изысканий.</w:t>
      </w:r>
    </w:p>
    <w:p w:rsidR="008E726B" w:rsidRDefault="008E726B">
      <w:pPr>
        <w:widowControl w:val="0"/>
        <w:autoSpaceDE w:val="0"/>
        <w:autoSpaceDN w:val="0"/>
        <w:adjustRightInd w:val="0"/>
        <w:ind w:firstLine="540"/>
        <w:jc w:val="both"/>
      </w:pPr>
      <w:r>
        <w:t>8.6. Инженерно-геологические изыскания для разработки градостроительной документации следует производить с детальностью (в масштабах) инженерно-геологической съемки, соответствующей масштабу градостроительной документации.</w:t>
      </w:r>
    </w:p>
    <w:p w:rsidR="008E726B" w:rsidRDefault="008E726B">
      <w:pPr>
        <w:widowControl w:val="0"/>
        <w:autoSpaceDE w:val="0"/>
        <w:autoSpaceDN w:val="0"/>
        <w:adjustRightInd w:val="0"/>
        <w:ind w:firstLine="540"/>
        <w:jc w:val="both"/>
      </w:pPr>
      <w:r>
        <w:t xml:space="preserve">8.7. Необходимость инженерной защиты территории определяется при разработке градостроительной документации с учетом положений </w:t>
      </w:r>
      <w:hyperlink r:id="rId436" w:history="1">
        <w:r>
          <w:rPr>
            <w:color w:val="0000FF"/>
          </w:rPr>
          <w:t>СНиП 22-02-2003</w:t>
        </w:r>
      </w:hyperlink>
      <w:r>
        <w:t xml:space="preserve"> применительно к опасным геологическим процессам, выявленным на территории</w:t>
      </w:r>
      <w:r w:rsidR="00F8243E" w:rsidRPr="00F8243E">
        <w:t xml:space="preserve"> </w:t>
      </w:r>
      <w:r w:rsidR="006A6891">
        <w:t>Ту</w:t>
      </w:r>
      <w:r w:rsidR="00F8243E">
        <w:t>каеского муниципального района</w:t>
      </w:r>
      <w:r>
        <w:t>: оползням, карсту, подтоплению, переработке берегов, пучению, затоплению.</w:t>
      </w:r>
    </w:p>
    <w:p w:rsidR="008E726B" w:rsidRDefault="008E726B">
      <w:pPr>
        <w:widowControl w:val="0"/>
        <w:autoSpaceDE w:val="0"/>
        <w:autoSpaceDN w:val="0"/>
        <w:adjustRightInd w:val="0"/>
        <w:ind w:firstLine="540"/>
        <w:jc w:val="both"/>
      </w:pPr>
      <w:r>
        <w:t xml:space="preserve">8.8. Инженерные изыскания при проектировании инженерной защиты следует проводить по заданию проектной организации в соответствии с требованиями </w:t>
      </w:r>
      <w:hyperlink r:id="rId437" w:history="1">
        <w:r>
          <w:rPr>
            <w:color w:val="0000FF"/>
          </w:rPr>
          <w:t>СП 11-102-97</w:t>
        </w:r>
      </w:hyperlink>
      <w:r>
        <w:t xml:space="preserve">, </w:t>
      </w:r>
      <w:hyperlink r:id="rId438" w:history="1">
        <w:r>
          <w:rPr>
            <w:color w:val="0000FF"/>
          </w:rPr>
          <w:t>СП 11-103-97</w:t>
        </w:r>
      </w:hyperlink>
      <w:r>
        <w:t xml:space="preserve">, </w:t>
      </w:r>
      <w:hyperlink r:id="rId439" w:history="1">
        <w:r>
          <w:rPr>
            <w:color w:val="0000FF"/>
          </w:rPr>
          <w:t>СП 11-104-97</w:t>
        </w:r>
      </w:hyperlink>
      <w:r>
        <w:t xml:space="preserve">, </w:t>
      </w:r>
      <w:hyperlink r:id="rId440" w:history="1">
        <w:r>
          <w:rPr>
            <w:color w:val="0000FF"/>
          </w:rPr>
          <w:t>СП 11-105-97</w:t>
        </w:r>
      </w:hyperlink>
      <w:r>
        <w:t xml:space="preserve"> и государственных стандартов в области инженерных изысканий и исследований грунтов для строительства. Состав, содержание и детальность (масштаб) материалов инженерных изысканий определяются соответствующим масштабом необходимых графических материалов. Инженерные изыскания должны быть основаны на обобщении информации, охватывающей все виды изыскательских работ, выполненных на территории.</w:t>
      </w:r>
    </w:p>
    <w:p w:rsidR="008E726B" w:rsidRDefault="008E726B">
      <w:pPr>
        <w:widowControl w:val="0"/>
        <w:autoSpaceDE w:val="0"/>
        <w:autoSpaceDN w:val="0"/>
        <w:adjustRightInd w:val="0"/>
        <w:ind w:firstLine="540"/>
        <w:jc w:val="both"/>
      </w:pPr>
      <w:r>
        <w:t>8.9. Результаты изысканий должны содержать прогноз изменения инженерно-геологических, гидрологических и экологических условий на расчетный срок с учетом природных и техногенных факторов, а также территориальную оценку (районирование) территории по порогам геологической безопасности и рекомендации по выбору принципиальных направлений инженерной защиты.</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0D11C8">
      <w:pPr>
        <w:widowControl w:val="0"/>
        <w:autoSpaceDE w:val="0"/>
        <w:autoSpaceDN w:val="0"/>
        <w:adjustRightInd w:val="0"/>
        <w:jc w:val="right"/>
        <w:outlineLvl w:val="1"/>
      </w:pPr>
      <w:bookmarkStart w:id="253" w:name="Par7374"/>
      <w:bookmarkEnd w:id="253"/>
      <w:r>
        <w:t>Приложение №</w:t>
      </w:r>
      <w:r w:rsidR="008E726B">
        <w:t xml:space="preserve"> 1</w:t>
      </w:r>
    </w:p>
    <w:p w:rsidR="008E726B" w:rsidRDefault="008E726B">
      <w:pPr>
        <w:widowControl w:val="0"/>
        <w:autoSpaceDE w:val="0"/>
        <w:autoSpaceDN w:val="0"/>
        <w:adjustRightInd w:val="0"/>
        <w:jc w:val="right"/>
      </w:pPr>
      <w:r>
        <w:t xml:space="preserve">к </w:t>
      </w:r>
      <w:r w:rsidR="008073EA">
        <w:t>Местным</w:t>
      </w:r>
      <w:r>
        <w:t xml:space="preserve"> нормативам</w:t>
      </w:r>
    </w:p>
    <w:p w:rsidR="008073EA" w:rsidRDefault="008E726B">
      <w:pPr>
        <w:widowControl w:val="0"/>
        <w:autoSpaceDE w:val="0"/>
        <w:autoSpaceDN w:val="0"/>
        <w:adjustRightInd w:val="0"/>
        <w:jc w:val="right"/>
      </w:pPr>
      <w:r>
        <w:t>градостроительного проектирования</w:t>
      </w:r>
      <w:r w:rsidR="008073EA">
        <w:t xml:space="preserve"> </w:t>
      </w:r>
    </w:p>
    <w:p w:rsidR="008E726B" w:rsidRDefault="00BE3609">
      <w:pPr>
        <w:widowControl w:val="0"/>
        <w:autoSpaceDE w:val="0"/>
        <w:autoSpaceDN w:val="0"/>
        <w:adjustRightInd w:val="0"/>
        <w:jc w:val="right"/>
      </w:pPr>
      <w:r>
        <w:t>Нижнекам</w:t>
      </w:r>
      <w:r w:rsidR="008073EA">
        <w:t>ского муниципального района</w:t>
      </w:r>
    </w:p>
    <w:p w:rsidR="008E726B" w:rsidRDefault="008E726B">
      <w:pPr>
        <w:widowControl w:val="0"/>
        <w:autoSpaceDE w:val="0"/>
        <w:autoSpaceDN w:val="0"/>
        <w:adjustRightInd w:val="0"/>
        <w:jc w:val="right"/>
      </w:pPr>
    </w:p>
    <w:p w:rsidR="00206000" w:rsidRDefault="00206000">
      <w:pPr>
        <w:widowControl w:val="0"/>
        <w:autoSpaceDE w:val="0"/>
        <w:autoSpaceDN w:val="0"/>
        <w:adjustRightInd w:val="0"/>
        <w:jc w:val="right"/>
      </w:pPr>
    </w:p>
    <w:p w:rsidR="00B66845" w:rsidRDefault="00B66845">
      <w:pPr>
        <w:widowControl w:val="0"/>
        <w:autoSpaceDE w:val="0"/>
        <w:autoSpaceDN w:val="0"/>
        <w:adjustRightInd w:val="0"/>
        <w:jc w:val="center"/>
        <w:rPr>
          <w:b/>
          <w:bCs/>
        </w:rPr>
      </w:pPr>
      <w:bookmarkStart w:id="254" w:name="Par7378"/>
      <w:bookmarkEnd w:id="254"/>
    </w:p>
    <w:p w:rsidR="008E726B" w:rsidRDefault="008E726B">
      <w:pPr>
        <w:widowControl w:val="0"/>
        <w:autoSpaceDE w:val="0"/>
        <w:autoSpaceDN w:val="0"/>
        <w:adjustRightInd w:val="0"/>
        <w:jc w:val="center"/>
        <w:rPr>
          <w:b/>
          <w:bCs/>
        </w:rPr>
      </w:pPr>
      <w:r>
        <w:rPr>
          <w:b/>
          <w:bCs/>
        </w:rPr>
        <w:t>НОРМАТИВНЫЕ ССЫЛКИ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55" w:name="Par7380"/>
      <w:bookmarkEnd w:id="255"/>
      <w:r>
        <w:t>ФЕДЕРАЛЬНЫЕ ЗАКОНЫ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441" w:history="1">
        <w:r>
          <w:rPr>
            <w:color w:val="0000FF"/>
          </w:rPr>
          <w:t>Конституция</w:t>
        </w:r>
      </w:hyperlink>
      <w:r>
        <w:t xml:space="preserve"> Российской Федерации;</w:t>
      </w:r>
    </w:p>
    <w:p w:rsidR="008E726B" w:rsidRDefault="008E726B">
      <w:pPr>
        <w:widowControl w:val="0"/>
        <w:autoSpaceDE w:val="0"/>
        <w:autoSpaceDN w:val="0"/>
        <w:adjustRightInd w:val="0"/>
        <w:ind w:firstLine="540"/>
        <w:jc w:val="both"/>
      </w:pPr>
      <w:r>
        <w:t xml:space="preserve">2. Градостроительный </w:t>
      </w:r>
      <w:hyperlink r:id="rId442"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 xml:space="preserve">3. Земельный </w:t>
      </w:r>
      <w:hyperlink r:id="rId443"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 xml:space="preserve">4. Жилищный </w:t>
      </w:r>
      <w:hyperlink r:id="rId444"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 xml:space="preserve">5. Водный </w:t>
      </w:r>
      <w:hyperlink r:id="rId445"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 xml:space="preserve">6. Лесной </w:t>
      </w:r>
      <w:hyperlink r:id="rId446"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 xml:space="preserve">7. Воздушный </w:t>
      </w:r>
      <w:hyperlink r:id="rId447" w:history="1">
        <w:r>
          <w:rPr>
            <w:color w:val="0000FF"/>
          </w:rPr>
          <w:t>кодекс</w:t>
        </w:r>
      </w:hyperlink>
      <w:r>
        <w:t xml:space="preserve"> Российской Федерации;</w:t>
      </w:r>
    </w:p>
    <w:p w:rsidR="008E726B" w:rsidRDefault="008E726B">
      <w:pPr>
        <w:widowControl w:val="0"/>
        <w:autoSpaceDE w:val="0"/>
        <w:autoSpaceDN w:val="0"/>
        <w:adjustRightInd w:val="0"/>
        <w:ind w:firstLine="540"/>
        <w:jc w:val="both"/>
      </w:pPr>
      <w:r>
        <w:t xml:space="preserve">8. </w:t>
      </w:r>
      <w:hyperlink r:id="rId448" w:history="1">
        <w:r>
          <w:rPr>
            <w:color w:val="0000FF"/>
          </w:rPr>
          <w:t>Кодекс</w:t>
        </w:r>
      </w:hyperlink>
      <w:r>
        <w:t xml:space="preserve"> внутреннего водного транспорта Российской Федерации;</w:t>
      </w:r>
    </w:p>
    <w:p w:rsidR="008E726B" w:rsidRDefault="008E726B">
      <w:pPr>
        <w:widowControl w:val="0"/>
        <w:autoSpaceDE w:val="0"/>
        <w:autoSpaceDN w:val="0"/>
        <w:adjustRightInd w:val="0"/>
        <w:ind w:firstLine="540"/>
        <w:jc w:val="both"/>
      </w:pPr>
      <w:r>
        <w:t xml:space="preserve">9. </w:t>
      </w:r>
      <w:hyperlink r:id="rId449" w:history="1">
        <w:r>
          <w:rPr>
            <w:color w:val="0000FF"/>
          </w:rPr>
          <w:t>Закон</w:t>
        </w:r>
      </w:hyperlink>
      <w:r>
        <w:t xml:space="preserve"> Российской Федерации от 21 февраля 1992 года N 2395-1 "О недрах";</w:t>
      </w:r>
    </w:p>
    <w:p w:rsidR="008E726B" w:rsidRDefault="008E726B">
      <w:pPr>
        <w:widowControl w:val="0"/>
        <w:autoSpaceDE w:val="0"/>
        <w:autoSpaceDN w:val="0"/>
        <w:adjustRightInd w:val="0"/>
        <w:ind w:firstLine="540"/>
        <w:jc w:val="both"/>
      </w:pPr>
      <w:r>
        <w:t xml:space="preserve">10. </w:t>
      </w:r>
      <w:hyperlink r:id="rId450" w:history="1">
        <w:r>
          <w:rPr>
            <w:color w:val="0000FF"/>
          </w:rPr>
          <w:t>Закон</w:t>
        </w:r>
      </w:hyperlink>
      <w:r>
        <w:t xml:space="preserve"> Российской Федерации от 1 апреля 1993 года N 4730-1 "О Государственной границе Российской Федерации";</w:t>
      </w:r>
    </w:p>
    <w:p w:rsidR="008E726B" w:rsidRDefault="008E726B">
      <w:pPr>
        <w:widowControl w:val="0"/>
        <w:autoSpaceDE w:val="0"/>
        <w:autoSpaceDN w:val="0"/>
        <w:adjustRightInd w:val="0"/>
        <w:ind w:firstLine="540"/>
        <w:jc w:val="both"/>
      </w:pPr>
      <w:r>
        <w:t xml:space="preserve">11. Федеральный </w:t>
      </w:r>
      <w:hyperlink r:id="rId451"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w:t>
      </w:r>
    </w:p>
    <w:p w:rsidR="008E726B" w:rsidRDefault="008E726B">
      <w:pPr>
        <w:widowControl w:val="0"/>
        <w:autoSpaceDE w:val="0"/>
        <w:autoSpaceDN w:val="0"/>
        <w:adjustRightInd w:val="0"/>
        <w:ind w:firstLine="540"/>
        <w:jc w:val="both"/>
      </w:pPr>
      <w:r>
        <w:t xml:space="preserve">12. Федеральный </w:t>
      </w:r>
      <w:hyperlink r:id="rId452" w:history="1">
        <w:r>
          <w:rPr>
            <w:color w:val="0000FF"/>
          </w:rPr>
          <w:t>закон</w:t>
        </w:r>
      </w:hyperlink>
      <w:r>
        <w:t xml:space="preserve"> от 23 февраля 1995 года N 26-ФЗ "О природных лечебных ресурсах, лечебно-оздоровительных местностях и курортах";</w:t>
      </w:r>
    </w:p>
    <w:p w:rsidR="008E726B" w:rsidRDefault="008E726B">
      <w:pPr>
        <w:widowControl w:val="0"/>
        <w:autoSpaceDE w:val="0"/>
        <w:autoSpaceDN w:val="0"/>
        <w:adjustRightInd w:val="0"/>
        <w:ind w:firstLine="540"/>
        <w:jc w:val="both"/>
      </w:pPr>
      <w:r>
        <w:t xml:space="preserve">13. Федеральный </w:t>
      </w:r>
      <w:hyperlink r:id="rId453" w:history="1">
        <w:r>
          <w:rPr>
            <w:color w:val="0000FF"/>
          </w:rPr>
          <w:t>закон</w:t>
        </w:r>
      </w:hyperlink>
      <w:r>
        <w:t xml:space="preserve"> от 14 марта 1995 года N 33-ФЗ "Об особо охраняемых природных территориях";</w:t>
      </w:r>
    </w:p>
    <w:p w:rsidR="008E726B" w:rsidRDefault="008E726B">
      <w:pPr>
        <w:widowControl w:val="0"/>
        <w:autoSpaceDE w:val="0"/>
        <w:autoSpaceDN w:val="0"/>
        <w:adjustRightInd w:val="0"/>
        <w:ind w:firstLine="540"/>
        <w:jc w:val="both"/>
      </w:pPr>
      <w:r>
        <w:t xml:space="preserve">14. Федеральный </w:t>
      </w:r>
      <w:hyperlink r:id="rId454" w:history="1">
        <w:r>
          <w:rPr>
            <w:color w:val="0000FF"/>
          </w:rPr>
          <w:t>закон</w:t>
        </w:r>
      </w:hyperlink>
      <w:r>
        <w:t xml:space="preserve"> от 24 апреля 1995 года N 52-ФЗ "О животном мире";</w:t>
      </w:r>
    </w:p>
    <w:p w:rsidR="008E726B" w:rsidRDefault="008E726B">
      <w:pPr>
        <w:widowControl w:val="0"/>
        <w:autoSpaceDE w:val="0"/>
        <w:autoSpaceDN w:val="0"/>
        <w:adjustRightInd w:val="0"/>
        <w:ind w:firstLine="540"/>
        <w:jc w:val="both"/>
      </w:pPr>
      <w:r>
        <w:t xml:space="preserve">15. Федеральный </w:t>
      </w:r>
      <w:hyperlink r:id="rId455" w:history="1">
        <w:r>
          <w:rPr>
            <w:color w:val="0000FF"/>
          </w:rPr>
          <w:t>закон</w:t>
        </w:r>
      </w:hyperlink>
      <w:r>
        <w:t xml:space="preserve"> от 2 августа 1995 года N 122-ФЗ "О социальном обслуживании граждан пожилого возраста и инвалидов";</w:t>
      </w:r>
    </w:p>
    <w:p w:rsidR="008E726B" w:rsidRDefault="008E726B">
      <w:pPr>
        <w:widowControl w:val="0"/>
        <w:autoSpaceDE w:val="0"/>
        <w:autoSpaceDN w:val="0"/>
        <w:adjustRightInd w:val="0"/>
        <w:ind w:firstLine="540"/>
        <w:jc w:val="both"/>
      </w:pPr>
      <w:r>
        <w:t xml:space="preserve">16. Федеральный </w:t>
      </w:r>
      <w:hyperlink r:id="rId456" w:history="1">
        <w:r>
          <w:rPr>
            <w:color w:val="0000FF"/>
          </w:rPr>
          <w:t>закон</w:t>
        </w:r>
      </w:hyperlink>
      <w:r>
        <w:t xml:space="preserve"> от 17 ноября 1995 года N 169-ФЗ "Об архитектурной деятельности в Российской Федерации";</w:t>
      </w:r>
    </w:p>
    <w:p w:rsidR="008E726B" w:rsidRDefault="008E726B">
      <w:pPr>
        <w:widowControl w:val="0"/>
        <w:autoSpaceDE w:val="0"/>
        <w:autoSpaceDN w:val="0"/>
        <w:adjustRightInd w:val="0"/>
        <w:ind w:firstLine="540"/>
        <w:jc w:val="both"/>
      </w:pPr>
      <w:r>
        <w:t xml:space="preserve">17. Федеральный </w:t>
      </w:r>
      <w:hyperlink r:id="rId457" w:history="1">
        <w:r>
          <w:rPr>
            <w:color w:val="0000FF"/>
          </w:rPr>
          <w:t>закон</w:t>
        </w:r>
      </w:hyperlink>
      <w:r>
        <w:t xml:space="preserve"> от 23 ноября 1995 года N 174-ФЗ "Об экологической экспертизе";</w:t>
      </w:r>
    </w:p>
    <w:p w:rsidR="008E726B" w:rsidRDefault="008E726B">
      <w:pPr>
        <w:widowControl w:val="0"/>
        <w:autoSpaceDE w:val="0"/>
        <w:autoSpaceDN w:val="0"/>
        <w:adjustRightInd w:val="0"/>
        <w:ind w:firstLine="540"/>
        <w:jc w:val="both"/>
      </w:pPr>
      <w:r>
        <w:t xml:space="preserve">18. Федеральный </w:t>
      </w:r>
      <w:hyperlink r:id="rId458" w:history="1">
        <w:r>
          <w:rPr>
            <w:color w:val="0000FF"/>
          </w:rPr>
          <w:t>закон</w:t>
        </w:r>
      </w:hyperlink>
      <w:r>
        <w:t xml:space="preserve"> от 24 ноября 1995 года N 181-ФЗ "О социальной защите инвалидов в Российской Федерации";</w:t>
      </w:r>
    </w:p>
    <w:p w:rsidR="008E726B" w:rsidRDefault="008E726B">
      <w:pPr>
        <w:widowControl w:val="0"/>
        <w:autoSpaceDE w:val="0"/>
        <w:autoSpaceDN w:val="0"/>
        <w:adjustRightInd w:val="0"/>
        <w:ind w:firstLine="540"/>
        <w:jc w:val="both"/>
      </w:pPr>
      <w:r>
        <w:t xml:space="preserve">19. Федеральный </w:t>
      </w:r>
      <w:hyperlink r:id="rId459" w:history="1">
        <w:r>
          <w:rPr>
            <w:color w:val="0000FF"/>
          </w:rPr>
          <w:t>закон</w:t>
        </w:r>
      </w:hyperlink>
      <w:r>
        <w:t xml:space="preserve"> от 10 декабря 1995 года N 196-ФЗ "О безопасности дорожного движения";</w:t>
      </w:r>
    </w:p>
    <w:p w:rsidR="008E726B" w:rsidRDefault="008E726B">
      <w:pPr>
        <w:widowControl w:val="0"/>
        <w:autoSpaceDE w:val="0"/>
        <w:autoSpaceDN w:val="0"/>
        <w:adjustRightInd w:val="0"/>
        <w:ind w:firstLine="540"/>
        <w:jc w:val="both"/>
      </w:pPr>
      <w:r>
        <w:t xml:space="preserve">20. Федеральный </w:t>
      </w:r>
      <w:hyperlink r:id="rId460" w:history="1">
        <w:r>
          <w:rPr>
            <w:color w:val="0000FF"/>
          </w:rPr>
          <w:t>закон</w:t>
        </w:r>
      </w:hyperlink>
      <w:r>
        <w:t xml:space="preserve"> от 9 января 1996 года N 3-ФЗ "О радиационной безопасности населения";</w:t>
      </w:r>
    </w:p>
    <w:p w:rsidR="008E726B" w:rsidRDefault="008E726B">
      <w:pPr>
        <w:widowControl w:val="0"/>
        <w:autoSpaceDE w:val="0"/>
        <w:autoSpaceDN w:val="0"/>
        <w:adjustRightInd w:val="0"/>
        <w:ind w:firstLine="540"/>
        <w:jc w:val="both"/>
      </w:pPr>
      <w:r>
        <w:t xml:space="preserve">21. Федеральный </w:t>
      </w:r>
      <w:hyperlink r:id="rId461" w:history="1">
        <w:r>
          <w:rPr>
            <w:color w:val="0000FF"/>
          </w:rPr>
          <w:t>закон</w:t>
        </w:r>
      </w:hyperlink>
      <w:r>
        <w:t xml:space="preserve"> от 12 </w:t>
      </w:r>
      <w:r w:rsidR="00EE60B5">
        <w:t xml:space="preserve">января </w:t>
      </w:r>
      <w:r>
        <w:t>1996 года N 8-ФЗ "О погребении и похоронном деле";</w:t>
      </w:r>
    </w:p>
    <w:p w:rsidR="008E726B" w:rsidRDefault="008E726B">
      <w:pPr>
        <w:widowControl w:val="0"/>
        <w:autoSpaceDE w:val="0"/>
        <w:autoSpaceDN w:val="0"/>
        <w:adjustRightInd w:val="0"/>
        <w:ind w:firstLine="540"/>
        <w:jc w:val="both"/>
      </w:pPr>
      <w:r>
        <w:t xml:space="preserve">22. Федеральный </w:t>
      </w:r>
      <w:hyperlink r:id="rId462" w:history="1">
        <w:r>
          <w:rPr>
            <w:color w:val="0000FF"/>
          </w:rPr>
          <w:t>закон</w:t>
        </w:r>
      </w:hyperlink>
      <w:r>
        <w:t xml:space="preserve"> от 21 июля 1997 года N 116-ФЗ "О промышленной безопасности опасных производственных объектов";</w:t>
      </w:r>
    </w:p>
    <w:p w:rsidR="008E726B" w:rsidRDefault="008E726B">
      <w:pPr>
        <w:widowControl w:val="0"/>
        <w:autoSpaceDE w:val="0"/>
        <w:autoSpaceDN w:val="0"/>
        <w:adjustRightInd w:val="0"/>
        <w:ind w:firstLine="540"/>
        <w:jc w:val="both"/>
      </w:pPr>
      <w:r>
        <w:t xml:space="preserve">23. Федеральный </w:t>
      </w:r>
      <w:hyperlink r:id="rId463" w:history="1">
        <w:r>
          <w:rPr>
            <w:color w:val="0000FF"/>
          </w:rPr>
          <w:t>закон</w:t>
        </w:r>
      </w:hyperlink>
      <w:r>
        <w:t xml:space="preserve"> от 18 декабря 1997 года N 152-ФЗ "О наименованиях географических объектов";</w:t>
      </w:r>
    </w:p>
    <w:p w:rsidR="008E726B" w:rsidRDefault="008E726B">
      <w:pPr>
        <w:widowControl w:val="0"/>
        <w:autoSpaceDE w:val="0"/>
        <w:autoSpaceDN w:val="0"/>
        <w:adjustRightInd w:val="0"/>
        <w:ind w:firstLine="540"/>
        <w:jc w:val="both"/>
      </w:pPr>
      <w:r>
        <w:t xml:space="preserve">24. Федеральный </w:t>
      </w:r>
      <w:hyperlink r:id="rId464" w:history="1">
        <w:r>
          <w:rPr>
            <w:color w:val="0000FF"/>
          </w:rPr>
          <w:t>закон</w:t>
        </w:r>
      </w:hyperlink>
      <w:r>
        <w:t xml:space="preserve"> от 15 апреля 1998 года N 66-ФЗ "О садоводческих, огороднических и дачных некоммерческих объединениях граждан";</w:t>
      </w:r>
    </w:p>
    <w:p w:rsidR="008E726B" w:rsidRDefault="008E726B">
      <w:pPr>
        <w:widowControl w:val="0"/>
        <w:autoSpaceDE w:val="0"/>
        <w:autoSpaceDN w:val="0"/>
        <w:adjustRightInd w:val="0"/>
        <w:ind w:firstLine="540"/>
        <w:jc w:val="both"/>
      </w:pPr>
      <w:r>
        <w:t xml:space="preserve">25. Федеральный </w:t>
      </w:r>
      <w:hyperlink r:id="rId465" w:history="1">
        <w:r>
          <w:rPr>
            <w:color w:val="0000FF"/>
          </w:rPr>
          <w:t>закон</w:t>
        </w:r>
      </w:hyperlink>
      <w:r>
        <w:t xml:space="preserve"> от 24 июня 1998 года N 89-ФЗ "Об отходах производства и потребления";</w:t>
      </w:r>
    </w:p>
    <w:p w:rsidR="008E726B" w:rsidRDefault="008E726B">
      <w:pPr>
        <w:widowControl w:val="0"/>
        <w:autoSpaceDE w:val="0"/>
        <w:autoSpaceDN w:val="0"/>
        <w:adjustRightInd w:val="0"/>
        <w:ind w:firstLine="540"/>
        <w:jc w:val="both"/>
      </w:pPr>
      <w:r>
        <w:t xml:space="preserve">26. Федеральный </w:t>
      </w:r>
      <w:hyperlink r:id="rId466" w:history="1">
        <w:r>
          <w:rPr>
            <w:color w:val="0000FF"/>
          </w:rPr>
          <w:t>закон</w:t>
        </w:r>
      </w:hyperlink>
      <w:r>
        <w:t xml:space="preserve"> от 12 </w:t>
      </w:r>
      <w:r w:rsidR="00EE60B5">
        <w:t xml:space="preserve">февраля </w:t>
      </w:r>
      <w:r>
        <w:t>1998 года N 28-ФЗ "О гражданской обороне";</w:t>
      </w:r>
    </w:p>
    <w:p w:rsidR="008E726B" w:rsidRDefault="008E726B">
      <w:pPr>
        <w:widowControl w:val="0"/>
        <w:autoSpaceDE w:val="0"/>
        <w:autoSpaceDN w:val="0"/>
        <w:adjustRightInd w:val="0"/>
        <w:ind w:firstLine="540"/>
        <w:jc w:val="both"/>
      </w:pPr>
      <w:r>
        <w:t xml:space="preserve">27. Федеральный </w:t>
      </w:r>
      <w:hyperlink r:id="rId467" w:history="1">
        <w:r>
          <w:rPr>
            <w:color w:val="0000FF"/>
          </w:rPr>
          <w:t>закон</w:t>
        </w:r>
      </w:hyperlink>
      <w:r>
        <w:t xml:space="preserve"> от 30 марта 1999 года N 52-ФЗ "О санитарно-эпидемиологическом благополучии населения";</w:t>
      </w:r>
    </w:p>
    <w:p w:rsidR="008E726B" w:rsidRDefault="008E726B">
      <w:pPr>
        <w:widowControl w:val="0"/>
        <w:autoSpaceDE w:val="0"/>
        <w:autoSpaceDN w:val="0"/>
        <w:adjustRightInd w:val="0"/>
        <w:ind w:firstLine="540"/>
        <w:jc w:val="both"/>
      </w:pPr>
      <w:r>
        <w:t xml:space="preserve">28. Федеральный </w:t>
      </w:r>
      <w:hyperlink r:id="rId468" w:history="1">
        <w:r>
          <w:rPr>
            <w:color w:val="0000FF"/>
          </w:rPr>
          <w:t>закон</w:t>
        </w:r>
      </w:hyperlink>
      <w:r>
        <w:t xml:space="preserve"> от 31 марта 1999 года N 69-ФЗ "О газоснабжении в Российской Федерации";</w:t>
      </w:r>
    </w:p>
    <w:p w:rsidR="008E726B" w:rsidRDefault="008E726B">
      <w:pPr>
        <w:widowControl w:val="0"/>
        <w:autoSpaceDE w:val="0"/>
        <w:autoSpaceDN w:val="0"/>
        <w:adjustRightInd w:val="0"/>
        <w:ind w:firstLine="540"/>
        <w:jc w:val="both"/>
      </w:pPr>
      <w:r>
        <w:t xml:space="preserve">29. Федеральный </w:t>
      </w:r>
      <w:hyperlink r:id="rId469" w:history="1">
        <w:r>
          <w:rPr>
            <w:color w:val="0000FF"/>
          </w:rPr>
          <w:t>закон</w:t>
        </w:r>
      </w:hyperlink>
      <w:r>
        <w:t xml:space="preserve"> от 4 мая 1999 года N 96-ФЗ "Об охране атмосферного воздуха";</w:t>
      </w:r>
    </w:p>
    <w:p w:rsidR="008E726B" w:rsidRDefault="008E726B">
      <w:pPr>
        <w:widowControl w:val="0"/>
        <w:autoSpaceDE w:val="0"/>
        <w:autoSpaceDN w:val="0"/>
        <w:adjustRightInd w:val="0"/>
        <w:ind w:firstLine="540"/>
        <w:jc w:val="both"/>
      </w:pPr>
      <w:r>
        <w:t xml:space="preserve">30. Федеральный </w:t>
      </w:r>
      <w:hyperlink r:id="rId470" w:history="1">
        <w:r>
          <w:rPr>
            <w:color w:val="0000FF"/>
          </w:rPr>
          <w:t>закон</w:t>
        </w:r>
      </w:hyperlink>
      <w:r>
        <w:t xml:space="preserve"> от 10 января 2002 года N 7-ФЗ "Об охране окружающей среды";</w:t>
      </w:r>
    </w:p>
    <w:p w:rsidR="008E726B" w:rsidRDefault="008E726B">
      <w:pPr>
        <w:widowControl w:val="0"/>
        <w:autoSpaceDE w:val="0"/>
        <w:autoSpaceDN w:val="0"/>
        <w:adjustRightInd w:val="0"/>
        <w:ind w:firstLine="540"/>
        <w:jc w:val="both"/>
      </w:pPr>
      <w:r>
        <w:t xml:space="preserve">31. Федеральный </w:t>
      </w:r>
      <w:hyperlink r:id="rId471" w:history="1">
        <w:r>
          <w:rPr>
            <w:color w:val="0000FF"/>
          </w:rPr>
          <w:t>закон</w:t>
        </w:r>
      </w:hyperlink>
      <w:r>
        <w:t xml:space="preserve"> от 23 февраля 1995 года N 26-ФЗ "О природных лечебных ресурсах, лечебных оздоровительных местностях и курортах";</w:t>
      </w:r>
    </w:p>
    <w:p w:rsidR="008E726B" w:rsidRDefault="008E726B">
      <w:pPr>
        <w:widowControl w:val="0"/>
        <w:autoSpaceDE w:val="0"/>
        <w:autoSpaceDN w:val="0"/>
        <w:adjustRightInd w:val="0"/>
        <w:ind w:firstLine="540"/>
        <w:jc w:val="both"/>
      </w:pPr>
      <w:r>
        <w:t xml:space="preserve">32. Федеральный </w:t>
      </w:r>
      <w:hyperlink r:id="rId472" w:history="1">
        <w:r>
          <w:rPr>
            <w:color w:val="0000FF"/>
          </w:rPr>
          <w:t>закон</w:t>
        </w:r>
      </w:hyperlink>
      <w:r>
        <w:t xml:space="preserve"> от 24 ноября 1996 года N 132-ФЗ "Об основах туристской деятельности в Российской Федерации";</w:t>
      </w:r>
    </w:p>
    <w:p w:rsidR="008E726B" w:rsidRDefault="008E726B">
      <w:pPr>
        <w:widowControl w:val="0"/>
        <w:autoSpaceDE w:val="0"/>
        <w:autoSpaceDN w:val="0"/>
        <w:adjustRightInd w:val="0"/>
        <w:ind w:firstLine="540"/>
        <w:jc w:val="both"/>
      </w:pPr>
      <w:r>
        <w:t xml:space="preserve">33. Федеральный </w:t>
      </w:r>
      <w:hyperlink r:id="rId473" w:history="1">
        <w:r>
          <w:rPr>
            <w:color w:val="0000FF"/>
          </w:rPr>
          <w:t>закон</w:t>
        </w:r>
      </w:hyperlink>
      <w:r>
        <w:t xml:space="preserve"> от 4 мая 199</w:t>
      </w:r>
      <w:r w:rsidR="00EE60B5">
        <w:t>9</w:t>
      </w:r>
      <w:r>
        <w:t xml:space="preserve"> года N 96-ФЗ "Об охране атмосферного воздуха";</w:t>
      </w:r>
    </w:p>
    <w:p w:rsidR="008E726B" w:rsidRDefault="008E726B">
      <w:pPr>
        <w:widowControl w:val="0"/>
        <w:autoSpaceDE w:val="0"/>
        <w:autoSpaceDN w:val="0"/>
        <w:adjustRightInd w:val="0"/>
        <w:ind w:firstLine="540"/>
        <w:jc w:val="both"/>
      </w:pPr>
      <w:r>
        <w:t xml:space="preserve">34. Федеральный </w:t>
      </w:r>
      <w:hyperlink r:id="rId474" w:history="1">
        <w:r>
          <w:rPr>
            <w:color w:val="0000FF"/>
          </w:rPr>
          <w:t>закон</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E726B" w:rsidRDefault="008E726B">
      <w:pPr>
        <w:widowControl w:val="0"/>
        <w:autoSpaceDE w:val="0"/>
        <w:autoSpaceDN w:val="0"/>
        <w:adjustRightInd w:val="0"/>
        <w:ind w:firstLine="540"/>
        <w:jc w:val="both"/>
      </w:pPr>
      <w:r>
        <w:t xml:space="preserve">35. Федеральный </w:t>
      </w:r>
      <w:hyperlink r:id="rId475" w:history="1">
        <w:r>
          <w:rPr>
            <w:color w:val="0000FF"/>
          </w:rPr>
          <w:t>закон</w:t>
        </w:r>
      </w:hyperlink>
      <w:r>
        <w:t xml:space="preserve"> от 25 июня 2002 года N 73-ФЗ "Об объектах культурного наследия (памятников истории и культуры) народов Российской Федерации";</w:t>
      </w:r>
    </w:p>
    <w:p w:rsidR="008E726B" w:rsidRDefault="008E726B">
      <w:pPr>
        <w:widowControl w:val="0"/>
        <w:autoSpaceDE w:val="0"/>
        <w:autoSpaceDN w:val="0"/>
        <w:adjustRightInd w:val="0"/>
        <w:ind w:firstLine="540"/>
        <w:jc w:val="both"/>
      </w:pPr>
      <w:r>
        <w:t xml:space="preserve">36. Федеральный </w:t>
      </w:r>
      <w:hyperlink r:id="rId476" w:history="1">
        <w:r>
          <w:rPr>
            <w:color w:val="0000FF"/>
          </w:rPr>
          <w:t>закон</w:t>
        </w:r>
      </w:hyperlink>
      <w:r>
        <w:t xml:space="preserve"> от 10 января 2003 года N 17-ФЗ "О железнодорожном транспорте в Российской Федерации";</w:t>
      </w:r>
    </w:p>
    <w:p w:rsidR="008E726B" w:rsidRDefault="008E726B">
      <w:pPr>
        <w:widowControl w:val="0"/>
        <w:autoSpaceDE w:val="0"/>
        <w:autoSpaceDN w:val="0"/>
        <w:adjustRightInd w:val="0"/>
        <w:ind w:firstLine="540"/>
        <w:jc w:val="both"/>
      </w:pPr>
      <w:r>
        <w:t xml:space="preserve">37. Федеральный </w:t>
      </w:r>
      <w:hyperlink r:id="rId47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8E726B" w:rsidRDefault="008E726B">
      <w:pPr>
        <w:widowControl w:val="0"/>
        <w:autoSpaceDE w:val="0"/>
        <w:autoSpaceDN w:val="0"/>
        <w:adjustRightInd w:val="0"/>
        <w:ind w:firstLine="540"/>
        <w:jc w:val="both"/>
      </w:pPr>
      <w:r>
        <w:t xml:space="preserve">38. Федеральный </w:t>
      </w:r>
      <w:hyperlink r:id="rId478" w:history="1">
        <w:r>
          <w:rPr>
            <w:color w:val="0000FF"/>
          </w:rPr>
          <w:t>закон</w:t>
        </w:r>
      </w:hyperlink>
      <w:r>
        <w:t xml:space="preserve"> от 21 декабря 2004 года N 172-ФЗ "О переводе земель или земельных участков из одной категории в другую";</w:t>
      </w:r>
    </w:p>
    <w:p w:rsidR="008E726B" w:rsidRDefault="008E726B">
      <w:pPr>
        <w:widowControl w:val="0"/>
        <w:autoSpaceDE w:val="0"/>
        <w:autoSpaceDN w:val="0"/>
        <w:adjustRightInd w:val="0"/>
        <w:ind w:firstLine="540"/>
        <w:jc w:val="both"/>
      </w:pPr>
      <w:r>
        <w:t xml:space="preserve">39. Федеральный </w:t>
      </w:r>
      <w:hyperlink r:id="rId479"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726B" w:rsidRDefault="008E726B">
      <w:pPr>
        <w:widowControl w:val="0"/>
        <w:autoSpaceDE w:val="0"/>
        <w:autoSpaceDN w:val="0"/>
        <w:adjustRightInd w:val="0"/>
        <w:ind w:firstLine="540"/>
        <w:jc w:val="both"/>
      </w:pPr>
      <w:r>
        <w:t xml:space="preserve">40. Федеральный </w:t>
      </w:r>
      <w:hyperlink r:id="rId480" w:history="1">
        <w:r>
          <w:rPr>
            <w:color w:val="0000FF"/>
          </w:rPr>
          <w:t>закон</w:t>
        </w:r>
      </w:hyperlink>
      <w:r>
        <w:t xml:space="preserve"> от 7 июля 2003 года N 126-ФЗ "О связи";</w:t>
      </w:r>
    </w:p>
    <w:p w:rsidR="008E726B" w:rsidRDefault="008E726B">
      <w:pPr>
        <w:widowControl w:val="0"/>
        <w:autoSpaceDE w:val="0"/>
        <w:autoSpaceDN w:val="0"/>
        <w:adjustRightInd w:val="0"/>
        <w:ind w:firstLine="540"/>
        <w:jc w:val="both"/>
      </w:pPr>
      <w:r>
        <w:t xml:space="preserve">41. Федеральный </w:t>
      </w:r>
      <w:hyperlink r:id="rId481" w:history="1">
        <w:r>
          <w:rPr>
            <w:color w:val="0000FF"/>
          </w:rPr>
          <w:t>закон</w:t>
        </w:r>
      </w:hyperlink>
      <w:r>
        <w:t xml:space="preserve"> от 10 июля 1992 года N 3266-1 "Об образовании";</w:t>
      </w:r>
    </w:p>
    <w:p w:rsidR="008E726B" w:rsidRDefault="008E726B">
      <w:pPr>
        <w:widowControl w:val="0"/>
        <w:autoSpaceDE w:val="0"/>
        <w:autoSpaceDN w:val="0"/>
        <w:adjustRightInd w:val="0"/>
        <w:ind w:firstLine="540"/>
        <w:jc w:val="both"/>
      </w:pPr>
      <w:r>
        <w:t xml:space="preserve">42. Федеральный </w:t>
      </w:r>
      <w:hyperlink r:id="rId482" w:history="1">
        <w:r>
          <w:rPr>
            <w:color w:val="0000FF"/>
          </w:rPr>
          <w:t>закон</w:t>
        </w:r>
      </w:hyperlink>
      <w:r>
        <w:t xml:space="preserve"> от 22 августа 1996 года N 125-ФЗ "О высшем и послевузовском профессиональном образовании";</w:t>
      </w:r>
    </w:p>
    <w:p w:rsidR="008E726B" w:rsidRDefault="008E726B">
      <w:pPr>
        <w:widowControl w:val="0"/>
        <w:autoSpaceDE w:val="0"/>
        <w:autoSpaceDN w:val="0"/>
        <w:adjustRightInd w:val="0"/>
        <w:ind w:firstLine="540"/>
        <w:jc w:val="both"/>
      </w:pPr>
      <w:r>
        <w:t xml:space="preserve">43. Федеральный </w:t>
      </w:r>
      <w:hyperlink r:id="rId483" w:history="1">
        <w:r>
          <w:rPr>
            <w:color w:val="0000FF"/>
          </w:rPr>
          <w:t>закон</w:t>
        </w:r>
      </w:hyperlink>
      <w:r>
        <w:t xml:space="preserve"> от 27 декабря 2002 года N 184-ФЗ "О техническом регулировании";</w:t>
      </w:r>
    </w:p>
    <w:p w:rsidR="008E726B" w:rsidRDefault="008E726B">
      <w:pPr>
        <w:widowControl w:val="0"/>
        <w:autoSpaceDE w:val="0"/>
        <w:autoSpaceDN w:val="0"/>
        <w:adjustRightInd w:val="0"/>
        <w:ind w:firstLine="540"/>
        <w:jc w:val="both"/>
      </w:pPr>
      <w:r>
        <w:t xml:space="preserve">44. Федеральный </w:t>
      </w:r>
      <w:hyperlink r:id="rId484" w:history="1">
        <w:r>
          <w:rPr>
            <w:color w:val="0000FF"/>
          </w:rPr>
          <w:t>закон</w:t>
        </w:r>
      </w:hyperlink>
      <w:r>
        <w:t xml:space="preserve"> от 22 июля 2008 года N 123-ФЗ "Технический регламент о требованиях пожарной безопасности";</w:t>
      </w:r>
    </w:p>
    <w:p w:rsidR="008E726B" w:rsidRDefault="008E726B">
      <w:pPr>
        <w:widowControl w:val="0"/>
        <w:autoSpaceDE w:val="0"/>
        <w:autoSpaceDN w:val="0"/>
        <w:adjustRightInd w:val="0"/>
        <w:ind w:firstLine="540"/>
        <w:jc w:val="both"/>
      </w:pPr>
      <w:r>
        <w:t xml:space="preserve">45. Федеральный </w:t>
      </w:r>
      <w:hyperlink r:id="rId485" w:history="1">
        <w:r>
          <w:rPr>
            <w:color w:val="0000FF"/>
          </w:rPr>
          <w:t>закон</w:t>
        </w:r>
      </w:hyperlink>
      <w:r>
        <w:t xml:space="preserve"> от 30 декабря 2009 года N 384-ФЗ "Технический регламент о безопасности зданий и сооружений";</w:t>
      </w:r>
    </w:p>
    <w:p w:rsidR="008E726B" w:rsidRDefault="008E726B">
      <w:pPr>
        <w:widowControl w:val="0"/>
        <w:autoSpaceDE w:val="0"/>
        <w:autoSpaceDN w:val="0"/>
        <w:adjustRightInd w:val="0"/>
        <w:ind w:firstLine="540"/>
        <w:jc w:val="both"/>
      </w:pPr>
      <w:r>
        <w:t xml:space="preserve">46. Федеральный </w:t>
      </w:r>
      <w:hyperlink r:id="rId486" w:history="1">
        <w:r>
          <w:rPr>
            <w:color w:val="0000FF"/>
          </w:rPr>
          <w:t>закон</w:t>
        </w:r>
      </w:hyperlink>
      <w:r>
        <w:t xml:space="preserve"> от 21 июля 1997 года N 122-ФЗ "О государственной регистрации прав на недвижимое имущество и сделок с ним";</w:t>
      </w:r>
    </w:p>
    <w:p w:rsidR="008E726B" w:rsidRDefault="008E726B">
      <w:pPr>
        <w:widowControl w:val="0"/>
        <w:autoSpaceDE w:val="0"/>
        <w:autoSpaceDN w:val="0"/>
        <w:adjustRightInd w:val="0"/>
        <w:ind w:firstLine="540"/>
        <w:jc w:val="both"/>
      </w:pPr>
      <w:r>
        <w:t xml:space="preserve">47. Федеральный </w:t>
      </w:r>
      <w:hyperlink r:id="rId487" w:history="1">
        <w:r>
          <w:rPr>
            <w:color w:val="0000FF"/>
          </w:rPr>
          <w:t>закон</w:t>
        </w:r>
      </w:hyperlink>
      <w:r>
        <w:t xml:space="preserve"> от 21 июля 2011 года N 256-ФЗ "О безопасности объектов топливно-энергетического комплекса".</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56" w:name="Par7442"/>
      <w:bookmarkEnd w:id="256"/>
      <w:r>
        <w:t>ИНЫЕ НОРМАТИВНЫЕ АКТЫ</w:t>
      </w:r>
    </w:p>
    <w:p w:rsidR="008E726B" w:rsidRDefault="008E726B">
      <w:pPr>
        <w:widowControl w:val="0"/>
        <w:autoSpaceDE w:val="0"/>
        <w:autoSpaceDN w:val="0"/>
        <w:adjustRightInd w:val="0"/>
        <w:jc w:val="center"/>
      </w:pPr>
      <w:r>
        <w:t>ОРГАНИЗАЦИИ ОБЪЕДИНЕННЫХ НАЦИЙ</w:t>
      </w:r>
    </w:p>
    <w:p w:rsidR="008E726B" w:rsidRDefault="008E726B">
      <w:pPr>
        <w:widowControl w:val="0"/>
        <w:autoSpaceDE w:val="0"/>
        <w:autoSpaceDN w:val="0"/>
        <w:adjustRightInd w:val="0"/>
        <w:jc w:val="center"/>
      </w:pPr>
      <w:r>
        <w:t>И РОССИЙСКОЙ ФЕДЕРАЦИИ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1. Конвенция о правах инвалидов, принятая Резолюцией Генеральной Ассамблеи ООН от 13 декабря 2006 года N 61/106;</w:t>
      </w:r>
    </w:p>
    <w:p w:rsidR="008E726B" w:rsidRDefault="008E726B">
      <w:pPr>
        <w:widowControl w:val="0"/>
        <w:autoSpaceDE w:val="0"/>
        <w:autoSpaceDN w:val="0"/>
        <w:adjustRightInd w:val="0"/>
        <w:ind w:firstLine="540"/>
        <w:jc w:val="both"/>
      </w:pPr>
      <w:r>
        <w:t xml:space="preserve">2. </w:t>
      </w:r>
      <w:hyperlink r:id="rId488" w:history="1">
        <w:r>
          <w:rPr>
            <w:color w:val="0000FF"/>
          </w:rPr>
          <w:t>Указ</w:t>
        </w:r>
      </w:hyperlink>
      <w:r>
        <w:t xml:space="preserve"> Президента Российской Федерации от 2 октября 1992 года N 1156 "О мерах по формированию доступной для инвалидов среды жизнедеятельности";</w:t>
      </w:r>
    </w:p>
    <w:p w:rsidR="008E726B" w:rsidRDefault="008E726B">
      <w:pPr>
        <w:widowControl w:val="0"/>
        <w:autoSpaceDE w:val="0"/>
        <w:autoSpaceDN w:val="0"/>
        <w:adjustRightInd w:val="0"/>
        <w:ind w:firstLine="540"/>
        <w:jc w:val="both"/>
      </w:pPr>
      <w:r>
        <w:t xml:space="preserve">3. </w:t>
      </w:r>
      <w:hyperlink r:id="rId489" w:history="1">
        <w:r>
          <w:rPr>
            <w:color w:val="0000FF"/>
          </w:rPr>
          <w:t>Указ</w:t>
        </w:r>
      </w:hyperlink>
      <w:r>
        <w:t xml:space="preserve"> Президента Российской Федерации от 30 ноября 1992 года N 1487 "Об особо ценных объектах культурного наследия народов Российской Федерации";</w:t>
      </w:r>
    </w:p>
    <w:p w:rsidR="008E726B" w:rsidRDefault="008E726B">
      <w:pPr>
        <w:widowControl w:val="0"/>
        <w:autoSpaceDE w:val="0"/>
        <w:autoSpaceDN w:val="0"/>
        <w:adjustRightInd w:val="0"/>
        <w:ind w:firstLine="540"/>
        <w:jc w:val="both"/>
      </w:pPr>
      <w:r>
        <w:t xml:space="preserve">4. </w:t>
      </w:r>
      <w:hyperlink r:id="rId490" w:history="1">
        <w:r>
          <w:rPr>
            <w:color w:val="0000FF"/>
          </w:rPr>
          <w:t>Постановление</w:t>
        </w:r>
      </w:hyperlink>
      <w:r>
        <w:t xml:space="preserve"> Правительства Российской Федерации от 7 декабря </w:t>
      </w:r>
      <w:smartTag w:uri="urn:schemas-microsoft-com:office:smarttags" w:element="metricconverter">
        <w:smartTagPr>
          <w:attr w:name="ProductID" w:val="1996 г"/>
        </w:smartTagPr>
        <w:r>
          <w:t>1996 г</w:t>
        </w:r>
      </w:smartTag>
      <w:r>
        <w:t>. N 1449 "О мерах по обеспечению беспрепятственного доступа инвалидов к информации и объектам социальной инфраструктуры";</w:t>
      </w:r>
    </w:p>
    <w:p w:rsidR="008E726B" w:rsidRDefault="008E726B">
      <w:pPr>
        <w:widowControl w:val="0"/>
        <w:autoSpaceDE w:val="0"/>
        <w:autoSpaceDN w:val="0"/>
        <w:adjustRightInd w:val="0"/>
        <w:ind w:firstLine="540"/>
        <w:jc w:val="both"/>
      </w:pPr>
      <w:r>
        <w:t xml:space="preserve">5. </w:t>
      </w:r>
      <w:hyperlink r:id="rId491" w:history="1">
        <w:r>
          <w:rPr>
            <w:color w:val="0000FF"/>
          </w:rPr>
          <w:t>Постановление</w:t>
        </w:r>
      </w:hyperlink>
      <w:r>
        <w:t xml:space="preserve"> Правительства Российской Федерации от 17 февраля </w:t>
      </w:r>
      <w:smartTag w:uri="urn:schemas-microsoft-com:office:smarttags" w:element="metricconverter">
        <w:smartTagPr>
          <w:attr w:name="ProductID" w:val="2000 г"/>
        </w:smartTagPr>
        <w:r>
          <w:t>2000 г</w:t>
        </w:r>
      </w:smartTag>
      <w:r>
        <w:t>.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8E726B" w:rsidRDefault="008E726B">
      <w:pPr>
        <w:widowControl w:val="0"/>
        <w:autoSpaceDE w:val="0"/>
        <w:autoSpaceDN w:val="0"/>
        <w:adjustRightInd w:val="0"/>
        <w:ind w:firstLine="540"/>
        <w:jc w:val="both"/>
      </w:pPr>
      <w:r>
        <w:t xml:space="preserve">6. </w:t>
      </w:r>
      <w:hyperlink r:id="rId492" w:history="1">
        <w:r>
          <w:rPr>
            <w:color w:val="0000FF"/>
          </w:rPr>
          <w:t>Постановление</w:t>
        </w:r>
      </w:hyperlink>
      <w:r>
        <w:t xml:space="preserve"> Правительства Российской Федерации от 20 ноября </w:t>
      </w:r>
      <w:smartTag w:uri="urn:schemas-microsoft-com:office:smarttags" w:element="metricconverter">
        <w:smartTagPr>
          <w:attr w:name="ProductID" w:val="2000 г"/>
        </w:smartTagPr>
        <w:r>
          <w:t>2000 г</w:t>
        </w:r>
      </w:smartTag>
      <w:r>
        <w:t>. N 878 "Об утверждении Правил охраны газораспределительных сетей";</w:t>
      </w:r>
    </w:p>
    <w:p w:rsidR="008E726B" w:rsidRDefault="008E726B">
      <w:pPr>
        <w:widowControl w:val="0"/>
        <w:autoSpaceDE w:val="0"/>
        <w:autoSpaceDN w:val="0"/>
        <w:adjustRightInd w:val="0"/>
        <w:ind w:firstLine="540"/>
        <w:jc w:val="both"/>
      </w:pPr>
      <w:r>
        <w:t xml:space="preserve">7. </w:t>
      </w:r>
      <w:hyperlink r:id="rId493" w:history="1">
        <w:r>
          <w:rPr>
            <w:color w:val="0000FF"/>
          </w:rPr>
          <w:t>Постановление</w:t>
        </w:r>
      </w:hyperlink>
      <w:r>
        <w:t xml:space="preserve"> Правительства Российской Федерации от 30 декабря </w:t>
      </w:r>
      <w:smartTag w:uri="urn:schemas-microsoft-com:office:smarttags" w:element="metricconverter">
        <w:smartTagPr>
          <w:attr w:name="ProductID" w:val="2003 г"/>
        </w:smartTagPr>
        <w:r>
          <w:t>2003 г</w:t>
        </w:r>
      </w:smartTag>
      <w:r>
        <w:t>. N 794 "Об утверждении Положения о единой государственной системе предупреждения и ликвидации чрезвычайных ситуаций";</w:t>
      </w:r>
    </w:p>
    <w:p w:rsidR="008E726B" w:rsidRDefault="008E726B">
      <w:pPr>
        <w:widowControl w:val="0"/>
        <w:autoSpaceDE w:val="0"/>
        <w:autoSpaceDN w:val="0"/>
        <w:adjustRightInd w:val="0"/>
        <w:ind w:firstLine="540"/>
        <w:jc w:val="both"/>
      </w:pPr>
      <w:r>
        <w:t xml:space="preserve">8. </w:t>
      </w:r>
      <w:hyperlink r:id="rId494" w:history="1">
        <w:r>
          <w:rPr>
            <w:color w:val="0000FF"/>
          </w:rPr>
          <w:t>Постановление</w:t>
        </w:r>
      </w:hyperlink>
      <w:r>
        <w:t xml:space="preserve"> Правительства Российской Федерации от 20 июня </w:t>
      </w:r>
      <w:smartTag w:uri="urn:schemas-microsoft-com:office:smarttags" w:element="metricconverter">
        <w:smartTagPr>
          <w:attr w:name="ProductID" w:val="2006 г"/>
        </w:smartTagPr>
        <w:r>
          <w:t>2006 г</w:t>
        </w:r>
      </w:smartTag>
      <w:r>
        <w:t>. N 384 "Об утверждении Правил определения границ зон охраняемых объектов и согласования градостроительных регламентов для таких зон";</w:t>
      </w:r>
    </w:p>
    <w:p w:rsidR="008E726B" w:rsidRDefault="008E726B">
      <w:pPr>
        <w:widowControl w:val="0"/>
        <w:autoSpaceDE w:val="0"/>
        <w:autoSpaceDN w:val="0"/>
        <w:adjustRightInd w:val="0"/>
        <w:ind w:firstLine="540"/>
        <w:jc w:val="both"/>
      </w:pPr>
      <w:r>
        <w:t xml:space="preserve">9. </w:t>
      </w:r>
      <w:hyperlink r:id="rId495" w:history="1">
        <w:r>
          <w:rPr>
            <w:color w:val="0000FF"/>
          </w:rPr>
          <w:t>Постановление</w:t>
        </w:r>
      </w:hyperlink>
      <w:r>
        <w:t xml:space="preserve"> Правительства Российской Федерации от 26 апреля </w:t>
      </w:r>
      <w:smartTag w:uri="urn:schemas-microsoft-com:office:smarttags" w:element="metricconverter">
        <w:smartTagPr>
          <w:attr w:name="ProductID" w:val="2008 г"/>
        </w:smartTagPr>
        <w:r>
          <w:t>2008 г</w:t>
        </w:r>
      </w:smartTag>
      <w:r>
        <w:t>. N 315 "Об утверждении Положения о зонах охраны культурного наследия (памятников истории и культуры) народов Российской Федерации";</w:t>
      </w:r>
    </w:p>
    <w:p w:rsidR="008E726B" w:rsidRDefault="008E726B">
      <w:pPr>
        <w:widowControl w:val="0"/>
        <w:autoSpaceDE w:val="0"/>
        <w:autoSpaceDN w:val="0"/>
        <w:adjustRightInd w:val="0"/>
        <w:ind w:firstLine="540"/>
        <w:jc w:val="both"/>
      </w:pPr>
      <w:r>
        <w:t xml:space="preserve">10. </w:t>
      </w:r>
      <w:hyperlink r:id="rId496" w:history="1">
        <w:r>
          <w:rPr>
            <w:color w:val="0000FF"/>
          </w:rPr>
          <w:t>Постановление</w:t>
        </w:r>
      </w:hyperlink>
      <w:r>
        <w:t xml:space="preserve"> Правительства Российской Федерации от 24 </w:t>
      </w:r>
      <w:r w:rsidR="00EE60B5">
        <w:t xml:space="preserve">сентября </w:t>
      </w:r>
      <w:smartTag w:uri="urn:schemas-microsoft-com:office:smarttags" w:element="metricconverter">
        <w:smartTagPr>
          <w:attr w:name="ProductID" w:val="2010 г"/>
        </w:smartTagPr>
        <w:r>
          <w:t>2010 г</w:t>
        </w:r>
      </w:smartTag>
      <w:r>
        <w:t>. N 754 "Об утверждении Правил установления нормативов минимальной обеспеченности населения площадью торговых объектов";</w:t>
      </w:r>
    </w:p>
    <w:p w:rsidR="008E726B" w:rsidRDefault="008E726B">
      <w:pPr>
        <w:widowControl w:val="0"/>
        <w:autoSpaceDE w:val="0"/>
        <w:autoSpaceDN w:val="0"/>
        <w:adjustRightInd w:val="0"/>
        <w:ind w:firstLine="540"/>
        <w:jc w:val="both"/>
      </w:pPr>
      <w:r>
        <w:t xml:space="preserve">11. </w:t>
      </w:r>
      <w:hyperlink r:id="rId497" w:history="1">
        <w:r>
          <w:rPr>
            <w:color w:val="0000FF"/>
          </w:rPr>
          <w:t>Постановление</w:t>
        </w:r>
      </w:hyperlink>
      <w:r>
        <w:t xml:space="preserve"> Правительства Российской Федерации от 13 февраля </w:t>
      </w:r>
      <w:smartTag w:uri="urn:schemas-microsoft-com:office:smarttags" w:element="metricconverter">
        <w:smartTagPr>
          <w:attr w:name="ProductID" w:val="2006 г"/>
        </w:smartTagPr>
        <w:r>
          <w:t>2006 г</w:t>
        </w:r>
      </w:smartTag>
      <w: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8E726B" w:rsidRDefault="008E726B">
      <w:pPr>
        <w:widowControl w:val="0"/>
        <w:autoSpaceDE w:val="0"/>
        <w:autoSpaceDN w:val="0"/>
        <w:adjustRightInd w:val="0"/>
        <w:ind w:firstLine="540"/>
        <w:jc w:val="both"/>
      </w:pPr>
      <w:r>
        <w:t xml:space="preserve">12. </w:t>
      </w:r>
      <w:hyperlink r:id="rId498" w:history="1">
        <w:r>
          <w:rPr>
            <w:color w:val="0000FF"/>
          </w:rPr>
          <w:t>Постановление</w:t>
        </w:r>
      </w:hyperlink>
      <w:r>
        <w:t xml:space="preserve"> Правительства Российской Федерации от 15 июля </w:t>
      </w:r>
      <w:smartTag w:uri="urn:schemas-microsoft-com:office:smarttags" w:element="metricconverter">
        <w:smartTagPr>
          <w:attr w:name="ProductID" w:val="2010 г"/>
        </w:smartTagPr>
        <w:r>
          <w:t>2010 г</w:t>
        </w:r>
      </w:smartTag>
      <w:r>
        <w:t>. N 524 "Об утверждении Технического регламента о безопасности железнодорожного подвижного состава";</w:t>
      </w:r>
    </w:p>
    <w:p w:rsidR="008E726B" w:rsidRDefault="008E726B">
      <w:pPr>
        <w:widowControl w:val="0"/>
        <w:autoSpaceDE w:val="0"/>
        <w:autoSpaceDN w:val="0"/>
        <w:adjustRightInd w:val="0"/>
        <w:ind w:firstLine="540"/>
        <w:jc w:val="both"/>
      </w:pPr>
      <w:r>
        <w:t>1</w:t>
      </w:r>
      <w:r w:rsidR="00EE60B5">
        <w:t>3</w:t>
      </w:r>
      <w:r>
        <w:t xml:space="preserve">. </w:t>
      </w:r>
      <w:hyperlink r:id="rId499" w:history="1">
        <w:r>
          <w:rPr>
            <w:color w:val="0000FF"/>
          </w:rPr>
          <w:t>Постановление</w:t>
        </w:r>
      </w:hyperlink>
      <w:r>
        <w:t xml:space="preserve"> Правительства Российской Федерации от 15 июля </w:t>
      </w:r>
      <w:smartTag w:uri="urn:schemas-microsoft-com:office:smarttags" w:element="metricconverter">
        <w:smartTagPr>
          <w:attr w:name="ProductID" w:val="2010 г"/>
        </w:smartTagPr>
        <w:r>
          <w:t>2010 г</w:t>
        </w:r>
      </w:smartTag>
      <w:r>
        <w:t>. N 525 "Об утверждении Технического регламента о безопасности инфраструктуры железнодорожного транспорта";</w:t>
      </w:r>
    </w:p>
    <w:p w:rsidR="008E726B" w:rsidRDefault="008E726B">
      <w:pPr>
        <w:widowControl w:val="0"/>
        <w:autoSpaceDE w:val="0"/>
        <w:autoSpaceDN w:val="0"/>
        <w:adjustRightInd w:val="0"/>
        <w:ind w:firstLine="540"/>
        <w:jc w:val="both"/>
      </w:pPr>
      <w:r>
        <w:t>1</w:t>
      </w:r>
      <w:r w:rsidR="00EE60B5">
        <w:t>4</w:t>
      </w:r>
      <w:r>
        <w:t xml:space="preserve">. </w:t>
      </w:r>
      <w:hyperlink r:id="rId500" w:history="1">
        <w:r>
          <w:rPr>
            <w:color w:val="0000FF"/>
          </w:rPr>
          <w:t>Постановление</w:t>
        </w:r>
      </w:hyperlink>
      <w:r>
        <w:t xml:space="preserve"> Правительства Российской Федерации от 15 июля </w:t>
      </w:r>
      <w:smartTag w:uri="urn:schemas-microsoft-com:office:smarttags" w:element="metricconverter">
        <w:smartTagPr>
          <w:attr w:name="ProductID" w:val="2010 г"/>
        </w:smartTagPr>
        <w:r>
          <w:t>2010 г</w:t>
        </w:r>
      </w:smartTag>
      <w:r>
        <w:t>. N 533 "Об утверждении Технического регламента о безопасности высокоскоростного железнодорожного транспорта";</w:t>
      </w:r>
    </w:p>
    <w:p w:rsidR="008E726B" w:rsidRDefault="008E726B">
      <w:pPr>
        <w:widowControl w:val="0"/>
        <w:autoSpaceDE w:val="0"/>
        <w:autoSpaceDN w:val="0"/>
        <w:adjustRightInd w:val="0"/>
        <w:ind w:firstLine="540"/>
        <w:jc w:val="both"/>
      </w:pPr>
      <w:r>
        <w:t>1</w:t>
      </w:r>
      <w:r w:rsidR="00EE60B5">
        <w:t>5</w:t>
      </w:r>
      <w:r>
        <w:t xml:space="preserve">. </w:t>
      </w:r>
      <w:hyperlink r:id="rId501" w:history="1">
        <w:r>
          <w:rPr>
            <w:color w:val="0000FF"/>
          </w:rPr>
          <w:t>Постановление</w:t>
        </w:r>
      </w:hyperlink>
      <w:r>
        <w:t xml:space="preserve"> Правительства Российской Федерации от 25 апреля </w:t>
      </w:r>
      <w:smartTag w:uri="urn:schemas-microsoft-com:office:smarttags" w:element="metricconverter">
        <w:smartTagPr>
          <w:attr w:name="ProductID" w:val="2012 г"/>
        </w:smartTagPr>
        <w:r>
          <w:t>2012 г</w:t>
        </w:r>
      </w:smartTag>
      <w:r>
        <w:t>. N 390 "О противопожарном режиме";</w:t>
      </w:r>
    </w:p>
    <w:p w:rsidR="008E726B" w:rsidRDefault="008E726B">
      <w:pPr>
        <w:widowControl w:val="0"/>
        <w:autoSpaceDE w:val="0"/>
        <w:autoSpaceDN w:val="0"/>
        <w:adjustRightInd w:val="0"/>
        <w:ind w:firstLine="540"/>
        <w:jc w:val="both"/>
      </w:pPr>
      <w:r>
        <w:t>1</w:t>
      </w:r>
      <w:r w:rsidR="00EE60B5">
        <w:t>6</w:t>
      </w:r>
      <w:r>
        <w:t xml:space="preserve">. </w:t>
      </w:r>
      <w:hyperlink r:id="rId502" w:history="1">
        <w:r>
          <w:rPr>
            <w:color w:val="0000FF"/>
          </w:rPr>
          <w:t>Распоряжение</w:t>
        </w:r>
      </w:hyperlink>
      <w:r>
        <w:t xml:space="preserve"> Правительства Российской Федерации от 25 октября </w:t>
      </w:r>
      <w:smartTag w:uri="urn:schemas-microsoft-com:office:smarttags" w:element="metricconverter">
        <w:smartTagPr>
          <w:attr w:name="ProductID" w:val="2003 г"/>
        </w:smartTagPr>
        <w:r>
          <w:t>2003 г</w:t>
        </w:r>
      </w:smartTag>
      <w:r>
        <w:t>. N 1554-р о мерах по обеспечению своевременного оповещения населения об угрозе возникновения или о возникновении чрезвычайных ситуаций в мирное и военное время;</w:t>
      </w:r>
    </w:p>
    <w:p w:rsidR="008E726B" w:rsidRDefault="008E726B">
      <w:pPr>
        <w:widowControl w:val="0"/>
        <w:autoSpaceDE w:val="0"/>
        <w:autoSpaceDN w:val="0"/>
        <w:adjustRightInd w:val="0"/>
        <w:ind w:firstLine="540"/>
        <w:jc w:val="both"/>
      </w:pPr>
      <w:r>
        <w:t>1</w:t>
      </w:r>
      <w:r w:rsidR="00EE60B5">
        <w:t>7</w:t>
      </w:r>
      <w:r>
        <w:t xml:space="preserve">. </w:t>
      </w:r>
      <w:hyperlink r:id="rId503" w:history="1">
        <w:r>
          <w:rPr>
            <w:color w:val="0000FF"/>
          </w:rPr>
          <w:t>Распоряжение</w:t>
        </w:r>
      </w:hyperlink>
      <w:r>
        <w:t xml:space="preserve"> Правительства Российской Федерации от 28 февраля </w:t>
      </w:r>
      <w:smartTag w:uri="urn:schemas-microsoft-com:office:smarttags" w:element="metricconverter">
        <w:smartTagPr>
          <w:attr w:name="ProductID" w:val="2006 г"/>
        </w:smartTagPr>
        <w:r>
          <w:t>200</w:t>
        </w:r>
        <w:r w:rsidR="00EE60B5">
          <w:t>6</w:t>
        </w:r>
        <w:r>
          <w:t xml:space="preserve"> г</w:t>
        </w:r>
      </w:smartTag>
      <w:r>
        <w:t>. N 266-р "О Концепции развития национальной системы стандартизации";</w:t>
      </w:r>
    </w:p>
    <w:p w:rsidR="008E726B" w:rsidRDefault="008E726B">
      <w:pPr>
        <w:widowControl w:val="0"/>
        <w:autoSpaceDE w:val="0"/>
        <w:autoSpaceDN w:val="0"/>
        <w:adjustRightInd w:val="0"/>
        <w:ind w:firstLine="540"/>
        <w:jc w:val="both"/>
      </w:pPr>
      <w:r>
        <w:t>1</w:t>
      </w:r>
      <w:r w:rsidR="00EE60B5">
        <w:t>8</w:t>
      </w:r>
      <w:r>
        <w:t xml:space="preserve">. </w:t>
      </w:r>
      <w:hyperlink r:id="rId504" w:history="1">
        <w:r>
          <w:rPr>
            <w:color w:val="0000FF"/>
          </w:rPr>
          <w:t>Распоряжение</w:t>
        </w:r>
      </w:hyperlink>
      <w:r>
        <w:t xml:space="preserve"> Правительства Российской Федерации от 17 ноября </w:t>
      </w:r>
      <w:smartTag w:uri="urn:schemas-microsoft-com:office:smarttags" w:element="metricconverter">
        <w:smartTagPr>
          <w:attr w:name="ProductID" w:val="2008 г"/>
        </w:smartTagPr>
        <w:r>
          <w:t>2008 г</w:t>
        </w:r>
      </w:smartTag>
      <w:r>
        <w:t>. N 1662-р "О Концепции долгосрочного социально-экономического развития Российской Федерации на период до 2020 года";</w:t>
      </w:r>
    </w:p>
    <w:p w:rsidR="008E726B" w:rsidRDefault="00EE60B5">
      <w:pPr>
        <w:widowControl w:val="0"/>
        <w:autoSpaceDE w:val="0"/>
        <w:autoSpaceDN w:val="0"/>
        <w:adjustRightInd w:val="0"/>
        <w:ind w:firstLine="540"/>
        <w:jc w:val="both"/>
      </w:pPr>
      <w:r>
        <w:t>19</w:t>
      </w:r>
      <w:r w:rsidR="008E726B">
        <w:t xml:space="preserve">. </w:t>
      </w:r>
      <w:hyperlink r:id="rId505" w:history="1">
        <w:r w:rsidR="008E726B">
          <w:rPr>
            <w:color w:val="0000FF"/>
          </w:rPr>
          <w:t>Распоряжение</w:t>
        </w:r>
      </w:hyperlink>
      <w:r w:rsidR="008E726B">
        <w:t xml:space="preserve"> Правительства Российской Федерации от 21 июня </w:t>
      </w:r>
      <w:smartTag w:uri="urn:schemas-microsoft-com:office:smarttags" w:element="metricconverter">
        <w:smartTagPr>
          <w:attr w:name="ProductID" w:val="2010 г"/>
        </w:smartTagPr>
        <w:r w:rsidR="008E726B">
          <w:t>2010 г</w:t>
        </w:r>
      </w:smartTag>
      <w:r w:rsidR="008E726B">
        <w:t xml:space="preserve">. N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506" w:history="1">
        <w:r w:rsidR="008E726B">
          <w:rPr>
            <w:color w:val="0000FF"/>
          </w:rPr>
          <w:t>закона</w:t>
        </w:r>
      </w:hyperlink>
      <w:r w:rsidR="008E726B">
        <w:t xml:space="preserve"> "Технический регламент о безопасности зданий и сооружений";</w:t>
      </w:r>
    </w:p>
    <w:p w:rsidR="008E726B" w:rsidRDefault="008E726B">
      <w:pPr>
        <w:widowControl w:val="0"/>
        <w:autoSpaceDE w:val="0"/>
        <w:autoSpaceDN w:val="0"/>
        <w:adjustRightInd w:val="0"/>
        <w:ind w:firstLine="540"/>
        <w:jc w:val="both"/>
      </w:pPr>
      <w:r>
        <w:t>2</w:t>
      </w:r>
      <w:r w:rsidR="00EE60B5">
        <w:t>0</w:t>
      </w:r>
      <w:r>
        <w:t xml:space="preserve">. </w:t>
      </w:r>
      <w:hyperlink r:id="rId507" w:history="1">
        <w:r>
          <w:rPr>
            <w:color w:val="0000FF"/>
          </w:rPr>
          <w:t>Постановление</w:t>
        </w:r>
      </w:hyperlink>
      <w:r>
        <w:t xml:space="preserve">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E726B" w:rsidRDefault="008E726B">
      <w:pPr>
        <w:widowControl w:val="0"/>
        <w:autoSpaceDE w:val="0"/>
        <w:autoSpaceDN w:val="0"/>
        <w:adjustRightInd w:val="0"/>
        <w:ind w:firstLine="540"/>
        <w:jc w:val="both"/>
      </w:pPr>
      <w:r>
        <w:t>2</w:t>
      </w:r>
      <w:r w:rsidR="00EE60B5">
        <w:t>1</w:t>
      </w:r>
      <w:r>
        <w:t xml:space="preserve">. </w:t>
      </w:r>
      <w:hyperlink r:id="rId508"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от 25 июля 2006 года N 422, Министерства информационных технологий и связи Российской Федерации N 90, Министерства культуры и массовых коммуникаций Российской Федерации N 376 "Об утверждении Положения о системах оповещения населения";</w:t>
      </w:r>
    </w:p>
    <w:p w:rsidR="008E726B" w:rsidRDefault="008E726B">
      <w:pPr>
        <w:widowControl w:val="0"/>
        <w:autoSpaceDE w:val="0"/>
        <w:autoSpaceDN w:val="0"/>
        <w:adjustRightInd w:val="0"/>
        <w:ind w:firstLine="540"/>
        <w:jc w:val="both"/>
      </w:pPr>
      <w:r>
        <w:t>2</w:t>
      </w:r>
      <w:r w:rsidR="00EE60B5">
        <w:t>2</w:t>
      </w:r>
      <w:r>
        <w:t xml:space="preserve">. </w:t>
      </w:r>
      <w:hyperlink r:id="rId509" w:history="1">
        <w:r>
          <w:rPr>
            <w:color w:val="0000FF"/>
          </w:rPr>
          <w:t>Приказ</w:t>
        </w:r>
      </w:hyperlink>
      <w:r>
        <w:t xml:space="preserve"> Министерства природных ресурсов и экологии Российской Федерации от 29 декабря 1995 года N 539 "Об утверждении "Инструкции по экологическому обоснованию хозяйственной и иной деятельности";</w:t>
      </w:r>
    </w:p>
    <w:p w:rsidR="008E726B" w:rsidRDefault="008E726B">
      <w:pPr>
        <w:widowControl w:val="0"/>
        <w:autoSpaceDE w:val="0"/>
        <w:autoSpaceDN w:val="0"/>
        <w:adjustRightInd w:val="0"/>
        <w:ind w:firstLine="540"/>
        <w:jc w:val="both"/>
      </w:pPr>
      <w:r>
        <w:t>2</w:t>
      </w:r>
      <w:r w:rsidR="00EE60B5">
        <w:t>3</w:t>
      </w:r>
      <w:r>
        <w:t xml:space="preserve">. </w:t>
      </w:r>
      <w:hyperlink r:id="rId510" w:history="1">
        <w:r>
          <w:rPr>
            <w:color w:val="0000FF"/>
          </w:rPr>
          <w:t>Приказ</w:t>
        </w:r>
      </w:hyperlink>
      <w:r>
        <w:t xml:space="preserve"> Министерства природных ресурсов и экологии Российской Федерации от 3 марта 2010 года N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8E726B" w:rsidRDefault="008E726B">
      <w:pPr>
        <w:widowControl w:val="0"/>
        <w:autoSpaceDE w:val="0"/>
        <w:autoSpaceDN w:val="0"/>
        <w:adjustRightInd w:val="0"/>
        <w:ind w:firstLine="540"/>
        <w:jc w:val="both"/>
      </w:pPr>
      <w:r>
        <w:t>2</w:t>
      </w:r>
      <w:r w:rsidR="00EE60B5">
        <w:t>4</w:t>
      </w:r>
      <w:r>
        <w:t xml:space="preserve">. </w:t>
      </w:r>
      <w:hyperlink r:id="rId511" w:history="1">
        <w:r>
          <w:rPr>
            <w:color w:val="0000FF"/>
          </w:rPr>
          <w:t>Приказ</w:t>
        </w:r>
      </w:hyperlink>
      <w:r>
        <w:t xml:space="preserve"> Министерства регионального развития Российской Федерации от 1 апреля 2008 года N 36 "Порядок разработки и согласования специальных технических условий для разработки проектной документации на объект капитального строительства";</w:t>
      </w:r>
    </w:p>
    <w:p w:rsidR="008E726B" w:rsidRDefault="008E726B">
      <w:pPr>
        <w:widowControl w:val="0"/>
        <w:autoSpaceDE w:val="0"/>
        <w:autoSpaceDN w:val="0"/>
        <w:adjustRightInd w:val="0"/>
        <w:ind w:firstLine="540"/>
        <w:jc w:val="both"/>
      </w:pPr>
      <w:r>
        <w:t>2</w:t>
      </w:r>
      <w:r w:rsidR="00EE60B5">
        <w:t>5</w:t>
      </w:r>
      <w:r>
        <w:t xml:space="preserve">. </w:t>
      </w:r>
      <w:hyperlink r:id="rId512" w:history="1">
        <w:r>
          <w:rPr>
            <w:color w:val="0000FF"/>
          </w:rPr>
          <w:t>Приказ</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N 422/90/376 "Об утверждении Положения о системах оповещения населения";</w:t>
      </w:r>
    </w:p>
    <w:p w:rsidR="008E726B" w:rsidRDefault="008E726B">
      <w:pPr>
        <w:widowControl w:val="0"/>
        <w:autoSpaceDE w:val="0"/>
        <w:autoSpaceDN w:val="0"/>
        <w:adjustRightInd w:val="0"/>
        <w:ind w:firstLine="540"/>
        <w:jc w:val="both"/>
      </w:pPr>
      <w:r>
        <w:t>2</w:t>
      </w:r>
      <w:r w:rsidR="00EE60B5">
        <w:t>6</w:t>
      </w:r>
      <w:r>
        <w:t xml:space="preserve">. </w:t>
      </w:r>
      <w:hyperlink r:id="rId513" w:history="1">
        <w:r>
          <w:rPr>
            <w:color w:val="0000FF"/>
          </w:rPr>
          <w:t>Приказ</w:t>
        </w:r>
      </w:hyperlink>
      <w:r>
        <w:t xml:space="preserve"> Министерства строительства Российской Федерации от 29 декабря 1995 года N 17-139 "Правила эксплуатации сооружений инженерной защиты населенных пунктов".</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57" w:name="Par7486"/>
      <w:bookmarkEnd w:id="257"/>
      <w:r>
        <w:t>ГОСУДАРСТВЕННЫЕ СТАНДАРТЫ РОССИЙСКОЙ ФЕДЕРАЦИИ (ГОСТ)</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514" w:history="1">
        <w:r>
          <w:rPr>
            <w:color w:val="0000FF"/>
          </w:rPr>
          <w:t>ГОСТ 17.0.0.01-76*</w:t>
        </w:r>
      </w:hyperlink>
      <w:r>
        <w:t xml:space="preserve"> "Система стандартов в области охраны природы и улучшения использования природных ресурсов. Основные положения";</w:t>
      </w:r>
    </w:p>
    <w:p w:rsidR="008E726B" w:rsidRDefault="008E726B">
      <w:pPr>
        <w:widowControl w:val="0"/>
        <w:autoSpaceDE w:val="0"/>
        <w:autoSpaceDN w:val="0"/>
        <w:adjustRightInd w:val="0"/>
        <w:ind w:firstLine="540"/>
        <w:jc w:val="both"/>
      </w:pPr>
      <w:r>
        <w:t xml:space="preserve">2. </w:t>
      </w:r>
      <w:hyperlink r:id="rId515" w:history="1">
        <w:r>
          <w:rPr>
            <w:color w:val="0000FF"/>
          </w:rPr>
          <w:t>ГОСТ 17.1.1.04-80</w:t>
        </w:r>
      </w:hyperlink>
      <w:r>
        <w:t xml:space="preserve"> "Охрана природы. Гидросфера. Классификация подземных вод по целям водопользования";</w:t>
      </w:r>
    </w:p>
    <w:p w:rsidR="008E726B" w:rsidRDefault="008E726B">
      <w:pPr>
        <w:widowControl w:val="0"/>
        <w:autoSpaceDE w:val="0"/>
        <w:autoSpaceDN w:val="0"/>
        <w:adjustRightInd w:val="0"/>
        <w:ind w:firstLine="540"/>
        <w:jc w:val="both"/>
      </w:pPr>
      <w:r>
        <w:t>3. ГОСТ 17.1.3.06-82 "Охрана природы. Гидросфера. Общие требования к охране подземных вод";</w:t>
      </w:r>
    </w:p>
    <w:p w:rsidR="008E726B" w:rsidRDefault="008E726B">
      <w:pPr>
        <w:widowControl w:val="0"/>
        <w:autoSpaceDE w:val="0"/>
        <w:autoSpaceDN w:val="0"/>
        <w:adjustRightInd w:val="0"/>
        <w:ind w:firstLine="540"/>
        <w:jc w:val="both"/>
      </w:pPr>
      <w:r>
        <w:t xml:space="preserve">4. </w:t>
      </w:r>
      <w:hyperlink r:id="rId516" w:history="1">
        <w:r>
          <w:rPr>
            <w:color w:val="0000FF"/>
          </w:rPr>
          <w:t>ГОСТ 17.1.3.13-86</w:t>
        </w:r>
      </w:hyperlink>
      <w:r>
        <w:t xml:space="preserve"> "Охрана природы. Гидросфера. Общие требования к охране поверхностных вод от загрязнения";</w:t>
      </w:r>
    </w:p>
    <w:p w:rsidR="008E726B" w:rsidRDefault="008E726B">
      <w:pPr>
        <w:widowControl w:val="0"/>
        <w:autoSpaceDE w:val="0"/>
        <w:autoSpaceDN w:val="0"/>
        <w:adjustRightInd w:val="0"/>
        <w:ind w:firstLine="540"/>
        <w:jc w:val="both"/>
      </w:pPr>
      <w:r>
        <w:t xml:space="preserve">5. </w:t>
      </w:r>
      <w:hyperlink r:id="rId517" w:history="1">
        <w:r>
          <w:rPr>
            <w:color w:val="0000FF"/>
          </w:rPr>
          <w:t>ГОСТ 17.1.5.02-80</w:t>
        </w:r>
      </w:hyperlink>
      <w:r>
        <w:t xml:space="preserve"> "Охрана природы. Гидросфера. Гигиенические требования к зонам рекреации водных объектов";</w:t>
      </w:r>
    </w:p>
    <w:p w:rsidR="008E726B" w:rsidRDefault="008E726B">
      <w:pPr>
        <w:widowControl w:val="0"/>
        <w:autoSpaceDE w:val="0"/>
        <w:autoSpaceDN w:val="0"/>
        <w:adjustRightInd w:val="0"/>
        <w:ind w:firstLine="540"/>
        <w:jc w:val="both"/>
      </w:pPr>
      <w:r>
        <w:t xml:space="preserve">6. </w:t>
      </w:r>
      <w:hyperlink r:id="rId518" w:history="1">
        <w:r>
          <w:rPr>
            <w:color w:val="0000FF"/>
          </w:rPr>
          <w:t>ГОСТ 17.5.3.01-78*</w:t>
        </w:r>
      </w:hyperlink>
      <w:r>
        <w:t xml:space="preserve"> "Охрана природы. Земли. Состав и размер зеленых зон городов";</w:t>
      </w:r>
    </w:p>
    <w:p w:rsidR="008E726B" w:rsidRDefault="008E726B">
      <w:pPr>
        <w:widowControl w:val="0"/>
        <w:autoSpaceDE w:val="0"/>
        <w:autoSpaceDN w:val="0"/>
        <w:adjustRightInd w:val="0"/>
        <w:ind w:firstLine="540"/>
        <w:jc w:val="both"/>
      </w:pPr>
      <w:r>
        <w:t>7.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8E726B" w:rsidRDefault="008E726B">
      <w:pPr>
        <w:widowControl w:val="0"/>
        <w:autoSpaceDE w:val="0"/>
        <w:autoSpaceDN w:val="0"/>
        <w:adjustRightInd w:val="0"/>
        <w:ind w:firstLine="540"/>
        <w:jc w:val="both"/>
      </w:pPr>
      <w:r>
        <w:t xml:space="preserve">8. </w:t>
      </w:r>
      <w:hyperlink r:id="rId519" w:history="1">
        <w:r>
          <w:rPr>
            <w:color w:val="0000FF"/>
          </w:rPr>
          <w:t>ГОСТ 17.5.3.03-80</w:t>
        </w:r>
      </w:hyperlink>
      <w:r>
        <w:t xml:space="preserve"> "Охрана природы. Земли. Общие требования к гидролесомелиорации";</w:t>
      </w:r>
    </w:p>
    <w:p w:rsidR="008E726B" w:rsidRDefault="008E726B">
      <w:pPr>
        <w:widowControl w:val="0"/>
        <w:autoSpaceDE w:val="0"/>
        <w:autoSpaceDN w:val="0"/>
        <w:adjustRightInd w:val="0"/>
        <w:ind w:firstLine="540"/>
        <w:jc w:val="both"/>
      </w:pPr>
      <w:r>
        <w:t xml:space="preserve">9. </w:t>
      </w:r>
      <w:hyperlink r:id="rId520" w:history="1">
        <w:r>
          <w:rPr>
            <w:color w:val="0000FF"/>
          </w:rPr>
          <w:t>ГОСТ 17.5.3.04-83*</w:t>
        </w:r>
      </w:hyperlink>
      <w:r>
        <w:t xml:space="preserve"> "Охрана природы. Земли. Общие требования к рекультивации земель";</w:t>
      </w:r>
    </w:p>
    <w:p w:rsidR="008E726B" w:rsidRDefault="008E726B">
      <w:pPr>
        <w:widowControl w:val="0"/>
        <w:autoSpaceDE w:val="0"/>
        <w:autoSpaceDN w:val="0"/>
        <w:adjustRightInd w:val="0"/>
        <w:ind w:firstLine="540"/>
        <w:jc w:val="both"/>
      </w:pPr>
      <w:r>
        <w:t>10. ГОСТ 17.6.3.01-78* "Охрана природы. Флора. Охрана и рациональное использование лесов, зеленых зон городов. Общие требования";</w:t>
      </w:r>
    </w:p>
    <w:p w:rsidR="008E726B" w:rsidRDefault="008E726B">
      <w:pPr>
        <w:widowControl w:val="0"/>
        <w:autoSpaceDE w:val="0"/>
        <w:autoSpaceDN w:val="0"/>
        <w:adjustRightInd w:val="0"/>
        <w:ind w:firstLine="540"/>
        <w:jc w:val="both"/>
      </w:pPr>
      <w:r>
        <w:t xml:space="preserve">11. </w:t>
      </w:r>
      <w:hyperlink r:id="rId521" w:history="1">
        <w:r>
          <w:rPr>
            <w:color w:val="0000FF"/>
          </w:rPr>
          <w:t>ГОСТ 9238-83</w:t>
        </w:r>
      </w:hyperlink>
      <w:r>
        <w:t xml:space="preserve"> "Габариты приближения строений и подвижного состава железных дорог колеи 1520 (1524) мм";</w:t>
      </w:r>
    </w:p>
    <w:p w:rsidR="008E726B" w:rsidRDefault="008E726B">
      <w:pPr>
        <w:widowControl w:val="0"/>
        <w:autoSpaceDE w:val="0"/>
        <w:autoSpaceDN w:val="0"/>
        <w:adjustRightInd w:val="0"/>
        <w:ind w:firstLine="540"/>
        <w:jc w:val="both"/>
      </w:pPr>
      <w:r>
        <w:t xml:space="preserve">12. </w:t>
      </w:r>
      <w:hyperlink r:id="rId522" w:history="1">
        <w:r>
          <w:rPr>
            <w:color w:val="0000FF"/>
          </w:rPr>
          <w:t>ГОСТ 9720-76</w:t>
        </w:r>
      </w:hyperlink>
      <w:r>
        <w:t xml:space="preserve"> "Габариты приближения строений и подвижного состава железных дорог колеи </w:t>
      </w:r>
      <w:smartTag w:uri="urn:schemas-microsoft-com:office:smarttags" w:element="metricconverter">
        <w:smartTagPr>
          <w:attr w:name="ProductID" w:val="750 мм"/>
        </w:smartTagPr>
        <w:r>
          <w:t>750 мм</w:t>
        </w:r>
      </w:smartTag>
      <w:r>
        <w:t>";</w:t>
      </w:r>
    </w:p>
    <w:p w:rsidR="008E726B" w:rsidRDefault="008E726B">
      <w:pPr>
        <w:widowControl w:val="0"/>
        <w:autoSpaceDE w:val="0"/>
        <w:autoSpaceDN w:val="0"/>
        <w:adjustRightInd w:val="0"/>
        <w:ind w:firstLine="540"/>
        <w:jc w:val="both"/>
      </w:pPr>
      <w:r>
        <w:t xml:space="preserve">13. </w:t>
      </w:r>
      <w:hyperlink r:id="rId523" w:history="1">
        <w:r>
          <w:rPr>
            <w:color w:val="0000FF"/>
          </w:rPr>
          <w:t>ГОСТ 20444-85</w:t>
        </w:r>
      </w:hyperlink>
      <w:r>
        <w:t xml:space="preserve"> "Шум. Транспортные потоки. Методы измерения шумовой характеристики";</w:t>
      </w:r>
    </w:p>
    <w:p w:rsidR="008E726B" w:rsidRDefault="008E726B">
      <w:pPr>
        <w:widowControl w:val="0"/>
        <w:autoSpaceDE w:val="0"/>
        <w:autoSpaceDN w:val="0"/>
        <w:adjustRightInd w:val="0"/>
        <w:ind w:firstLine="540"/>
        <w:jc w:val="both"/>
      </w:pPr>
      <w:r>
        <w:t xml:space="preserve">14. </w:t>
      </w:r>
      <w:hyperlink r:id="rId524" w:history="1">
        <w:r>
          <w:rPr>
            <w:color w:val="0000FF"/>
          </w:rPr>
          <w:t>ГОСТ 22283-88</w:t>
        </w:r>
      </w:hyperlink>
      <w:r>
        <w:t xml:space="preserve"> "Шум авиационный. Допустимые уровни шума на территории жилой застройки и методы его измерения";</w:t>
      </w:r>
    </w:p>
    <w:p w:rsidR="008E726B" w:rsidRDefault="008E726B">
      <w:pPr>
        <w:widowControl w:val="0"/>
        <w:autoSpaceDE w:val="0"/>
        <w:autoSpaceDN w:val="0"/>
        <w:adjustRightInd w:val="0"/>
        <w:ind w:firstLine="540"/>
        <w:jc w:val="both"/>
      </w:pPr>
      <w:r>
        <w:t xml:space="preserve">15. </w:t>
      </w:r>
      <w:hyperlink r:id="rId525" w:history="1">
        <w:r>
          <w:rPr>
            <w:color w:val="0000FF"/>
          </w:rPr>
          <w:t>ГОСТ 23337-78*</w:t>
        </w:r>
      </w:hyperlink>
      <w:r>
        <w:t xml:space="preserve"> "Шум. Методы измерения шума на селитебной территории и в помещениях жилых и общественных зданий";</w:t>
      </w:r>
    </w:p>
    <w:p w:rsidR="008E726B" w:rsidRDefault="008E726B">
      <w:pPr>
        <w:widowControl w:val="0"/>
        <w:autoSpaceDE w:val="0"/>
        <w:autoSpaceDN w:val="0"/>
        <w:adjustRightInd w:val="0"/>
        <w:ind w:firstLine="540"/>
        <w:jc w:val="both"/>
      </w:pPr>
      <w:r>
        <w:t xml:space="preserve">16. </w:t>
      </w:r>
      <w:hyperlink r:id="rId526" w:history="1">
        <w:r>
          <w:rPr>
            <w:color w:val="0000FF"/>
          </w:rPr>
          <w:t>ГОСТ 2761-84*</w:t>
        </w:r>
      </w:hyperlink>
      <w:r>
        <w:t xml:space="preserve"> "Источники централизованного хозяйственно-питьевого водоснабжения. Гигиенические, технические требования и правила выбора";</w:t>
      </w:r>
    </w:p>
    <w:p w:rsidR="008E726B" w:rsidRDefault="008E726B">
      <w:pPr>
        <w:widowControl w:val="0"/>
        <w:autoSpaceDE w:val="0"/>
        <w:autoSpaceDN w:val="0"/>
        <w:adjustRightInd w:val="0"/>
        <w:ind w:firstLine="540"/>
        <w:jc w:val="both"/>
      </w:pPr>
      <w:r>
        <w:t xml:space="preserve">17. </w:t>
      </w:r>
      <w:hyperlink r:id="rId527" w:history="1">
        <w:r>
          <w:rPr>
            <w:color w:val="0000FF"/>
          </w:rPr>
          <w:t>ГОСТ Р 22.1.02-95</w:t>
        </w:r>
      </w:hyperlink>
      <w:r>
        <w:t xml:space="preserve"> "Безопасность в чрезвычайных ситуациях. Мониторинг и прогнозирование";</w:t>
      </w:r>
    </w:p>
    <w:p w:rsidR="008E726B" w:rsidRDefault="008E726B">
      <w:pPr>
        <w:widowControl w:val="0"/>
        <w:autoSpaceDE w:val="0"/>
        <w:autoSpaceDN w:val="0"/>
        <w:adjustRightInd w:val="0"/>
        <w:ind w:firstLine="540"/>
        <w:jc w:val="both"/>
      </w:pPr>
      <w:r>
        <w:t xml:space="preserve">18. </w:t>
      </w:r>
      <w:hyperlink r:id="rId528" w:history="1">
        <w:r>
          <w:rPr>
            <w:color w:val="0000FF"/>
          </w:rPr>
          <w:t>ГОСТ 25772-83</w:t>
        </w:r>
      </w:hyperlink>
      <w:r>
        <w:t xml:space="preserve"> "Ограждения лестниц, балконов и крыш стальные. Общие технические условия";</w:t>
      </w:r>
    </w:p>
    <w:p w:rsidR="008E726B" w:rsidRDefault="008E726B">
      <w:pPr>
        <w:widowControl w:val="0"/>
        <w:autoSpaceDE w:val="0"/>
        <w:autoSpaceDN w:val="0"/>
        <w:adjustRightInd w:val="0"/>
        <w:ind w:firstLine="540"/>
        <w:jc w:val="both"/>
      </w:pPr>
      <w:r>
        <w:t>19. ГОСТ Р 50681-2010 "Туристские услуги. Проектирование туристских услуг";</w:t>
      </w:r>
    </w:p>
    <w:p w:rsidR="008E726B" w:rsidRDefault="008E726B">
      <w:pPr>
        <w:widowControl w:val="0"/>
        <w:autoSpaceDE w:val="0"/>
        <w:autoSpaceDN w:val="0"/>
        <w:adjustRightInd w:val="0"/>
        <w:ind w:firstLine="540"/>
        <w:jc w:val="both"/>
      </w:pPr>
      <w:r>
        <w:t xml:space="preserve">20. </w:t>
      </w:r>
      <w:hyperlink r:id="rId529" w:history="1">
        <w:r>
          <w:rPr>
            <w:color w:val="0000FF"/>
          </w:rPr>
          <w:t>ГОСТ Р 52108-2003</w:t>
        </w:r>
      </w:hyperlink>
      <w:r>
        <w:t xml:space="preserve"> "Ресурсосбережение. Обращение с отходами. Основные положения";</w:t>
      </w:r>
    </w:p>
    <w:p w:rsidR="008E726B" w:rsidRDefault="008E726B">
      <w:pPr>
        <w:widowControl w:val="0"/>
        <w:autoSpaceDE w:val="0"/>
        <w:autoSpaceDN w:val="0"/>
        <w:adjustRightInd w:val="0"/>
        <w:ind w:firstLine="540"/>
        <w:jc w:val="both"/>
      </w:pPr>
      <w:r>
        <w:t xml:space="preserve">21. </w:t>
      </w:r>
      <w:hyperlink r:id="rId530" w:history="1">
        <w:r>
          <w:rPr>
            <w:color w:val="0000FF"/>
          </w:rPr>
          <w:t>ГОСТ Р 52142-2003</w:t>
        </w:r>
      </w:hyperlink>
      <w:r>
        <w:t xml:space="preserve"> "Социальное обслуживание населения. Качество социальных услуг. Общие положения";</w:t>
      </w:r>
    </w:p>
    <w:p w:rsidR="008E726B" w:rsidRDefault="008E726B">
      <w:pPr>
        <w:widowControl w:val="0"/>
        <w:autoSpaceDE w:val="0"/>
        <w:autoSpaceDN w:val="0"/>
        <w:adjustRightInd w:val="0"/>
        <w:ind w:firstLine="540"/>
        <w:jc w:val="both"/>
      </w:pPr>
      <w:r>
        <w:t xml:space="preserve">22. </w:t>
      </w:r>
      <w:hyperlink r:id="rId531" w:history="1">
        <w:r>
          <w:rPr>
            <w:color w:val="0000FF"/>
          </w:rPr>
          <w:t>ГОСТ Р 52282-2004</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8E726B" w:rsidRDefault="008E726B">
      <w:pPr>
        <w:widowControl w:val="0"/>
        <w:autoSpaceDE w:val="0"/>
        <w:autoSpaceDN w:val="0"/>
        <w:adjustRightInd w:val="0"/>
        <w:ind w:firstLine="540"/>
        <w:jc w:val="both"/>
      </w:pPr>
      <w:r>
        <w:t xml:space="preserve">23. </w:t>
      </w:r>
      <w:hyperlink r:id="rId532"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E726B" w:rsidRDefault="008E726B">
      <w:pPr>
        <w:widowControl w:val="0"/>
        <w:autoSpaceDE w:val="0"/>
        <w:autoSpaceDN w:val="0"/>
        <w:adjustRightInd w:val="0"/>
        <w:ind w:firstLine="540"/>
        <w:jc w:val="both"/>
      </w:pPr>
      <w:r>
        <w:t xml:space="preserve">24. </w:t>
      </w:r>
      <w:hyperlink r:id="rId533" w:history="1">
        <w:r>
          <w:rPr>
            <w:color w:val="0000FF"/>
          </w:rPr>
          <w:t>ГОСТ Р 52766-2007</w:t>
        </w:r>
      </w:hyperlink>
      <w:r>
        <w:t xml:space="preserve"> "Автомобильные дороги общего пользования. Элементы обустройства. Общие требования";</w:t>
      </w:r>
    </w:p>
    <w:p w:rsidR="008E726B" w:rsidRDefault="008E726B">
      <w:pPr>
        <w:widowControl w:val="0"/>
        <w:autoSpaceDE w:val="0"/>
        <w:autoSpaceDN w:val="0"/>
        <w:adjustRightInd w:val="0"/>
        <w:ind w:firstLine="540"/>
        <w:jc w:val="both"/>
      </w:pPr>
      <w:r>
        <w:t xml:space="preserve">25. </w:t>
      </w:r>
      <w:hyperlink r:id="rId534" w:history="1">
        <w:r>
          <w:rPr>
            <w:color w:val="0000FF"/>
          </w:rPr>
          <w:t>ГОСТ Р 549</w:t>
        </w:r>
        <w:r w:rsidR="00EE60B5">
          <w:rPr>
            <w:color w:val="0000FF"/>
          </w:rPr>
          <w:t>6</w:t>
        </w:r>
        <w:r>
          <w:rPr>
            <w:color w:val="0000FF"/>
          </w:rPr>
          <w:t>4-2012</w:t>
        </w:r>
      </w:hyperlink>
      <w:r>
        <w:t xml:space="preserve"> "Оценка соответствия. Экологические требования к объектам недвижимости".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58" w:name="Par7518"/>
      <w:bookmarkEnd w:id="258"/>
      <w:r>
        <w:t>СТРОИТЕЛЬНЫЕ НОРМЫ И ПРАВИЛА (СНИП)</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535" w:history="1">
        <w:r>
          <w:rPr>
            <w:color w:val="0000FF"/>
          </w:rPr>
          <w:t>СНиП II-11-77*</w:t>
        </w:r>
      </w:hyperlink>
      <w:r>
        <w:t xml:space="preserve"> "Защитные сооружения гражданской обороны";</w:t>
      </w:r>
    </w:p>
    <w:p w:rsidR="008E726B" w:rsidRDefault="008E726B">
      <w:pPr>
        <w:widowControl w:val="0"/>
        <w:autoSpaceDE w:val="0"/>
        <w:autoSpaceDN w:val="0"/>
        <w:adjustRightInd w:val="0"/>
        <w:ind w:firstLine="540"/>
        <w:jc w:val="both"/>
      </w:pPr>
      <w:r>
        <w:t xml:space="preserve">2. </w:t>
      </w:r>
      <w:hyperlink r:id="rId536" w:history="1">
        <w:r>
          <w:rPr>
            <w:color w:val="0000FF"/>
          </w:rPr>
          <w:t>СНиП II-35-76*</w:t>
        </w:r>
      </w:hyperlink>
      <w:r>
        <w:t xml:space="preserve"> "Котельные установки";</w:t>
      </w:r>
    </w:p>
    <w:p w:rsidR="008E726B" w:rsidRDefault="008E726B">
      <w:pPr>
        <w:widowControl w:val="0"/>
        <w:autoSpaceDE w:val="0"/>
        <w:autoSpaceDN w:val="0"/>
        <w:adjustRightInd w:val="0"/>
        <w:ind w:firstLine="540"/>
        <w:jc w:val="both"/>
      </w:pPr>
      <w:r>
        <w:t xml:space="preserve">3. </w:t>
      </w:r>
      <w:hyperlink r:id="rId537" w:history="1">
        <w:r>
          <w:rPr>
            <w:color w:val="0000FF"/>
          </w:rPr>
          <w:t>СНиП II-58-75</w:t>
        </w:r>
      </w:hyperlink>
      <w:r>
        <w:t xml:space="preserve"> "Электростанции тепловые";</w:t>
      </w:r>
    </w:p>
    <w:p w:rsidR="008E726B" w:rsidRDefault="008E726B">
      <w:pPr>
        <w:widowControl w:val="0"/>
        <w:autoSpaceDE w:val="0"/>
        <w:autoSpaceDN w:val="0"/>
        <w:adjustRightInd w:val="0"/>
        <w:ind w:firstLine="540"/>
        <w:jc w:val="both"/>
      </w:pPr>
      <w:r>
        <w:t xml:space="preserve">4. </w:t>
      </w:r>
      <w:hyperlink r:id="rId538" w:history="1">
        <w:r>
          <w:rPr>
            <w:color w:val="0000FF"/>
          </w:rPr>
          <w:t>СНиП II-89-80</w:t>
        </w:r>
      </w:hyperlink>
      <w:r>
        <w:t xml:space="preserve"> "Генеральные планы промышленных предприятий";</w:t>
      </w:r>
    </w:p>
    <w:p w:rsidR="008E726B" w:rsidRDefault="008E726B">
      <w:pPr>
        <w:widowControl w:val="0"/>
        <w:autoSpaceDE w:val="0"/>
        <w:autoSpaceDN w:val="0"/>
        <w:adjustRightInd w:val="0"/>
        <w:ind w:firstLine="540"/>
        <w:jc w:val="both"/>
      </w:pPr>
      <w:r>
        <w:t xml:space="preserve">5. </w:t>
      </w:r>
      <w:hyperlink r:id="rId539" w:history="1">
        <w:r>
          <w:rPr>
            <w:color w:val="0000FF"/>
          </w:rPr>
          <w:t>СНиП III-10-75</w:t>
        </w:r>
      </w:hyperlink>
      <w:r>
        <w:t xml:space="preserve"> "Благоустройство территории";</w:t>
      </w:r>
    </w:p>
    <w:p w:rsidR="008E726B" w:rsidRDefault="008E726B">
      <w:pPr>
        <w:widowControl w:val="0"/>
        <w:autoSpaceDE w:val="0"/>
        <w:autoSpaceDN w:val="0"/>
        <w:adjustRightInd w:val="0"/>
        <w:ind w:firstLine="540"/>
        <w:jc w:val="both"/>
      </w:pPr>
      <w:r>
        <w:t xml:space="preserve">6. </w:t>
      </w:r>
      <w:hyperlink r:id="rId540" w:history="1">
        <w:r>
          <w:rPr>
            <w:color w:val="0000FF"/>
          </w:rPr>
          <w:t>СНиП 1.05.03.-8</w:t>
        </w:r>
        <w:r w:rsidR="00EE60B5">
          <w:rPr>
            <w:color w:val="0000FF"/>
          </w:rPr>
          <w:t>7</w:t>
        </w:r>
      </w:hyperlink>
      <w:r>
        <w:t xml:space="preserve"> "Нормы задела в жилищном строительстве с учетом комплексной застройки";</w:t>
      </w:r>
    </w:p>
    <w:p w:rsidR="008E726B" w:rsidRDefault="008E726B">
      <w:pPr>
        <w:widowControl w:val="0"/>
        <w:autoSpaceDE w:val="0"/>
        <w:autoSpaceDN w:val="0"/>
        <w:adjustRightInd w:val="0"/>
        <w:ind w:firstLine="540"/>
        <w:jc w:val="both"/>
      </w:pPr>
      <w:r>
        <w:t xml:space="preserve">7. </w:t>
      </w:r>
      <w:hyperlink r:id="rId541" w:history="1">
        <w:r>
          <w:rPr>
            <w:color w:val="0000FF"/>
          </w:rPr>
          <w:t>СНиП 21-01-97*</w:t>
        </w:r>
      </w:hyperlink>
      <w:r>
        <w:t xml:space="preserve"> "Пожарная безопасность зданий и сооружений";</w:t>
      </w:r>
    </w:p>
    <w:p w:rsidR="008E726B" w:rsidRDefault="008E726B">
      <w:pPr>
        <w:widowControl w:val="0"/>
        <w:autoSpaceDE w:val="0"/>
        <w:autoSpaceDN w:val="0"/>
        <w:adjustRightInd w:val="0"/>
        <w:ind w:firstLine="540"/>
        <w:jc w:val="both"/>
      </w:pPr>
      <w:r>
        <w:t>8. СНиП 2.01.05-85 "Категории объектов по опасности";</w:t>
      </w:r>
    </w:p>
    <w:p w:rsidR="008E726B" w:rsidRDefault="008E726B">
      <w:pPr>
        <w:widowControl w:val="0"/>
        <w:autoSpaceDE w:val="0"/>
        <w:autoSpaceDN w:val="0"/>
        <w:adjustRightInd w:val="0"/>
        <w:ind w:firstLine="540"/>
        <w:jc w:val="both"/>
      </w:pPr>
      <w:r>
        <w:t xml:space="preserve">9. </w:t>
      </w:r>
      <w:hyperlink r:id="rId542" w:history="1">
        <w:r>
          <w:rPr>
            <w:color w:val="0000FF"/>
          </w:rPr>
          <w:t>СНиП 2.01.09-91</w:t>
        </w:r>
      </w:hyperlink>
      <w:r>
        <w:t xml:space="preserve"> "Здания и сооружения на подрабатываемых территориях и просадочных грунтах";</w:t>
      </w:r>
    </w:p>
    <w:p w:rsidR="008E726B" w:rsidRDefault="008E726B">
      <w:pPr>
        <w:widowControl w:val="0"/>
        <w:autoSpaceDE w:val="0"/>
        <w:autoSpaceDN w:val="0"/>
        <w:adjustRightInd w:val="0"/>
        <w:ind w:firstLine="540"/>
        <w:jc w:val="both"/>
      </w:pPr>
      <w:r>
        <w:t xml:space="preserve">10. </w:t>
      </w:r>
      <w:hyperlink r:id="rId543" w:history="1">
        <w:r>
          <w:rPr>
            <w:color w:val="0000FF"/>
          </w:rPr>
          <w:t>СНиП 2.01.28-85</w:t>
        </w:r>
      </w:hyperlink>
      <w:r>
        <w:t xml:space="preserve"> "Полигоны по обезвреживанию и захоронению токсичных промышленных отходов. Основные положения по проектированию";</w:t>
      </w:r>
    </w:p>
    <w:p w:rsidR="008E726B" w:rsidRDefault="008E726B">
      <w:pPr>
        <w:widowControl w:val="0"/>
        <w:autoSpaceDE w:val="0"/>
        <w:autoSpaceDN w:val="0"/>
        <w:adjustRightInd w:val="0"/>
        <w:ind w:firstLine="540"/>
        <w:jc w:val="both"/>
      </w:pPr>
      <w:r>
        <w:t xml:space="preserve">11. </w:t>
      </w:r>
      <w:hyperlink r:id="rId544" w:history="1">
        <w:r>
          <w:rPr>
            <w:color w:val="0000FF"/>
          </w:rPr>
          <w:t>СНиП 2.01.51-90</w:t>
        </w:r>
      </w:hyperlink>
      <w:r>
        <w:t xml:space="preserve"> "Инженерно-технические мероприятия гражданской обороны";</w:t>
      </w:r>
    </w:p>
    <w:p w:rsidR="008E726B" w:rsidRDefault="008E726B">
      <w:pPr>
        <w:widowControl w:val="0"/>
        <w:autoSpaceDE w:val="0"/>
        <w:autoSpaceDN w:val="0"/>
        <w:adjustRightInd w:val="0"/>
        <w:ind w:firstLine="540"/>
        <w:jc w:val="both"/>
      </w:pPr>
      <w:r>
        <w:t xml:space="preserve">12. </w:t>
      </w:r>
      <w:hyperlink r:id="rId545" w:history="1">
        <w:r>
          <w:rPr>
            <w:color w:val="0000FF"/>
          </w:rPr>
          <w:t>СНиП 2.04.01-85*</w:t>
        </w:r>
      </w:hyperlink>
      <w:r>
        <w:t xml:space="preserve"> "Внутренний водопровод и канализация зданий";</w:t>
      </w:r>
    </w:p>
    <w:p w:rsidR="008E726B" w:rsidRDefault="008E726B">
      <w:pPr>
        <w:widowControl w:val="0"/>
        <w:autoSpaceDE w:val="0"/>
        <w:autoSpaceDN w:val="0"/>
        <w:adjustRightInd w:val="0"/>
        <w:ind w:firstLine="540"/>
        <w:jc w:val="both"/>
      </w:pPr>
      <w:r>
        <w:t xml:space="preserve">13. </w:t>
      </w:r>
      <w:hyperlink r:id="rId546" w:history="1">
        <w:r>
          <w:rPr>
            <w:color w:val="0000FF"/>
          </w:rPr>
          <w:t>СНиП 2.04.02-84*</w:t>
        </w:r>
      </w:hyperlink>
      <w:r>
        <w:t xml:space="preserve"> "Водоснабжение. Наружные сети и сооружения";</w:t>
      </w:r>
    </w:p>
    <w:p w:rsidR="008E726B" w:rsidRDefault="008E726B">
      <w:pPr>
        <w:widowControl w:val="0"/>
        <w:autoSpaceDE w:val="0"/>
        <w:autoSpaceDN w:val="0"/>
        <w:adjustRightInd w:val="0"/>
        <w:ind w:firstLine="540"/>
        <w:jc w:val="both"/>
      </w:pPr>
      <w:r>
        <w:t xml:space="preserve">14. </w:t>
      </w:r>
      <w:hyperlink r:id="rId547" w:history="1">
        <w:r>
          <w:rPr>
            <w:color w:val="0000FF"/>
          </w:rPr>
          <w:t>СНиП 2.04.03-85</w:t>
        </w:r>
      </w:hyperlink>
      <w:r>
        <w:t xml:space="preserve"> "Канализация. Наружные сети и сооружения";</w:t>
      </w:r>
    </w:p>
    <w:p w:rsidR="008E726B" w:rsidRDefault="008E726B">
      <w:pPr>
        <w:widowControl w:val="0"/>
        <w:autoSpaceDE w:val="0"/>
        <w:autoSpaceDN w:val="0"/>
        <w:adjustRightInd w:val="0"/>
        <w:ind w:firstLine="540"/>
        <w:jc w:val="both"/>
      </w:pPr>
      <w:r>
        <w:t xml:space="preserve">15. </w:t>
      </w:r>
      <w:hyperlink r:id="rId548" w:history="1">
        <w:r>
          <w:rPr>
            <w:color w:val="0000FF"/>
          </w:rPr>
          <w:t>СНиП 2.05.02-85*</w:t>
        </w:r>
      </w:hyperlink>
      <w:r>
        <w:t xml:space="preserve"> "Автомобильные дороги";</w:t>
      </w:r>
    </w:p>
    <w:p w:rsidR="008E726B" w:rsidRDefault="008E726B">
      <w:pPr>
        <w:widowControl w:val="0"/>
        <w:autoSpaceDE w:val="0"/>
        <w:autoSpaceDN w:val="0"/>
        <w:adjustRightInd w:val="0"/>
        <w:ind w:firstLine="540"/>
        <w:jc w:val="both"/>
      </w:pPr>
      <w:r>
        <w:t xml:space="preserve">16. </w:t>
      </w:r>
      <w:hyperlink r:id="rId549" w:history="1">
        <w:r>
          <w:rPr>
            <w:color w:val="0000FF"/>
          </w:rPr>
          <w:t>СНиП 2.05.03-84*</w:t>
        </w:r>
      </w:hyperlink>
      <w:r>
        <w:t xml:space="preserve"> "Мосты и трубы";</w:t>
      </w:r>
    </w:p>
    <w:p w:rsidR="008E726B" w:rsidRDefault="008E726B">
      <w:pPr>
        <w:widowControl w:val="0"/>
        <w:autoSpaceDE w:val="0"/>
        <w:autoSpaceDN w:val="0"/>
        <w:adjustRightInd w:val="0"/>
        <w:ind w:firstLine="540"/>
        <w:jc w:val="both"/>
      </w:pPr>
      <w:r>
        <w:t xml:space="preserve">17. </w:t>
      </w:r>
      <w:hyperlink r:id="rId550" w:history="1">
        <w:r>
          <w:rPr>
            <w:color w:val="0000FF"/>
          </w:rPr>
          <w:t>СНиП 2.05.06-85*</w:t>
        </w:r>
      </w:hyperlink>
      <w:r>
        <w:t xml:space="preserve"> "Магистральные трубопроводы";</w:t>
      </w:r>
    </w:p>
    <w:p w:rsidR="008E726B" w:rsidRDefault="008E726B">
      <w:pPr>
        <w:widowControl w:val="0"/>
        <w:autoSpaceDE w:val="0"/>
        <w:autoSpaceDN w:val="0"/>
        <w:adjustRightInd w:val="0"/>
        <w:ind w:firstLine="540"/>
        <w:jc w:val="both"/>
      </w:pPr>
      <w:r>
        <w:t xml:space="preserve">18. </w:t>
      </w:r>
      <w:hyperlink r:id="rId551" w:history="1">
        <w:r>
          <w:rPr>
            <w:color w:val="0000FF"/>
          </w:rPr>
          <w:t>СНиП 2.05.07-91*</w:t>
        </w:r>
      </w:hyperlink>
      <w:r>
        <w:t xml:space="preserve"> "Промышленный транспорт";</w:t>
      </w:r>
    </w:p>
    <w:p w:rsidR="008E726B" w:rsidRDefault="008E726B">
      <w:pPr>
        <w:widowControl w:val="0"/>
        <w:autoSpaceDE w:val="0"/>
        <w:autoSpaceDN w:val="0"/>
        <w:adjustRightInd w:val="0"/>
        <w:ind w:firstLine="540"/>
        <w:jc w:val="both"/>
      </w:pPr>
      <w:r>
        <w:t xml:space="preserve">19. </w:t>
      </w:r>
      <w:hyperlink r:id="rId552" w:history="1">
        <w:r>
          <w:rPr>
            <w:color w:val="0000FF"/>
          </w:rPr>
          <w:t>СНиП 2.05.11-83</w:t>
        </w:r>
      </w:hyperlink>
      <w:r>
        <w:t xml:space="preserve"> "Внутрихозяйственные автомобильные дороги в колхозах, совхозах и других сельскохозяйственных предприятиях и организациях";</w:t>
      </w:r>
    </w:p>
    <w:p w:rsidR="008E726B" w:rsidRDefault="008E726B">
      <w:pPr>
        <w:widowControl w:val="0"/>
        <w:autoSpaceDE w:val="0"/>
        <w:autoSpaceDN w:val="0"/>
        <w:adjustRightInd w:val="0"/>
        <w:ind w:firstLine="540"/>
        <w:jc w:val="both"/>
      </w:pPr>
      <w:r>
        <w:t>2</w:t>
      </w:r>
      <w:r w:rsidR="00EE60B5">
        <w:t>0</w:t>
      </w:r>
      <w:r>
        <w:t xml:space="preserve">. </w:t>
      </w:r>
      <w:hyperlink r:id="rId553" w:history="1">
        <w:r>
          <w:rPr>
            <w:color w:val="0000FF"/>
          </w:rPr>
          <w:t>СНиП 2.05.13-90</w:t>
        </w:r>
      </w:hyperlink>
      <w:r>
        <w:t xml:space="preserve"> "Нефтепродуктопроводы, прокладываемые на территории городов и других населенных пунктов";</w:t>
      </w:r>
    </w:p>
    <w:p w:rsidR="008E726B" w:rsidRDefault="008E726B">
      <w:pPr>
        <w:widowControl w:val="0"/>
        <w:autoSpaceDE w:val="0"/>
        <w:autoSpaceDN w:val="0"/>
        <w:adjustRightInd w:val="0"/>
        <w:ind w:firstLine="540"/>
        <w:jc w:val="both"/>
      </w:pPr>
      <w:r>
        <w:t>2</w:t>
      </w:r>
      <w:r w:rsidR="00CF4BFC">
        <w:t>1</w:t>
      </w:r>
      <w:r>
        <w:t xml:space="preserve">. </w:t>
      </w:r>
      <w:hyperlink r:id="rId554" w:history="1">
        <w:r>
          <w:rPr>
            <w:color w:val="0000FF"/>
          </w:rPr>
          <w:t>СНиП 2.06.04-82*</w:t>
        </w:r>
      </w:hyperlink>
      <w:r>
        <w:t xml:space="preserve"> "Нагрузки и воздействия на гидротехнические сооружения (волновые, ледовые и от судов)";</w:t>
      </w:r>
    </w:p>
    <w:p w:rsidR="008E726B" w:rsidRDefault="008E726B">
      <w:pPr>
        <w:widowControl w:val="0"/>
        <w:autoSpaceDE w:val="0"/>
        <w:autoSpaceDN w:val="0"/>
        <w:adjustRightInd w:val="0"/>
        <w:ind w:firstLine="540"/>
        <w:jc w:val="both"/>
      </w:pPr>
      <w:r>
        <w:t>2</w:t>
      </w:r>
      <w:r w:rsidR="00CF4BFC">
        <w:t>2</w:t>
      </w:r>
      <w:r>
        <w:t xml:space="preserve">. </w:t>
      </w:r>
      <w:hyperlink r:id="rId555" w:history="1">
        <w:r>
          <w:rPr>
            <w:color w:val="0000FF"/>
          </w:rPr>
          <w:t>СНиП 2.06.05-84*</w:t>
        </w:r>
      </w:hyperlink>
      <w:r>
        <w:t xml:space="preserve"> "Плотины из грунтовых материалов";</w:t>
      </w:r>
    </w:p>
    <w:p w:rsidR="008E726B" w:rsidRDefault="008E726B">
      <w:pPr>
        <w:widowControl w:val="0"/>
        <w:autoSpaceDE w:val="0"/>
        <w:autoSpaceDN w:val="0"/>
        <w:adjustRightInd w:val="0"/>
        <w:ind w:firstLine="540"/>
        <w:jc w:val="both"/>
      </w:pPr>
      <w:r>
        <w:t>2</w:t>
      </w:r>
      <w:r w:rsidR="00CF4BFC">
        <w:t>3</w:t>
      </w:r>
      <w:r>
        <w:t xml:space="preserve">. </w:t>
      </w:r>
      <w:hyperlink r:id="rId556" w:history="1">
        <w:r>
          <w:rPr>
            <w:color w:val="0000FF"/>
          </w:rPr>
          <w:t>СНиП 2.06.07-87</w:t>
        </w:r>
      </w:hyperlink>
      <w:r>
        <w:t xml:space="preserve"> "Подпорные стены, судоходные шлюзы, рыбопропускные и рыбозащитные сооружения";</w:t>
      </w:r>
    </w:p>
    <w:p w:rsidR="008E726B" w:rsidRDefault="008E726B">
      <w:pPr>
        <w:widowControl w:val="0"/>
        <w:autoSpaceDE w:val="0"/>
        <w:autoSpaceDN w:val="0"/>
        <w:adjustRightInd w:val="0"/>
        <w:ind w:firstLine="540"/>
        <w:jc w:val="both"/>
      </w:pPr>
      <w:r>
        <w:t>2</w:t>
      </w:r>
      <w:r w:rsidR="00CF4BFC">
        <w:t>4</w:t>
      </w:r>
      <w:r>
        <w:t xml:space="preserve">. </w:t>
      </w:r>
      <w:hyperlink r:id="rId557" w:history="1">
        <w:r>
          <w:rPr>
            <w:color w:val="0000FF"/>
          </w:rPr>
          <w:t>СНиП 2.06.15-85</w:t>
        </w:r>
      </w:hyperlink>
      <w:r>
        <w:t xml:space="preserve"> "Инженерная защита территории от затопления и подтопления";</w:t>
      </w:r>
    </w:p>
    <w:p w:rsidR="008E726B" w:rsidRDefault="008E726B">
      <w:pPr>
        <w:widowControl w:val="0"/>
        <w:autoSpaceDE w:val="0"/>
        <w:autoSpaceDN w:val="0"/>
        <w:adjustRightInd w:val="0"/>
        <w:ind w:firstLine="540"/>
        <w:jc w:val="both"/>
      </w:pPr>
      <w:r>
        <w:t>2</w:t>
      </w:r>
      <w:r w:rsidR="00CF4BFC">
        <w:t>5</w:t>
      </w:r>
      <w:r>
        <w:t xml:space="preserve">. </w:t>
      </w:r>
      <w:hyperlink r:id="rId558" w:history="1">
        <w:r>
          <w:rPr>
            <w:color w:val="0000FF"/>
          </w:rPr>
          <w:t>СНиП 2.09.04-87*</w:t>
        </w:r>
      </w:hyperlink>
      <w:r>
        <w:t xml:space="preserve"> "Административные и бытовые здания";</w:t>
      </w:r>
    </w:p>
    <w:p w:rsidR="008E726B" w:rsidRDefault="008E726B">
      <w:pPr>
        <w:widowControl w:val="0"/>
        <w:autoSpaceDE w:val="0"/>
        <w:autoSpaceDN w:val="0"/>
        <w:adjustRightInd w:val="0"/>
        <w:ind w:firstLine="540"/>
        <w:jc w:val="both"/>
      </w:pPr>
      <w:r>
        <w:t>2</w:t>
      </w:r>
      <w:r w:rsidR="00CF4BFC">
        <w:t>6</w:t>
      </w:r>
      <w:r>
        <w:t xml:space="preserve">. </w:t>
      </w:r>
      <w:hyperlink r:id="rId559" w:history="1">
        <w:r>
          <w:rPr>
            <w:color w:val="0000FF"/>
          </w:rPr>
          <w:t>СНиП 2.10.02-84</w:t>
        </w:r>
      </w:hyperlink>
      <w:r>
        <w:t xml:space="preserve"> "Здания и помещения для хранения и переработки сельскохозяйственной продукции";</w:t>
      </w:r>
    </w:p>
    <w:p w:rsidR="008E726B" w:rsidRDefault="008E726B">
      <w:pPr>
        <w:widowControl w:val="0"/>
        <w:autoSpaceDE w:val="0"/>
        <w:autoSpaceDN w:val="0"/>
        <w:adjustRightInd w:val="0"/>
        <w:ind w:firstLine="540"/>
        <w:jc w:val="both"/>
      </w:pPr>
      <w:r>
        <w:t>2</w:t>
      </w:r>
      <w:r w:rsidR="00CF4BFC">
        <w:t>7</w:t>
      </w:r>
      <w:r>
        <w:t xml:space="preserve">. </w:t>
      </w:r>
      <w:hyperlink r:id="rId560" w:history="1">
        <w:r>
          <w:rPr>
            <w:color w:val="0000FF"/>
          </w:rPr>
          <w:t>СНиП 2.10.03-84</w:t>
        </w:r>
      </w:hyperlink>
      <w:r>
        <w:t xml:space="preserve"> "Животноводческие, птицеводческие и звероводческие здания и помещения";</w:t>
      </w:r>
    </w:p>
    <w:p w:rsidR="008E726B" w:rsidRDefault="008E726B">
      <w:pPr>
        <w:widowControl w:val="0"/>
        <w:autoSpaceDE w:val="0"/>
        <w:autoSpaceDN w:val="0"/>
        <w:adjustRightInd w:val="0"/>
        <w:ind w:firstLine="540"/>
        <w:jc w:val="both"/>
      </w:pPr>
      <w:r>
        <w:t>2</w:t>
      </w:r>
      <w:r w:rsidR="00CF4BFC">
        <w:t>8</w:t>
      </w:r>
      <w:r>
        <w:t xml:space="preserve">. </w:t>
      </w:r>
      <w:hyperlink r:id="rId561" w:history="1">
        <w:r>
          <w:rPr>
            <w:color w:val="0000FF"/>
          </w:rPr>
          <w:t>СНиП 2.10.05-85</w:t>
        </w:r>
      </w:hyperlink>
      <w:r>
        <w:t xml:space="preserve"> "Предприятия, здания и сооружения по хранению и переработке зерна";</w:t>
      </w:r>
    </w:p>
    <w:p w:rsidR="008E726B" w:rsidRDefault="00CF4BFC">
      <w:pPr>
        <w:widowControl w:val="0"/>
        <w:autoSpaceDE w:val="0"/>
        <w:autoSpaceDN w:val="0"/>
        <w:adjustRightInd w:val="0"/>
        <w:ind w:firstLine="540"/>
        <w:jc w:val="both"/>
      </w:pPr>
      <w:r>
        <w:t>29</w:t>
      </w:r>
      <w:r w:rsidR="008E726B">
        <w:t xml:space="preserve">. </w:t>
      </w:r>
      <w:hyperlink r:id="rId562" w:history="1">
        <w:r w:rsidR="008E726B">
          <w:rPr>
            <w:color w:val="0000FF"/>
          </w:rPr>
          <w:t>СНиП 2.11.03-93</w:t>
        </w:r>
      </w:hyperlink>
      <w:r w:rsidR="008E726B">
        <w:t xml:space="preserve"> "Склады нефти и нефтепродуктов. Противопожарные нормы";</w:t>
      </w:r>
    </w:p>
    <w:p w:rsidR="008E726B" w:rsidRDefault="008E726B">
      <w:pPr>
        <w:widowControl w:val="0"/>
        <w:autoSpaceDE w:val="0"/>
        <w:autoSpaceDN w:val="0"/>
        <w:adjustRightInd w:val="0"/>
        <w:ind w:firstLine="540"/>
        <w:jc w:val="both"/>
      </w:pPr>
      <w:r>
        <w:t>3</w:t>
      </w:r>
      <w:r w:rsidR="00CF4BFC">
        <w:t>0</w:t>
      </w:r>
      <w:r>
        <w:t xml:space="preserve">. </w:t>
      </w:r>
      <w:hyperlink r:id="rId563" w:history="1">
        <w:r>
          <w:rPr>
            <w:color w:val="0000FF"/>
          </w:rPr>
          <w:t>СНиП 11-02-96</w:t>
        </w:r>
      </w:hyperlink>
      <w:r>
        <w:t xml:space="preserve"> "Инженерные изыскания для строительства. Основные положения";</w:t>
      </w:r>
    </w:p>
    <w:p w:rsidR="008E726B" w:rsidRDefault="008E726B">
      <w:pPr>
        <w:widowControl w:val="0"/>
        <w:autoSpaceDE w:val="0"/>
        <w:autoSpaceDN w:val="0"/>
        <w:adjustRightInd w:val="0"/>
        <w:ind w:firstLine="540"/>
        <w:jc w:val="both"/>
      </w:pPr>
      <w:r>
        <w:t>3</w:t>
      </w:r>
      <w:r w:rsidR="00CF4BFC">
        <w:t>1</w:t>
      </w:r>
      <w:r>
        <w:t xml:space="preserve">. </w:t>
      </w:r>
      <w:hyperlink r:id="rId564" w:history="1">
        <w:r>
          <w:rPr>
            <w:color w:val="0000FF"/>
          </w:rPr>
          <w:t>СНиП 11-04-2003</w:t>
        </w:r>
      </w:hyperlink>
      <w:r>
        <w:t xml:space="preserve"> "Инструкция о порядке разработки, согласования, экспертизы и утверждения градостроительной документации";</w:t>
      </w:r>
    </w:p>
    <w:p w:rsidR="008E726B" w:rsidRDefault="008E726B">
      <w:pPr>
        <w:widowControl w:val="0"/>
        <w:autoSpaceDE w:val="0"/>
        <w:autoSpaceDN w:val="0"/>
        <w:adjustRightInd w:val="0"/>
        <w:ind w:firstLine="540"/>
        <w:jc w:val="both"/>
      </w:pPr>
      <w:r>
        <w:t>3</w:t>
      </w:r>
      <w:r w:rsidR="00CF4BFC">
        <w:t>2</w:t>
      </w:r>
      <w:r>
        <w:t xml:space="preserve">. </w:t>
      </w:r>
      <w:hyperlink r:id="rId565" w:history="1">
        <w:r>
          <w:rPr>
            <w:color w:val="0000FF"/>
          </w:rPr>
          <w:t>СНиП 21-01-97*</w:t>
        </w:r>
      </w:hyperlink>
      <w:r>
        <w:t xml:space="preserve"> "Пожарная безопасность зданий и сооружений";</w:t>
      </w:r>
    </w:p>
    <w:p w:rsidR="008E726B" w:rsidRDefault="008E726B">
      <w:pPr>
        <w:widowControl w:val="0"/>
        <w:autoSpaceDE w:val="0"/>
        <w:autoSpaceDN w:val="0"/>
        <w:adjustRightInd w:val="0"/>
        <w:ind w:firstLine="540"/>
        <w:jc w:val="both"/>
      </w:pPr>
      <w:r>
        <w:t>3</w:t>
      </w:r>
      <w:r w:rsidR="00CF4BFC">
        <w:t>3</w:t>
      </w:r>
      <w:r>
        <w:t xml:space="preserve">. </w:t>
      </w:r>
      <w:hyperlink r:id="rId566" w:history="1">
        <w:r>
          <w:rPr>
            <w:color w:val="0000FF"/>
          </w:rPr>
          <w:t>СНиП 21-02-99*</w:t>
        </w:r>
      </w:hyperlink>
      <w:r>
        <w:t xml:space="preserve"> "Стоянки автомобилей";</w:t>
      </w:r>
    </w:p>
    <w:p w:rsidR="008E726B" w:rsidRDefault="008E726B">
      <w:pPr>
        <w:widowControl w:val="0"/>
        <w:autoSpaceDE w:val="0"/>
        <w:autoSpaceDN w:val="0"/>
        <w:adjustRightInd w:val="0"/>
        <w:ind w:firstLine="540"/>
        <w:jc w:val="both"/>
      </w:pPr>
      <w:r>
        <w:t>3</w:t>
      </w:r>
      <w:r w:rsidR="00CF4BFC">
        <w:t>4</w:t>
      </w:r>
      <w:r>
        <w:t xml:space="preserve">. </w:t>
      </w:r>
      <w:hyperlink r:id="rId567" w:history="1">
        <w:r>
          <w:rPr>
            <w:color w:val="0000FF"/>
          </w:rPr>
          <w:t>СНиП 22-02-2003</w:t>
        </w:r>
      </w:hyperlink>
      <w:r>
        <w:t xml:space="preserve"> "Инженерная защита территорий, зданий и сооружений от опасных геологических процессов. Основные положения";</w:t>
      </w:r>
    </w:p>
    <w:p w:rsidR="008E726B" w:rsidRDefault="008E726B">
      <w:pPr>
        <w:widowControl w:val="0"/>
        <w:autoSpaceDE w:val="0"/>
        <w:autoSpaceDN w:val="0"/>
        <w:adjustRightInd w:val="0"/>
        <w:ind w:firstLine="540"/>
        <w:jc w:val="both"/>
      </w:pPr>
      <w:r>
        <w:t>3</w:t>
      </w:r>
      <w:r w:rsidR="00CF4BFC">
        <w:t>5</w:t>
      </w:r>
      <w:r>
        <w:t xml:space="preserve">. </w:t>
      </w:r>
      <w:hyperlink r:id="rId568" w:history="1">
        <w:r>
          <w:rPr>
            <w:color w:val="0000FF"/>
          </w:rPr>
          <w:t>СНиП 23-01-99*</w:t>
        </w:r>
      </w:hyperlink>
      <w:r>
        <w:t xml:space="preserve"> "Строительная климатология";</w:t>
      </w:r>
    </w:p>
    <w:p w:rsidR="008E726B" w:rsidRDefault="008E726B">
      <w:pPr>
        <w:widowControl w:val="0"/>
        <w:autoSpaceDE w:val="0"/>
        <w:autoSpaceDN w:val="0"/>
        <w:adjustRightInd w:val="0"/>
        <w:ind w:firstLine="540"/>
        <w:jc w:val="both"/>
      </w:pPr>
      <w:r>
        <w:t>3</w:t>
      </w:r>
      <w:r w:rsidR="00CF4BFC">
        <w:t>6</w:t>
      </w:r>
      <w:r>
        <w:t xml:space="preserve">. </w:t>
      </w:r>
      <w:hyperlink r:id="rId569" w:history="1">
        <w:r>
          <w:rPr>
            <w:color w:val="0000FF"/>
          </w:rPr>
          <w:t>СНиП 23-02-2003</w:t>
        </w:r>
      </w:hyperlink>
      <w:r>
        <w:t xml:space="preserve"> "Тепловая защита зданий";</w:t>
      </w:r>
    </w:p>
    <w:p w:rsidR="008E726B" w:rsidRDefault="008E726B">
      <w:pPr>
        <w:widowControl w:val="0"/>
        <w:autoSpaceDE w:val="0"/>
        <w:autoSpaceDN w:val="0"/>
        <w:adjustRightInd w:val="0"/>
        <w:ind w:firstLine="540"/>
        <w:jc w:val="both"/>
      </w:pPr>
      <w:r>
        <w:t>3</w:t>
      </w:r>
      <w:r w:rsidR="00CF4BFC">
        <w:t>7</w:t>
      </w:r>
      <w:r>
        <w:t xml:space="preserve">. </w:t>
      </w:r>
      <w:hyperlink r:id="rId570" w:history="1">
        <w:r>
          <w:rPr>
            <w:color w:val="0000FF"/>
          </w:rPr>
          <w:t>СНиП 23-03-2003</w:t>
        </w:r>
      </w:hyperlink>
      <w:r>
        <w:t xml:space="preserve"> "Защита от шума";</w:t>
      </w:r>
    </w:p>
    <w:p w:rsidR="008E726B" w:rsidRDefault="008E726B">
      <w:pPr>
        <w:widowControl w:val="0"/>
        <w:autoSpaceDE w:val="0"/>
        <w:autoSpaceDN w:val="0"/>
        <w:adjustRightInd w:val="0"/>
        <w:ind w:firstLine="540"/>
        <w:jc w:val="both"/>
      </w:pPr>
      <w:r>
        <w:t>3</w:t>
      </w:r>
      <w:r w:rsidR="00CF4BFC">
        <w:t>8</w:t>
      </w:r>
      <w:r>
        <w:t xml:space="preserve">. </w:t>
      </w:r>
      <w:hyperlink r:id="rId571" w:history="1">
        <w:r>
          <w:rPr>
            <w:color w:val="0000FF"/>
          </w:rPr>
          <w:t>СНиП 23-05-95*</w:t>
        </w:r>
      </w:hyperlink>
      <w:r>
        <w:t xml:space="preserve"> "Естественное и искусственное освещение";</w:t>
      </w:r>
    </w:p>
    <w:p w:rsidR="008E726B" w:rsidRDefault="00CF4BFC">
      <w:pPr>
        <w:widowControl w:val="0"/>
        <w:autoSpaceDE w:val="0"/>
        <w:autoSpaceDN w:val="0"/>
        <w:adjustRightInd w:val="0"/>
        <w:ind w:firstLine="540"/>
        <w:jc w:val="both"/>
      </w:pPr>
      <w:r>
        <w:t>39</w:t>
      </w:r>
      <w:r w:rsidR="008E726B">
        <w:t xml:space="preserve">. </w:t>
      </w:r>
      <w:hyperlink r:id="rId572" w:history="1">
        <w:r w:rsidR="008E726B">
          <w:rPr>
            <w:color w:val="0000FF"/>
          </w:rPr>
          <w:t>СНиП 30-02-97</w:t>
        </w:r>
      </w:hyperlink>
      <w:r w:rsidR="008E726B">
        <w:t xml:space="preserve"> "Планировка и застройка территорий садоводческих объединений граждан, здания и сооружения";</w:t>
      </w:r>
    </w:p>
    <w:p w:rsidR="008E726B" w:rsidRDefault="008E726B">
      <w:pPr>
        <w:widowControl w:val="0"/>
        <w:autoSpaceDE w:val="0"/>
        <w:autoSpaceDN w:val="0"/>
        <w:adjustRightInd w:val="0"/>
        <w:ind w:firstLine="540"/>
        <w:jc w:val="both"/>
      </w:pPr>
      <w:r>
        <w:t>4</w:t>
      </w:r>
      <w:r w:rsidR="00CF4BFC">
        <w:t>0</w:t>
      </w:r>
      <w:r>
        <w:t xml:space="preserve">. </w:t>
      </w:r>
      <w:hyperlink r:id="rId573" w:history="1">
        <w:r>
          <w:rPr>
            <w:color w:val="0000FF"/>
          </w:rPr>
          <w:t>СНиП 31-01-2003</w:t>
        </w:r>
      </w:hyperlink>
      <w:r>
        <w:t xml:space="preserve"> "Здания жилые многоквартирные";</w:t>
      </w:r>
    </w:p>
    <w:p w:rsidR="008E726B" w:rsidRDefault="008E726B">
      <w:pPr>
        <w:widowControl w:val="0"/>
        <w:autoSpaceDE w:val="0"/>
        <w:autoSpaceDN w:val="0"/>
        <w:adjustRightInd w:val="0"/>
        <w:ind w:firstLine="540"/>
        <w:jc w:val="both"/>
      </w:pPr>
      <w:r>
        <w:t>4</w:t>
      </w:r>
      <w:r w:rsidR="00CF4BFC">
        <w:t>1</w:t>
      </w:r>
      <w:r>
        <w:t xml:space="preserve">. </w:t>
      </w:r>
      <w:hyperlink r:id="rId574" w:history="1">
        <w:r>
          <w:rPr>
            <w:color w:val="0000FF"/>
          </w:rPr>
          <w:t>СНиП 31-02-2001</w:t>
        </w:r>
      </w:hyperlink>
      <w:r>
        <w:t xml:space="preserve"> "Дома жилые одноквартирные";</w:t>
      </w:r>
    </w:p>
    <w:p w:rsidR="008E726B" w:rsidRDefault="008E726B">
      <w:pPr>
        <w:widowControl w:val="0"/>
        <w:autoSpaceDE w:val="0"/>
        <w:autoSpaceDN w:val="0"/>
        <w:adjustRightInd w:val="0"/>
        <w:ind w:firstLine="540"/>
        <w:jc w:val="both"/>
      </w:pPr>
      <w:r>
        <w:t>4</w:t>
      </w:r>
      <w:r w:rsidR="00CF4BFC">
        <w:t>2</w:t>
      </w:r>
      <w:r>
        <w:t xml:space="preserve">. </w:t>
      </w:r>
      <w:hyperlink r:id="rId575" w:history="1">
        <w:r>
          <w:rPr>
            <w:color w:val="0000FF"/>
          </w:rPr>
          <w:t>СНиП 31-03-2001</w:t>
        </w:r>
      </w:hyperlink>
      <w:r>
        <w:t xml:space="preserve"> "Производственные здания";</w:t>
      </w:r>
    </w:p>
    <w:p w:rsidR="008E726B" w:rsidRDefault="008E726B">
      <w:pPr>
        <w:widowControl w:val="0"/>
        <w:autoSpaceDE w:val="0"/>
        <w:autoSpaceDN w:val="0"/>
        <w:adjustRightInd w:val="0"/>
        <w:ind w:firstLine="540"/>
        <w:jc w:val="both"/>
      </w:pPr>
      <w:r>
        <w:t>4</w:t>
      </w:r>
      <w:r w:rsidR="00CF4BFC">
        <w:t>3</w:t>
      </w:r>
      <w:r>
        <w:t xml:space="preserve">. </w:t>
      </w:r>
      <w:hyperlink r:id="rId576" w:history="1">
        <w:r>
          <w:rPr>
            <w:color w:val="0000FF"/>
          </w:rPr>
          <w:t>СНиП 31-04-2001</w:t>
        </w:r>
      </w:hyperlink>
      <w:r>
        <w:t xml:space="preserve"> "Складские здания";</w:t>
      </w:r>
    </w:p>
    <w:p w:rsidR="008E726B" w:rsidRDefault="008E726B">
      <w:pPr>
        <w:widowControl w:val="0"/>
        <w:autoSpaceDE w:val="0"/>
        <w:autoSpaceDN w:val="0"/>
        <w:adjustRightInd w:val="0"/>
        <w:ind w:firstLine="540"/>
        <w:jc w:val="both"/>
      </w:pPr>
      <w:r>
        <w:t>4</w:t>
      </w:r>
      <w:r w:rsidR="00CF4BFC">
        <w:t>4</w:t>
      </w:r>
      <w:r>
        <w:t xml:space="preserve">. </w:t>
      </w:r>
      <w:hyperlink r:id="rId577" w:history="1">
        <w:r>
          <w:rPr>
            <w:color w:val="0000FF"/>
          </w:rPr>
          <w:t>СНиП 31-05-2003</w:t>
        </w:r>
      </w:hyperlink>
      <w:r>
        <w:t xml:space="preserve"> "Общественные здания административного назначения";</w:t>
      </w:r>
    </w:p>
    <w:p w:rsidR="008E726B" w:rsidRDefault="008E726B">
      <w:pPr>
        <w:widowControl w:val="0"/>
        <w:autoSpaceDE w:val="0"/>
        <w:autoSpaceDN w:val="0"/>
        <w:adjustRightInd w:val="0"/>
        <w:ind w:firstLine="540"/>
        <w:jc w:val="both"/>
      </w:pPr>
      <w:r>
        <w:t>4</w:t>
      </w:r>
      <w:r w:rsidR="00CF4BFC">
        <w:t>5</w:t>
      </w:r>
      <w:r>
        <w:t xml:space="preserve">. </w:t>
      </w:r>
      <w:hyperlink r:id="rId578" w:history="1">
        <w:r>
          <w:rPr>
            <w:color w:val="0000FF"/>
          </w:rPr>
          <w:t>СНиП 31-06-2009</w:t>
        </w:r>
      </w:hyperlink>
      <w:r>
        <w:t xml:space="preserve"> "Общественные здания и сооружения";</w:t>
      </w:r>
    </w:p>
    <w:p w:rsidR="008E726B" w:rsidRDefault="00CF4BFC">
      <w:pPr>
        <w:widowControl w:val="0"/>
        <w:autoSpaceDE w:val="0"/>
        <w:autoSpaceDN w:val="0"/>
        <w:adjustRightInd w:val="0"/>
        <w:ind w:firstLine="540"/>
        <w:jc w:val="both"/>
      </w:pPr>
      <w:r>
        <w:t>46</w:t>
      </w:r>
      <w:r w:rsidR="008E726B">
        <w:t xml:space="preserve">. </w:t>
      </w:r>
      <w:hyperlink r:id="rId579" w:history="1">
        <w:r w:rsidR="008E726B">
          <w:rPr>
            <w:color w:val="0000FF"/>
          </w:rPr>
          <w:t>СНиП 32-01-95</w:t>
        </w:r>
      </w:hyperlink>
      <w:r w:rsidR="008E726B">
        <w:t xml:space="preserve"> "Железные дороги колеи </w:t>
      </w:r>
      <w:smartTag w:uri="urn:schemas-microsoft-com:office:smarttags" w:element="metricconverter">
        <w:smartTagPr>
          <w:attr w:name="ProductID" w:val="1 520 мм"/>
        </w:smartTagPr>
        <w:r w:rsidR="008E726B">
          <w:t>1 520 мм</w:t>
        </w:r>
      </w:smartTag>
      <w:r w:rsidR="008E726B">
        <w:t>";</w:t>
      </w:r>
    </w:p>
    <w:p w:rsidR="008E726B" w:rsidRDefault="008E726B">
      <w:pPr>
        <w:widowControl w:val="0"/>
        <w:autoSpaceDE w:val="0"/>
        <w:autoSpaceDN w:val="0"/>
        <w:adjustRightInd w:val="0"/>
        <w:ind w:firstLine="540"/>
        <w:jc w:val="both"/>
      </w:pPr>
      <w:r>
        <w:t>4</w:t>
      </w:r>
      <w:r w:rsidR="00CF4BFC">
        <w:t>7</w:t>
      </w:r>
      <w:r>
        <w:t xml:space="preserve">. </w:t>
      </w:r>
      <w:hyperlink r:id="rId580" w:history="1">
        <w:r w:rsidRPr="00B66845">
          <w:rPr>
            <w:color w:val="0000FF"/>
          </w:rPr>
          <w:t>СНиП 32-03-96</w:t>
        </w:r>
      </w:hyperlink>
      <w:r w:rsidRPr="00B66845">
        <w:t xml:space="preserve"> "Аэродромы";</w:t>
      </w:r>
    </w:p>
    <w:p w:rsidR="008E726B" w:rsidRDefault="008E726B">
      <w:pPr>
        <w:widowControl w:val="0"/>
        <w:autoSpaceDE w:val="0"/>
        <w:autoSpaceDN w:val="0"/>
        <w:adjustRightInd w:val="0"/>
        <w:ind w:firstLine="540"/>
        <w:jc w:val="both"/>
      </w:pPr>
      <w:r>
        <w:t>4</w:t>
      </w:r>
      <w:r w:rsidR="00CF4BFC">
        <w:t>8</w:t>
      </w:r>
      <w:r>
        <w:t xml:space="preserve">. </w:t>
      </w:r>
      <w:hyperlink r:id="rId581" w:history="1">
        <w:r>
          <w:rPr>
            <w:color w:val="0000FF"/>
          </w:rPr>
          <w:t>СНиП 32-04-97</w:t>
        </w:r>
      </w:hyperlink>
      <w:r>
        <w:t xml:space="preserve"> "Тоннели железнодорожные и автодорожные";</w:t>
      </w:r>
    </w:p>
    <w:p w:rsidR="008E726B" w:rsidRDefault="00CF4BFC">
      <w:pPr>
        <w:widowControl w:val="0"/>
        <w:autoSpaceDE w:val="0"/>
        <w:autoSpaceDN w:val="0"/>
        <w:adjustRightInd w:val="0"/>
        <w:ind w:firstLine="540"/>
        <w:jc w:val="both"/>
      </w:pPr>
      <w:r>
        <w:t>49</w:t>
      </w:r>
      <w:r w:rsidR="008E726B">
        <w:t xml:space="preserve">. </w:t>
      </w:r>
      <w:hyperlink r:id="rId582" w:history="1">
        <w:r w:rsidR="008E726B">
          <w:rPr>
            <w:color w:val="0000FF"/>
          </w:rPr>
          <w:t>СНиП 33-01-2003</w:t>
        </w:r>
      </w:hyperlink>
      <w:r w:rsidR="008E726B">
        <w:t xml:space="preserve"> "Гидротехнические сооружения. Основные положения";</w:t>
      </w:r>
    </w:p>
    <w:p w:rsidR="008E726B" w:rsidRDefault="008E726B">
      <w:pPr>
        <w:widowControl w:val="0"/>
        <w:autoSpaceDE w:val="0"/>
        <w:autoSpaceDN w:val="0"/>
        <w:adjustRightInd w:val="0"/>
        <w:ind w:firstLine="540"/>
        <w:jc w:val="both"/>
      </w:pPr>
      <w:r>
        <w:t>5</w:t>
      </w:r>
      <w:r w:rsidR="00CF4BFC">
        <w:t>0</w:t>
      </w:r>
      <w:r>
        <w:t xml:space="preserve">. </w:t>
      </w:r>
      <w:hyperlink r:id="rId583" w:history="1">
        <w:r>
          <w:rPr>
            <w:color w:val="0000FF"/>
          </w:rPr>
          <w:t>СНиП 34-02-99</w:t>
        </w:r>
      </w:hyperlink>
      <w:r>
        <w:t xml:space="preserve"> "Подземные хранилища газа, нефти и продуктов их переработки";</w:t>
      </w:r>
    </w:p>
    <w:p w:rsidR="008E726B" w:rsidRDefault="008E726B">
      <w:pPr>
        <w:widowControl w:val="0"/>
        <w:autoSpaceDE w:val="0"/>
        <w:autoSpaceDN w:val="0"/>
        <w:adjustRightInd w:val="0"/>
        <w:ind w:firstLine="540"/>
        <w:jc w:val="both"/>
      </w:pPr>
      <w:r>
        <w:t>5</w:t>
      </w:r>
      <w:r w:rsidR="00CF4BFC">
        <w:t>1</w:t>
      </w:r>
      <w:r>
        <w:t xml:space="preserve">. </w:t>
      </w:r>
      <w:hyperlink r:id="rId584" w:history="1">
        <w:r>
          <w:rPr>
            <w:color w:val="0000FF"/>
          </w:rPr>
          <w:t>СНиП 35-01-2001</w:t>
        </w:r>
      </w:hyperlink>
      <w:r>
        <w:t xml:space="preserve"> "Доступность зданий и сооружений для маломобильных групп населения";</w:t>
      </w:r>
    </w:p>
    <w:p w:rsidR="008E726B" w:rsidRDefault="008E726B">
      <w:pPr>
        <w:widowControl w:val="0"/>
        <w:autoSpaceDE w:val="0"/>
        <w:autoSpaceDN w:val="0"/>
        <w:adjustRightInd w:val="0"/>
        <w:ind w:firstLine="540"/>
        <w:jc w:val="both"/>
      </w:pPr>
      <w:r>
        <w:t>5</w:t>
      </w:r>
      <w:r w:rsidR="00CF4BFC">
        <w:t>2</w:t>
      </w:r>
      <w:r>
        <w:t xml:space="preserve">. </w:t>
      </w:r>
      <w:hyperlink r:id="rId585" w:history="1">
        <w:r>
          <w:rPr>
            <w:color w:val="0000FF"/>
          </w:rPr>
          <w:t>СНиП 41-01-2003</w:t>
        </w:r>
      </w:hyperlink>
      <w:r>
        <w:t xml:space="preserve"> "Отопление, вентиляция и кондиционирование";</w:t>
      </w:r>
    </w:p>
    <w:p w:rsidR="008E726B" w:rsidRDefault="008E726B">
      <w:pPr>
        <w:widowControl w:val="0"/>
        <w:autoSpaceDE w:val="0"/>
        <w:autoSpaceDN w:val="0"/>
        <w:adjustRightInd w:val="0"/>
        <w:ind w:firstLine="540"/>
        <w:jc w:val="both"/>
      </w:pPr>
      <w:r>
        <w:t>5</w:t>
      </w:r>
      <w:r w:rsidR="00CF4BFC">
        <w:t>3</w:t>
      </w:r>
      <w:r>
        <w:t xml:space="preserve">. </w:t>
      </w:r>
      <w:hyperlink r:id="rId586" w:history="1">
        <w:r>
          <w:rPr>
            <w:color w:val="0000FF"/>
          </w:rPr>
          <w:t>СНиП 41-02-2003</w:t>
        </w:r>
      </w:hyperlink>
      <w:r>
        <w:t xml:space="preserve"> "Тепловые сети";</w:t>
      </w:r>
    </w:p>
    <w:p w:rsidR="008E726B" w:rsidRDefault="008E726B">
      <w:pPr>
        <w:widowControl w:val="0"/>
        <w:autoSpaceDE w:val="0"/>
        <w:autoSpaceDN w:val="0"/>
        <w:adjustRightInd w:val="0"/>
        <w:ind w:firstLine="540"/>
        <w:jc w:val="both"/>
      </w:pPr>
      <w:r>
        <w:t>5</w:t>
      </w:r>
      <w:r w:rsidR="00CF4BFC">
        <w:t>4</w:t>
      </w:r>
      <w:r>
        <w:t xml:space="preserve">. </w:t>
      </w:r>
      <w:hyperlink r:id="rId587" w:history="1">
        <w:r>
          <w:rPr>
            <w:color w:val="0000FF"/>
          </w:rPr>
          <w:t>СНиП 42-01-2002</w:t>
        </w:r>
      </w:hyperlink>
      <w:r>
        <w:t xml:space="preserve"> "Газораспределительные системы".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59" w:name="Par7580"/>
      <w:bookmarkEnd w:id="259"/>
      <w:r>
        <w:t>ПОСОБИЯ</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Пособие к </w:t>
      </w:r>
      <w:hyperlink r:id="rId588" w:history="1">
        <w:r>
          <w:rPr>
            <w:color w:val="0000FF"/>
          </w:rPr>
          <w:t>СНиП II-60-75*</w:t>
        </w:r>
      </w:hyperlink>
      <w:r>
        <w:t xml:space="preserve"> "Пособие по размещению автостоянок, гаражей и предприятий технического обслуживания легковых автомобилей в городах и других населенных пунктах". КиевНИИП градостроительства, 1983 год;</w:t>
      </w:r>
    </w:p>
    <w:p w:rsidR="008E726B" w:rsidRDefault="008E726B">
      <w:pPr>
        <w:widowControl w:val="0"/>
        <w:autoSpaceDE w:val="0"/>
        <w:autoSpaceDN w:val="0"/>
        <w:adjustRightInd w:val="0"/>
        <w:ind w:firstLine="540"/>
        <w:jc w:val="both"/>
      </w:pPr>
      <w:r>
        <w:t xml:space="preserve">2. </w:t>
      </w:r>
      <w:hyperlink r:id="rId589" w:history="1">
        <w:r>
          <w:rPr>
            <w:color w:val="0000FF"/>
          </w:rPr>
          <w:t>Пособие</w:t>
        </w:r>
      </w:hyperlink>
      <w:r>
        <w:t xml:space="preserve"> к СНиП II-85-80 "Пособие по проектированию вокзалов". ЦНИИПградостроительства, 1983 год;</w:t>
      </w:r>
    </w:p>
    <w:p w:rsidR="008E726B" w:rsidRDefault="008E726B">
      <w:pPr>
        <w:widowControl w:val="0"/>
        <w:autoSpaceDE w:val="0"/>
        <w:autoSpaceDN w:val="0"/>
        <w:adjustRightInd w:val="0"/>
        <w:ind w:firstLine="540"/>
        <w:jc w:val="both"/>
      </w:pPr>
      <w:r>
        <w:t xml:space="preserve">3. </w:t>
      </w:r>
      <w:hyperlink r:id="rId590" w:history="1">
        <w:r>
          <w:rPr>
            <w:color w:val="0000FF"/>
          </w:rPr>
          <w:t>Пособие</w:t>
        </w:r>
      </w:hyperlink>
      <w:r>
        <w:t xml:space="preserve"> к СНиП 2.07.01-89* "Пособие по водоснабжению и канализации городских и сельских поселений. ЦНИИЭП инженерного оборудования", 1990 год.</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60" w:name="Par7587"/>
      <w:bookmarkEnd w:id="260"/>
      <w:r>
        <w:t>СВОДЫ ПРАВИЛ ПО ПРОЕКТИРОВАНИЮ И СТРОИТЕЛЬСТВУ (СП)</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591" w:history="1">
        <w:r>
          <w:rPr>
            <w:color w:val="0000FF"/>
          </w:rPr>
          <w:t>СП 1.13130.2009</w:t>
        </w:r>
      </w:hyperlink>
      <w:r>
        <w:t xml:space="preserve"> "Система противопожарной защиты. Эвакуационные пути и выходы";</w:t>
      </w:r>
    </w:p>
    <w:p w:rsidR="008E726B" w:rsidRDefault="008E726B">
      <w:pPr>
        <w:widowControl w:val="0"/>
        <w:autoSpaceDE w:val="0"/>
        <w:autoSpaceDN w:val="0"/>
        <w:adjustRightInd w:val="0"/>
        <w:ind w:firstLine="540"/>
        <w:jc w:val="both"/>
      </w:pPr>
      <w:r>
        <w:t xml:space="preserve">2. </w:t>
      </w:r>
      <w:hyperlink r:id="rId592" w:history="1">
        <w:r>
          <w:rPr>
            <w:color w:val="0000FF"/>
          </w:rPr>
          <w:t>СП 11-102-97</w:t>
        </w:r>
      </w:hyperlink>
      <w:r>
        <w:t xml:space="preserve"> "Инженерно-экологические изыскания для строительства";</w:t>
      </w:r>
    </w:p>
    <w:p w:rsidR="008E726B" w:rsidRDefault="008E726B">
      <w:pPr>
        <w:widowControl w:val="0"/>
        <w:autoSpaceDE w:val="0"/>
        <w:autoSpaceDN w:val="0"/>
        <w:adjustRightInd w:val="0"/>
        <w:ind w:firstLine="540"/>
        <w:jc w:val="both"/>
      </w:pPr>
      <w:r>
        <w:t xml:space="preserve">3. </w:t>
      </w:r>
      <w:hyperlink r:id="rId593" w:history="1">
        <w:r>
          <w:rPr>
            <w:color w:val="0000FF"/>
          </w:rPr>
          <w:t>СП 11-103-97</w:t>
        </w:r>
      </w:hyperlink>
      <w:r>
        <w:t xml:space="preserve"> "Инженерно-гидрометеорологические изыскания для строительства";</w:t>
      </w:r>
    </w:p>
    <w:p w:rsidR="008E726B" w:rsidRDefault="008E726B">
      <w:pPr>
        <w:widowControl w:val="0"/>
        <w:autoSpaceDE w:val="0"/>
        <w:autoSpaceDN w:val="0"/>
        <w:adjustRightInd w:val="0"/>
        <w:ind w:firstLine="540"/>
        <w:jc w:val="both"/>
      </w:pPr>
      <w:r>
        <w:t xml:space="preserve">4. </w:t>
      </w:r>
      <w:hyperlink r:id="rId594" w:history="1">
        <w:r>
          <w:rPr>
            <w:color w:val="0000FF"/>
          </w:rPr>
          <w:t>СП 11-106-97*</w:t>
        </w:r>
      </w:hyperlink>
      <w:r>
        <w:t xml:space="preserve">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8E726B" w:rsidRDefault="008E726B">
      <w:pPr>
        <w:widowControl w:val="0"/>
        <w:autoSpaceDE w:val="0"/>
        <w:autoSpaceDN w:val="0"/>
        <w:adjustRightInd w:val="0"/>
        <w:ind w:firstLine="540"/>
        <w:jc w:val="both"/>
      </w:pPr>
      <w:r>
        <w:t xml:space="preserve">5. </w:t>
      </w:r>
      <w:hyperlink r:id="rId595" w:history="1">
        <w:r>
          <w:rPr>
            <w:color w:val="0000FF"/>
          </w:rPr>
          <w:t>СП 11-107-98</w:t>
        </w:r>
      </w:hyperlink>
      <w:r>
        <w:t xml:space="preserve"> "Порядок 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8E726B" w:rsidRDefault="008E726B">
      <w:pPr>
        <w:widowControl w:val="0"/>
        <w:autoSpaceDE w:val="0"/>
        <w:autoSpaceDN w:val="0"/>
        <w:adjustRightInd w:val="0"/>
        <w:ind w:firstLine="540"/>
        <w:jc w:val="both"/>
      </w:pPr>
      <w:r>
        <w:t>6.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8E726B" w:rsidRDefault="008E726B">
      <w:pPr>
        <w:widowControl w:val="0"/>
        <w:autoSpaceDE w:val="0"/>
        <w:autoSpaceDN w:val="0"/>
        <w:adjustRightInd w:val="0"/>
        <w:ind w:firstLine="540"/>
        <w:jc w:val="both"/>
      </w:pPr>
      <w:r>
        <w:t xml:space="preserve">7. </w:t>
      </w:r>
      <w:hyperlink r:id="rId596" w:history="1">
        <w:r>
          <w:rPr>
            <w:color w:val="0000FF"/>
          </w:rPr>
          <w:t>СП 30-102-99</w:t>
        </w:r>
      </w:hyperlink>
      <w:r>
        <w:t xml:space="preserve"> "Планировка и застройка территорий малоэтажного жилищного строительства";</w:t>
      </w:r>
    </w:p>
    <w:p w:rsidR="008E726B" w:rsidRDefault="008E726B">
      <w:pPr>
        <w:widowControl w:val="0"/>
        <w:autoSpaceDE w:val="0"/>
        <w:autoSpaceDN w:val="0"/>
        <w:adjustRightInd w:val="0"/>
        <w:ind w:firstLine="540"/>
        <w:jc w:val="both"/>
      </w:pPr>
      <w:r>
        <w:t xml:space="preserve">8. </w:t>
      </w:r>
      <w:hyperlink r:id="rId597" w:history="1">
        <w:r>
          <w:rPr>
            <w:color w:val="0000FF"/>
          </w:rPr>
          <w:t>СП 31-103-99</w:t>
        </w:r>
      </w:hyperlink>
      <w:r>
        <w:t xml:space="preserve"> "Проектирование и строительство зданий, сооружений и комплексов православных храмов";</w:t>
      </w:r>
    </w:p>
    <w:p w:rsidR="008E726B" w:rsidRDefault="008E726B">
      <w:pPr>
        <w:widowControl w:val="0"/>
        <w:autoSpaceDE w:val="0"/>
        <w:autoSpaceDN w:val="0"/>
        <w:adjustRightInd w:val="0"/>
        <w:ind w:firstLine="540"/>
        <w:jc w:val="both"/>
      </w:pPr>
      <w:r>
        <w:t xml:space="preserve">9. </w:t>
      </w:r>
      <w:hyperlink r:id="rId598" w:history="1">
        <w:r>
          <w:rPr>
            <w:color w:val="0000FF"/>
          </w:rPr>
          <w:t>СП 31-102-99</w:t>
        </w:r>
      </w:hyperlink>
      <w:r>
        <w:t xml:space="preserve"> "Требования доступности общественных зданий и сооружений для инвалидов и других маломобильных посетителей";</w:t>
      </w:r>
    </w:p>
    <w:p w:rsidR="008E726B" w:rsidRDefault="008E726B">
      <w:pPr>
        <w:widowControl w:val="0"/>
        <w:autoSpaceDE w:val="0"/>
        <w:autoSpaceDN w:val="0"/>
        <w:adjustRightInd w:val="0"/>
        <w:ind w:firstLine="540"/>
        <w:jc w:val="both"/>
      </w:pPr>
      <w:r>
        <w:t xml:space="preserve">10. </w:t>
      </w:r>
      <w:hyperlink r:id="rId599" w:history="1">
        <w:r>
          <w:rPr>
            <w:color w:val="0000FF"/>
          </w:rPr>
          <w:t>СП 31-107-2004</w:t>
        </w:r>
      </w:hyperlink>
      <w:r>
        <w:t xml:space="preserve"> "Архитектурно-планировочные решения многоквартирных жилых зданий";</w:t>
      </w:r>
    </w:p>
    <w:p w:rsidR="008E726B" w:rsidRDefault="008E726B">
      <w:pPr>
        <w:widowControl w:val="0"/>
        <w:autoSpaceDE w:val="0"/>
        <w:autoSpaceDN w:val="0"/>
        <w:adjustRightInd w:val="0"/>
        <w:ind w:firstLine="540"/>
        <w:jc w:val="both"/>
      </w:pPr>
      <w:r>
        <w:t xml:space="preserve">11. </w:t>
      </w:r>
      <w:hyperlink r:id="rId600" w:history="1">
        <w:r>
          <w:rPr>
            <w:color w:val="0000FF"/>
          </w:rPr>
          <w:t>СП 31-110-2003</w:t>
        </w:r>
      </w:hyperlink>
      <w:r>
        <w:t xml:space="preserve"> "Проектирование и монтаж электроустановок жилых и общественных зданий";</w:t>
      </w:r>
    </w:p>
    <w:p w:rsidR="008E726B" w:rsidRDefault="008E726B">
      <w:pPr>
        <w:widowControl w:val="0"/>
        <w:autoSpaceDE w:val="0"/>
        <w:autoSpaceDN w:val="0"/>
        <w:adjustRightInd w:val="0"/>
        <w:ind w:firstLine="540"/>
        <w:jc w:val="both"/>
      </w:pPr>
      <w:r>
        <w:t xml:space="preserve">12. </w:t>
      </w:r>
      <w:hyperlink r:id="rId601" w:history="1">
        <w:r>
          <w:rPr>
            <w:color w:val="0000FF"/>
          </w:rPr>
          <w:t>СП 31-112-2004(1)</w:t>
        </w:r>
      </w:hyperlink>
      <w:r>
        <w:t xml:space="preserve"> "Физкультурно-спортивные залы. Часть 1";</w:t>
      </w:r>
    </w:p>
    <w:p w:rsidR="008E726B" w:rsidRDefault="008E726B">
      <w:pPr>
        <w:widowControl w:val="0"/>
        <w:autoSpaceDE w:val="0"/>
        <w:autoSpaceDN w:val="0"/>
        <w:adjustRightInd w:val="0"/>
        <w:ind w:firstLine="540"/>
        <w:jc w:val="both"/>
      </w:pPr>
      <w:r>
        <w:t xml:space="preserve">13. </w:t>
      </w:r>
      <w:hyperlink r:id="rId602" w:history="1">
        <w:r>
          <w:rPr>
            <w:color w:val="0000FF"/>
          </w:rPr>
          <w:t>СП 31-112-2004(2)</w:t>
        </w:r>
      </w:hyperlink>
      <w:r>
        <w:t xml:space="preserve"> "Физкультурно-спортивные залы. Часть 2";</w:t>
      </w:r>
    </w:p>
    <w:p w:rsidR="008E726B" w:rsidRDefault="008E726B">
      <w:pPr>
        <w:widowControl w:val="0"/>
        <w:autoSpaceDE w:val="0"/>
        <w:autoSpaceDN w:val="0"/>
        <w:adjustRightInd w:val="0"/>
        <w:ind w:firstLine="540"/>
        <w:jc w:val="both"/>
      </w:pPr>
      <w:r>
        <w:t>14. СП 31-112-2004(3) "Физкультурно-спортивные залы. Часть 3. Крытые ледовые арены";</w:t>
      </w:r>
    </w:p>
    <w:p w:rsidR="008E726B" w:rsidRDefault="008E726B">
      <w:pPr>
        <w:widowControl w:val="0"/>
        <w:autoSpaceDE w:val="0"/>
        <w:autoSpaceDN w:val="0"/>
        <w:adjustRightInd w:val="0"/>
        <w:ind w:firstLine="540"/>
        <w:jc w:val="both"/>
      </w:pPr>
      <w:r>
        <w:t xml:space="preserve">15. </w:t>
      </w:r>
      <w:hyperlink r:id="rId603" w:history="1">
        <w:r>
          <w:rPr>
            <w:color w:val="0000FF"/>
          </w:rPr>
          <w:t>СП 31-113-2004</w:t>
        </w:r>
      </w:hyperlink>
      <w:r>
        <w:t xml:space="preserve"> "Бассейны для плавания";</w:t>
      </w:r>
    </w:p>
    <w:p w:rsidR="008E726B" w:rsidRDefault="008E726B">
      <w:pPr>
        <w:widowControl w:val="0"/>
        <w:autoSpaceDE w:val="0"/>
        <w:autoSpaceDN w:val="0"/>
        <w:adjustRightInd w:val="0"/>
        <w:ind w:firstLine="540"/>
        <w:jc w:val="both"/>
      </w:pPr>
      <w:r>
        <w:t xml:space="preserve">16. </w:t>
      </w:r>
      <w:hyperlink r:id="rId604" w:history="1">
        <w:r>
          <w:rPr>
            <w:color w:val="0000FF"/>
          </w:rPr>
          <w:t>СП 33-101-2003</w:t>
        </w:r>
      </w:hyperlink>
      <w:r>
        <w:t xml:space="preserve"> "Определение основных расчетных гидрологических характеристик";</w:t>
      </w:r>
    </w:p>
    <w:p w:rsidR="008E726B" w:rsidRDefault="008E726B">
      <w:pPr>
        <w:widowControl w:val="0"/>
        <w:autoSpaceDE w:val="0"/>
        <w:autoSpaceDN w:val="0"/>
        <w:adjustRightInd w:val="0"/>
        <w:ind w:firstLine="540"/>
        <w:jc w:val="both"/>
      </w:pPr>
      <w:r>
        <w:t xml:space="preserve">17. </w:t>
      </w:r>
      <w:hyperlink r:id="rId605" w:history="1">
        <w:r>
          <w:rPr>
            <w:color w:val="0000FF"/>
          </w:rPr>
          <w:t>СП 34-106-98</w:t>
        </w:r>
      </w:hyperlink>
      <w:r>
        <w:t xml:space="preserve"> "Подземные хранилища газа, нефти и продуктов их переработки";</w:t>
      </w:r>
    </w:p>
    <w:p w:rsidR="008E726B" w:rsidRDefault="008E726B">
      <w:pPr>
        <w:widowControl w:val="0"/>
        <w:autoSpaceDE w:val="0"/>
        <w:autoSpaceDN w:val="0"/>
        <w:adjustRightInd w:val="0"/>
        <w:ind w:firstLine="540"/>
        <w:jc w:val="both"/>
      </w:pPr>
      <w:r>
        <w:t xml:space="preserve">18. </w:t>
      </w:r>
      <w:hyperlink r:id="rId606" w:history="1">
        <w:r>
          <w:rPr>
            <w:color w:val="0000FF"/>
          </w:rPr>
          <w:t>СП 35-101-2001</w:t>
        </w:r>
      </w:hyperlink>
      <w:r>
        <w:t xml:space="preserve"> "Проектирование зданий и сооружений с учетом доступности для маломобильных групп населения. Общие положения";</w:t>
      </w:r>
    </w:p>
    <w:p w:rsidR="008E726B" w:rsidRDefault="008E726B">
      <w:pPr>
        <w:widowControl w:val="0"/>
        <w:autoSpaceDE w:val="0"/>
        <w:autoSpaceDN w:val="0"/>
        <w:adjustRightInd w:val="0"/>
        <w:ind w:firstLine="540"/>
        <w:jc w:val="both"/>
      </w:pPr>
      <w:r>
        <w:t xml:space="preserve">19. </w:t>
      </w:r>
      <w:hyperlink r:id="rId607" w:history="1">
        <w:r>
          <w:rPr>
            <w:color w:val="0000FF"/>
          </w:rPr>
          <w:t>СП 35-102-2001</w:t>
        </w:r>
      </w:hyperlink>
      <w:r>
        <w:t xml:space="preserve"> "Жилая среда с планировочными элементами, доступными инвалидам";</w:t>
      </w:r>
    </w:p>
    <w:p w:rsidR="008E726B" w:rsidRDefault="008E726B">
      <w:pPr>
        <w:widowControl w:val="0"/>
        <w:autoSpaceDE w:val="0"/>
        <w:autoSpaceDN w:val="0"/>
        <w:adjustRightInd w:val="0"/>
        <w:ind w:firstLine="540"/>
        <w:jc w:val="both"/>
      </w:pPr>
      <w:r>
        <w:t xml:space="preserve">20. </w:t>
      </w:r>
      <w:hyperlink r:id="rId608" w:history="1">
        <w:r>
          <w:rPr>
            <w:color w:val="0000FF"/>
          </w:rPr>
          <w:t>СП 35-103-2001</w:t>
        </w:r>
      </w:hyperlink>
      <w:r>
        <w:t xml:space="preserve"> "Общественные здания и сооружения, доступные маломобильным посетителям";</w:t>
      </w:r>
    </w:p>
    <w:p w:rsidR="008E726B" w:rsidRDefault="008E726B">
      <w:pPr>
        <w:widowControl w:val="0"/>
        <w:autoSpaceDE w:val="0"/>
        <w:autoSpaceDN w:val="0"/>
        <w:adjustRightInd w:val="0"/>
        <w:ind w:firstLine="540"/>
        <w:jc w:val="both"/>
      </w:pPr>
      <w:r>
        <w:t xml:space="preserve">21. </w:t>
      </w:r>
      <w:hyperlink r:id="rId609" w:history="1">
        <w:r>
          <w:rPr>
            <w:color w:val="0000FF"/>
          </w:rPr>
          <w:t>СП 35-105-2002</w:t>
        </w:r>
      </w:hyperlink>
      <w:r>
        <w:t xml:space="preserve"> "Реконструкция городской застройки с учетом доступности для инвалидов и других маломобильных групп населения";</w:t>
      </w:r>
    </w:p>
    <w:p w:rsidR="008E726B" w:rsidRDefault="008E726B">
      <w:pPr>
        <w:widowControl w:val="0"/>
        <w:autoSpaceDE w:val="0"/>
        <w:autoSpaceDN w:val="0"/>
        <w:adjustRightInd w:val="0"/>
        <w:ind w:firstLine="540"/>
        <w:jc w:val="both"/>
      </w:pPr>
      <w:r>
        <w:t xml:space="preserve">22. </w:t>
      </w:r>
      <w:hyperlink r:id="rId610" w:history="1">
        <w:r>
          <w:rPr>
            <w:color w:val="0000FF"/>
          </w:rPr>
          <w:t>СП 35-106-2003</w:t>
        </w:r>
      </w:hyperlink>
      <w:r>
        <w:t xml:space="preserve"> "Расчет и размещение учреждений социального обслуживания пожилых людей";</w:t>
      </w:r>
    </w:p>
    <w:p w:rsidR="008E726B" w:rsidRDefault="008E726B">
      <w:pPr>
        <w:widowControl w:val="0"/>
        <w:autoSpaceDE w:val="0"/>
        <w:autoSpaceDN w:val="0"/>
        <w:adjustRightInd w:val="0"/>
        <w:ind w:firstLine="540"/>
        <w:jc w:val="both"/>
      </w:pPr>
      <w:r>
        <w:t xml:space="preserve">23. </w:t>
      </w:r>
      <w:hyperlink r:id="rId611" w:history="1">
        <w:r>
          <w:rPr>
            <w:color w:val="0000FF"/>
          </w:rPr>
          <w:t>СП 35-107-2003</w:t>
        </w:r>
      </w:hyperlink>
      <w:r>
        <w:t xml:space="preserve"> "Здания учреждений временного пребывания лиц без определенного места жительства";</w:t>
      </w:r>
    </w:p>
    <w:p w:rsidR="008E726B" w:rsidRDefault="008E726B">
      <w:pPr>
        <w:widowControl w:val="0"/>
        <w:autoSpaceDE w:val="0"/>
        <w:autoSpaceDN w:val="0"/>
        <w:adjustRightInd w:val="0"/>
        <w:ind w:firstLine="540"/>
        <w:jc w:val="both"/>
      </w:pPr>
      <w:r>
        <w:t xml:space="preserve">24. </w:t>
      </w:r>
      <w:hyperlink r:id="rId612" w:history="1">
        <w:r>
          <w:rPr>
            <w:color w:val="0000FF"/>
          </w:rPr>
          <w:t>СП 35-116-2006</w:t>
        </w:r>
      </w:hyperlink>
      <w:r>
        <w:t xml:space="preserve"> "Реабилитационные центры для детей и подростков с ограниченными возможностями";</w:t>
      </w:r>
    </w:p>
    <w:p w:rsidR="008E726B" w:rsidRDefault="008E726B">
      <w:pPr>
        <w:widowControl w:val="0"/>
        <w:autoSpaceDE w:val="0"/>
        <w:autoSpaceDN w:val="0"/>
        <w:adjustRightInd w:val="0"/>
        <w:ind w:firstLine="540"/>
        <w:jc w:val="both"/>
      </w:pPr>
      <w:r>
        <w:t xml:space="preserve">25. </w:t>
      </w:r>
      <w:hyperlink r:id="rId613" w:history="1">
        <w:r>
          <w:rPr>
            <w:color w:val="0000FF"/>
          </w:rPr>
          <w:t>СП 35-112-2005</w:t>
        </w:r>
      </w:hyperlink>
      <w:r>
        <w:t xml:space="preserve"> "Дома-интернаты";</w:t>
      </w:r>
    </w:p>
    <w:p w:rsidR="008E726B" w:rsidRDefault="008E726B">
      <w:pPr>
        <w:widowControl w:val="0"/>
        <w:autoSpaceDE w:val="0"/>
        <w:autoSpaceDN w:val="0"/>
        <w:adjustRightInd w:val="0"/>
        <w:ind w:firstLine="540"/>
        <w:jc w:val="both"/>
      </w:pPr>
      <w:r>
        <w:t xml:space="preserve">26. </w:t>
      </w:r>
      <w:hyperlink r:id="rId614" w:history="1">
        <w:r>
          <w:rPr>
            <w:color w:val="0000FF"/>
          </w:rPr>
          <w:t>СП 35-117-2006</w:t>
        </w:r>
      </w:hyperlink>
      <w:r>
        <w:t xml:space="preserve"> "Дома-интернаты для детей-инвалидов";</w:t>
      </w:r>
    </w:p>
    <w:p w:rsidR="008E726B" w:rsidRDefault="008E726B">
      <w:pPr>
        <w:widowControl w:val="0"/>
        <w:autoSpaceDE w:val="0"/>
        <w:autoSpaceDN w:val="0"/>
        <w:adjustRightInd w:val="0"/>
        <w:ind w:firstLine="540"/>
        <w:jc w:val="both"/>
      </w:pPr>
      <w:r>
        <w:t xml:space="preserve">27. </w:t>
      </w:r>
      <w:hyperlink r:id="rId615" w:history="1">
        <w:r>
          <w:rPr>
            <w:color w:val="0000FF"/>
          </w:rPr>
          <w:t>СП 4.13130.200</w:t>
        </w:r>
        <w:r w:rsidR="00CF4BFC">
          <w:rPr>
            <w:color w:val="0000FF"/>
          </w:rPr>
          <w:t>9</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E726B" w:rsidRDefault="008E726B">
      <w:pPr>
        <w:widowControl w:val="0"/>
        <w:autoSpaceDE w:val="0"/>
        <w:autoSpaceDN w:val="0"/>
        <w:adjustRightInd w:val="0"/>
        <w:ind w:firstLine="540"/>
        <w:jc w:val="both"/>
      </w:pPr>
      <w:r>
        <w:t xml:space="preserve">28. </w:t>
      </w:r>
      <w:hyperlink r:id="rId616" w:history="1">
        <w:r>
          <w:rPr>
            <w:color w:val="0000FF"/>
          </w:rPr>
          <w:t>СП 41-104-2000</w:t>
        </w:r>
      </w:hyperlink>
      <w:r>
        <w:t xml:space="preserve"> "Проектирование автономных источников теплоснабжения";</w:t>
      </w:r>
    </w:p>
    <w:p w:rsidR="008E726B" w:rsidRDefault="008E726B">
      <w:pPr>
        <w:widowControl w:val="0"/>
        <w:autoSpaceDE w:val="0"/>
        <w:autoSpaceDN w:val="0"/>
        <w:adjustRightInd w:val="0"/>
        <w:ind w:firstLine="540"/>
        <w:jc w:val="both"/>
      </w:pPr>
      <w:r>
        <w:t xml:space="preserve">29. </w:t>
      </w:r>
      <w:hyperlink r:id="rId617" w:history="1">
        <w:r>
          <w:rPr>
            <w:color w:val="0000FF"/>
          </w:rPr>
          <w:t>СП 41-108-2004</w:t>
        </w:r>
      </w:hyperlink>
      <w:r>
        <w:t xml:space="preserve"> "Поквартирное теплоснабжение жилых зданий с теплогенераторами на газовом топливе";</w:t>
      </w:r>
    </w:p>
    <w:p w:rsidR="008E726B" w:rsidRDefault="008E726B">
      <w:pPr>
        <w:widowControl w:val="0"/>
        <w:autoSpaceDE w:val="0"/>
        <w:autoSpaceDN w:val="0"/>
        <w:adjustRightInd w:val="0"/>
        <w:ind w:firstLine="540"/>
        <w:jc w:val="both"/>
      </w:pPr>
      <w:r>
        <w:t xml:space="preserve">30. </w:t>
      </w:r>
      <w:hyperlink r:id="rId618" w:history="1">
        <w:r>
          <w:rPr>
            <w:color w:val="0000FF"/>
          </w:rPr>
          <w:t>СП 42.13330.2011</w:t>
        </w:r>
      </w:hyperlink>
      <w:r>
        <w:t xml:space="preserve"> </w:t>
      </w:r>
      <w:hyperlink r:id="rId619" w:history="1">
        <w:r>
          <w:rPr>
            <w:color w:val="0000FF"/>
          </w:rPr>
          <w:t>СНиП 2.07.01-89*</w:t>
        </w:r>
      </w:hyperlink>
      <w:r>
        <w:t xml:space="preserve"> "Градостроительство. Планировка и застройка городских и сельских поселений";</w:t>
      </w:r>
    </w:p>
    <w:p w:rsidR="008E726B" w:rsidRDefault="008E726B">
      <w:pPr>
        <w:widowControl w:val="0"/>
        <w:autoSpaceDE w:val="0"/>
        <w:autoSpaceDN w:val="0"/>
        <w:adjustRightInd w:val="0"/>
        <w:ind w:firstLine="540"/>
        <w:jc w:val="both"/>
      </w:pPr>
      <w:r>
        <w:t xml:space="preserve">31. </w:t>
      </w:r>
      <w:hyperlink r:id="rId620" w:history="1">
        <w:r>
          <w:rPr>
            <w:color w:val="0000FF"/>
          </w:rPr>
          <w:t>СП 42-101-2003</w:t>
        </w:r>
      </w:hyperlink>
      <w:r>
        <w:t xml:space="preserve"> "Общие положения по проектированию и строительству газораспределительных систем из металлических и полиэтиленовых труб".</w:t>
      </w:r>
    </w:p>
    <w:p w:rsidR="008E726B" w:rsidRDefault="008E726B">
      <w:pPr>
        <w:widowControl w:val="0"/>
        <w:autoSpaceDE w:val="0"/>
        <w:autoSpaceDN w:val="0"/>
        <w:adjustRightInd w:val="0"/>
        <w:jc w:val="center"/>
        <w:outlineLvl w:val="2"/>
      </w:pPr>
      <w:bookmarkStart w:id="261" w:name="Par7625"/>
      <w:bookmarkEnd w:id="261"/>
      <w:r>
        <w:t>СТРОИТЕЛЬНЫЕ НОРМЫ (СН)</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621" w:history="1">
        <w:r>
          <w:rPr>
            <w:color w:val="0000FF"/>
          </w:rPr>
          <w:t>СН 441-72*</w:t>
        </w:r>
      </w:hyperlink>
      <w:r>
        <w:t xml:space="preserve"> "Указания по проектированию ограждений площадок и участков предприятий, зданий и сооружений";</w:t>
      </w:r>
    </w:p>
    <w:p w:rsidR="008E726B" w:rsidRDefault="008E726B">
      <w:pPr>
        <w:widowControl w:val="0"/>
        <w:autoSpaceDE w:val="0"/>
        <w:autoSpaceDN w:val="0"/>
        <w:adjustRightInd w:val="0"/>
        <w:ind w:firstLine="540"/>
        <w:jc w:val="both"/>
      </w:pPr>
      <w:r>
        <w:t xml:space="preserve">2. </w:t>
      </w:r>
      <w:hyperlink r:id="rId622" w:history="1">
        <w:r>
          <w:rPr>
            <w:color w:val="0000FF"/>
          </w:rPr>
          <w:t>СН 452-73</w:t>
        </w:r>
      </w:hyperlink>
      <w:r>
        <w:t xml:space="preserve"> "Нормы отвода земель для магистральных трубопроводов";</w:t>
      </w:r>
    </w:p>
    <w:p w:rsidR="008E726B" w:rsidRDefault="008E726B">
      <w:pPr>
        <w:widowControl w:val="0"/>
        <w:autoSpaceDE w:val="0"/>
        <w:autoSpaceDN w:val="0"/>
        <w:adjustRightInd w:val="0"/>
        <w:ind w:firstLine="540"/>
        <w:jc w:val="both"/>
      </w:pPr>
      <w:r>
        <w:t xml:space="preserve">3. </w:t>
      </w:r>
      <w:hyperlink r:id="rId623" w:history="1">
        <w:r>
          <w:rPr>
            <w:color w:val="0000FF"/>
          </w:rPr>
          <w:t>СН 455-73</w:t>
        </w:r>
      </w:hyperlink>
      <w:r>
        <w:t xml:space="preserve"> "Нормы отвода земель для предприятий рыбного хозяйства";</w:t>
      </w:r>
    </w:p>
    <w:p w:rsidR="008E726B" w:rsidRDefault="008E726B">
      <w:pPr>
        <w:widowControl w:val="0"/>
        <w:autoSpaceDE w:val="0"/>
        <w:autoSpaceDN w:val="0"/>
        <w:adjustRightInd w:val="0"/>
        <w:ind w:firstLine="540"/>
        <w:jc w:val="both"/>
      </w:pPr>
      <w:r>
        <w:t xml:space="preserve">4. </w:t>
      </w:r>
      <w:hyperlink r:id="rId624" w:history="1">
        <w:r>
          <w:rPr>
            <w:color w:val="0000FF"/>
          </w:rPr>
          <w:t>СН 456-73</w:t>
        </w:r>
      </w:hyperlink>
      <w:r>
        <w:t xml:space="preserve"> "Нормы отвода земель для магистральных водоводов и канализационных коллекторов";</w:t>
      </w:r>
    </w:p>
    <w:p w:rsidR="008E726B" w:rsidRDefault="008E726B">
      <w:pPr>
        <w:widowControl w:val="0"/>
        <w:autoSpaceDE w:val="0"/>
        <w:autoSpaceDN w:val="0"/>
        <w:adjustRightInd w:val="0"/>
        <w:ind w:firstLine="540"/>
        <w:jc w:val="both"/>
      </w:pPr>
      <w:r>
        <w:t xml:space="preserve">5.  </w:t>
      </w:r>
      <w:hyperlink r:id="rId625" w:history="1">
        <w:r>
          <w:rPr>
            <w:color w:val="0000FF"/>
          </w:rPr>
          <w:t>СН 461-74</w:t>
        </w:r>
      </w:hyperlink>
      <w:r>
        <w:t xml:space="preserve"> "Нормы отвода земель для линий связи";</w:t>
      </w:r>
    </w:p>
    <w:p w:rsidR="008E726B" w:rsidRDefault="00B66845">
      <w:pPr>
        <w:widowControl w:val="0"/>
        <w:autoSpaceDE w:val="0"/>
        <w:autoSpaceDN w:val="0"/>
        <w:adjustRightInd w:val="0"/>
        <w:ind w:firstLine="540"/>
        <w:jc w:val="both"/>
      </w:pPr>
      <w:r>
        <w:t>6</w:t>
      </w:r>
      <w:r w:rsidR="008E726B">
        <w:t xml:space="preserve">. </w:t>
      </w:r>
      <w:hyperlink r:id="rId626" w:history="1">
        <w:r w:rsidR="008E726B">
          <w:rPr>
            <w:color w:val="0000FF"/>
          </w:rPr>
          <w:t>СН 467-74</w:t>
        </w:r>
      </w:hyperlink>
      <w:r w:rsidR="008E726B">
        <w:t xml:space="preserve"> "Нормы отвода земель для автомобильных дорог".</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62" w:name="Par7635"/>
      <w:bookmarkEnd w:id="262"/>
      <w:r>
        <w:t>ВЕДОМСТВЕННЫЕ СТРОИТЕЛЬНЫЕ НОРМЫ (ВСН)</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627" w:history="1">
        <w:r>
          <w:rPr>
            <w:color w:val="0000FF"/>
          </w:rPr>
          <w:t>ВСН 01-89</w:t>
        </w:r>
      </w:hyperlink>
      <w:r>
        <w:t xml:space="preserve"> "Предприятия по обслуживанию автомобилей";</w:t>
      </w:r>
    </w:p>
    <w:p w:rsidR="008E726B" w:rsidRDefault="008E726B">
      <w:pPr>
        <w:widowControl w:val="0"/>
        <w:autoSpaceDE w:val="0"/>
        <w:autoSpaceDN w:val="0"/>
        <w:adjustRightInd w:val="0"/>
        <w:ind w:firstLine="540"/>
        <w:jc w:val="both"/>
      </w:pPr>
      <w:r>
        <w:t xml:space="preserve">2. </w:t>
      </w:r>
      <w:hyperlink r:id="rId628" w:history="1">
        <w:r>
          <w:rPr>
            <w:color w:val="0000FF"/>
          </w:rPr>
          <w:t>ВСН 33-2.2.12-87</w:t>
        </w:r>
      </w:hyperlink>
      <w:r>
        <w:t xml:space="preserve"> "Мелиоративные системы и сооружения. Насосные станции. Нормы проектирования";</w:t>
      </w:r>
    </w:p>
    <w:p w:rsidR="008E726B" w:rsidRDefault="008E726B">
      <w:pPr>
        <w:widowControl w:val="0"/>
        <w:autoSpaceDE w:val="0"/>
        <w:autoSpaceDN w:val="0"/>
        <w:adjustRightInd w:val="0"/>
        <w:ind w:firstLine="540"/>
        <w:jc w:val="both"/>
      </w:pPr>
      <w:r>
        <w:t xml:space="preserve">3. </w:t>
      </w:r>
      <w:hyperlink r:id="rId629" w:history="1">
        <w:r>
          <w:rPr>
            <w:color w:val="0000FF"/>
          </w:rPr>
          <w:t>ВСН 60-89</w:t>
        </w:r>
      </w:hyperlink>
      <w:r>
        <w:t xml:space="preserve"> "Устройства связи, сигнализации и диспетчеризации инженерного оборудования жилых и общественных зданий. Нормы проектирования";</w:t>
      </w:r>
    </w:p>
    <w:p w:rsidR="008E726B" w:rsidRDefault="008E726B">
      <w:pPr>
        <w:widowControl w:val="0"/>
        <w:autoSpaceDE w:val="0"/>
        <w:autoSpaceDN w:val="0"/>
        <w:adjustRightInd w:val="0"/>
        <w:ind w:firstLine="540"/>
        <w:jc w:val="both"/>
      </w:pPr>
      <w:r>
        <w:t xml:space="preserve">4. </w:t>
      </w:r>
      <w:hyperlink r:id="rId630" w:history="1">
        <w:r>
          <w:rPr>
            <w:color w:val="0000FF"/>
          </w:rPr>
          <w:t>ВСН 61-89(р)</w:t>
        </w:r>
      </w:hyperlink>
      <w:r>
        <w:t xml:space="preserve"> "Реконструкция и капитальный ремонт жилых домов. Нормы проектирования";</w:t>
      </w:r>
    </w:p>
    <w:p w:rsidR="008E726B" w:rsidRDefault="008E726B">
      <w:pPr>
        <w:widowControl w:val="0"/>
        <w:autoSpaceDE w:val="0"/>
        <w:autoSpaceDN w:val="0"/>
        <w:adjustRightInd w:val="0"/>
        <w:ind w:firstLine="540"/>
        <w:jc w:val="both"/>
      </w:pPr>
      <w:r>
        <w:t xml:space="preserve">5. </w:t>
      </w:r>
      <w:hyperlink r:id="rId631" w:history="1">
        <w:r>
          <w:rPr>
            <w:color w:val="0000FF"/>
          </w:rPr>
          <w:t>ВСН 62-91*</w:t>
        </w:r>
      </w:hyperlink>
      <w:r>
        <w:t xml:space="preserve"> "Проектирование среды жизнедеятельности с учетом потребностей инвалидов и маломобильных групп населения".</w:t>
      </w:r>
    </w:p>
    <w:p w:rsidR="00206000" w:rsidRDefault="00206000">
      <w:pPr>
        <w:widowControl w:val="0"/>
        <w:autoSpaceDE w:val="0"/>
        <w:autoSpaceDN w:val="0"/>
        <w:adjustRightInd w:val="0"/>
        <w:jc w:val="center"/>
        <w:outlineLvl w:val="2"/>
      </w:pPr>
      <w:bookmarkStart w:id="263" w:name="Par7643"/>
      <w:bookmarkEnd w:id="263"/>
    </w:p>
    <w:p w:rsidR="008E726B" w:rsidRDefault="008E726B">
      <w:pPr>
        <w:widowControl w:val="0"/>
        <w:autoSpaceDE w:val="0"/>
        <w:autoSpaceDN w:val="0"/>
        <w:adjustRightInd w:val="0"/>
        <w:jc w:val="center"/>
        <w:outlineLvl w:val="2"/>
      </w:pPr>
      <w:r>
        <w:t>ОТРАСЛЕВЫЕ НОРМЫ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632" w:history="1">
        <w:r>
          <w:rPr>
            <w:color w:val="0000FF"/>
          </w:rPr>
          <w:t>ОДН 218.012-99</w:t>
        </w:r>
      </w:hyperlink>
      <w: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8E726B" w:rsidRDefault="008E726B">
      <w:pPr>
        <w:widowControl w:val="0"/>
        <w:autoSpaceDE w:val="0"/>
        <w:autoSpaceDN w:val="0"/>
        <w:adjustRightInd w:val="0"/>
        <w:ind w:firstLine="540"/>
        <w:jc w:val="both"/>
      </w:pPr>
      <w:r>
        <w:t xml:space="preserve">2. </w:t>
      </w:r>
      <w:hyperlink r:id="rId633" w:history="1">
        <w:r>
          <w:rPr>
            <w:color w:val="0000FF"/>
          </w:rPr>
          <w:t>ОСН 3.02.01-97</w:t>
        </w:r>
      </w:hyperlink>
      <w:r>
        <w:t xml:space="preserve"> "Нормы и правила проектирования отвода земель для железных дорог";</w:t>
      </w:r>
    </w:p>
    <w:p w:rsidR="008E726B" w:rsidRDefault="008E726B">
      <w:pPr>
        <w:widowControl w:val="0"/>
        <w:autoSpaceDE w:val="0"/>
        <w:autoSpaceDN w:val="0"/>
        <w:adjustRightInd w:val="0"/>
        <w:ind w:firstLine="540"/>
        <w:jc w:val="both"/>
      </w:pPr>
      <w:r>
        <w:t xml:space="preserve">3. </w:t>
      </w:r>
      <w:hyperlink r:id="rId634" w:history="1">
        <w:r>
          <w:rPr>
            <w:color w:val="0000FF"/>
          </w:rPr>
          <w:t>ОСН АПК 2.10.14.001-04</w:t>
        </w:r>
      </w:hyperlink>
      <w: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E726B" w:rsidRDefault="008E726B">
      <w:pPr>
        <w:widowControl w:val="0"/>
        <w:autoSpaceDE w:val="0"/>
        <w:autoSpaceDN w:val="0"/>
        <w:adjustRightInd w:val="0"/>
        <w:ind w:firstLine="540"/>
        <w:jc w:val="both"/>
      </w:pPr>
      <w:r>
        <w:t xml:space="preserve">4. </w:t>
      </w:r>
      <w:hyperlink r:id="rId635" w:history="1">
        <w:r>
          <w:rPr>
            <w:color w:val="0000FF"/>
          </w:rPr>
          <w:t>ОСТ 218.1.002-2003</w:t>
        </w:r>
      </w:hyperlink>
      <w:r>
        <w:t xml:space="preserve"> "Автобусные остановки на автомобильных дорогах. Общие технические условия";</w:t>
      </w:r>
    </w:p>
    <w:p w:rsidR="008E726B" w:rsidRDefault="008E726B">
      <w:pPr>
        <w:widowControl w:val="0"/>
        <w:autoSpaceDE w:val="0"/>
        <w:autoSpaceDN w:val="0"/>
        <w:adjustRightInd w:val="0"/>
        <w:ind w:firstLine="540"/>
        <w:jc w:val="both"/>
      </w:pPr>
      <w:r>
        <w:t>5. Модельный стандарт деятельности публичной библиотеки, принятый Конференцией Российской библиотечной ассоциации от 22 мая 2008 года.</w:t>
      </w:r>
    </w:p>
    <w:p w:rsidR="000D11C8" w:rsidRDefault="000D11C8">
      <w:pPr>
        <w:widowControl w:val="0"/>
        <w:autoSpaceDE w:val="0"/>
        <w:autoSpaceDN w:val="0"/>
        <w:adjustRightInd w:val="0"/>
        <w:ind w:firstLine="540"/>
        <w:jc w:val="both"/>
      </w:pPr>
    </w:p>
    <w:p w:rsidR="000D11C8" w:rsidRDefault="000D11C8">
      <w:pPr>
        <w:widowControl w:val="0"/>
        <w:autoSpaceDE w:val="0"/>
        <w:autoSpaceDN w:val="0"/>
        <w:adjustRightInd w:val="0"/>
        <w:ind w:firstLine="540"/>
        <w:jc w:val="both"/>
      </w:pP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64" w:name="Par7651"/>
      <w:bookmarkEnd w:id="264"/>
      <w:r>
        <w:t>САНИТАРНЫЕ ПРАВИЛА И НОРМЫ (САНПИН)</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636" w:history="1">
        <w:r>
          <w:rPr>
            <w:color w:val="0000FF"/>
          </w:rPr>
          <w:t>СанПиН 1.2.2584-10</w:t>
        </w:r>
      </w:hyperlink>
      <w:r>
        <w:t xml:space="preserve">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8E726B" w:rsidRDefault="008E726B">
      <w:pPr>
        <w:widowControl w:val="0"/>
        <w:autoSpaceDE w:val="0"/>
        <w:autoSpaceDN w:val="0"/>
        <w:adjustRightInd w:val="0"/>
        <w:ind w:firstLine="540"/>
        <w:jc w:val="both"/>
      </w:pPr>
      <w:r>
        <w:t xml:space="preserve">2. </w:t>
      </w:r>
      <w:hyperlink r:id="rId637" w:history="1">
        <w:r>
          <w:rPr>
            <w:color w:val="0000FF"/>
          </w:rPr>
          <w:t>СанПиН 2.1.2882-11</w:t>
        </w:r>
      </w:hyperlink>
      <w:r>
        <w:t xml:space="preserve"> "Гигиенические требования к размещению, устройству и содержанию кладбищ, зданий и сооружений похоронного назначения";</w:t>
      </w:r>
    </w:p>
    <w:p w:rsidR="008E726B" w:rsidRDefault="008E726B">
      <w:pPr>
        <w:widowControl w:val="0"/>
        <w:autoSpaceDE w:val="0"/>
        <w:autoSpaceDN w:val="0"/>
        <w:adjustRightInd w:val="0"/>
        <w:ind w:firstLine="540"/>
        <w:jc w:val="both"/>
      </w:pPr>
      <w:r>
        <w:t xml:space="preserve">3. </w:t>
      </w:r>
      <w:hyperlink r:id="rId638" w:history="1">
        <w:r>
          <w:rPr>
            <w:color w:val="0000FF"/>
          </w:rPr>
          <w:t>СанПиН 2.1.2.1188-03</w:t>
        </w:r>
      </w:hyperlink>
      <w:r>
        <w:t xml:space="preserve"> "Плавательные бассейны. Гигиенические требования к устройству, эксплуатации и качеству воды. Контроль качества";</w:t>
      </w:r>
    </w:p>
    <w:p w:rsidR="008E726B" w:rsidRDefault="008E726B">
      <w:pPr>
        <w:widowControl w:val="0"/>
        <w:autoSpaceDE w:val="0"/>
        <w:autoSpaceDN w:val="0"/>
        <w:adjustRightInd w:val="0"/>
        <w:ind w:firstLine="540"/>
        <w:jc w:val="both"/>
      </w:pPr>
      <w:r>
        <w:t xml:space="preserve">4. </w:t>
      </w:r>
      <w:hyperlink r:id="rId639" w:history="1">
        <w:r>
          <w:rPr>
            <w:color w:val="0000FF"/>
          </w:rPr>
          <w:t>СанПиН 2.1.2.1331-03</w:t>
        </w:r>
      </w:hyperlink>
      <w:r>
        <w:t xml:space="preserve"> "Гигиенические требования к устройству, эксплуатации и качеству воды аквапарков";</w:t>
      </w:r>
    </w:p>
    <w:p w:rsidR="008E726B" w:rsidRDefault="008E726B">
      <w:pPr>
        <w:widowControl w:val="0"/>
        <w:autoSpaceDE w:val="0"/>
        <w:autoSpaceDN w:val="0"/>
        <w:adjustRightInd w:val="0"/>
        <w:ind w:firstLine="540"/>
        <w:jc w:val="both"/>
      </w:pPr>
      <w:r>
        <w:t xml:space="preserve">5. </w:t>
      </w:r>
      <w:hyperlink r:id="rId640"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8E726B" w:rsidRDefault="008E726B">
      <w:pPr>
        <w:widowControl w:val="0"/>
        <w:autoSpaceDE w:val="0"/>
        <w:autoSpaceDN w:val="0"/>
        <w:adjustRightInd w:val="0"/>
        <w:ind w:firstLine="540"/>
        <w:jc w:val="both"/>
      </w:pPr>
      <w:r>
        <w:t xml:space="preserve">6. </w:t>
      </w:r>
      <w:hyperlink r:id="rId641"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w:t>
      </w:r>
    </w:p>
    <w:p w:rsidR="008E726B" w:rsidRDefault="008E726B">
      <w:pPr>
        <w:widowControl w:val="0"/>
        <w:autoSpaceDE w:val="0"/>
        <w:autoSpaceDN w:val="0"/>
        <w:adjustRightInd w:val="0"/>
        <w:ind w:firstLine="540"/>
        <w:jc w:val="both"/>
      </w:pPr>
      <w:r>
        <w:t xml:space="preserve">7. </w:t>
      </w:r>
      <w:hyperlink r:id="rId642" w:history="1">
        <w:r>
          <w:rPr>
            <w:color w:val="0000FF"/>
          </w:rPr>
          <w:t>СанПиН 2.1.4.1074-01</w:t>
        </w:r>
      </w:hyperlink>
      <w:r>
        <w:t xml:space="preserve"> "Питьевая вода. Гигиенические требования к качеству воды централизованного питьевого водоснабжения. Контроль качества";</w:t>
      </w:r>
    </w:p>
    <w:p w:rsidR="008E726B" w:rsidRDefault="008E726B">
      <w:pPr>
        <w:widowControl w:val="0"/>
        <w:autoSpaceDE w:val="0"/>
        <w:autoSpaceDN w:val="0"/>
        <w:adjustRightInd w:val="0"/>
        <w:ind w:firstLine="540"/>
        <w:jc w:val="both"/>
      </w:pPr>
      <w:r>
        <w:t xml:space="preserve">8. </w:t>
      </w:r>
      <w:hyperlink r:id="rId643"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8E726B" w:rsidRDefault="008E726B">
      <w:pPr>
        <w:widowControl w:val="0"/>
        <w:autoSpaceDE w:val="0"/>
        <w:autoSpaceDN w:val="0"/>
        <w:adjustRightInd w:val="0"/>
        <w:ind w:firstLine="540"/>
        <w:jc w:val="both"/>
      </w:pPr>
      <w:r>
        <w:t xml:space="preserve">9. </w:t>
      </w:r>
      <w:hyperlink r:id="rId644" w:history="1">
        <w:r>
          <w:rPr>
            <w:color w:val="0000FF"/>
          </w:rPr>
          <w:t>СанПиН 2.1.4.1175-02</w:t>
        </w:r>
      </w:hyperlink>
      <w:r>
        <w:t xml:space="preserve"> "Гигиенические требования к качеству воды нецентрализованного водоснабжения. Санитарная охрана источников";</w:t>
      </w:r>
    </w:p>
    <w:p w:rsidR="008E726B" w:rsidRDefault="008E726B">
      <w:pPr>
        <w:widowControl w:val="0"/>
        <w:autoSpaceDE w:val="0"/>
        <w:autoSpaceDN w:val="0"/>
        <w:adjustRightInd w:val="0"/>
        <w:ind w:firstLine="540"/>
        <w:jc w:val="both"/>
      </w:pPr>
      <w:r>
        <w:t xml:space="preserve">10. </w:t>
      </w:r>
      <w:hyperlink r:id="rId645" w:history="1">
        <w:r>
          <w:rPr>
            <w:color w:val="0000FF"/>
          </w:rPr>
          <w:t>СанПиН 2.1.5.980-00</w:t>
        </w:r>
      </w:hyperlink>
      <w:r>
        <w:t xml:space="preserve"> "Гигиенические требования к охране поверхностных вод";</w:t>
      </w:r>
    </w:p>
    <w:p w:rsidR="008E726B" w:rsidRDefault="008E726B">
      <w:pPr>
        <w:widowControl w:val="0"/>
        <w:autoSpaceDE w:val="0"/>
        <w:autoSpaceDN w:val="0"/>
        <w:adjustRightInd w:val="0"/>
        <w:ind w:firstLine="540"/>
        <w:jc w:val="both"/>
      </w:pPr>
      <w:r>
        <w:t xml:space="preserve">11. </w:t>
      </w:r>
      <w:hyperlink r:id="rId646" w:history="1">
        <w:r>
          <w:rPr>
            <w:color w:val="0000FF"/>
          </w:rPr>
          <w:t>СанПиН 2.1.6.1032-01</w:t>
        </w:r>
      </w:hyperlink>
      <w:r>
        <w:t xml:space="preserve"> "Гигиенические требования к обеспечению качества атмосферного воздуха населенных мест";</w:t>
      </w:r>
    </w:p>
    <w:p w:rsidR="008E726B" w:rsidRDefault="008E726B">
      <w:pPr>
        <w:widowControl w:val="0"/>
        <w:autoSpaceDE w:val="0"/>
        <w:autoSpaceDN w:val="0"/>
        <w:adjustRightInd w:val="0"/>
        <w:ind w:firstLine="540"/>
        <w:jc w:val="both"/>
      </w:pPr>
      <w:r>
        <w:t xml:space="preserve">12. </w:t>
      </w:r>
      <w:hyperlink r:id="rId647" w:history="1">
        <w:r>
          <w:rPr>
            <w:color w:val="0000FF"/>
          </w:rPr>
          <w:t>СанПиН 2.1.7.2790-10</w:t>
        </w:r>
      </w:hyperlink>
      <w:r>
        <w:t xml:space="preserve"> "Санитарно-эпидемиологические требования к обращению с медицинскими отходами";</w:t>
      </w:r>
    </w:p>
    <w:p w:rsidR="008E726B" w:rsidRDefault="008E726B">
      <w:pPr>
        <w:widowControl w:val="0"/>
        <w:autoSpaceDE w:val="0"/>
        <w:autoSpaceDN w:val="0"/>
        <w:adjustRightInd w:val="0"/>
        <w:ind w:firstLine="540"/>
        <w:jc w:val="both"/>
      </w:pPr>
      <w:r>
        <w:t xml:space="preserve">13. </w:t>
      </w:r>
      <w:hyperlink r:id="rId648" w:history="1">
        <w:r>
          <w:rPr>
            <w:color w:val="0000FF"/>
          </w:rPr>
          <w:t>СанПиН 2.1.7.1287-03</w:t>
        </w:r>
      </w:hyperlink>
      <w:r>
        <w:t xml:space="preserve"> "Санитарно-эпидемиологические требования к качеству почвы";</w:t>
      </w:r>
    </w:p>
    <w:p w:rsidR="008E726B" w:rsidRDefault="008E726B">
      <w:pPr>
        <w:widowControl w:val="0"/>
        <w:autoSpaceDE w:val="0"/>
        <w:autoSpaceDN w:val="0"/>
        <w:adjustRightInd w:val="0"/>
        <w:ind w:firstLine="540"/>
        <w:jc w:val="both"/>
      </w:pPr>
      <w:r>
        <w:t xml:space="preserve">14. </w:t>
      </w:r>
      <w:hyperlink r:id="rId649" w:history="1">
        <w:r>
          <w:rPr>
            <w:color w:val="0000FF"/>
          </w:rPr>
          <w:t>СанПиН 2.1.7.2197-07</w:t>
        </w:r>
      </w:hyperlink>
      <w:r>
        <w:t xml:space="preserve"> "Санитарно-эпидемиологические требования к качеству почвы. Изменение N 1 к СанПиН 2.1.7.1287-03";</w:t>
      </w:r>
    </w:p>
    <w:p w:rsidR="008E726B" w:rsidRDefault="008E726B">
      <w:pPr>
        <w:widowControl w:val="0"/>
        <w:autoSpaceDE w:val="0"/>
        <w:autoSpaceDN w:val="0"/>
        <w:adjustRightInd w:val="0"/>
        <w:ind w:firstLine="540"/>
        <w:jc w:val="both"/>
      </w:pPr>
      <w:r>
        <w:t xml:space="preserve">15. </w:t>
      </w:r>
      <w:hyperlink r:id="rId650" w:history="1">
        <w:r>
          <w:rPr>
            <w:color w:val="0000FF"/>
          </w:rPr>
          <w:t>СанПиН 2.1.7.1322-03</w:t>
        </w:r>
      </w:hyperlink>
      <w:r>
        <w:t xml:space="preserve"> "Гигиенические требования к размещению и обезвреживанию отходов производства и потребления";</w:t>
      </w:r>
    </w:p>
    <w:p w:rsidR="008E726B" w:rsidRDefault="008E726B">
      <w:pPr>
        <w:widowControl w:val="0"/>
        <w:autoSpaceDE w:val="0"/>
        <w:autoSpaceDN w:val="0"/>
        <w:adjustRightInd w:val="0"/>
        <w:ind w:firstLine="540"/>
        <w:jc w:val="both"/>
      </w:pPr>
      <w:r>
        <w:t xml:space="preserve">16. </w:t>
      </w:r>
      <w:hyperlink r:id="rId651"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w:t>
      </w:r>
    </w:p>
    <w:p w:rsidR="008E726B" w:rsidRDefault="008E726B">
      <w:pPr>
        <w:widowControl w:val="0"/>
        <w:autoSpaceDE w:val="0"/>
        <w:autoSpaceDN w:val="0"/>
        <w:adjustRightInd w:val="0"/>
        <w:ind w:firstLine="540"/>
        <w:jc w:val="both"/>
      </w:pPr>
      <w:r>
        <w:t xml:space="preserve">17. </w:t>
      </w:r>
      <w:hyperlink r:id="rId652" w:history="1">
        <w:r>
          <w:rPr>
            <w:color w:val="0000FF"/>
          </w:rPr>
          <w:t>СанПиН 2.1.8/2.2.4.1383-03</w:t>
        </w:r>
      </w:hyperlink>
      <w:r>
        <w:t xml:space="preserve"> "Гигиенические требования к размещению и эксплуатации передающих радиотехнических объектов";</w:t>
      </w:r>
    </w:p>
    <w:p w:rsidR="008E726B" w:rsidRDefault="008E726B">
      <w:pPr>
        <w:widowControl w:val="0"/>
        <w:autoSpaceDE w:val="0"/>
        <w:autoSpaceDN w:val="0"/>
        <w:adjustRightInd w:val="0"/>
        <w:ind w:firstLine="540"/>
        <w:jc w:val="both"/>
      </w:pPr>
      <w:r>
        <w:t xml:space="preserve">18. </w:t>
      </w:r>
      <w:hyperlink r:id="rId653" w:history="1">
        <w:r>
          <w:rPr>
            <w:color w:val="0000FF"/>
          </w:rPr>
          <w:t>СанПиН 2.1.8/2.2.4.2302-07</w:t>
        </w:r>
      </w:hyperlink>
      <w:r>
        <w:t xml:space="preserve"> "Гигиенические требования к размещению и эксплуатации передающих радиотехнических объектов. Изменения N 1 к СанПиН 2.1.8/2.2.4.1383-03";</w:t>
      </w:r>
    </w:p>
    <w:p w:rsidR="008E726B" w:rsidRDefault="008E726B">
      <w:pPr>
        <w:widowControl w:val="0"/>
        <w:autoSpaceDE w:val="0"/>
        <w:autoSpaceDN w:val="0"/>
        <w:adjustRightInd w:val="0"/>
        <w:ind w:firstLine="540"/>
        <w:jc w:val="both"/>
      </w:pPr>
      <w:r>
        <w:t xml:space="preserve">19. </w:t>
      </w:r>
      <w:hyperlink r:id="rId654" w:history="1">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8E726B" w:rsidRDefault="008E726B">
      <w:pPr>
        <w:widowControl w:val="0"/>
        <w:autoSpaceDE w:val="0"/>
        <w:autoSpaceDN w:val="0"/>
        <w:adjustRightInd w:val="0"/>
        <w:ind w:firstLine="540"/>
        <w:jc w:val="both"/>
      </w:pPr>
      <w:r>
        <w:t xml:space="preserve">20. </w:t>
      </w:r>
      <w:hyperlink r:id="rId655" w:history="1">
        <w:r>
          <w:rPr>
            <w:color w:val="0000FF"/>
          </w:rPr>
          <w:t>СанПиН 2.2.1/2.1.1.1200-03</w:t>
        </w:r>
      </w:hyperlink>
      <w:r>
        <w:t xml:space="preserve"> "Санитарно-защитные зоны и санитарная классификация предприятий, сооружений и иных объектов" (актуализированный, 2010 год);</w:t>
      </w:r>
    </w:p>
    <w:p w:rsidR="008E726B" w:rsidRDefault="008E726B">
      <w:pPr>
        <w:widowControl w:val="0"/>
        <w:autoSpaceDE w:val="0"/>
        <w:autoSpaceDN w:val="0"/>
        <w:adjustRightInd w:val="0"/>
        <w:ind w:firstLine="540"/>
        <w:jc w:val="both"/>
      </w:pPr>
      <w:r>
        <w:t xml:space="preserve">21. </w:t>
      </w:r>
      <w:hyperlink r:id="rId656" w:history="1">
        <w:r>
          <w:rPr>
            <w:color w:val="0000FF"/>
          </w:rPr>
          <w:t>СанПиН 2.2.1/2.1.1.2361-08</w:t>
        </w:r>
      </w:hyperlink>
      <w:r>
        <w:t xml:space="preserve">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 Новая редакция";</w:t>
      </w:r>
    </w:p>
    <w:p w:rsidR="008E726B" w:rsidRDefault="008E726B">
      <w:pPr>
        <w:widowControl w:val="0"/>
        <w:autoSpaceDE w:val="0"/>
        <w:autoSpaceDN w:val="0"/>
        <w:adjustRightInd w:val="0"/>
        <w:ind w:firstLine="540"/>
        <w:jc w:val="both"/>
      </w:pPr>
      <w:r>
        <w:t xml:space="preserve">22. </w:t>
      </w:r>
      <w:hyperlink r:id="rId657" w:history="1">
        <w:r>
          <w:rPr>
            <w:color w:val="0000FF"/>
          </w:rPr>
          <w:t>СанПиН 2.2.1/2.1.1.2555-09</w:t>
        </w:r>
      </w:hyperlink>
      <w:r>
        <w:t xml:space="preserve"> "Изменение N 2 СанПиН 2.2.1/2.1.1.1200-03 "Санитарно-защитные зоны и санитарная классификация предприятий, сооружений и иных объектов. Новая редакция";</w:t>
      </w:r>
    </w:p>
    <w:p w:rsidR="008E726B" w:rsidRDefault="008E726B">
      <w:pPr>
        <w:widowControl w:val="0"/>
        <w:autoSpaceDE w:val="0"/>
        <w:autoSpaceDN w:val="0"/>
        <w:adjustRightInd w:val="0"/>
        <w:ind w:firstLine="540"/>
        <w:jc w:val="both"/>
      </w:pPr>
      <w:r>
        <w:t xml:space="preserve">23. </w:t>
      </w:r>
      <w:hyperlink r:id="rId658" w:history="1">
        <w:r>
          <w:rPr>
            <w:color w:val="0000FF"/>
          </w:rPr>
          <w:t>СанПиН 2.2.1/2.1.1.2739-10</w:t>
        </w:r>
      </w:hyperlink>
      <w:r>
        <w:t xml:space="preserve"> "Изменения и дополнения N 3 к СанПиН 2.2.1/2.1.1.1200-03 "Санитарно-защитные зоны и санитарная классификация предприятий, сооружений и иных объектов. Новая редакция";</w:t>
      </w:r>
    </w:p>
    <w:p w:rsidR="008E726B" w:rsidRDefault="008E726B">
      <w:pPr>
        <w:widowControl w:val="0"/>
        <w:autoSpaceDE w:val="0"/>
        <w:autoSpaceDN w:val="0"/>
        <w:adjustRightInd w:val="0"/>
        <w:ind w:firstLine="540"/>
        <w:jc w:val="both"/>
      </w:pPr>
      <w:r>
        <w:t xml:space="preserve">24. </w:t>
      </w:r>
      <w:hyperlink r:id="rId659"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8E726B" w:rsidRDefault="008E726B">
      <w:pPr>
        <w:widowControl w:val="0"/>
        <w:autoSpaceDE w:val="0"/>
        <w:autoSpaceDN w:val="0"/>
        <w:adjustRightInd w:val="0"/>
        <w:ind w:firstLine="540"/>
        <w:jc w:val="both"/>
      </w:pPr>
      <w:r>
        <w:t xml:space="preserve">25. </w:t>
      </w:r>
      <w:hyperlink r:id="rId660" w:history="1">
        <w:r>
          <w:rPr>
            <w:color w:val="0000FF"/>
          </w:rPr>
          <w:t>СанПиН 2.2.4.1191-03</w:t>
        </w:r>
      </w:hyperlink>
      <w:r>
        <w:t xml:space="preserve"> "Электромагнитные поля в производственных условиях";</w:t>
      </w:r>
    </w:p>
    <w:p w:rsidR="008E726B" w:rsidRDefault="008E726B">
      <w:pPr>
        <w:widowControl w:val="0"/>
        <w:autoSpaceDE w:val="0"/>
        <w:autoSpaceDN w:val="0"/>
        <w:adjustRightInd w:val="0"/>
        <w:ind w:firstLine="540"/>
        <w:jc w:val="both"/>
      </w:pPr>
      <w:r>
        <w:t xml:space="preserve">26. </w:t>
      </w:r>
      <w:hyperlink r:id="rId661" w:history="1">
        <w:r>
          <w:rPr>
            <w:color w:val="0000FF"/>
          </w:rPr>
          <w:t>СанПиН 2.3.6.1079-01</w:t>
        </w:r>
      </w:hyperlink>
      <w:r>
        <w:t xml:space="preserve">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w:t>
      </w:r>
    </w:p>
    <w:p w:rsidR="008E726B" w:rsidRDefault="008E726B">
      <w:pPr>
        <w:widowControl w:val="0"/>
        <w:autoSpaceDE w:val="0"/>
        <w:autoSpaceDN w:val="0"/>
        <w:adjustRightInd w:val="0"/>
        <w:ind w:firstLine="540"/>
        <w:jc w:val="both"/>
      </w:pPr>
      <w:r>
        <w:t xml:space="preserve">27. </w:t>
      </w:r>
      <w:hyperlink r:id="rId662" w:history="1">
        <w:r>
          <w:rPr>
            <w:color w:val="0000FF"/>
          </w:rPr>
          <w:t>СанПиН 2.4.1201-03</w:t>
        </w:r>
      </w:hyperlink>
      <w:r>
        <w:t xml:space="preserve">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p w:rsidR="008E726B" w:rsidRDefault="008E726B">
      <w:pPr>
        <w:widowControl w:val="0"/>
        <w:autoSpaceDE w:val="0"/>
        <w:autoSpaceDN w:val="0"/>
        <w:adjustRightInd w:val="0"/>
        <w:ind w:firstLine="540"/>
        <w:jc w:val="both"/>
      </w:pPr>
      <w:r>
        <w:t xml:space="preserve">28. </w:t>
      </w:r>
      <w:hyperlink r:id="rId663" w:history="1">
        <w:r>
          <w:rPr>
            <w:color w:val="0000FF"/>
          </w:rPr>
          <w:t>СанПиН 2.4.1.2660-10</w:t>
        </w:r>
      </w:hyperlink>
      <w:r>
        <w:t xml:space="preserve"> "Санитарно-эпидемиологические требования к устройству, содержанию и организации режима работы в дошкольных организациях";</w:t>
      </w:r>
    </w:p>
    <w:p w:rsidR="008E726B" w:rsidRDefault="008E726B">
      <w:pPr>
        <w:widowControl w:val="0"/>
        <w:autoSpaceDE w:val="0"/>
        <w:autoSpaceDN w:val="0"/>
        <w:adjustRightInd w:val="0"/>
        <w:ind w:firstLine="540"/>
        <w:jc w:val="both"/>
      </w:pPr>
      <w:r>
        <w:t xml:space="preserve">29. </w:t>
      </w:r>
      <w:hyperlink r:id="rId664" w:history="1">
        <w:r>
          <w:rPr>
            <w:color w:val="0000FF"/>
          </w:rPr>
          <w:t>СанПиН 2.4.2.1178-02</w:t>
        </w:r>
      </w:hyperlink>
      <w:r>
        <w:t xml:space="preserve"> "Гигиенические требования к условиям обучения в общеобразовательных учреждениях";</w:t>
      </w:r>
    </w:p>
    <w:p w:rsidR="008E726B" w:rsidRDefault="008E726B">
      <w:pPr>
        <w:widowControl w:val="0"/>
        <w:autoSpaceDE w:val="0"/>
        <w:autoSpaceDN w:val="0"/>
        <w:adjustRightInd w:val="0"/>
        <w:ind w:firstLine="540"/>
        <w:jc w:val="both"/>
      </w:pPr>
      <w:r>
        <w:t xml:space="preserve">30. </w:t>
      </w:r>
      <w:hyperlink r:id="rId665" w:history="1">
        <w:r>
          <w:rPr>
            <w:color w:val="0000FF"/>
          </w:rPr>
          <w:t>СанПиН 2.4.3.1186-03</w:t>
        </w:r>
      </w:hyperlink>
      <w:r>
        <w:t xml:space="preserve">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8E726B" w:rsidRDefault="008E726B">
      <w:pPr>
        <w:widowControl w:val="0"/>
        <w:autoSpaceDE w:val="0"/>
        <w:autoSpaceDN w:val="0"/>
        <w:adjustRightInd w:val="0"/>
        <w:ind w:firstLine="540"/>
        <w:jc w:val="both"/>
      </w:pPr>
      <w:r>
        <w:t xml:space="preserve">31. </w:t>
      </w:r>
      <w:hyperlink r:id="rId666" w:history="1">
        <w:r>
          <w:rPr>
            <w:color w:val="0000FF"/>
          </w:rPr>
          <w:t>СанПиН 2.4.4.1204-03</w:t>
        </w:r>
      </w:hyperlink>
      <w:r>
        <w:t xml:space="preserve">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8E726B" w:rsidRDefault="008E726B">
      <w:pPr>
        <w:widowControl w:val="0"/>
        <w:autoSpaceDE w:val="0"/>
        <w:autoSpaceDN w:val="0"/>
        <w:adjustRightInd w:val="0"/>
        <w:ind w:firstLine="540"/>
        <w:jc w:val="both"/>
      </w:pPr>
      <w:r>
        <w:t xml:space="preserve">32. </w:t>
      </w:r>
      <w:hyperlink r:id="rId667" w:history="1">
        <w:r>
          <w:rPr>
            <w:color w:val="0000FF"/>
          </w:rPr>
          <w:t>СанПиН 2.4.4.1251-03</w:t>
        </w:r>
      </w:hyperlink>
      <w:r>
        <w:t xml:space="preserve"> "Санитарно-эпидемиологические требования к учреждениям дополнительного образования детей (внешкольные учреждения)";</w:t>
      </w:r>
    </w:p>
    <w:p w:rsidR="008E726B" w:rsidRDefault="008E726B">
      <w:pPr>
        <w:widowControl w:val="0"/>
        <w:autoSpaceDE w:val="0"/>
        <w:autoSpaceDN w:val="0"/>
        <w:adjustRightInd w:val="0"/>
        <w:ind w:firstLine="540"/>
        <w:jc w:val="both"/>
      </w:pPr>
      <w:r>
        <w:t xml:space="preserve">33. </w:t>
      </w:r>
      <w:hyperlink r:id="rId668" w:history="1">
        <w:r>
          <w:rPr>
            <w:color w:val="0000FF"/>
          </w:rPr>
          <w:t>СанПиН 2.6.1.2523-09</w:t>
        </w:r>
      </w:hyperlink>
      <w:r>
        <w:t xml:space="preserve"> (НРБ-99/2009) "Нормы радиационной безопасности";</w:t>
      </w:r>
    </w:p>
    <w:p w:rsidR="008E726B" w:rsidRDefault="008E726B">
      <w:pPr>
        <w:widowControl w:val="0"/>
        <w:autoSpaceDE w:val="0"/>
        <w:autoSpaceDN w:val="0"/>
        <w:adjustRightInd w:val="0"/>
        <w:ind w:firstLine="540"/>
        <w:jc w:val="both"/>
      </w:pPr>
      <w:r>
        <w:t xml:space="preserve">34. </w:t>
      </w:r>
      <w:hyperlink r:id="rId669" w:history="1">
        <w:r>
          <w:rPr>
            <w:color w:val="0000FF"/>
          </w:rPr>
          <w:t>СанПиН 2971-84</w:t>
        </w:r>
      </w:hyperlink>
      <w: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8E726B" w:rsidRDefault="008E726B">
      <w:pPr>
        <w:widowControl w:val="0"/>
        <w:autoSpaceDE w:val="0"/>
        <w:autoSpaceDN w:val="0"/>
        <w:adjustRightInd w:val="0"/>
        <w:ind w:firstLine="540"/>
        <w:jc w:val="both"/>
      </w:pPr>
      <w:r>
        <w:t xml:space="preserve">35. </w:t>
      </w:r>
      <w:hyperlink r:id="rId670" w:history="1">
        <w:r>
          <w:rPr>
            <w:color w:val="0000FF"/>
          </w:rPr>
          <w:t>СанПиН 3907-85</w:t>
        </w:r>
      </w:hyperlink>
      <w:r>
        <w:t xml:space="preserve"> "Санитарные правила проектирования, строительства и эксплуатации водохранилищ";</w:t>
      </w:r>
    </w:p>
    <w:p w:rsidR="008E726B" w:rsidRDefault="008E726B">
      <w:pPr>
        <w:widowControl w:val="0"/>
        <w:autoSpaceDE w:val="0"/>
        <w:autoSpaceDN w:val="0"/>
        <w:adjustRightInd w:val="0"/>
        <w:ind w:firstLine="540"/>
        <w:jc w:val="both"/>
      </w:pPr>
      <w:r>
        <w:t xml:space="preserve">36. </w:t>
      </w:r>
      <w:hyperlink r:id="rId671" w:history="1">
        <w:r>
          <w:rPr>
            <w:color w:val="0000FF"/>
          </w:rPr>
          <w:t>СанПиН 4060-85</w:t>
        </w:r>
      </w:hyperlink>
      <w:r>
        <w:t xml:space="preserve"> "Лечебные пляжи. Санитарные правила устройства, оборудования и эксплуатации";</w:t>
      </w:r>
    </w:p>
    <w:p w:rsidR="008E726B" w:rsidRDefault="008E726B">
      <w:pPr>
        <w:widowControl w:val="0"/>
        <w:autoSpaceDE w:val="0"/>
        <w:autoSpaceDN w:val="0"/>
        <w:adjustRightInd w:val="0"/>
        <w:ind w:firstLine="540"/>
        <w:jc w:val="both"/>
      </w:pPr>
      <w:r>
        <w:t xml:space="preserve">37. </w:t>
      </w:r>
      <w:hyperlink r:id="rId672" w:history="1">
        <w:r>
          <w:rPr>
            <w:color w:val="0000FF"/>
          </w:rPr>
          <w:t>СанПиН 2.4.2.2843-11</w:t>
        </w:r>
      </w:hyperlink>
      <w:r>
        <w:t xml:space="preserve"> "Санитарно-эпидемиологические требования к устройству, содержанию и организации работы детских санаториев";</w:t>
      </w:r>
    </w:p>
    <w:p w:rsidR="008E726B" w:rsidRDefault="008E726B">
      <w:pPr>
        <w:widowControl w:val="0"/>
        <w:autoSpaceDE w:val="0"/>
        <w:autoSpaceDN w:val="0"/>
        <w:adjustRightInd w:val="0"/>
        <w:ind w:firstLine="540"/>
        <w:jc w:val="both"/>
      </w:pPr>
      <w:r>
        <w:t xml:space="preserve">38. </w:t>
      </w:r>
      <w:hyperlink r:id="rId673" w:history="1">
        <w:r>
          <w:rPr>
            <w:color w:val="0000FF"/>
          </w:rPr>
          <w:t>СанПиН 42-128-4690-88</w:t>
        </w:r>
      </w:hyperlink>
      <w:r>
        <w:t xml:space="preserve"> "Санитарные правила содержания территорий населенных мест";</w:t>
      </w:r>
    </w:p>
    <w:p w:rsidR="008E726B" w:rsidRDefault="008E726B">
      <w:pPr>
        <w:widowControl w:val="0"/>
        <w:autoSpaceDE w:val="0"/>
        <w:autoSpaceDN w:val="0"/>
        <w:adjustRightInd w:val="0"/>
        <w:ind w:firstLine="540"/>
        <w:jc w:val="both"/>
      </w:pPr>
      <w:r>
        <w:t xml:space="preserve">39. </w:t>
      </w:r>
      <w:hyperlink r:id="rId674" w:history="1">
        <w:r>
          <w:rPr>
            <w:color w:val="0000FF"/>
          </w:rPr>
          <w:t>СанПиН 983-72</w:t>
        </w:r>
      </w:hyperlink>
      <w:r>
        <w:t xml:space="preserve"> "Санитарные правила устройства и содержания общественных уборных".</w:t>
      </w:r>
    </w:p>
    <w:p w:rsidR="008E726B" w:rsidRDefault="008E726B">
      <w:pPr>
        <w:widowControl w:val="0"/>
        <w:autoSpaceDE w:val="0"/>
        <w:autoSpaceDN w:val="0"/>
        <w:adjustRightInd w:val="0"/>
        <w:jc w:val="both"/>
      </w:pPr>
    </w:p>
    <w:p w:rsidR="008E726B" w:rsidRDefault="008E726B">
      <w:pPr>
        <w:widowControl w:val="0"/>
        <w:autoSpaceDE w:val="0"/>
        <w:autoSpaceDN w:val="0"/>
        <w:adjustRightInd w:val="0"/>
        <w:jc w:val="center"/>
        <w:outlineLvl w:val="2"/>
      </w:pPr>
      <w:bookmarkStart w:id="265" w:name="Par7693"/>
      <w:bookmarkEnd w:id="265"/>
      <w:r>
        <w:t>САНИТАРНЫЕ НОРМЫ (СН)</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675" w:history="1">
        <w:r>
          <w:rPr>
            <w:color w:val="0000FF"/>
          </w:rPr>
          <w:t>СН 2.2.4/2.1.8.562-96</w:t>
        </w:r>
      </w:hyperlink>
      <w:r>
        <w:t xml:space="preserve"> "Шум на рабочих местах, в помещениях жилых, общественных зданий и на территории жилой застройки";</w:t>
      </w:r>
    </w:p>
    <w:p w:rsidR="008E726B" w:rsidRDefault="008E726B">
      <w:pPr>
        <w:widowControl w:val="0"/>
        <w:autoSpaceDE w:val="0"/>
        <w:autoSpaceDN w:val="0"/>
        <w:adjustRightInd w:val="0"/>
        <w:ind w:firstLine="540"/>
        <w:jc w:val="both"/>
      </w:pPr>
      <w:r>
        <w:t xml:space="preserve">2. </w:t>
      </w:r>
      <w:hyperlink r:id="rId676" w:history="1">
        <w:r>
          <w:rPr>
            <w:color w:val="0000FF"/>
          </w:rPr>
          <w:t>СН 2.2.4/2.1.8.566-96</w:t>
        </w:r>
      </w:hyperlink>
      <w:r>
        <w:t xml:space="preserve"> "Производственная вибрация, вибрация в помещениях жилых и общественных зданий. Санитарные нормы".</w:t>
      </w:r>
    </w:p>
    <w:p w:rsidR="008E726B" w:rsidRDefault="008E726B">
      <w:pPr>
        <w:widowControl w:val="0"/>
        <w:autoSpaceDE w:val="0"/>
        <w:autoSpaceDN w:val="0"/>
        <w:adjustRightInd w:val="0"/>
        <w:ind w:firstLine="540"/>
        <w:jc w:val="both"/>
      </w:pPr>
    </w:p>
    <w:p w:rsidR="000D11C8" w:rsidRDefault="000D11C8">
      <w:pPr>
        <w:widowControl w:val="0"/>
        <w:autoSpaceDE w:val="0"/>
        <w:autoSpaceDN w:val="0"/>
        <w:adjustRightInd w:val="0"/>
        <w:jc w:val="center"/>
        <w:outlineLvl w:val="2"/>
      </w:pPr>
      <w:bookmarkStart w:id="266" w:name="Par7698"/>
      <w:bookmarkEnd w:id="266"/>
    </w:p>
    <w:p w:rsidR="008E726B" w:rsidRDefault="008E726B">
      <w:pPr>
        <w:widowControl w:val="0"/>
        <w:autoSpaceDE w:val="0"/>
        <w:autoSpaceDN w:val="0"/>
        <w:adjustRightInd w:val="0"/>
        <w:jc w:val="center"/>
        <w:outlineLvl w:val="2"/>
      </w:pPr>
      <w:r>
        <w:t>САНИТАРНЫЕ ПРАВИЛА (СП)</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677" w:history="1">
        <w:r>
          <w:rPr>
            <w:color w:val="0000FF"/>
          </w:rPr>
          <w:t>СП 2.1.5.1059-01</w:t>
        </w:r>
      </w:hyperlink>
      <w:r>
        <w:t xml:space="preserve"> "Гигиенические требования к охране подземных вод от загрязнения";</w:t>
      </w:r>
    </w:p>
    <w:p w:rsidR="008E726B" w:rsidRDefault="008E726B">
      <w:pPr>
        <w:widowControl w:val="0"/>
        <w:autoSpaceDE w:val="0"/>
        <w:autoSpaceDN w:val="0"/>
        <w:adjustRightInd w:val="0"/>
        <w:ind w:firstLine="540"/>
        <w:jc w:val="both"/>
      </w:pPr>
      <w:r>
        <w:t xml:space="preserve">2. </w:t>
      </w:r>
      <w:hyperlink r:id="rId678" w:history="1">
        <w:r>
          <w:rPr>
            <w:color w:val="0000FF"/>
          </w:rPr>
          <w:t>СП 2.1.7.1038-01</w:t>
        </w:r>
      </w:hyperlink>
      <w:r>
        <w:t xml:space="preserve"> "Гигиенические требования к устройству и содержанию полигонов для твердых </w:t>
      </w:r>
      <w:r w:rsidR="00AE11CF">
        <w:t>коммунальных отходов</w:t>
      </w:r>
      <w:r>
        <w:t>";</w:t>
      </w:r>
    </w:p>
    <w:p w:rsidR="008E726B" w:rsidRDefault="008E726B">
      <w:pPr>
        <w:widowControl w:val="0"/>
        <w:autoSpaceDE w:val="0"/>
        <w:autoSpaceDN w:val="0"/>
        <w:adjustRightInd w:val="0"/>
        <w:ind w:firstLine="540"/>
        <w:jc w:val="both"/>
      </w:pPr>
      <w:r>
        <w:t xml:space="preserve">3. </w:t>
      </w:r>
      <w:hyperlink r:id="rId679" w:history="1">
        <w:r>
          <w:rPr>
            <w:color w:val="0000FF"/>
          </w:rPr>
          <w:t>СП 2.1.7.1386-03</w:t>
        </w:r>
      </w:hyperlink>
      <w:r>
        <w:t xml:space="preserve"> "Санитарные правила по определению класса опасности токсичных отходов производства и потребления";</w:t>
      </w:r>
    </w:p>
    <w:p w:rsidR="008E726B" w:rsidRDefault="008E726B">
      <w:pPr>
        <w:widowControl w:val="0"/>
        <w:autoSpaceDE w:val="0"/>
        <w:autoSpaceDN w:val="0"/>
        <w:adjustRightInd w:val="0"/>
        <w:ind w:firstLine="540"/>
        <w:jc w:val="both"/>
      </w:pPr>
      <w:r>
        <w:t xml:space="preserve">4. </w:t>
      </w:r>
      <w:hyperlink r:id="rId680" w:history="1">
        <w:r>
          <w:rPr>
            <w:color w:val="0000FF"/>
          </w:rPr>
          <w:t>СП 2.2.1.1312-03</w:t>
        </w:r>
      </w:hyperlink>
      <w:r>
        <w:t xml:space="preserve"> "Гигиенические требования к проектированию вновь строящихся и реконструируемых промышленных предприятий";</w:t>
      </w:r>
    </w:p>
    <w:p w:rsidR="008E726B" w:rsidRDefault="008E726B">
      <w:pPr>
        <w:widowControl w:val="0"/>
        <w:autoSpaceDE w:val="0"/>
        <w:autoSpaceDN w:val="0"/>
        <w:adjustRightInd w:val="0"/>
        <w:ind w:firstLine="540"/>
        <w:jc w:val="both"/>
      </w:pPr>
      <w:r>
        <w:t xml:space="preserve">5. </w:t>
      </w:r>
      <w:hyperlink r:id="rId681" w:history="1">
        <w:r>
          <w:rPr>
            <w:color w:val="0000FF"/>
          </w:rPr>
          <w:t>СП 2.3.6.1066-01</w:t>
        </w:r>
      </w:hyperlink>
      <w:r>
        <w:t xml:space="preserve"> "Санитарно-эпидемиологические требования к организации торговли и обороту в них продовольственного сырья и пищевых продуктов";</w:t>
      </w:r>
    </w:p>
    <w:p w:rsidR="008E726B" w:rsidRDefault="008E726B">
      <w:pPr>
        <w:widowControl w:val="0"/>
        <w:autoSpaceDE w:val="0"/>
        <w:autoSpaceDN w:val="0"/>
        <w:adjustRightInd w:val="0"/>
        <w:ind w:firstLine="540"/>
        <w:jc w:val="both"/>
      </w:pPr>
      <w:r>
        <w:t xml:space="preserve">6. </w:t>
      </w:r>
      <w:hyperlink r:id="rId682" w:history="1">
        <w:r>
          <w:rPr>
            <w:color w:val="0000FF"/>
          </w:rPr>
          <w:t>СП 2.3.6.1079-01</w:t>
        </w:r>
      </w:hyperlink>
      <w: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8E726B" w:rsidRDefault="008E726B">
      <w:pPr>
        <w:widowControl w:val="0"/>
        <w:autoSpaceDE w:val="0"/>
        <w:autoSpaceDN w:val="0"/>
        <w:adjustRightInd w:val="0"/>
        <w:ind w:firstLine="540"/>
        <w:jc w:val="both"/>
      </w:pPr>
      <w:r>
        <w:t xml:space="preserve">7. </w:t>
      </w:r>
      <w:hyperlink r:id="rId683" w:history="1">
        <w:r>
          <w:rPr>
            <w:color w:val="0000FF"/>
          </w:rPr>
          <w:t>СанПиН 2.4.4.2599-10</w:t>
        </w:r>
      </w:hyperlink>
      <w:r>
        <w:t>.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w:t>
      </w:r>
    </w:p>
    <w:p w:rsidR="008E726B" w:rsidRDefault="008E726B">
      <w:pPr>
        <w:widowControl w:val="0"/>
        <w:autoSpaceDE w:val="0"/>
        <w:autoSpaceDN w:val="0"/>
        <w:adjustRightInd w:val="0"/>
        <w:ind w:firstLine="540"/>
        <w:jc w:val="both"/>
      </w:pPr>
      <w:r>
        <w:t xml:space="preserve">8. </w:t>
      </w:r>
      <w:hyperlink r:id="rId684" w:history="1">
        <w:r>
          <w:rPr>
            <w:color w:val="0000FF"/>
          </w:rPr>
          <w:t>СП 2.4.990-00</w:t>
        </w:r>
      </w:hyperlink>
      <w:r>
        <w:t xml:space="preserve">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8E726B" w:rsidRDefault="008E726B">
      <w:pPr>
        <w:widowControl w:val="0"/>
        <w:autoSpaceDE w:val="0"/>
        <w:autoSpaceDN w:val="0"/>
        <w:adjustRightInd w:val="0"/>
        <w:ind w:firstLine="540"/>
        <w:jc w:val="both"/>
      </w:pPr>
      <w:r>
        <w:t xml:space="preserve">9. </w:t>
      </w:r>
      <w:hyperlink r:id="rId685" w:history="1">
        <w:r>
          <w:rPr>
            <w:color w:val="0000FF"/>
          </w:rPr>
          <w:t>СП 2.6.1.2612-10</w:t>
        </w:r>
      </w:hyperlink>
      <w:r>
        <w:t xml:space="preserve"> "Основные санитарные правила обеспечения радиационной безопасности (ОСПОРБ-99/2010)";</w:t>
      </w:r>
    </w:p>
    <w:p w:rsidR="008E726B" w:rsidRDefault="008E726B">
      <w:pPr>
        <w:widowControl w:val="0"/>
        <w:autoSpaceDE w:val="0"/>
        <w:autoSpaceDN w:val="0"/>
        <w:adjustRightInd w:val="0"/>
        <w:ind w:firstLine="540"/>
        <w:jc w:val="both"/>
      </w:pPr>
      <w:r>
        <w:t xml:space="preserve">10. </w:t>
      </w:r>
      <w:hyperlink r:id="rId686" w:history="1">
        <w:r>
          <w:rPr>
            <w:color w:val="0000FF"/>
          </w:rPr>
          <w:t>СП 1567-76</w:t>
        </w:r>
      </w:hyperlink>
      <w:r>
        <w:t xml:space="preserve"> "Санитарные правила устройства и содержания мест занятий по физической культуре и спорту";</w:t>
      </w:r>
    </w:p>
    <w:p w:rsidR="008E726B" w:rsidRDefault="008E726B">
      <w:pPr>
        <w:widowControl w:val="0"/>
        <w:autoSpaceDE w:val="0"/>
        <w:autoSpaceDN w:val="0"/>
        <w:adjustRightInd w:val="0"/>
        <w:ind w:firstLine="540"/>
        <w:jc w:val="both"/>
      </w:pPr>
      <w:r>
        <w:t xml:space="preserve">11. </w:t>
      </w:r>
      <w:hyperlink r:id="rId687" w:history="1">
        <w:r>
          <w:rPr>
            <w:color w:val="0000FF"/>
          </w:rPr>
          <w:t>СП 4076-86</w:t>
        </w:r>
      </w:hyperlink>
      <w:r>
        <w:t xml:space="preserve">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2"/>
      </w:pPr>
      <w:bookmarkStart w:id="267" w:name="Par7712"/>
      <w:bookmarkEnd w:id="267"/>
      <w:r>
        <w:t>ГИГИЕНИЧЕСКИЕ НОРМЫ (ГН)</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688" w:history="1">
        <w:r>
          <w:rPr>
            <w:color w:val="0000FF"/>
          </w:rPr>
          <w:t>ГН 2.1.5.1315-03</w:t>
        </w:r>
      </w:hyperlink>
      <w: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8E726B" w:rsidRDefault="008E726B">
      <w:pPr>
        <w:widowControl w:val="0"/>
        <w:autoSpaceDE w:val="0"/>
        <w:autoSpaceDN w:val="0"/>
        <w:adjustRightInd w:val="0"/>
        <w:ind w:firstLine="540"/>
        <w:jc w:val="both"/>
      </w:pPr>
      <w:r>
        <w:t xml:space="preserve">2. </w:t>
      </w:r>
      <w:hyperlink r:id="rId689" w:history="1">
        <w:r>
          <w:rPr>
            <w:color w:val="0000FF"/>
          </w:rPr>
          <w:t>ГН 2.1.5.2280-07</w:t>
        </w:r>
      </w:hyperlink>
      <w: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N 1 к ГН 2.1.5.1315-03";</w:t>
      </w:r>
    </w:p>
    <w:p w:rsidR="008E726B" w:rsidRDefault="008E726B">
      <w:pPr>
        <w:widowControl w:val="0"/>
        <w:autoSpaceDE w:val="0"/>
        <w:autoSpaceDN w:val="0"/>
        <w:adjustRightInd w:val="0"/>
        <w:ind w:firstLine="540"/>
        <w:jc w:val="both"/>
      </w:pPr>
      <w:r>
        <w:t xml:space="preserve">3. </w:t>
      </w:r>
      <w:hyperlink r:id="rId690" w:history="1">
        <w:r>
          <w:rPr>
            <w:color w:val="0000FF"/>
          </w:rPr>
          <w:t>ГН 2.1.5.2307-07</w:t>
        </w:r>
      </w:hyperlink>
      <w: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8E726B" w:rsidRDefault="008E726B">
      <w:pPr>
        <w:widowControl w:val="0"/>
        <w:autoSpaceDE w:val="0"/>
        <w:autoSpaceDN w:val="0"/>
        <w:adjustRightInd w:val="0"/>
        <w:ind w:firstLine="540"/>
        <w:jc w:val="both"/>
      </w:pPr>
      <w:r>
        <w:t xml:space="preserve">4. </w:t>
      </w:r>
      <w:hyperlink r:id="rId691" w:history="1">
        <w:r>
          <w:rPr>
            <w:color w:val="0000FF"/>
          </w:rPr>
          <w:t>ГН 2.1.5.2312-08</w:t>
        </w:r>
      </w:hyperlink>
      <w: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 Дополнение N 1 к ГН 2.1.5.2307-07";</w:t>
      </w:r>
    </w:p>
    <w:p w:rsidR="008E726B" w:rsidRDefault="008E726B">
      <w:pPr>
        <w:widowControl w:val="0"/>
        <w:autoSpaceDE w:val="0"/>
        <w:autoSpaceDN w:val="0"/>
        <w:adjustRightInd w:val="0"/>
        <w:ind w:firstLine="540"/>
        <w:jc w:val="both"/>
      </w:pPr>
      <w:r>
        <w:t xml:space="preserve">5. </w:t>
      </w:r>
      <w:hyperlink r:id="rId692" w:history="1">
        <w:r>
          <w:rPr>
            <w:color w:val="0000FF"/>
          </w:rPr>
          <w:t>ГН 2.1.5.2415-08</w:t>
        </w:r>
      </w:hyperlink>
      <w: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 Дополнение N 2 к ГН 2.1.5.2307-07";</w:t>
      </w:r>
    </w:p>
    <w:p w:rsidR="008E726B" w:rsidRDefault="008E726B">
      <w:pPr>
        <w:widowControl w:val="0"/>
        <w:autoSpaceDE w:val="0"/>
        <w:autoSpaceDN w:val="0"/>
        <w:adjustRightInd w:val="0"/>
        <w:ind w:firstLine="540"/>
        <w:jc w:val="both"/>
      </w:pPr>
      <w:r>
        <w:t xml:space="preserve">6. </w:t>
      </w:r>
      <w:hyperlink r:id="rId693" w:history="1">
        <w:r>
          <w:rPr>
            <w:color w:val="0000FF"/>
          </w:rPr>
          <w:t>ГН 2.1.6.1338-03</w:t>
        </w:r>
      </w:hyperlink>
      <w:r>
        <w:t xml:space="preserve"> "Предельно допустимые концентрации (ПДК) загрязняющих веществ в атмосферном воздухе населенных мест";</w:t>
      </w:r>
    </w:p>
    <w:p w:rsidR="008E726B" w:rsidRDefault="008E726B">
      <w:pPr>
        <w:widowControl w:val="0"/>
        <w:autoSpaceDE w:val="0"/>
        <w:autoSpaceDN w:val="0"/>
        <w:adjustRightInd w:val="0"/>
        <w:ind w:firstLine="540"/>
        <w:jc w:val="both"/>
      </w:pPr>
      <w:r>
        <w:t xml:space="preserve">7. </w:t>
      </w:r>
      <w:hyperlink r:id="rId694" w:history="1">
        <w:r>
          <w:rPr>
            <w:color w:val="0000FF"/>
          </w:rPr>
          <w:t>ГН 2.1.6.1765-03</w:t>
        </w:r>
      </w:hyperlink>
      <w:r>
        <w:t xml:space="preserve"> "Предельно допустимые концентрации (ПДК) загрязняющих веществ в атмосферном воздухе населенных мест. Дополнение 1 к ГН 2.1.6.1338-03";</w:t>
      </w:r>
    </w:p>
    <w:p w:rsidR="008E726B" w:rsidRDefault="008E726B">
      <w:pPr>
        <w:widowControl w:val="0"/>
        <w:autoSpaceDE w:val="0"/>
        <w:autoSpaceDN w:val="0"/>
        <w:adjustRightInd w:val="0"/>
        <w:ind w:firstLine="540"/>
        <w:jc w:val="both"/>
      </w:pPr>
      <w:r>
        <w:t xml:space="preserve">8. </w:t>
      </w:r>
      <w:hyperlink r:id="rId695" w:history="1">
        <w:r>
          <w:rPr>
            <w:color w:val="0000FF"/>
          </w:rPr>
          <w:t>ГН 2.1.6.1983-05</w:t>
        </w:r>
      </w:hyperlink>
      <w:r>
        <w:t xml:space="preserve"> "Предельно допустимые концентрации (ПДК) загрязняющих веществ в атмосферном воздухе населенных мест. Дополнения и изменения N 2 к ГН 2.1.6.1338-03";</w:t>
      </w:r>
    </w:p>
    <w:p w:rsidR="008E726B" w:rsidRDefault="008E726B">
      <w:pPr>
        <w:widowControl w:val="0"/>
        <w:autoSpaceDE w:val="0"/>
        <w:autoSpaceDN w:val="0"/>
        <w:adjustRightInd w:val="0"/>
        <w:ind w:firstLine="540"/>
        <w:jc w:val="both"/>
      </w:pPr>
      <w:r>
        <w:t xml:space="preserve">9. </w:t>
      </w:r>
      <w:hyperlink r:id="rId696" w:history="1">
        <w:r>
          <w:rPr>
            <w:color w:val="0000FF"/>
          </w:rPr>
          <w:t>ГН 2.1.6.1985-06</w:t>
        </w:r>
      </w:hyperlink>
      <w:r>
        <w:t xml:space="preserve"> "Предельно допустимые концентрации (ПДК) загрязняющих веществ в атмосферном воздухе населенных мест. Дополнение N 3 к ГН 2.1.6.1338-03";</w:t>
      </w:r>
    </w:p>
    <w:p w:rsidR="008E726B" w:rsidRDefault="008E726B">
      <w:pPr>
        <w:widowControl w:val="0"/>
        <w:autoSpaceDE w:val="0"/>
        <w:autoSpaceDN w:val="0"/>
        <w:adjustRightInd w:val="0"/>
        <w:ind w:firstLine="540"/>
        <w:jc w:val="both"/>
      </w:pPr>
      <w:r>
        <w:t xml:space="preserve">10. </w:t>
      </w:r>
      <w:hyperlink r:id="rId697" w:history="1">
        <w:r>
          <w:rPr>
            <w:color w:val="0000FF"/>
          </w:rPr>
          <w:t>ГН 2.1.6.2326-08</w:t>
        </w:r>
      </w:hyperlink>
      <w:r>
        <w:t xml:space="preserve"> "Предельно допустимые концентрации (ПДК) загрязняющих веществ в атмосферном воздухе населенных мест. Дополнение N 4 к ГН 2.1.6.1338-03";</w:t>
      </w:r>
    </w:p>
    <w:p w:rsidR="008E726B" w:rsidRDefault="008E726B">
      <w:pPr>
        <w:widowControl w:val="0"/>
        <w:autoSpaceDE w:val="0"/>
        <w:autoSpaceDN w:val="0"/>
        <w:adjustRightInd w:val="0"/>
        <w:ind w:firstLine="540"/>
        <w:jc w:val="both"/>
      </w:pPr>
      <w:r>
        <w:t xml:space="preserve">11. </w:t>
      </w:r>
      <w:hyperlink r:id="rId698" w:history="1">
        <w:r>
          <w:rPr>
            <w:color w:val="0000FF"/>
          </w:rPr>
          <w:t>ГН 2.1.6.2416-08</w:t>
        </w:r>
      </w:hyperlink>
      <w:r>
        <w:t xml:space="preserve"> "Предельно допустимые концентрации (ПДК) загрязняющих веществ в атмосферном воздухе населенных мест. Дополнение N 5 к ГН 2.1.6.1338-03";</w:t>
      </w:r>
    </w:p>
    <w:p w:rsidR="008E726B" w:rsidRDefault="008E726B">
      <w:pPr>
        <w:widowControl w:val="0"/>
        <w:autoSpaceDE w:val="0"/>
        <w:autoSpaceDN w:val="0"/>
        <w:adjustRightInd w:val="0"/>
        <w:ind w:firstLine="540"/>
        <w:jc w:val="both"/>
      </w:pPr>
      <w:r>
        <w:t xml:space="preserve">12. </w:t>
      </w:r>
      <w:hyperlink r:id="rId699" w:history="1">
        <w:r>
          <w:rPr>
            <w:color w:val="0000FF"/>
          </w:rPr>
          <w:t>ГН 2.1.6.2450-09</w:t>
        </w:r>
      </w:hyperlink>
      <w:r>
        <w:t xml:space="preserve"> "Предельно допустимые концентрации (ПДК) загрязняющих веществ в атмосферном воздухе населенных мест. Дополнение N 6 к ГН 2.1.6.1338-03";</w:t>
      </w:r>
    </w:p>
    <w:p w:rsidR="008E726B" w:rsidRDefault="008E726B">
      <w:pPr>
        <w:widowControl w:val="0"/>
        <w:autoSpaceDE w:val="0"/>
        <w:autoSpaceDN w:val="0"/>
        <w:adjustRightInd w:val="0"/>
        <w:ind w:firstLine="540"/>
        <w:jc w:val="both"/>
      </w:pPr>
      <w:r>
        <w:t xml:space="preserve">13. </w:t>
      </w:r>
      <w:hyperlink r:id="rId700" w:history="1">
        <w:r>
          <w:rPr>
            <w:color w:val="0000FF"/>
          </w:rPr>
          <w:t>ГН 2.1.6.2498-09</w:t>
        </w:r>
      </w:hyperlink>
      <w:r>
        <w:t xml:space="preserve"> "Предельно допустимые концентрации (ПДК) загрязняющих веществ в атмосферном воздухе населенных мест. Дополнение N 7 к ГН 2.1.6.1338-03";</w:t>
      </w:r>
    </w:p>
    <w:p w:rsidR="008E726B" w:rsidRDefault="008E726B">
      <w:pPr>
        <w:widowControl w:val="0"/>
        <w:autoSpaceDE w:val="0"/>
        <w:autoSpaceDN w:val="0"/>
        <w:adjustRightInd w:val="0"/>
        <w:ind w:firstLine="540"/>
        <w:jc w:val="both"/>
      </w:pPr>
      <w:r>
        <w:t xml:space="preserve">14. </w:t>
      </w:r>
      <w:hyperlink r:id="rId701" w:history="1">
        <w:r>
          <w:rPr>
            <w:color w:val="0000FF"/>
          </w:rPr>
          <w:t>ГН 2.1.6.2604-10</w:t>
        </w:r>
      </w:hyperlink>
      <w:r>
        <w:t xml:space="preserve"> "Предельно допустимые концентрации (ПДК) загрязняющих веществ в атмосферном воздухе населенных мест. Дополнение N 8 к ГН 2.1.6.1338-03";</w:t>
      </w:r>
    </w:p>
    <w:p w:rsidR="008E726B" w:rsidRDefault="008E726B">
      <w:pPr>
        <w:widowControl w:val="0"/>
        <w:autoSpaceDE w:val="0"/>
        <w:autoSpaceDN w:val="0"/>
        <w:adjustRightInd w:val="0"/>
        <w:ind w:firstLine="540"/>
        <w:jc w:val="both"/>
      </w:pPr>
      <w:r>
        <w:t xml:space="preserve">15. </w:t>
      </w:r>
      <w:hyperlink r:id="rId702" w:history="1">
        <w:r>
          <w:rPr>
            <w:color w:val="0000FF"/>
          </w:rPr>
          <w:t>ГН 2.1.6.2309-07</w:t>
        </w:r>
      </w:hyperlink>
      <w:r>
        <w:t xml:space="preserve"> "Ориентировочные безопасные уровни воздействия (ОБУВ) загрязняющих веществ в атмосферном воздухе населенных мест";</w:t>
      </w:r>
    </w:p>
    <w:p w:rsidR="008E726B" w:rsidRDefault="008E726B">
      <w:pPr>
        <w:widowControl w:val="0"/>
        <w:autoSpaceDE w:val="0"/>
        <w:autoSpaceDN w:val="0"/>
        <w:adjustRightInd w:val="0"/>
        <w:ind w:firstLine="540"/>
        <w:jc w:val="both"/>
      </w:pPr>
      <w:r>
        <w:t xml:space="preserve">16. </w:t>
      </w:r>
      <w:hyperlink r:id="rId703" w:history="1">
        <w:r>
          <w:rPr>
            <w:color w:val="0000FF"/>
          </w:rPr>
          <w:t>ГН 2.1.6.2328-08</w:t>
        </w:r>
      </w:hyperlink>
      <w:r>
        <w:t xml:space="preserve"> "Ориентировочные безопасные уровни воздействия (ОБУВ) загрязняющих веществ в атмосферном воздухе населенных мест. Дополнение N 1 к ГН 2.1.6.2309-07";</w:t>
      </w:r>
    </w:p>
    <w:p w:rsidR="008E726B" w:rsidRDefault="008E726B">
      <w:pPr>
        <w:widowControl w:val="0"/>
        <w:autoSpaceDE w:val="0"/>
        <w:autoSpaceDN w:val="0"/>
        <w:adjustRightInd w:val="0"/>
        <w:ind w:firstLine="540"/>
        <w:jc w:val="both"/>
      </w:pPr>
      <w:r>
        <w:t xml:space="preserve">17. </w:t>
      </w:r>
      <w:hyperlink r:id="rId704" w:history="1">
        <w:r>
          <w:rPr>
            <w:color w:val="0000FF"/>
          </w:rPr>
          <w:t>ГН 2.1.6.2414-08</w:t>
        </w:r>
      </w:hyperlink>
      <w:r>
        <w:t xml:space="preserve"> "Ориентировочные безопасные уровни воздействия (ОБУВ) загрязняющих веществ в атмосферном воздухе населенных мест. Дополнение N 2 к ГН 2.1.6.2309-07";</w:t>
      </w:r>
    </w:p>
    <w:p w:rsidR="008E726B" w:rsidRDefault="008E726B">
      <w:pPr>
        <w:widowControl w:val="0"/>
        <w:autoSpaceDE w:val="0"/>
        <w:autoSpaceDN w:val="0"/>
        <w:adjustRightInd w:val="0"/>
        <w:ind w:firstLine="540"/>
        <w:jc w:val="both"/>
      </w:pPr>
      <w:r>
        <w:t xml:space="preserve">18. </w:t>
      </w:r>
      <w:hyperlink r:id="rId705" w:history="1">
        <w:r>
          <w:rPr>
            <w:color w:val="0000FF"/>
          </w:rPr>
          <w:t>ГН 2.1.6.2451-09</w:t>
        </w:r>
      </w:hyperlink>
      <w:r>
        <w:t xml:space="preserve"> "Ориентировочные безопасные уровни воздействия (ОБУВ) загрязняющих веществ в атмосферном воздухе населенных мест. Дополнение N 3 к ГН 2.1.6.2309-07";</w:t>
      </w:r>
    </w:p>
    <w:p w:rsidR="008E726B" w:rsidRDefault="008E726B">
      <w:pPr>
        <w:widowControl w:val="0"/>
        <w:autoSpaceDE w:val="0"/>
        <w:autoSpaceDN w:val="0"/>
        <w:adjustRightInd w:val="0"/>
        <w:ind w:firstLine="540"/>
        <w:jc w:val="both"/>
      </w:pPr>
      <w:r>
        <w:t xml:space="preserve">19. </w:t>
      </w:r>
      <w:hyperlink r:id="rId706" w:history="1">
        <w:r>
          <w:rPr>
            <w:color w:val="0000FF"/>
          </w:rPr>
          <w:t>ГН 2.1.6.2505-09</w:t>
        </w:r>
      </w:hyperlink>
      <w:r>
        <w:t xml:space="preserve"> "Ориентировочные безопасные уровни воздействия (ОБУВ) загрязняющих веществ в атмосферном воздухе населенных мест. Дополнения и изменения N 4 к ГН 2.1.6.2309-07";</w:t>
      </w:r>
    </w:p>
    <w:p w:rsidR="008E726B" w:rsidRDefault="008E726B">
      <w:pPr>
        <w:widowControl w:val="0"/>
        <w:autoSpaceDE w:val="0"/>
        <w:autoSpaceDN w:val="0"/>
        <w:adjustRightInd w:val="0"/>
        <w:ind w:firstLine="540"/>
        <w:jc w:val="both"/>
      </w:pPr>
      <w:r>
        <w:t xml:space="preserve">20. </w:t>
      </w:r>
      <w:hyperlink r:id="rId707" w:history="1">
        <w:r>
          <w:rPr>
            <w:color w:val="0000FF"/>
          </w:rPr>
          <w:t>ГН 2.1.6.2577-10</w:t>
        </w:r>
      </w:hyperlink>
      <w:r>
        <w:t xml:space="preserve"> "Ориентировочные безопасные уровни воздействия (ОБУВ) загрязняющих веществ в атмосферном воздухе населенных мест. Дополнение N 5 к ГН 2.1.6.2309-07";</w:t>
      </w:r>
    </w:p>
    <w:p w:rsidR="008E726B" w:rsidRDefault="008E726B">
      <w:pPr>
        <w:widowControl w:val="0"/>
        <w:autoSpaceDE w:val="0"/>
        <w:autoSpaceDN w:val="0"/>
        <w:adjustRightInd w:val="0"/>
        <w:ind w:firstLine="540"/>
        <w:jc w:val="both"/>
      </w:pPr>
      <w:r>
        <w:t xml:space="preserve">21. </w:t>
      </w:r>
      <w:hyperlink r:id="rId708" w:history="1">
        <w:r>
          <w:rPr>
            <w:color w:val="0000FF"/>
          </w:rPr>
          <w:t>ГН 2.1.7.2041-06</w:t>
        </w:r>
      </w:hyperlink>
      <w:r>
        <w:t xml:space="preserve"> "Предельно допустимые концентрации (ПДК) химических веществ в почве";</w:t>
      </w:r>
    </w:p>
    <w:p w:rsidR="008E726B" w:rsidRDefault="008E726B">
      <w:pPr>
        <w:widowControl w:val="0"/>
        <w:autoSpaceDE w:val="0"/>
        <w:autoSpaceDN w:val="0"/>
        <w:adjustRightInd w:val="0"/>
        <w:ind w:firstLine="540"/>
        <w:jc w:val="both"/>
      </w:pPr>
      <w:r>
        <w:t xml:space="preserve">22. </w:t>
      </w:r>
      <w:hyperlink r:id="rId709" w:history="1">
        <w:r>
          <w:rPr>
            <w:color w:val="0000FF"/>
          </w:rPr>
          <w:t>ГН 2.1.7.2511-09</w:t>
        </w:r>
      </w:hyperlink>
      <w:r>
        <w:t xml:space="preserve"> "Ориентировочно допустимые концентрации (ОДК) химических веществ в почве";</w:t>
      </w:r>
    </w:p>
    <w:p w:rsidR="008E726B" w:rsidRDefault="008E726B">
      <w:pPr>
        <w:widowControl w:val="0"/>
        <w:autoSpaceDE w:val="0"/>
        <w:autoSpaceDN w:val="0"/>
        <w:adjustRightInd w:val="0"/>
        <w:ind w:firstLine="540"/>
        <w:jc w:val="both"/>
      </w:pPr>
      <w:r>
        <w:t xml:space="preserve">23. </w:t>
      </w:r>
      <w:hyperlink r:id="rId710" w:history="1">
        <w:r>
          <w:rPr>
            <w:color w:val="0000FF"/>
          </w:rPr>
          <w:t>ГН 2.1.8/2.2.4.2262-07</w:t>
        </w:r>
      </w:hyperlink>
      <w:r>
        <w:t xml:space="preserve"> "Предельно допустимые уровни магнитных полей частотой 50 Гц в помещениях жилых, общественных зданий и на селитебных территориях".</w:t>
      </w:r>
    </w:p>
    <w:p w:rsidR="000D11C8" w:rsidRDefault="000D11C8">
      <w:pPr>
        <w:widowControl w:val="0"/>
        <w:autoSpaceDE w:val="0"/>
        <w:autoSpaceDN w:val="0"/>
        <w:adjustRightInd w:val="0"/>
        <w:ind w:firstLine="540"/>
        <w:jc w:val="both"/>
      </w:pPr>
    </w:p>
    <w:p w:rsidR="000D11C8" w:rsidRDefault="000D11C8">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68" w:name="Par7738"/>
      <w:bookmarkEnd w:id="268"/>
      <w:r>
        <w:t>ВЕТЕРИНАРНО-САНИТАРНЫЕ ПРАВИЛА</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Ветеринарно-санитарные </w:t>
      </w:r>
      <w:hyperlink r:id="rId711" w:history="1">
        <w:r>
          <w:rPr>
            <w:color w:val="0000FF"/>
          </w:rPr>
          <w:t>правила</w:t>
        </w:r>
      </w:hyperlink>
      <w: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04.12.1995 N 13-7-2/469.</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69" w:name="Par7742"/>
      <w:bookmarkEnd w:id="269"/>
      <w:r>
        <w:t>РУКОВОДЯЩИЕ ДОКУМЕНТЫ (РД, СО)</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712" w:history="1">
        <w:r>
          <w:rPr>
            <w:color w:val="0000FF"/>
          </w:rPr>
          <w:t>РД 34.20.185-94</w:t>
        </w:r>
      </w:hyperlink>
      <w:r>
        <w:t xml:space="preserve"> (СО 153-34.20.185-94) "Инструкция по проектированию городских электрических сетей";</w:t>
      </w:r>
    </w:p>
    <w:p w:rsidR="008E726B" w:rsidRDefault="008E726B">
      <w:pPr>
        <w:widowControl w:val="0"/>
        <w:autoSpaceDE w:val="0"/>
        <w:autoSpaceDN w:val="0"/>
        <w:adjustRightInd w:val="0"/>
        <w:ind w:firstLine="540"/>
        <w:jc w:val="both"/>
      </w:pPr>
      <w:r>
        <w:t xml:space="preserve">2. </w:t>
      </w:r>
      <w:hyperlink r:id="rId713" w:history="1">
        <w:r>
          <w:rPr>
            <w:color w:val="0000FF"/>
          </w:rPr>
          <w:t>РД 45.120-2000</w:t>
        </w:r>
      </w:hyperlink>
      <w:r>
        <w:t xml:space="preserve"> (НТП 112-2000) "Нормы технологического проектирования. Городские и сельские телефонные сети";</w:t>
      </w:r>
    </w:p>
    <w:p w:rsidR="008E726B" w:rsidRDefault="008E726B">
      <w:pPr>
        <w:widowControl w:val="0"/>
        <w:autoSpaceDE w:val="0"/>
        <w:autoSpaceDN w:val="0"/>
        <w:adjustRightInd w:val="0"/>
        <w:ind w:firstLine="540"/>
        <w:jc w:val="both"/>
      </w:pPr>
      <w:r>
        <w:t xml:space="preserve">3. </w:t>
      </w:r>
      <w:hyperlink r:id="rId714" w:history="1">
        <w:r>
          <w:rPr>
            <w:color w:val="0000FF"/>
          </w:rPr>
          <w:t>РД 52.04.212-86</w:t>
        </w:r>
      </w:hyperlink>
      <w:r>
        <w:t xml:space="preserve"> (ОНД 86) "Методика расчета концентраций в атмосферном воздухе вредных веществ, содержащихся в выбросах предприятий";</w:t>
      </w:r>
    </w:p>
    <w:p w:rsidR="008E726B" w:rsidRDefault="008E726B">
      <w:pPr>
        <w:widowControl w:val="0"/>
        <w:autoSpaceDE w:val="0"/>
        <w:autoSpaceDN w:val="0"/>
        <w:adjustRightInd w:val="0"/>
        <w:ind w:firstLine="540"/>
        <w:jc w:val="both"/>
      </w:pPr>
      <w:r>
        <w:t xml:space="preserve">4. </w:t>
      </w:r>
      <w:hyperlink r:id="rId715" w:history="1">
        <w:r>
          <w:rPr>
            <w:color w:val="0000FF"/>
          </w:rPr>
          <w:t>СО 153-34.21.122-2003</w:t>
        </w:r>
      </w:hyperlink>
      <w:r>
        <w:t xml:space="preserve"> "Инструкция по устройству молниезащиты зданий, сооружений и промышленных коммуникаций".</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70" w:name="Par7749"/>
      <w:bookmarkEnd w:id="270"/>
      <w:r>
        <w:t>РУКОВОДЯЩИЕ ДОКУМЕНТЫ В СТРОИТЕЛЬСТВЕ (РДС)</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716" w:history="1">
        <w:r>
          <w:rPr>
            <w:color w:val="0000FF"/>
          </w:rPr>
          <w:t>РДС 11-201-95</w:t>
        </w:r>
      </w:hyperlink>
      <w:r>
        <w:t xml:space="preserve"> "Инструкция о порядке проведения государственной экспертизы проектов строительства";</w:t>
      </w:r>
    </w:p>
    <w:p w:rsidR="008E726B" w:rsidRDefault="008E726B">
      <w:pPr>
        <w:widowControl w:val="0"/>
        <w:autoSpaceDE w:val="0"/>
        <w:autoSpaceDN w:val="0"/>
        <w:adjustRightInd w:val="0"/>
        <w:ind w:firstLine="540"/>
        <w:jc w:val="both"/>
      </w:pPr>
      <w:r>
        <w:t xml:space="preserve">2. </w:t>
      </w:r>
      <w:hyperlink r:id="rId717" w:history="1">
        <w:r>
          <w:rPr>
            <w:color w:val="0000FF"/>
          </w:rPr>
          <w:t>РДС 30-201-98</w:t>
        </w:r>
      </w:hyperlink>
      <w:r>
        <w:t xml:space="preserve"> "Инструкция о порядке проектирования и установления красных линий в городах и других поселениях Российской Федерации";</w:t>
      </w:r>
    </w:p>
    <w:p w:rsidR="008E726B" w:rsidRDefault="008E726B">
      <w:pPr>
        <w:widowControl w:val="0"/>
        <w:autoSpaceDE w:val="0"/>
        <w:autoSpaceDN w:val="0"/>
        <w:adjustRightInd w:val="0"/>
        <w:ind w:firstLine="540"/>
        <w:jc w:val="both"/>
      </w:pPr>
      <w:r>
        <w:t xml:space="preserve">3. </w:t>
      </w:r>
      <w:hyperlink r:id="rId718" w:history="1">
        <w:r>
          <w:rPr>
            <w:color w:val="0000FF"/>
          </w:rPr>
          <w:t>РДС 35-201-99</w:t>
        </w:r>
      </w:hyperlink>
      <w:r>
        <w:t xml:space="preserve"> "Порядок реализации требований доступности для инвалидов к объектам социальной инфраструктуры".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71" w:name="Par7755"/>
      <w:bookmarkEnd w:id="271"/>
      <w:r>
        <w:t>МЕТОДИЧЕСКИЕ ДОКУМЕНТЫ В СТРОИТЕЛЬСТВЕ (МДС)</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719" w:history="1">
        <w:r>
          <w:rPr>
            <w:color w:val="0000FF"/>
          </w:rPr>
          <w:t>МДС 32-1.2000</w:t>
        </w:r>
      </w:hyperlink>
      <w:r>
        <w:t xml:space="preserve"> "Рекомендации по проектированию вокзалов";</w:t>
      </w:r>
    </w:p>
    <w:p w:rsidR="008E726B" w:rsidRDefault="008E726B">
      <w:pPr>
        <w:widowControl w:val="0"/>
        <w:autoSpaceDE w:val="0"/>
        <w:autoSpaceDN w:val="0"/>
        <w:adjustRightInd w:val="0"/>
        <w:ind w:firstLine="540"/>
        <w:jc w:val="both"/>
      </w:pPr>
      <w:r>
        <w:t xml:space="preserve">2. </w:t>
      </w:r>
      <w:hyperlink r:id="rId720" w:history="1">
        <w:r>
          <w:rPr>
            <w:color w:val="0000FF"/>
          </w:rPr>
          <w:t>МДС 13.-15.2000</w:t>
        </w:r>
      </w:hyperlink>
      <w:r>
        <w:t xml:space="preserve"> "Правила создания, охраны и содержания зеленых насаждений в Российской Федерации";</w:t>
      </w:r>
    </w:p>
    <w:p w:rsidR="008E726B" w:rsidRDefault="008E726B">
      <w:pPr>
        <w:widowControl w:val="0"/>
        <w:autoSpaceDE w:val="0"/>
        <w:autoSpaceDN w:val="0"/>
        <w:adjustRightInd w:val="0"/>
        <w:ind w:firstLine="540"/>
        <w:jc w:val="both"/>
      </w:pPr>
      <w:r>
        <w:t xml:space="preserve">3. </w:t>
      </w:r>
      <w:hyperlink r:id="rId721" w:history="1">
        <w:r>
          <w:rPr>
            <w:color w:val="0000FF"/>
          </w:rPr>
          <w:t>МДС 15-2.99</w:t>
        </w:r>
      </w:hyperlink>
      <w: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8E726B" w:rsidRDefault="008E726B">
      <w:pPr>
        <w:widowControl w:val="0"/>
        <w:autoSpaceDE w:val="0"/>
        <w:autoSpaceDN w:val="0"/>
        <w:adjustRightInd w:val="0"/>
        <w:ind w:firstLine="540"/>
        <w:jc w:val="both"/>
      </w:pPr>
      <w:r>
        <w:t xml:space="preserve">4. </w:t>
      </w:r>
      <w:hyperlink r:id="rId722" w:history="1">
        <w:r>
          <w:rPr>
            <w:color w:val="0000FF"/>
          </w:rPr>
          <w:t>МДС 30-1.99</w:t>
        </w:r>
      </w:hyperlink>
      <w:r>
        <w:t xml:space="preserve"> "Методические рекомендации по разработке схем зонирования территории городов";</w:t>
      </w:r>
    </w:p>
    <w:p w:rsidR="008E726B" w:rsidRDefault="008E726B">
      <w:pPr>
        <w:widowControl w:val="0"/>
        <w:autoSpaceDE w:val="0"/>
        <w:autoSpaceDN w:val="0"/>
        <w:adjustRightInd w:val="0"/>
        <w:ind w:firstLine="540"/>
        <w:jc w:val="both"/>
      </w:pPr>
      <w:r>
        <w:t xml:space="preserve">5. </w:t>
      </w:r>
      <w:hyperlink r:id="rId723" w:history="1">
        <w:r>
          <w:rPr>
            <w:color w:val="0000FF"/>
          </w:rPr>
          <w:t>МДС 35-1.2000</w:t>
        </w:r>
      </w:hyperlink>
      <w: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8E726B" w:rsidRDefault="008E726B">
      <w:pPr>
        <w:widowControl w:val="0"/>
        <w:autoSpaceDE w:val="0"/>
        <w:autoSpaceDN w:val="0"/>
        <w:adjustRightInd w:val="0"/>
        <w:ind w:firstLine="540"/>
        <w:jc w:val="both"/>
      </w:pPr>
      <w:r>
        <w:t xml:space="preserve">6. </w:t>
      </w:r>
      <w:hyperlink r:id="rId724" w:history="1">
        <w:r>
          <w:rPr>
            <w:color w:val="0000FF"/>
          </w:rPr>
          <w:t>МДС 35-2.2000</w:t>
        </w:r>
      </w:hyperlink>
      <w: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8E726B" w:rsidRDefault="008E726B">
      <w:pPr>
        <w:widowControl w:val="0"/>
        <w:autoSpaceDE w:val="0"/>
        <w:autoSpaceDN w:val="0"/>
        <w:adjustRightInd w:val="0"/>
        <w:ind w:firstLine="540"/>
        <w:jc w:val="both"/>
      </w:pPr>
      <w:r>
        <w:t xml:space="preserve">7. </w:t>
      </w:r>
      <w:hyperlink r:id="rId725" w:history="1">
        <w:r>
          <w:rPr>
            <w:color w:val="0000FF"/>
          </w:rPr>
          <w:t>РСН 62-86</w:t>
        </w:r>
      </w:hyperlink>
      <w:r>
        <w:t xml:space="preserve"> "Методические указания по определению состава объектов автосервиса и их размещения на автомобильных дорогах общегосударственного и республиканского значения в РСФСР".</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72" w:name="Par7765"/>
      <w:bookmarkEnd w:id="272"/>
      <w:r>
        <w:t>НОРМЫ (НПБ) И ПРАВИЛА (ППБ) ПОЖАРНОЙ БЕЗОПАСНОСТИ</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726" w:history="1">
        <w:r>
          <w:rPr>
            <w:color w:val="0000FF"/>
          </w:rPr>
          <w:t>НПБ 88-2001*</w:t>
        </w:r>
      </w:hyperlink>
      <w:r>
        <w:t xml:space="preserve"> "Установки пожаротушения и сигнализации. Нормы и правила проектирования";</w:t>
      </w:r>
    </w:p>
    <w:p w:rsidR="008E726B" w:rsidRDefault="008E726B">
      <w:pPr>
        <w:widowControl w:val="0"/>
        <w:autoSpaceDE w:val="0"/>
        <w:autoSpaceDN w:val="0"/>
        <w:adjustRightInd w:val="0"/>
        <w:ind w:firstLine="540"/>
        <w:jc w:val="both"/>
      </w:pPr>
      <w:r>
        <w:t xml:space="preserve">2. </w:t>
      </w:r>
      <w:hyperlink r:id="rId727" w:history="1">
        <w:r>
          <w:rPr>
            <w:color w:val="0000FF"/>
          </w:rPr>
          <w:t>НПБ 101-95</w:t>
        </w:r>
      </w:hyperlink>
      <w:r>
        <w:t xml:space="preserve"> "Нормы проектирования объектов пожарной охраны";</w:t>
      </w:r>
    </w:p>
    <w:p w:rsidR="008E726B" w:rsidRDefault="008E726B">
      <w:pPr>
        <w:widowControl w:val="0"/>
        <w:autoSpaceDE w:val="0"/>
        <w:autoSpaceDN w:val="0"/>
        <w:adjustRightInd w:val="0"/>
        <w:ind w:firstLine="540"/>
        <w:jc w:val="both"/>
      </w:pPr>
      <w:r>
        <w:t xml:space="preserve">3. </w:t>
      </w:r>
      <w:hyperlink r:id="rId728" w:history="1">
        <w:r>
          <w:rPr>
            <w:color w:val="0000FF"/>
          </w:rPr>
          <w:t>НПБ 111-98*</w:t>
        </w:r>
      </w:hyperlink>
      <w:r>
        <w:t xml:space="preserve"> "Автозаправочные станции. Требования пожарной безопасности";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73" w:name="Par7772"/>
      <w:bookmarkEnd w:id="273"/>
      <w:r>
        <w:t>ПРАВИЛА БЕЗОПАСНОСТИ (ПБ)</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729" w:history="1">
        <w:r>
          <w:rPr>
            <w:color w:val="0000FF"/>
          </w:rPr>
          <w:t>ПБ 09-540-03</w:t>
        </w:r>
      </w:hyperlink>
      <w:r>
        <w:t xml:space="preserve"> "Общие правила взрывобезопасности для взрывопожароопасных химических, нефтехимических и нефтеперерабатывающих производств";</w:t>
      </w:r>
    </w:p>
    <w:p w:rsidR="008E726B" w:rsidRDefault="008E726B">
      <w:pPr>
        <w:widowControl w:val="0"/>
        <w:autoSpaceDE w:val="0"/>
        <w:autoSpaceDN w:val="0"/>
        <w:adjustRightInd w:val="0"/>
        <w:ind w:firstLine="540"/>
        <w:jc w:val="both"/>
      </w:pPr>
      <w:r>
        <w:t xml:space="preserve">2. </w:t>
      </w:r>
      <w:hyperlink r:id="rId730" w:history="1">
        <w:r>
          <w:rPr>
            <w:color w:val="0000FF"/>
          </w:rPr>
          <w:t>ПБ 12-529-03</w:t>
        </w:r>
      </w:hyperlink>
      <w:r>
        <w:t xml:space="preserve"> "Правила безопасности систем газораспределения и газопотребления";</w:t>
      </w:r>
    </w:p>
    <w:p w:rsidR="008E726B" w:rsidRDefault="008E726B">
      <w:pPr>
        <w:widowControl w:val="0"/>
        <w:autoSpaceDE w:val="0"/>
        <w:autoSpaceDN w:val="0"/>
        <w:adjustRightInd w:val="0"/>
        <w:ind w:firstLine="540"/>
        <w:jc w:val="both"/>
      </w:pPr>
      <w:r>
        <w:t xml:space="preserve">3. </w:t>
      </w:r>
      <w:hyperlink r:id="rId731" w:history="1">
        <w:r>
          <w:rPr>
            <w:color w:val="0000FF"/>
          </w:rPr>
          <w:t>ПБ 12-609-03</w:t>
        </w:r>
      </w:hyperlink>
      <w:r>
        <w:t xml:space="preserve"> "Правила безопасности для объектов, использующих сжиженные углеводородные газы".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pPr>
      <w:bookmarkStart w:id="274" w:name="Par7778"/>
      <w:bookmarkEnd w:id="274"/>
      <w:r>
        <w:t>ДРУГИЕ ДОКУМЕНТЫ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r w:rsidRPr="00B66845">
        <w:t>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Москва, 1990 год;</w:t>
      </w:r>
    </w:p>
    <w:p w:rsidR="008E726B" w:rsidRDefault="008E726B">
      <w:pPr>
        <w:widowControl w:val="0"/>
        <w:autoSpaceDE w:val="0"/>
        <w:autoSpaceDN w:val="0"/>
        <w:adjustRightInd w:val="0"/>
        <w:ind w:firstLine="540"/>
        <w:jc w:val="both"/>
      </w:pPr>
      <w:r>
        <w:t>2. Методические рекомендации о порядке устройства противопожарных расстояний от границ застройки городских и сельских поселений до лесных участков. Москва, 20.03.2012;</w:t>
      </w:r>
    </w:p>
    <w:p w:rsidR="008E726B" w:rsidRDefault="008E726B">
      <w:pPr>
        <w:widowControl w:val="0"/>
        <w:autoSpaceDE w:val="0"/>
        <w:autoSpaceDN w:val="0"/>
        <w:adjustRightInd w:val="0"/>
        <w:ind w:firstLine="540"/>
        <w:jc w:val="both"/>
      </w:pPr>
      <w:r>
        <w:t xml:space="preserve">3. </w:t>
      </w:r>
      <w:hyperlink r:id="rId732" w:history="1">
        <w:r>
          <w:rPr>
            <w:color w:val="0000FF"/>
          </w:rPr>
          <w:t>Правила</w:t>
        </w:r>
      </w:hyperlink>
      <w:r>
        <w:t xml:space="preserve"> устройства электроустановок (ПУЭ). Издание 7-е, Министерство топлива и энергетики Российской Федерации, 2000 год;</w:t>
      </w:r>
    </w:p>
    <w:p w:rsidR="008E726B" w:rsidRDefault="008E726B">
      <w:pPr>
        <w:widowControl w:val="0"/>
        <w:autoSpaceDE w:val="0"/>
        <w:autoSpaceDN w:val="0"/>
        <w:adjustRightInd w:val="0"/>
        <w:ind w:firstLine="540"/>
        <w:jc w:val="both"/>
      </w:pPr>
      <w:r>
        <w:t>4. Положение о технической политике ОАО "ФСК ЕЭС" от 02.06.2006;</w:t>
      </w:r>
    </w:p>
    <w:p w:rsidR="008E726B" w:rsidRDefault="008E726B">
      <w:pPr>
        <w:widowControl w:val="0"/>
        <w:autoSpaceDE w:val="0"/>
        <w:autoSpaceDN w:val="0"/>
        <w:adjustRightInd w:val="0"/>
        <w:ind w:firstLine="540"/>
        <w:jc w:val="both"/>
      </w:pPr>
      <w:r>
        <w:t>5. Рекомендации по контролю за состоянием грунтовых вод в районе размещения золоотвалов тепловых электростанций, ВНИИГ П-78-2000;</w:t>
      </w:r>
    </w:p>
    <w:p w:rsidR="008E726B" w:rsidRDefault="00FF25F9">
      <w:pPr>
        <w:widowControl w:val="0"/>
        <w:autoSpaceDE w:val="0"/>
        <w:autoSpaceDN w:val="0"/>
        <w:adjustRightInd w:val="0"/>
        <w:ind w:firstLine="540"/>
        <w:jc w:val="both"/>
      </w:pPr>
      <w:r>
        <w:t>6</w:t>
      </w:r>
      <w:r w:rsidR="008E726B">
        <w:t xml:space="preserve">. </w:t>
      </w:r>
      <w:hyperlink r:id="rId733" w:history="1">
        <w:r w:rsidR="008E726B">
          <w:rPr>
            <w:color w:val="0000FF"/>
          </w:rPr>
          <w:t>Рекомендации</w:t>
        </w:r>
      </w:hyperlink>
      <w:r w:rsidR="008E726B">
        <w:t xml:space="preserve"> по проектированию общественно-транспортных центров (узлов) в крупных городах. Госстрой России. ЦНИИП по градостроительству. Москва, 1998 год;</w:t>
      </w:r>
    </w:p>
    <w:p w:rsidR="008E726B" w:rsidRDefault="00FF25F9">
      <w:pPr>
        <w:widowControl w:val="0"/>
        <w:autoSpaceDE w:val="0"/>
        <w:autoSpaceDN w:val="0"/>
        <w:adjustRightInd w:val="0"/>
        <w:ind w:firstLine="540"/>
        <w:jc w:val="both"/>
      </w:pPr>
      <w:r>
        <w:t>7</w:t>
      </w:r>
      <w:r w:rsidR="008E726B">
        <w:t xml:space="preserve">. </w:t>
      </w:r>
      <w:hyperlink r:id="rId734" w:history="1">
        <w:r w:rsidR="008E726B">
          <w:rPr>
            <w:color w:val="0000FF"/>
          </w:rPr>
          <w:t>Рекомендации</w:t>
        </w:r>
      </w:hyperlink>
      <w:r w:rsidR="008E726B">
        <w:t xml:space="preserve"> по проектированию улиц и дорог городов и сельских поселений. ЦНИИП по градостроительству. Москва, 1994 год;</w:t>
      </w:r>
    </w:p>
    <w:p w:rsidR="008E726B" w:rsidRDefault="00FF25F9">
      <w:pPr>
        <w:widowControl w:val="0"/>
        <w:autoSpaceDE w:val="0"/>
        <w:autoSpaceDN w:val="0"/>
        <w:adjustRightInd w:val="0"/>
        <w:ind w:firstLine="540"/>
        <w:jc w:val="both"/>
      </w:pPr>
      <w:r>
        <w:t>8</w:t>
      </w:r>
      <w:r w:rsidR="008E726B">
        <w:t xml:space="preserve">. </w:t>
      </w:r>
      <w:hyperlink r:id="rId735" w:history="1">
        <w:r w:rsidR="008E726B">
          <w:rPr>
            <w:color w:val="0000FF"/>
          </w:rPr>
          <w:t>Предложения</w:t>
        </w:r>
      </w:hyperlink>
      <w:r w:rsidR="008E726B">
        <w:t xml:space="preserve"> по благоустройству придомовой территории в части размещения детской спортивной игровой инфраструктуры (письмо Министерства регионального развития Российской Федерации от 14.12.2010 N 42053-ИБ/14);</w:t>
      </w:r>
    </w:p>
    <w:p w:rsidR="008E726B" w:rsidRDefault="00FF25F9">
      <w:pPr>
        <w:widowControl w:val="0"/>
        <w:autoSpaceDE w:val="0"/>
        <w:autoSpaceDN w:val="0"/>
        <w:adjustRightInd w:val="0"/>
        <w:ind w:firstLine="540"/>
        <w:jc w:val="both"/>
      </w:pPr>
      <w:r>
        <w:t>9</w:t>
      </w:r>
      <w:r w:rsidR="008E726B">
        <w:t xml:space="preserve">. </w:t>
      </w:r>
      <w:hyperlink r:id="rId736" w:history="1">
        <w:r w:rsidR="008E726B">
          <w:rPr>
            <w:color w:val="0000FF"/>
          </w:rPr>
          <w:t>Письмо</w:t>
        </w:r>
      </w:hyperlink>
      <w:r w:rsidR="008E726B">
        <w:t xml:space="preserve"> Министерства регионального развития Российской Федерации от 20.05.2011 N 13137-ИП/08 о проектной документации на строительство, реконструкцию и капитальный ремонт сетей инженерно-технического обеспечения, не являющихся линейными объектами и входящих в состав объекта капитального строительства.</w:t>
      </w:r>
    </w:p>
    <w:p w:rsidR="000D11C8" w:rsidRDefault="000D11C8">
      <w:pPr>
        <w:widowControl w:val="0"/>
        <w:autoSpaceDE w:val="0"/>
        <w:autoSpaceDN w:val="0"/>
        <w:adjustRightInd w:val="0"/>
        <w:ind w:firstLine="540"/>
        <w:jc w:val="both"/>
      </w:pPr>
    </w:p>
    <w:p w:rsidR="000D11C8" w:rsidRDefault="000D11C8">
      <w:pPr>
        <w:widowControl w:val="0"/>
        <w:autoSpaceDE w:val="0"/>
        <w:autoSpaceDN w:val="0"/>
        <w:adjustRightInd w:val="0"/>
        <w:ind w:firstLine="540"/>
        <w:jc w:val="both"/>
      </w:pPr>
    </w:p>
    <w:p w:rsidR="008E726B" w:rsidRDefault="008E726B">
      <w:pPr>
        <w:widowControl w:val="0"/>
        <w:autoSpaceDE w:val="0"/>
        <w:autoSpaceDN w:val="0"/>
        <w:adjustRightInd w:val="0"/>
        <w:jc w:val="both"/>
      </w:pPr>
    </w:p>
    <w:p w:rsidR="008E726B" w:rsidRDefault="008E726B">
      <w:pPr>
        <w:widowControl w:val="0"/>
        <w:autoSpaceDE w:val="0"/>
        <w:autoSpaceDN w:val="0"/>
        <w:adjustRightInd w:val="0"/>
        <w:jc w:val="center"/>
        <w:outlineLvl w:val="2"/>
      </w:pPr>
      <w:bookmarkStart w:id="275" w:name="Par7791"/>
      <w:bookmarkEnd w:id="275"/>
      <w:r>
        <w:t>НОРМАТИВНЫЕ ПРАВОВЫЕ АКТЫ И ИНЫЕ ДОКУМЕНТЫ</w:t>
      </w:r>
    </w:p>
    <w:p w:rsidR="008E726B" w:rsidRDefault="008E726B">
      <w:pPr>
        <w:widowControl w:val="0"/>
        <w:autoSpaceDE w:val="0"/>
        <w:autoSpaceDN w:val="0"/>
        <w:adjustRightInd w:val="0"/>
        <w:jc w:val="center"/>
      </w:pPr>
      <w:r>
        <w:t>РЕСПУБЛИКИ ТАТАРСТАН</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 xml:space="preserve">1. </w:t>
      </w:r>
      <w:hyperlink r:id="rId737" w:history="1">
        <w:r>
          <w:rPr>
            <w:color w:val="0000FF"/>
          </w:rPr>
          <w:t>Закон</w:t>
        </w:r>
      </w:hyperlink>
      <w:r>
        <w:t xml:space="preserve"> Республики Татарстан от 1 апреля 2005 года N 60-ЗРТ "Об объектах культурного наследия в Республике Татарстан";</w:t>
      </w:r>
    </w:p>
    <w:p w:rsidR="008E726B" w:rsidRDefault="008E726B">
      <w:pPr>
        <w:widowControl w:val="0"/>
        <w:autoSpaceDE w:val="0"/>
        <w:autoSpaceDN w:val="0"/>
        <w:adjustRightInd w:val="0"/>
        <w:ind w:firstLine="540"/>
        <w:jc w:val="both"/>
      </w:pPr>
      <w:r>
        <w:t xml:space="preserve">2. </w:t>
      </w:r>
      <w:hyperlink r:id="rId738" w:history="1">
        <w:r>
          <w:rPr>
            <w:color w:val="0000FF"/>
          </w:rPr>
          <w:t>Закон</w:t>
        </w:r>
      </w:hyperlink>
      <w:r>
        <w:t xml:space="preserve"> Республики Татарстан от 25 декабря 2010 года N 98-ЗРТ "О градостроительной деятельности в Республике Татарстан";</w:t>
      </w:r>
    </w:p>
    <w:p w:rsidR="008E726B" w:rsidRDefault="008E726B">
      <w:pPr>
        <w:widowControl w:val="0"/>
        <w:autoSpaceDE w:val="0"/>
        <w:autoSpaceDN w:val="0"/>
        <w:adjustRightInd w:val="0"/>
        <w:ind w:firstLine="540"/>
        <w:jc w:val="both"/>
      </w:pPr>
      <w:r>
        <w:t xml:space="preserve">3.  </w:t>
      </w:r>
      <w:hyperlink r:id="rId739" w:history="1">
        <w:r>
          <w:rPr>
            <w:color w:val="0000FF"/>
          </w:rPr>
          <w:t>Закон</w:t>
        </w:r>
      </w:hyperlink>
      <w:r>
        <w:t xml:space="preserve"> Республики Татарстан от 8 июля 2009 года N 43-ЗРТ "Об автомобильных дорогах и дорожной деятельности";</w:t>
      </w:r>
    </w:p>
    <w:p w:rsidR="008E726B" w:rsidRPr="00206000" w:rsidRDefault="00B66845">
      <w:pPr>
        <w:widowControl w:val="0"/>
        <w:autoSpaceDE w:val="0"/>
        <w:autoSpaceDN w:val="0"/>
        <w:adjustRightInd w:val="0"/>
        <w:ind w:firstLine="540"/>
        <w:jc w:val="both"/>
      </w:pPr>
      <w:r>
        <w:t>4</w:t>
      </w:r>
      <w:r w:rsidR="008E726B" w:rsidRPr="00206000">
        <w:t xml:space="preserve">. </w:t>
      </w:r>
      <w:hyperlink r:id="rId740" w:history="1">
        <w:r w:rsidR="008E726B" w:rsidRPr="00206000">
          <w:rPr>
            <w:color w:val="0000FF"/>
          </w:rPr>
          <w:t>Закон</w:t>
        </w:r>
      </w:hyperlink>
      <w:r w:rsidR="008E726B" w:rsidRPr="00206000">
        <w:t xml:space="preserve"> Республики Татарстан от 22 апреля 2011 года N 13-ЗРТ "Об утверждении Программы социально-экономического развития Республики Татарстан на 2011 - 2015 годы";</w:t>
      </w:r>
    </w:p>
    <w:p w:rsidR="008E726B" w:rsidRDefault="00B66845">
      <w:pPr>
        <w:widowControl w:val="0"/>
        <w:autoSpaceDE w:val="0"/>
        <w:autoSpaceDN w:val="0"/>
        <w:adjustRightInd w:val="0"/>
        <w:ind w:firstLine="540"/>
        <w:jc w:val="both"/>
      </w:pPr>
      <w:r w:rsidRPr="00206000">
        <w:t>5</w:t>
      </w:r>
      <w:r w:rsidR="008E726B" w:rsidRPr="00206000">
        <w:t xml:space="preserve">. </w:t>
      </w:r>
      <w:hyperlink r:id="rId741" w:history="1">
        <w:r w:rsidR="008E726B" w:rsidRPr="00206000">
          <w:rPr>
            <w:color w:val="0000FF"/>
          </w:rPr>
          <w:t>Постановление</w:t>
        </w:r>
      </w:hyperlink>
      <w:r w:rsidR="008E726B" w:rsidRPr="00206000">
        <w:t xml:space="preserve"> Кабинета Министров Республики Татарстан от 21.02.2011 N 134 "Об утверждении Схемы территориального планирования Республики Татарстан";</w:t>
      </w:r>
    </w:p>
    <w:p w:rsidR="008E726B" w:rsidRDefault="00B66845">
      <w:pPr>
        <w:widowControl w:val="0"/>
        <w:autoSpaceDE w:val="0"/>
        <w:autoSpaceDN w:val="0"/>
        <w:adjustRightInd w:val="0"/>
        <w:ind w:firstLine="540"/>
        <w:jc w:val="both"/>
      </w:pPr>
      <w:r>
        <w:t>6</w:t>
      </w:r>
      <w:r w:rsidR="008E726B">
        <w:t xml:space="preserve">. </w:t>
      </w:r>
      <w:hyperlink r:id="rId742" w:history="1">
        <w:r w:rsidR="008E726B">
          <w:rPr>
            <w:color w:val="0000FF"/>
          </w:rPr>
          <w:t>Постановление</w:t>
        </w:r>
      </w:hyperlink>
      <w:r w:rsidR="008E726B">
        <w:t xml:space="preserve"> Кабинета Министров Республики Татарстан от 13.12.2001 N 885 "О применении на территории Республики Татарстан территориальных строительных норм "Остекление лоджий и балконов".</w:t>
      </w:r>
    </w:p>
    <w:p w:rsidR="00B66845" w:rsidRDefault="00B66845">
      <w:pPr>
        <w:widowControl w:val="0"/>
        <w:autoSpaceDE w:val="0"/>
        <w:autoSpaceDN w:val="0"/>
        <w:adjustRightInd w:val="0"/>
        <w:ind w:firstLine="540"/>
        <w:jc w:val="both"/>
      </w:pPr>
    </w:p>
    <w:p w:rsidR="00B66845" w:rsidRDefault="00B66845" w:rsidP="00B66845">
      <w:pPr>
        <w:widowControl w:val="0"/>
        <w:autoSpaceDE w:val="0"/>
        <w:autoSpaceDN w:val="0"/>
        <w:adjustRightInd w:val="0"/>
        <w:jc w:val="center"/>
        <w:outlineLvl w:val="2"/>
      </w:pPr>
      <w:r>
        <w:t>НОРМАТИВНЫЕ ПРАВОВЫЕ АКТЫ И ИНЫЕ ДОКУМЕНТЫ</w:t>
      </w:r>
    </w:p>
    <w:p w:rsidR="00B66845" w:rsidRDefault="00BE3609" w:rsidP="00B66845">
      <w:pPr>
        <w:widowControl w:val="0"/>
        <w:autoSpaceDE w:val="0"/>
        <w:autoSpaceDN w:val="0"/>
        <w:adjustRightInd w:val="0"/>
        <w:jc w:val="center"/>
      </w:pPr>
      <w:r>
        <w:t>НИЖНЕКАМ</w:t>
      </w:r>
      <w:r w:rsidR="00B66845">
        <w:t>СКОГО МУНИЦИПАЛЬНОГО РАЙОНА РЕСПУБЛИКИ ТАТАРСТАН</w:t>
      </w:r>
    </w:p>
    <w:p w:rsidR="00B66845" w:rsidRDefault="00B66845" w:rsidP="00B66845">
      <w:pPr>
        <w:widowControl w:val="0"/>
        <w:autoSpaceDE w:val="0"/>
        <w:autoSpaceDN w:val="0"/>
        <w:adjustRightInd w:val="0"/>
        <w:jc w:val="both"/>
      </w:pPr>
    </w:p>
    <w:p w:rsidR="00B66845" w:rsidRDefault="00B66845" w:rsidP="00B66845">
      <w:pPr>
        <w:widowControl w:val="0"/>
        <w:autoSpaceDE w:val="0"/>
        <w:autoSpaceDN w:val="0"/>
        <w:adjustRightInd w:val="0"/>
        <w:jc w:val="both"/>
      </w:pPr>
    </w:p>
    <w:p w:rsidR="0012539D" w:rsidRDefault="006A6891" w:rsidP="0012539D">
      <w:pPr>
        <w:widowControl w:val="0"/>
        <w:numPr>
          <w:ilvl w:val="0"/>
          <w:numId w:val="4"/>
        </w:numPr>
        <w:tabs>
          <w:tab w:val="left" w:pos="851"/>
        </w:tabs>
        <w:autoSpaceDE w:val="0"/>
        <w:autoSpaceDN w:val="0"/>
        <w:adjustRightInd w:val="0"/>
        <w:ind w:left="0" w:firstLine="567"/>
        <w:jc w:val="both"/>
      </w:pPr>
      <w:r>
        <w:t xml:space="preserve">Решение </w:t>
      </w:r>
      <w:r w:rsidR="00BE3609">
        <w:t>Нижнекам</w:t>
      </w:r>
      <w:r w:rsidR="0012539D">
        <w:t xml:space="preserve">ского районного Совета Республики Татарстан от </w:t>
      </w:r>
      <w:r w:rsidR="00800C73">
        <w:t>27 декабря 2012 года № 18/7</w:t>
      </w:r>
      <w:r w:rsidR="0012539D" w:rsidRPr="00206000">
        <w:t xml:space="preserve"> «Об утверждении Схемы территориального планирования</w:t>
      </w:r>
      <w:r w:rsidR="00800C73">
        <w:t xml:space="preserve"> </w:t>
      </w:r>
      <w:r w:rsidR="00BE3609">
        <w:t>Нижнекам</w:t>
      </w:r>
      <w:r w:rsidR="0012539D">
        <w:t>ского муниципального района Республики Татарстан».</w:t>
      </w:r>
    </w:p>
    <w:p w:rsidR="00206000" w:rsidRDefault="006A6891" w:rsidP="00206000">
      <w:pPr>
        <w:widowControl w:val="0"/>
        <w:numPr>
          <w:ilvl w:val="0"/>
          <w:numId w:val="4"/>
        </w:numPr>
        <w:tabs>
          <w:tab w:val="left" w:pos="851"/>
        </w:tabs>
        <w:autoSpaceDE w:val="0"/>
        <w:autoSpaceDN w:val="0"/>
        <w:adjustRightInd w:val="0"/>
        <w:ind w:left="0" w:firstLine="567"/>
        <w:jc w:val="both"/>
      </w:pPr>
      <w:r>
        <w:t xml:space="preserve">Решение </w:t>
      </w:r>
      <w:r w:rsidR="00BE3609">
        <w:t>Нижнекам</w:t>
      </w:r>
      <w:r w:rsidR="00206000">
        <w:t>ского районн</w:t>
      </w:r>
      <w:r w:rsidR="00800C73">
        <w:t>ого Совета Республики Татарстан</w:t>
      </w:r>
      <w:r w:rsidR="00206000">
        <w:t xml:space="preserve"> «Об утверждении долгосрочной целевой Программы комплексного развития системы </w:t>
      </w:r>
      <w:r w:rsidR="009F5190">
        <w:t xml:space="preserve">коммунальной инфраструктуры </w:t>
      </w:r>
      <w:r w:rsidR="00BE3609">
        <w:t>Нижнекам</w:t>
      </w:r>
      <w:r w:rsidR="00206000">
        <w:t>ского муниципального района Республики Татарстан на 2011-2020 годы».</w:t>
      </w:r>
    </w:p>
    <w:p w:rsidR="00B66845" w:rsidRDefault="00B66845">
      <w:pPr>
        <w:widowControl w:val="0"/>
        <w:autoSpaceDE w:val="0"/>
        <w:autoSpaceDN w:val="0"/>
        <w:adjustRightInd w:val="0"/>
        <w:ind w:firstLine="540"/>
        <w:jc w:val="both"/>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206000" w:rsidRDefault="00206000">
      <w:pPr>
        <w:widowControl w:val="0"/>
        <w:autoSpaceDE w:val="0"/>
        <w:autoSpaceDN w:val="0"/>
        <w:adjustRightInd w:val="0"/>
        <w:jc w:val="right"/>
        <w:outlineLvl w:val="1"/>
      </w:pPr>
      <w:bookmarkStart w:id="276" w:name="Par7806"/>
      <w:bookmarkEnd w:id="276"/>
    </w:p>
    <w:p w:rsidR="00206000" w:rsidRDefault="00206000">
      <w:pPr>
        <w:widowControl w:val="0"/>
        <w:autoSpaceDE w:val="0"/>
        <w:autoSpaceDN w:val="0"/>
        <w:adjustRightInd w:val="0"/>
        <w:jc w:val="right"/>
        <w:outlineLvl w:val="1"/>
      </w:pPr>
    </w:p>
    <w:p w:rsidR="008E726B" w:rsidRPr="00EF4894" w:rsidRDefault="008E726B">
      <w:pPr>
        <w:widowControl w:val="0"/>
        <w:autoSpaceDE w:val="0"/>
        <w:autoSpaceDN w:val="0"/>
        <w:adjustRightInd w:val="0"/>
        <w:jc w:val="right"/>
        <w:outlineLvl w:val="1"/>
      </w:pPr>
      <w:r w:rsidRPr="00EF4894">
        <w:t>Приложение N 2</w:t>
      </w:r>
    </w:p>
    <w:p w:rsidR="008073EA" w:rsidRDefault="008073EA" w:rsidP="008073EA">
      <w:pPr>
        <w:widowControl w:val="0"/>
        <w:autoSpaceDE w:val="0"/>
        <w:autoSpaceDN w:val="0"/>
        <w:adjustRightInd w:val="0"/>
        <w:jc w:val="right"/>
      </w:pPr>
      <w:r>
        <w:t>к Местным нормативам</w:t>
      </w:r>
    </w:p>
    <w:p w:rsidR="008073EA" w:rsidRDefault="008073EA" w:rsidP="008073EA">
      <w:pPr>
        <w:widowControl w:val="0"/>
        <w:autoSpaceDE w:val="0"/>
        <w:autoSpaceDN w:val="0"/>
        <w:adjustRightInd w:val="0"/>
        <w:jc w:val="right"/>
      </w:pPr>
      <w:r>
        <w:t xml:space="preserve">градостроительного проектирования </w:t>
      </w:r>
    </w:p>
    <w:p w:rsidR="008073EA" w:rsidRDefault="00BE3609" w:rsidP="008073EA">
      <w:pPr>
        <w:widowControl w:val="0"/>
        <w:autoSpaceDE w:val="0"/>
        <w:autoSpaceDN w:val="0"/>
        <w:adjustRightInd w:val="0"/>
        <w:jc w:val="right"/>
      </w:pPr>
      <w:r>
        <w:t>Нижнекам</w:t>
      </w:r>
      <w:r w:rsidR="008073EA">
        <w:t>ского муниципального района</w:t>
      </w:r>
    </w:p>
    <w:p w:rsidR="008E726B" w:rsidRDefault="008E726B" w:rsidP="008073EA">
      <w:pPr>
        <w:widowControl w:val="0"/>
        <w:autoSpaceDE w:val="0"/>
        <w:autoSpaceDN w:val="0"/>
        <w:adjustRightInd w:val="0"/>
        <w:jc w:val="right"/>
      </w:pPr>
    </w:p>
    <w:p w:rsidR="008E726B" w:rsidRDefault="008E726B">
      <w:pPr>
        <w:widowControl w:val="0"/>
        <w:autoSpaceDE w:val="0"/>
        <w:autoSpaceDN w:val="0"/>
        <w:adjustRightInd w:val="0"/>
        <w:jc w:val="center"/>
        <w:rPr>
          <w:b/>
          <w:bCs/>
        </w:rPr>
      </w:pPr>
      <w:bookmarkStart w:id="277" w:name="Par7810"/>
      <w:bookmarkEnd w:id="277"/>
      <w:r>
        <w:rPr>
          <w:b/>
          <w:bCs/>
        </w:rPr>
        <w:t>ТЕРМИНЫ И ОПРЕДЕЛЕНИЯ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Антропогенное воздействие - прямое или опосредованное влияние человеческой деятельности на природную среду, приводящее к точечным, локальным или глобальным ее изменениям.</w:t>
      </w:r>
    </w:p>
    <w:p w:rsidR="008E726B" w:rsidRDefault="008E726B">
      <w:pPr>
        <w:widowControl w:val="0"/>
        <w:autoSpaceDE w:val="0"/>
        <w:autoSpaceDN w:val="0"/>
        <w:adjustRightInd w:val="0"/>
        <w:ind w:firstLine="540"/>
        <w:jc w:val="both"/>
      </w:pPr>
      <w:r>
        <w:t>Бизнес-инкубатор - организация, решающая задачи поддержки малых, вновь созданных предприятий и начинающих предпринимателей.</w:t>
      </w:r>
    </w:p>
    <w:p w:rsidR="008E726B" w:rsidRDefault="008E726B">
      <w:pPr>
        <w:widowControl w:val="0"/>
        <w:autoSpaceDE w:val="0"/>
        <w:autoSpaceDN w:val="0"/>
        <w:adjustRightInd w:val="0"/>
        <w:ind w:firstLine="540"/>
        <w:jc w:val="both"/>
      </w:pPr>
      <w:r>
        <w:t>Буферная зона - пограничный участок между территориями (зонами) различного назначения, организация которого призвана смягчать их взаимное отрицательное воздействие.</w:t>
      </w:r>
    </w:p>
    <w:p w:rsidR="008E726B" w:rsidRDefault="008E726B">
      <w:pPr>
        <w:widowControl w:val="0"/>
        <w:autoSpaceDE w:val="0"/>
        <w:autoSpaceDN w:val="0"/>
        <w:adjustRightInd w:val="0"/>
        <w:ind w:firstLine="540"/>
        <w:jc w:val="both"/>
      </w:pPr>
      <w:r>
        <w:t>Водоохранная зона - территория, прилегающая к акваториям, на которой устанавливается специальный режим для предотвращения загрязнения, засорения и истощения вод.</w:t>
      </w:r>
    </w:p>
    <w:p w:rsidR="008E726B" w:rsidRDefault="008E726B">
      <w:pPr>
        <w:widowControl w:val="0"/>
        <w:autoSpaceDE w:val="0"/>
        <w:autoSpaceDN w:val="0"/>
        <w:adjustRightInd w:val="0"/>
        <w:ind w:firstLine="540"/>
        <w:jc w:val="both"/>
      </w:pPr>
      <w:r>
        <w:t>Воздействие на окружающую среду - любое изменение в окружающей среде отрицательного или положительного характера, полностью или частично являющееся результатом экологических аспектов деятельности человека.</w:t>
      </w:r>
    </w:p>
    <w:p w:rsidR="008E726B" w:rsidRDefault="008E726B">
      <w:pPr>
        <w:widowControl w:val="0"/>
        <w:autoSpaceDE w:val="0"/>
        <w:autoSpaceDN w:val="0"/>
        <w:adjustRightInd w:val="0"/>
        <w:ind w:firstLine="540"/>
        <w:jc w:val="both"/>
      </w:pPr>
      <w:r>
        <w:t>Входная группа - это часть здания на входе, оформленная соответствующим образом, разделяющая улицу и основную функциональную зону здания, помещения, которая состоит из внешней и внутренней частей. Внешняя часть обычно оборудована навесом и водоотводом, может включать в себя ступени, пандусы, колонны, ограждения. Внутренняя зона может включать тамбур, вестибюльную зону, колясочную, гардероб, помещения для дежурного по подъезду, пост охраны, бюро пропусков и т.д. в зависимости от функционального назначения здания, помещения.</w:t>
      </w:r>
    </w:p>
    <w:p w:rsidR="008E726B" w:rsidRDefault="008E726B">
      <w:pPr>
        <w:widowControl w:val="0"/>
        <w:autoSpaceDE w:val="0"/>
        <w:autoSpaceDN w:val="0"/>
        <w:adjustRightInd w:val="0"/>
        <w:ind w:firstLine="540"/>
        <w:jc w:val="both"/>
      </w:pPr>
      <w:r>
        <w:t>Градообразующая база - основные отрасли, определяю</w:t>
      </w:r>
      <w:r w:rsidR="00800C73">
        <w:t>щие хозяйственный профиль</w:t>
      </w:r>
      <w:r>
        <w:t>, его величину и обеспечивающие трудовую занятость населения.</w:t>
      </w:r>
    </w:p>
    <w:p w:rsidR="008E726B" w:rsidRDefault="008E726B">
      <w:pPr>
        <w:widowControl w:val="0"/>
        <w:autoSpaceDE w:val="0"/>
        <w:autoSpaceDN w:val="0"/>
        <w:adjustRightInd w:val="0"/>
        <w:ind w:firstLine="540"/>
        <w:jc w:val="both"/>
      </w:pPr>
      <w:r>
        <w:t>Градостроительное проектирование - деятельность по подготовке проектов документов территориального планирования, документов градостроительного зонирования и документации по планировке территории.</w:t>
      </w:r>
    </w:p>
    <w:p w:rsidR="008E726B" w:rsidRDefault="008E726B">
      <w:pPr>
        <w:widowControl w:val="0"/>
        <w:autoSpaceDE w:val="0"/>
        <w:autoSpaceDN w:val="0"/>
        <w:adjustRightInd w:val="0"/>
        <w:ind w:firstLine="540"/>
        <w:jc w:val="both"/>
      </w:pPr>
      <w:r>
        <w:t>Граница населенного пункта - внешняя граница земель населенного пункта, которая отделяет их от иных категорий земель.</w:t>
      </w:r>
    </w:p>
    <w:p w:rsidR="008E726B" w:rsidRDefault="008E726B">
      <w:pPr>
        <w:widowControl w:val="0"/>
        <w:autoSpaceDE w:val="0"/>
        <w:autoSpaceDN w:val="0"/>
        <w:adjustRightInd w:val="0"/>
        <w:ind w:firstLine="540"/>
        <w:jc w:val="both"/>
      </w:pPr>
      <w:r>
        <w:t>Жилая группа - территория квартала (микрорайона), предназначенная для размещения жилых домов, детского сада, озелененных территорий общего пользования, иных объектов, связанных с обслуживанием жителей жилой группы.</w:t>
      </w:r>
    </w:p>
    <w:p w:rsidR="008E726B" w:rsidRDefault="008E726B">
      <w:pPr>
        <w:widowControl w:val="0"/>
        <w:autoSpaceDE w:val="0"/>
        <w:autoSpaceDN w:val="0"/>
        <w:adjustRightInd w:val="0"/>
        <w:ind w:firstLine="540"/>
        <w:jc w:val="both"/>
      </w:pPr>
      <w:r>
        <w:t>Жилой</w:t>
      </w:r>
      <w:r w:rsidR="00800C73">
        <w:t xml:space="preserve"> район - часть территории</w:t>
      </w:r>
      <w:r>
        <w:t xml:space="preserve"> для размещения отдельных жилых домов, жилых комплексов и обеспечения населения жилого района комплексом объектов социальной инфраструктуры и системой рекреационных территорий, включающих скверы, бульвары или парк.</w:t>
      </w:r>
    </w:p>
    <w:p w:rsidR="008E726B" w:rsidRDefault="008E726B">
      <w:pPr>
        <w:widowControl w:val="0"/>
        <w:autoSpaceDE w:val="0"/>
        <w:autoSpaceDN w:val="0"/>
        <w:adjustRightInd w:val="0"/>
        <w:ind w:firstLine="540"/>
        <w:jc w:val="both"/>
      </w:pPr>
      <w:r>
        <w:t>Запретная (опасная) зона - территория, обеспечивающая безопасность организации и прилегающая к его внешнему ограждению.</w:t>
      </w:r>
    </w:p>
    <w:p w:rsidR="008E726B" w:rsidRDefault="008E726B">
      <w:pPr>
        <w:widowControl w:val="0"/>
        <w:autoSpaceDE w:val="0"/>
        <w:autoSpaceDN w:val="0"/>
        <w:adjustRightInd w:val="0"/>
        <w:ind w:firstLine="540"/>
        <w:jc w:val="both"/>
      </w:pPr>
      <w:r>
        <w:t xml:space="preserve">Зеленая зона - категория лесов первой группы, выполняющих защитные санитарно-гигиенические и рекреационные функции в доступности до </w:t>
      </w:r>
      <w:smartTag w:uri="urn:schemas-microsoft-com:office:smarttags" w:element="metricconverter">
        <w:smartTagPr>
          <w:attr w:name="ProductID" w:val="150 км"/>
        </w:smartTagPr>
        <w:r>
          <w:t>150 км</w:t>
        </w:r>
      </w:smartTag>
      <w:r>
        <w:t xml:space="preserve"> от города.</w:t>
      </w:r>
    </w:p>
    <w:p w:rsidR="008E726B" w:rsidRDefault="008E726B">
      <w:pPr>
        <w:widowControl w:val="0"/>
        <w:autoSpaceDE w:val="0"/>
        <w:autoSpaceDN w:val="0"/>
        <w:adjustRightInd w:val="0"/>
        <w:ind w:firstLine="540"/>
        <w:jc w:val="both"/>
      </w:pPr>
      <w:r>
        <w:t>Зеленые насаждения - совокупность древесных, кустарниковых и травянистых растений на определенной территории.</w:t>
      </w:r>
    </w:p>
    <w:p w:rsidR="008E726B" w:rsidRDefault="00800C73">
      <w:pPr>
        <w:widowControl w:val="0"/>
        <w:autoSpaceDE w:val="0"/>
        <w:autoSpaceDN w:val="0"/>
        <w:adjustRightInd w:val="0"/>
        <w:ind w:firstLine="540"/>
        <w:jc w:val="both"/>
      </w:pPr>
      <w:r>
        <w:t>Зеленый фонд</w:t>
      </w:r>
      <w:r w:rsidR="008E726B">
        <w:t xml:space="preserve"> сельских поселений - совокупность покрытых древесно-кустарниковой и травянистой растительностью территорий в границах этих поселений. О</w:t>
      </w:r>
      <w:r>
        <w:t>храна зеленого фонда</w:t>
      </w:r>
      <w:r w:rsidR="008E726B">
        <w:t xml:space="preserve"> сельских поселений предусматривает систему мероприятий, обеспечивающих сохранение и развитие зеленого фонда и для создания благоприятной окружающей среды.</w:t>
      </w:r>
    </w:p>
    <w:p w:rsidR="008E726B" w:rsidRDefault="008E726B">
      <w:pPr>
        <w:widowControl w:val="0"/>
        <w:autoSpaceDE w:val="0"/>
        <w:autoSpaceDN w:val="0"/>
        <w:adjustRightInd w:val="0"/>
        <w:ind w:firstLine="540"/>
        <w:jc w:val="both"/>
      </w:pPr>
      <w: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8E726B" w:rsidRDefault="008E726B">
      <w:pPr>
        <w:widowControl w:val="0"/>
        <w:autoSpaceDE w:val="0"/>
        <w:autoSpaceDN w:val="0"/>
        <w:adjustRightInd w:val="0"/>
        <w:ind w:firstLine="540"/>
        <w:jc w:val="both"/>
      </w:pPr>
      <w:r>
        <w:t>Рекреационные зоны - зоны в границах муниципальных образований, населенных пунктов, занятые лесами</w:t>
      </w:r>
      <w:r w:rsidR="00800C73">
        <w:t xml:space="preserve">, скверами, парками, </w:t>
      </w:r>
      <w:r>
        <w:t>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8E726B" w:rsidRDefault="008E726B">
      <w:pPr>
        <w:widowControl w:val="0"/>
        <w:autoSpaceDE w:val="0"/>
        <w:autoSpaceDN w:val="0"/>
        <w:adjustRightInd w:val="0"/>
        <w:ind w:firstLine="540"/>
        <w:jc w:val="both"/>
      </w:pPr>
      <w:r>
        <w:t>Зона рекреации водных объектов - водный объект или его участок с прилегающим к нему берегом, используемый для отдыха.</w:t>
      </w:r>
    </w:p>
    <w:p w:rsidR="008E726B" w:rsidRDefault="008E726B">
      <w:pPr>
        <w:widowControl w:val="0"/>
        <w:autoSpaceDE w:val="0"/>
        <w:autoSpaceDN w:val="0"/>
        <w:adjustRightInd w:val="0"/>
        <w:ind w:firstLine="540"/>
        <w:jc w:val="both"/>
      </w:pPr>
      <w:r>
        <w:t>Инвалиды - люди, имеющие нарушения здоровья со стойким расстройством функций организма, в том числе с поражением опорно-двигательного аппарата, недостатками зрения и дефектами слуха, приводящими к ограничению жизнедеятельности и вызывающими необходимость их социальной защиты.</w:t>
      </w:r>
    </w:p>
    <w:p w:rsidR="008E726B" w:rsidRDefault="008E726B">
      <w:pPr>
        <w:widowControl w:val="0"/>
        <w:autoSpaceDE w:val="0"/>
        <w:autoSpaceDN w:val="0"/>
        <w:adjustRightInd w:val="0"/>
        <w:ind w:firstLine="540"/>
        <w:jc w:val="both"/>
      </w:pPr>
      <w:r>
        <w:t>Инженерное оборудование зданий - комплекс технических устройств, обеспечивающих благоприятные условия быта и трудовой деятельности населения.</w:t>
      </w:r>
    </w:p>
    <w:p w:rsidR="008E726B" w:rsidRDefault="00800C73">
      <w:pPr>
        <w:widowControl w:val="0"/>
        <w:autoSpaceDE w:val="0"/>
        <w:autoSpaceDN w:val="0"/>
        <w:adjustRightInd w:val="0"/>
        <w:ind w:firstLine="540"/>
        <w:jc w:val="both"/>
      </w:pPr>
      <w:r>
        <w:t>Инфраструктура</w:t>
      </w:r>
      <w:r w:rsidR="008E726B">
        <w:t xml:space="preserve"> - комплекс</w:t>
      </w:r>
      <w:r>
        <w:t xml:space="preserve"> подсистем и отраслей хозяйственной деятельности, обслуживающей</w:t>
      </w:r>
      <w:r w:rsidR="008E726B">
        <w:t xml:space="preserve"> и обеспечи</w:t>
      </w:r>
      <w:r>
        <w:t>вающей</w:t>
      </w:r>
      <w:r w:rsidR="008E726B">
        <w:t xml:space="preserve"> жизнедеятельность и среду.</w:t>
      </w:r>
    </w:p>
    <w:p w:rsidR="008E726B" w:rsidRDefault="008E726B">
      <w:pPr>
        <w:widowControl w:val="0"/>
        <w:autoSpaceDE w:val="0"/>
        <w:autoSpaceDN w:val="0"/>
        <w:adjustRightInd w:val="0"/>
        <w:ind w:firstLine="540"/>
        <w:jc w:val="both"/>
      </w:pPr>
      <w:r>
        <w:t>Инкубатор инноваций - зона небольших предприятий и фирм, осуществляющих преимущественно приоритетные (поисковые) направления исследований и обеспечивающих их стартовое развитие.</w:t>
      </w:r>
    </w:p>
    <w:p w:rsidR="008E726B" w:rsidRDefault="008E726B">
      <w:pPr>
        <w:widowControl w:val="0"/>
        <w:autoSpaceDE w:val="0"/>
        <w:autoSpaceDN w:val="0"/>
        <w:adjustRightInd w:val="0"/>
        <w:ind w:firstLine="540"/>
        <w:jc w:val="both"/>
      </w:pPr>
      <w:r>
        <w:t>Историко-архитектурная заповедная территория - территория поселения, предполагающая, одновременно с охраной и реставрацией памятников и их исторического окружения, использование ее не как музейного экспоната, а как среды, пригодной для современной жизнедеятельности.</w:t>
      </w:r>
    </w:p>
    <w:p w:rsidR="008E726B" w:rsidRDefault="008E726B">
      <w:pPr>
        <w:widowControl w:val="0"/>
        <w:autoSpaceDE w:val="0"/>
        <w:autoSpaceDN w:val="0"/>
        <w:adjustRightInd w:val="0"/>
        <w:ind w:firstLine="540"/>
        <w:jc w:val="both"/>
      </w:pPr>
      <w:r>
        <w:t>Источники воздействия на среду обитания и здоровье человека - объекты, для которых уровни создаваемого загрязнения за пределами промплощадки превышают ПДК и/или ПДУ и/или вклад в загрязнение жилых зон превышает 0,1 ПДК.</w:t>
      </w:r>
    </w:p>
    <w:p w:rsidR="008E726B" w:rsidRDefault="008E726B">
      <w:pPr>
        <w:widowControl w:val="0"/>
        <w:autoSpaceDE w:val="0"/>
        <w:autoSpaceDN w:val="0"/>
        <w:adjustRightInd w:val="0"/>
        <w:ind w:firstLine="540"/>
        <w:jc w:val="both"/>
      </w:pPr>
      <w:r>
        <w:t xml:space="preserve">Квартал - единица планировочного членения всех зон застройки поселения, выделяемая в границах красных линий улицами или транспортными проездами. Будучи небольшим по величине (8 - </w:t>
      </w:r>
      <w:smartTag w:uri="urn:schemas-microsoft-com:office:smarttags" w:element="metricconverter">
        <w:smartTagPr>
          <w:attr w:name="ProductID" w:val="10 гектаров"/>
        </w:smartTagPr>
        <w:r>
          <w:t>10 гектаров</w:t>
        </w:r>
      </w:smartTag>
      <w:r>
        <w:t>), квартал жилой зоны, как правило, не обладает полным комплексом повседневного обслуживания.</w:t>
      </w:r>
    </w:p>
    <w:p w:rsidR="008E726B" w:rsidRDefault="008E726B">
      <w:pPr>
        <w:widowControl w:val="0"/>
        <w:autoSpaceDE w:val="0"/>
        <w:autoSpaceDN w:val="0"/>
        <w:adjustRightInd w:val="0"/>
        <w:ind w:firstLine="540"/>
        <w:jc w:val="both"/>
      </w:pPr>
      <w:r>
        <w:t>Коммунально-складская зона - зона размещения коммунальных и складских объектов, объектов жилищно-коммунального хозяйства, объектов транспорта, объектов оптовой торговли.</w:t>
      </w:r>
    </w:p>
    <w:p w:rsidR="008E726B" w:rsidRDefault="008E726B">
      <w:pPr>
        <w:widowControl w:val="0"/>
        <w:autoSpaceDE w:val="0"/>
        <w:autoSpaceDN w:val="0"/>
        <w:adjustRightInd w:val="0"/>
        <w:ind w:firstLine="540"/>
        <w:jc w:val="both"/>
      </w:pPr>
      <w:r>
        <w:t>Коэффициент плотности застройки - отношение площади всех этажей зданий и сооружений к площади участка.</w:t>
      </w:r>
    </w:p>
    <w:p w:rsidR="008E726B" w:rsidRDefault="008E726B">
      <w:pPr>
        <w:widowControl w:val="0"/>
        <w:autoSpaceDE w:val="0"/>
        <w:autoSpaceDN w:val="0"/>
        <w:adjustRightInd w:val="0"/>
        <w:ind w:firstLine="540"/>
        <w:jc w:val="both"/>
      </w:pPr>
      <w:r>
        <w:t>Коэффициент застройки - отношение площади, занятой под зданиями и сооружениями, к площади участка.</w:t>
      </w:r>
    </w:p>
    <w:p w:rsidR="008E726B" w:rsidRDefault="008E726B">
      <w:pPr>
        <w:widowControl w:val="0"/>
        <w:autoSpaceDE w:val="0"/>
        <w:autoSpaceDN w:val="0"/>
        <w:adjustRightInd w:val="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8E726B" w:rsidRDefault="008E726B">
      <w:pPr>
        <w:widowControl w:val="0"/>
        <w:autoSpaceDE w:val="0"/>
        <w:autoSpaceDN w:val="0"/>
        <w:adjustRightInd w:val="0"/>
        <w:ind w:firstLine="540"/>
        <w:jc w:val="both"/>
      </w:pPr>
      <w:r>
        <w:t>Лесопарк - благоустроенная лесная территория, предназначенная для отдыха населения.</w:t>
      </w:r>
    </w:p>
    <w:p w:rsidR="008E726B" w:rsidRDefault="008E726B">
      <w:pPr>
        <w:widowControl w:val="0"/>
        <w:autoSpaceDE w:val="0"/>
        <w:autoSpaceDN w:val="0"/>
        <w:adjustRightInd w:val="0"/>
        <w:ind w:firstLine="540"/>
        <w:jc w:val="both"/>
      </w:pPr>
      <w:r>
        <w:t>Линейные объекты - система линейно-протяженных объектов (электрические сети, магистральные газопроводы, нефтепроводы и нефтепродуктопроводы, линии связи, автомобильные дороги, железнодорожные линии), расположенные в пределах красных линий и предназначенные для обеспечения связи, передачи электрической энергии, транспортировки газа, нефти и нефтепродуктов, движения транспортных средств. Инженерно-технические сети, обеспечивающие два и более объекта капитального строительства, рассматриваются как отдельный линейный объект, к которому можно отнести квартальный газопровод и другие линейные объекты (водопровод, канализацию, линейно-кабельные сооружения связи и пр.).</w:t>
      </w:r>
    </w:p>
    <w:p w:rsidR="008E726B" w:rsidRDefault="008E726B">
      <w:pPr>
        <w:widowControl w:val="0"/>
        <w:autoSpaceDE w:val="0"/>
        <w:autoSpaceDN w:val="0"/>
        <w:adjustRightInd w:val="0"/>
        <w:ind w:firstLine="540"/>
        <w:jc w:val="both"/>
      </w:pPr>
      <w:r>
        <w:t xml:space="preserve">Линия регулирования застройки - граница застройки, устанавливаемая при размещении зданий, строений и сооружений, с отступом от красной линии или от границ земельного участка </w:t>
      </w:r>
      <w:hyperlink r:id="rId743" w:history="1">
        <w:r>
          <w:rPr>
            <w:color w:val="0000FF"/>
          </w:rPr>
          <w:t>(СП 42.13330.2011)</w:t>
        </w:r>
      </w:hyperlink>
      <w:r>
        <w:t>.</w:t>
      </w:r>
    </w:p>
    <w:p w:rsidR="008E726B" w:rsidRDefault="008E726B">
      <w:pPr>
        <w:widowControl w:val="0"/>
        <w:autoSpaceDE w:val="0"/>
        <w:autoSpaceDN w:val="0"/>
        <w:adjustRightInd w:val="0"/>
        <w:ind w:firstLine="540"/>
        <w:jc w:val="both"/>
      </w:pPr>
      <w: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пожилых возрастов и т.п.</w:t>
      </w:r>
    </w:p>
    <w:p w:rsidR="008E726B" w:rsidRDefault="008E726B">
      <w:pPr>
        <w:widowControl w:val="0"/>
        <w:autoSpaceDE w:val="0"/>
        <w:autoSpaceDN w:val="0"/>
        <w:adjustRightInd w:val="0"/>
        <w:ind w:firstLine="540"/>
        <w:jc w:val="both"/>
      </w:pPr>
      <w:r>
        <w:t>Магистральная сеть - это специальная теплоэнергетическая сеть, основная функция которой - транспортировка и доставка теплоносителя от источника тепловой энергии до микрорайона, квартала или до промышленного предприятия.</w:t>
      </w:r>
    </w:p>
    <w:p w:rsidR="008E726B" w:rsidRDefault="008E726B">
      <w:pPr>
        <w:widowControl w:val="0"/>
        <w:autoSpaceDE w:val="0"/>
        <w:autoSpaceDN w:val="0"/>
        <w:adjustRightInd w:val="0"/>
        <w:ind w:firstLine="540"/>
        <w:jc w:val="both"/>
      </w:pPr>
      <w:r>
        <w:t xml:space="preserve">Межмагистральная территория - территория, выделяемая в системе застройки поселения транспортными магистралями. В зависимости от конкретных условий может члениться на кварталы или решаться в виде крупного территориального массива. Площадь межмагистральной территории, в зависимости от характера и времени застройки, - 30 - </w:t>
      </w:r>
      <w:smartTag w:uri="urn:schemas-microsoft-com:office:smarttags" w:element="metricconverter">
        <w:smartTagPr>
          <w:attr w:name="ProductID" w:val="1000 гектаров"/>
        </w:smartTagPr>
        <w:r>
          <w:t>1000 гектаров</w:t>
        </w:r>
      </w:smartTag>
      <w:r>
        <w:t>.</w:t>
      </w:r>
    </w:p>
    <w:p w:rsidR="008E726B" w:rsidRDefault="008E726B">
      <w:pPr>
        <w:widowControl w:val="0"/>
        <w:autoSpaceDE w:val="0"/>
        <w:autoSpaceDN w:val="0"/>
        <w:adjustRightInd w:val="0"/>
        <w:ind w:firstLine="540"/>
        <w:jc w:val="both"/>
      </w:pPr>
      <w:r>
        <w:t>Микрорайон - основная единица функциональной структуры жилой зоны. Включает жилые дома и близрасположенные общественные учреждения, обеспечивающие уровень повседневного культурно-бытового обслуживания населения.</w:t>
      </w:r>
    </w:p>
    <w:p w:rsidR="008E726B" w:rsidRDefault="008E726B">
      <w:pPr>
        <w:widowControl w:val="0"/>
        <w:autoSpaceDE w:val="0"/>
        <w:autoSpaceDN w:val="0"/>
        <w:adjustRightInd w:val="0"/>
        <w:ind w:firstLine="540"/>
        <w:jc w:val="both"/>
      </w:pPr>
      <w:r>
        <w:t>Музей-заповедник - группа памятников истории и культуры, где сохраняется и используется целостность историко-архитектурного, художественного, ландшафтного и природного комплекса, как объекта музейного показа.</w:t>
      </w:r>
    </w:p>
    <w:p w:rsidR="008E726B" w:rsidRDefault="008E726B">
      <w:pPr>
        <w:widowControl w:val="0"/>
        <w:autoSpaceDE w:val="0"/>
        <w:autoSpaceDN w:val="0"/>
        <w:adjustRightInd w:val="0"/>
        <w:ind w:firstLine="540"/>
        <w:jc w:val="both"/>
      </w:pPr>
      <w:r>
        <w:t>Озелененные территории общего пользования - находящиеся в различных территориальных зонах территории общего пользования городского либо муниципального значения, предназначенные для озеленения и использования в рекреационных и экологических целях и доступные для неограниченного круга лиц, в том числе парки, сады, скверы, бульвары.</w:t>
      </w:r>
    </w:p>
    <w:p w:rsidR="008E726B" w:rsidRDefault="008E726B">
      <w:pPr>
        <w:widowControl w:val="0"/>
        <w:autoSpaceDE w:val="0"/>
        <w:autoSpaceDN w:val="0"/>
        <w:adjustRightInd w:val="0"/>
        <w:ind w:firstLine="540"/>
        <w:jc w:val="both"/>
      </w:pPr>
      <w:r>
        <w:t>Особо охраняемые природные территории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8E726B" w:rsidRDefault="008E726B">
      <w:pPr>
        <w:widowControl w:val="0"/>
        <w:autoSpaceDE w:val="0"/>
        <w:autoSpaceDN w:val="0"/>
        <w:adjustRightInd w:val="0"/>
        <w:ind w:firstLine="540"/>
        <w:jc w:val="both"/>
      </w:pPr>
      <w:r>
        <w:t>Перспективная территория градостроительного развития - территория, выделяемая для последующего развития города и используемая для размещения объектов социальной инфраструктуры, производственного назначения, инженерной и транспортной инфраструктуры и обеспечения рекреационных потребностей населения.</w:t>
      </w:r>
    </w:p>
    <w:p w:rsidR="008E726B" w:rsidRDefault="008E726B">
      <w:pPr>
        <w:widowControl w:val="0"/>
        <w:autoSpaceDE w:val="0"/>
        <w:autoSpaceDN w:val="0"/>
        <w:adjustRightInd w:val="0"/>
        <w:ind w:firstLine="540"/>
        <w:jc w:val="both"/>
      </w:pPr>
      <w:r>
        <w:t>Пешеходные зоны - территории, предназначенные для передвижения пешеходов, на них не допускается движения транспорта, за исключением специального транспорта, обслуживающего эти территории.</w:t>
      </w:r>
    </w:p>
    <w:p w:rsidR="008E726B" w:rsidRDefault="008E726B">
      <w:pPr>
        <w:widowControl w:val="0"/>
        <w:autoSpaceDE w:val="0"/>
        <w:autoSpaceDN w:val="0"/>
        <w:adjustRightInd w:val="0"/>
        <w:ind w:firstLine="540"/>
        <w:jc w:val="both"/>
      </w:pPr>
      <w:r>
        <w:t>Предзаводская зона - свободное пространство для проведения общественных мероприятий производственного предприятия. Ее следует размещать со стороны основных подъездов и подходов работающих. Предзаводская зона находится вне территории предприятия. Ее формируют общезаводские объекты административно-бытового назначения.</w:t>
      </w:r>
    </w:p>
    <w:p w:rsidR="008E726B" w:rsidRDefault="008E726B">
      <w:pPr>
        <w:widowControl w:val="0"/>
        <w:autoSpaceDE w:val="0"/>
        <w:autoSpaceDN w:val="0"/>
        <w:adjustRightInd w:val="0"/>
        <w:ind w:firstLine="540"/>
        <w:jc w:val="both"/>
      </w:pPr>
      <w:r>
        <w:t>Придомовая территория - земельный участок в установленных границах и расположенное на нем жилое здание, иные объекты недвижимости, в которых отдельные части, предназначенные для жилых или иных целей (помещения), находятся в собственности граждан, юридических лиц, Российской Федерации, субъектов Российской Федерации, муниципальных образований (домовладельцев) - частной, государственной, муниципальной и иной формах собственности, а остальные части (общее имущество) находятся в их общей долевой собственности.</w:t>
      </w:r>
    </w:p>
    <w:p w:rsidR="008E726B" w:rsidRDefault="008E726B">
      <w:pPr>
        <w:widowControl w:val="0"/>
        <w:autoSpaceDE w:val="0"/>
        <w:autoSpaceDN w:val="0"/>
        <w:adjustRightInd w:val="0"/>
        <w:ind w:firstLine="540"/>
        <w:jc w:val="both"/>
      </w:pPr>
      <w:r>
        <w:t xml:space="preserve">Промышленная зона - зона размещения производственных объектов с различными нормативами воздействия на окружающую среду, как правило, требующая устройства санитарно-защитных зон шириной более </w:t>
      </w:r>
      <w:smartTag w:uri="urn:schemas-microsoft-com:office:smarttags" w:element="metricconverter">
        <w:smartTagPr>
          <w:attr w:name="ProductID" w:val="50 метров"/>
        </w:smartTagPr>
        <w:r>
          <w:t>50 метров</w:t>
        </w:r>
      </w:smartTag>
      <w:r>
        <w:t>, а также железнодорожных подъездных путей.</w:t>
      </w:r>
    </w:p>
    <w:p w:rsidR="008E726B" w:rsidRDefault="008E726B">
      <w:pPr>
        <w:widowControl w:val="0"/>
        <w:autoSpaceDE w:val="0"/>
        <w:autoSpaceDN w:val="0"/>
        <w:adjustRightInd w:val="0"/>
        <w:ind w:firstLine="540"/>
        <w:jc w:val="both"/>
      </w:pPr>
      <w:r>
        <w:t>Промышленный узел - группа предприятий с общими объектами вспомогательных производств и хозяйств, инженерных сооружений, коммуникаций, единой системой бытового и других видов обслуживания. Может размещаться самостоятельно или в составе промышленной зоны как ее структурная часть.</w:t>
      </w:r>
    </w:p>
    <w:p w:rsidR="008E726B" w:rsidRDefault="008E726B">
      <w:pPr>
        <w:widowControl w:val="0"/>
        <w:autoSpaceDE w:val="0"/>
        <w:autoSpaceDN w:val="0"/>
        <w:adjustRightInd w:val="0"/>
        <w:ind w:firstLine="540"/>
        <w:jc w:val="both"/>
      </w:pPr>
      <w:r>
        <w:t>Распределительная сеть - это транспортировка и доставка теплоэнергоносителя от магистральных сетей до ответвления к зданиям.</w:t>
      </w:r>
    </w:p>
    <w:p w:rsidR="008E726B" w:rsidRDefault="008E726B">
      <w:pPr>
        <w:widowControl w:val="0"/>
        <w:autoSpaceDE w:val="0"/>
        <w:autoSpaceDN w:val="0"/>
        <w:adjustRightInd w:val="0"/>
        <w:ind w:firstLine="540"/>
        <w:jc w:val="both"/>
      </w:pPr>
      <w:r>
        <w:t>Рекультивация земель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8E726B" w:rsidRDefault="008E726B">
      <w:pPr>
        <w:widowControl w:val="0"/>
        <w:autoSpaceDE w:val="0"/>
        <w:autoSpaceDN w:val="0"/>
        <w:adjustRightInd w:val="0"/>
        <w:ind w:firstLine="540"/>
        <w:jc w:val="both"/>
      </w:pPr>
      <w:r>
        <w:t>Санитарно-защитная зона - территория между границами площадок промпредприятий, сооружений и других производственных и сельскохозяйственных объектов и жилой застройкой, рекреационными зонами, предназначенная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население.</w:t>
      </w:r>
    </w:p>
    <w:p w:rsidR="008E726B" w:rsidRDefault="008E726B">
      <w:pPr>
        <w:widowControl w:val="0"/>
        <w:autoSpaceDE w:val="0"/>
        <w:autoSpaceDN w:val="0"/>
        <w:adjustRightInd w:val="0"/>
        <w:ind w:firstLine="540"/>
        <w:jc w:val="both"/>
      </w:pPr>
      <w: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8E726B" w:rsidRDefault="008E726B">
      <w:pPr>
        <w:widowControl w:val="0"/>
        <w:autoSpaceDE w:val="0"/>
        <w:autoSpaceDN w:val="0"/>
        <w:adjustRightInd w:val="0"/>
        <w:ind w:firstLine="540"/>
        <w:jc w:val="both"/>
      </w:pPr>
      <w:r>
        <w:t>Среда обитания - совокупность объектов, явлений и факторов окружающей (природной и искусственной) среды, определяющей условия жизнедеятельности человека.</w:t>
      </w:r>
    </w:p>
    <w:p w:rsidR="008E726B" w:rsidRDefault="008E726B">
      <w:pPr>
        <w:widowControl w:val="0"/>
        <w:autoSpaceDE w:val="0"/>
        <w:autoSpaceDN w:val="0"/>
        <w:adjustRightInd w:val="0"/>
        <w:ind w:firstLine="540"/>
        <w:jc w:val="both"/>
      </w:pPr>
      <w:r>
        <w:t>Средовой район - группа кварталов с одинаковыми или близкими средовыми характеристиками (морфотипами).</w:t>
      </w:r>
    </w:p>
    <w:p w:rsidR="008E726B" w:rsidRDefault="008E726B">
      <w:pPr>
        <w:widowControl w:val="0"/>
        <w:autoSpaceDE w:val="0"/>
        <w:autoSpaceDN w:val="0"/>
        <w:adjustRightInd w:val="0"/>
        <w:ind w:firstLine="540"/>
        <w:jc w:val="both"/>
      </w:pPr>
      <w:r>
        <w:t>Территориальная зона поселения - зона преимущественного вида градостроительного использования.</w:t>
      </w:r>
    </w:p>
    <w:p w:rsidR="008E726B" w:rsidRDefault="008E726B">
      <w:pPr>
        <w:widowControl w:val="0"/>
        <w:autoSpaceDE w:val="0"/>
        <w:autoSpaceDN w:val="0"/>
        <w:adjustRightInd w:val="0"/>
        <w:ind w:firstLine="540"/>
        <w:jc w:val="both"/>
      </w:pPr>
      <w:r>
        <w:t>Технический коридор - участок местности, по которому проложены коммуникации (трубопроводы, кабели, линии электропередачи и др.) с частично совпадающими или соприкасающимися полосами отвода или охранными зонами.</w:t>
      </w:r>
    </w:p>
    <w:p w:rsidR="008E726B" w:rsidRDefault="008E726B">
      <w:pPr>
        <w:widowControl w:val="0"/>
        <w:autoSpaceDE w:val="0"/>
        <w:autoSpaceDN w:val="0"/>
        <w:adjustRightInd w:val="0"/>
        <w:ind w:firstLine="540"/>
        <w:jc w:val="both"/>
      </w:pPr>
      <w:r>
        <w:t>Функциональные зоны - зоны, для которых документами территориального планирования определены границы и функциональное назначение.</w:t>
      </w:r>
    </w:p>
    <w:p w:rsidR="008E726B" w:rsidRDefault="008E726B">
      <w:pPr>
        <w:widowControl w:val="0"/>
        <w:autoSpaceDE w:val="0"/>
        <w:autoSpaceDN w:val="0"/>
        <w:adjustRightInd w:val="0"/>
        <w:ind w:firstLine="540"/>
        <w:jc w:val="both"/>
      </w:pPr>
      <w:r>
        <w:t>Участок одноквартирного жилого дома - часть территории квартала или квартал для размещения жилого дома, предназначенного для совместного проживания одной семьи и связанных с ней родственными узами или иными близкими отношениями людей, и придомовой территории с четким функциональным зонированием и размещением площадок отдыха, игровых, спортивных, хозяйственных площадок, гаражей (стоянок) автотранспорта.</w:t>
      </w:r>
    </w:p>
    <w:p w:rsidR="008E726B" w:rsidRDefault="008E726B">
      <w:pPr>
        <w:widowControl w:val="0"/>
        <w:autoSpaceDE w:val="0"/>
        <w:autoSpaceDN w:val="0"/>
        <w:adjustRightInd w:val="0"/>
        <w:ind w:firstLine="540"/>
        <w:jc w:val="both"/>
      </w:pPr>
      <w:r>
        <w:t>Участок многоквартирного жилого дома - часть территории квартала или квартал, предназначенный для размещения жилого здания, в котором квартиры имеют общие внеквартирные помещения и инженерные системы придомовой территории с четким функциональным зонированием и размещением площадок отдыха, игровых, спортивных, хозяйственных площадок, гаражей (стоянок) автотранспорта.</w:t>
      </w:r>
    </w:p>
    <w:p w:rsidR="008E726B" w:rsidRDefault="008E726B">
      <w:pPr>
        <w:widowControl w:val="0"/>
        <w:autoSpaceDE w:val="0"/>
        <w:autoSpaceDN w:val="0"/>
        <w:adjustRightInd w:val="0"/>
        <w:ind w:firstLine="540"/>
        <w:jc w:val="both"/>
      </w:pPr>
      <w:r>
        <w:t>Центр общественный - комплекс учреждений и зданий общественного</w:t>
      </w:r>
      <w:r w:rsidR="00995FFD">
        <w:t xml:space="preserve"> обслуживания населения </w:t>
      </w:r>
      <w:r>
        <w:t>, жилом, промышленном районе.</w:t>
      </w:r>
    </w:p>
    <w:p w:rsidR="008E726B" w:rsidRDefault="008E726B">
      <w:pPr>
        <w:widowControl w:val="0"/>
        <w:autoSpaceDE w:val="0"/>
        <w:autoSpaceDN w:val="0"/>
        <w:adjustRightInd w:val="0"/>
        <w:ind w:firstLine="540"/>
        <w:jc w:val="both"/>
      </w:pPr>
      <w:r>
        <w:t>Экологический каркас - система зеленых территорий различного вида, формирующая системе градостроительного освоения территории (антропогенному каркасу) экологически чистое окружение. Экологический каркас образуется за счет лесных массивов разных категорий, особо охраняемых природных территорий, лесозащитных полос, охранных зон водоемов, защитных зон производственных и инженерных сооружений и т.п.</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1"/>
      </w:pPr>
      <w:bookmarkStart w:id="278" w:name="Par7880"/>
      <w:bookmarkEnd w:id="278"/>
      <w:r>
        <w:t>Приложение N 3</w:t>
      </w:r>
    </w:p>
    <w:p w:rsidR="008073EA" w:rsidRDefault="008073EA" w:rsidP="008073EA">
      <w:pPr>
        <w:widowControl w:val="0"/>
        <w:autoSpaceDE w:val="0"/>
        <w:autoSpaceDN w:val="0"/>
        <w:adjustRightInd w:val="0"/>
        <w:jc w:val="right"/>
      </w:pPr>
      <w:r>
        <w:t>к Местным нормативам</w:t>
      </w:r>
    </w:p>
    <w:p w:rsidR="008073EA" w:rsidRDefault="008073EA" w:rsidP="008073EA">
      <w:pPr>
        <w:widowControl w:val="0"/>
        <w:autoSpaceDE w:val="0"/>
        <w:autoSpaceDN w:val="0"/>
        <w:adjustRightInd w:val="0"/>
        <w:jc w:val="right"/>
      </w:pPr>
      <w:r>
        <w:t xml:space="preserve">градостроительного проектирования </w:t>
      </w:r>
    </w:p>
    <w:p w:rsidR="008073EA" w:rsidRDefault="00BE3609" w:rsidP="008073EA">
      <w:pPr>
        <w:widowControl w:val="0"/>
        <w:autoSpaceDE w:val="0"/>
        <w:autoSpaceDN w:val="0"/>
        <w:adjustRightInd w:val="0"/>
        <w:jc w:val="right"/>
      </w:pPr>
      <w:r>
        <w:t>Нижнекам</w:t>
      </w:r>
      <w:r w:rsidR="008073EA">
        <w:t>ского муниципального района</w:t>
      </w:r>
    </w:p>
    <w:p w:rsidR="008E726B" w:rsidRDefault="008E726B" w:rsidP="008073EA">
      <w:pPr>
        <w:widowControl w:val="0"/>
        <w:autoSpaceDE w:val="0"/>
        <w:autoSpaceDN w:val="0"/>
        <w:adjustRightInd w:val="0"/>
        <w:ind w:left="540"/>
        <w:jc w:val="right"/>
      </w:pPr>
    </w:p>
    <w:p w:rsidR="008073EA" w:rsidRDefault="008073EA" w:rsidP="008073EA">
      <w:pPr>
        <w:widowControl w:val="0"/>
        <w:autoSpaceDE w:val="0"/>
        <w:autoSpaceDN w:val="0"/>
        <w:adjustRightInd w:val="0"/>
        <w:ind w:left="540"/>
        <w:jc w:val="right"/>
      </w:pPr>
    </w:p>
    <w:p w:rsidR="008E726B" w:rsidRDefault="008E726B">
      <w:pPr>
        <w:widowControl w:val="0"/>
        <w:autoSpaceDE w:val="0"/>
        <w:autoSpaceDN w:val="0"/>
        <w:adjustRightInd w:val="0"/>
        <w:jc w:val="center"/>
        <w:rPr>
          <w:b/>
          <w:bCs/>
        </w:rPr>
      </w:pPr>
      <w:bookmarkStart w:id="279" w:name="Par7884"/>
      <w:bookmarkEnd w:id="279"/>
      <w:r>
        <w:rPr>
          <w:b/>
          <w:bCs/>
        </w:rPr>
        <w:t>ОР</w:t>
      </w:r>
      <w:r w:rsidR="00995FFD">
        <w:rPr>
          <w:b/>
          <w:bCs/>
        </w:rPr>
        <w:t>ГАНИЗАЦИЯ ТЕРРИТОРИЙ</w:t>
      </w:r>
      <w:r>
        <w:rPr>
          <w:b/>
          <w:bCs/>
        </w:rPr>
        <w:t xml:space="preserve"> СЕЛЬСКИХ ПОСЕЛЕНИЙ</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2"/>
      </w:pPr>
      <w:bookmarkStart w:id="280" w:name="Par7886"/>
      <w:bookmarkEnd w:id="280"/>
      <w:r>
        <w:t>Таблица 1</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pPr>
      <w:bookmarkStart w:id="281" w:name="Par7888"/>
      <w:bookmarkEnd w:id="281"/>
      <w:r>
        <w:t>СРЕДНЕГОДОВАЯ ЧИСЛЕННОСТЬ НАСЕЛЕНИЯ (В СООТВЕТСТВИИ</w:t>
      </w:r>
    </w:p>
    <w:p w:rsidR="008E726B" w:rsidRDefault="008E726B">
      <w:pPr>
        <w:widowControl w:val="0"/>
        <w:autoSpaceDE w:val="0"/>
        <w:autoSpaceDN w:val="0"/>
        <w:adjustRightInd w:val="0"/>
        <w:jc w:val="center"/>
      </w:pPr>
      <w:r>
        <w:t>С ПРОГНОЗОМ МИНИСТЕРСТВА ЭКОНОМИКИ РЕСПУБЛИКИ ТАТАРСТАН)</w:t>
      </w:r>
    </w:p>
    <w:p w:rsidR="008E726B" w:rsidRDefault="008E726B">
      <w:pPr>
        <w:widowControl w:val="0"/>
        <w:autoSpaceDE w:val="0"/>
        <w:autoSpaceDN w:val="0"/>
        <w:adjustRightInd w:val="0"/>
        <w:jc w:val="center"/>
      </w:pPr>
    </w:p>
    <w:p w:rsidR="008E726B" w:rsidRDefault="008E726B">
      <w:pPr>
        <w:pStyle w:val="ConsPlusNonformat"/>
      </w:pPr>
      <w:r>
        <w:t xml:space="preserve">                                                             (тыс. человек)</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94"/>
        <w:gridCol w:w="1701"/>
        <w:gridCol w:w="1701"/>
        <w:gridCol w:w="1842"/>
        <w:gridCol w:w="1843"/>
      </w:tblGrid>
      <w:tr w:rsidR="00A22CA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2CAC" w:rsidRDefault="00A22CAC" w:rsidP="00995FFD">
            <w:pPr>
              <w:widowControl w:val="0"/>
              <w:autoSpaceDE w:val="0"/>
              <w:autoSpaceDN w:val="0"/>
              <w:adjustRightInd w:val="0"/>
              <w:jc w:val="center"/>
            </w:pPr>
            <w:r>
              <w:t xml:space="preserve">Наименование муниципального района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2CAC" w:rsidRDefault="00A22CAC">
            <w:pPr>
              <w:widowControl w:val="0"/>
              <w:autoSpaceDE w:val="0"/>
              <w:autoSpaceDN w:val="0"/>
              <w:adjustRightInd w:val="0"/>
              <w:jc w:val="center"/>
            </w:pPr>
            <w:smartTag w:uri="urn:schemas-microsoft-com:office:smarttags" w:element="metricconverter">
              <w:smartTagPr>
                <w:attr w:name="ProductID" w:val="2009 г"/>
              </w:smartTagPr>
              <w:r>
                <w:t>2009 г</w:t>
              </w:r>
            </w:smartTag>
            <w: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2CAC" w:rsidRDefault="00A22CAC">
            <w:pPr>
              <w:widowControl w:val="0"/>
              <w:autoSpaceDE w:val="0"/>
              <w:autoSpaceDN w:val="0"/>
              <w:adjustRightInd w:val="0"/>
              <w:jc w:val="center"/>
            </w:pPr>
            <w:smartTag w:uri="urn:schemas-microsoft-com:office:smarttags" w:element="metricconverter">
              <w:smartTagPr>
                <w:attr w:name="ProductID" w:val="2015 г"/>
              </w:smartTagPr>
              <w:r>
                <w:t>2015 г</w:t>
              </w:r>
            </w:smartTag>
            <w: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2CAC" w:rsidRDefault="00A22CAC">
            <w:pPr>
              <w:widowControl w:val="0"/>
              <w:autoSpaceDE w:val="0"/>
              <w:autoSpaceDN w:val="0"/>
              <w:adjustRightInd w:val="0"/>
              <w:jc w:val="center"/>
            </w:pPr>
            <w:smartTag w:uri="urn:schemas-microsoft-com:office:smarttags" w:element="metricconverter">
              <w:smartTagPr>
                <w:attr w:name="ProductID" w:val="2020 г"/>
              </w:smartTagPr>
              <w:r>
                <w:t>2020 г</w:t>
              </w:r>
            </w:smartTag>
            <w: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2CAC" w:rsidRDefault="00A22CAC">
            <w:pPr>
              <w:widowControl w:val="0"/>
              <w:autoSpaceDE w:val="0"/>
              <w:autoSpaceDN w:val="0"/>
              <w:adjustRightInd w:val="0"/>
              <w:jc w:val="center"/>
            </w:pPr>
            <w:smartTag w:uri="urn:schemas-microsoft-com:office:smarttags" w:element="metricconverter">
              <w:smartTagPr>
                <w:attr w:name="ProductID" w:val="2035 г"/>
              </w:smartTagPr>
              <w:r>
                <w:t>2035 г</w:t>
              </w:r>
            </w:smartTag>
            <w:r>
              <w:t>.</w:t>
            </w:r>
          </w:p>
        </w:tc>
      </w:tr>
      <w:tr w:rsidR="00A22CA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2CAC" w:rsidRDefault="00A22CAC">
            <w:pPr>
              <w:widowControl w:val="0"/>
              <w:autoSpaceDE w:val="0"/>
              <w:autoSpaceDN w:val="0"/>
              <w:adjustRightInd w:val="0"/>
              <w:jc w:val="center"/>
            </w:pPr>
            <w: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2CAC" w:rsidRDefault="00A22CAC">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2CAC" w:rsidRDefault="00A22CAC">
            <w:pPr>
              <w:widowControl w:val="0"/>
              <w:autoSpaceDE w:val="0"/>
              <w:autoSpaceDN w:val="0"/>
              <w:adjustRightInd w:val="0"/>
              <w:jc w:val="center"/>
            </w:pPr>
            <w: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2CAC" w:rsidRDefault="00A22CAC">
            <w:pPr>
              <w:widowControl w:val="0"/>
              <w:autoSpaceDE w:val="0"/>
              <w:autoSpaceDN w:val="0"/>
              <w:adjustRightInd w:val="0"/>
              <w:jc w:val="center"/>
            </w:pPr>
            <w: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2CAC" w:rsidRDefault="00A22CAC">
            <w:pPr>
              <w:widowControl w:val="0"/>
              <w:autoSpaceDE w:val="0"/>
              <w:autoSpaceDN w:val="0"/>
              <w:adjustRightInd w:val="0"/>
              <w:jc w:val="center"/>
            </w:pPr>
            <w:r>
              <w:t>5</w:t>
            </w:r>
          </w:p>
        </w:tc>
      </w:tr>
      <w:tr w:rsidR="00A22CA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2CAC" w:rsidRDefault="00BE3609" w:rsidP="001473CE">
            <w:pPr>
              <w:widowControl w:val="0"/>
              <w:autoSpaceDE w:val="0"/>
              <w:autoSpaceDN w:val="0"/>
              <w:adjustRightInd w:val="0"/>
            </w:pPr>
            <w:r>
              <w:t>Нижнекам</w:t>
            </w:r>
            <w:r w:rsidR="00A22CAC">
              <w:t>ский муниципальный район</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22CAC" w:rsidRDefault="00A22CAC" w:rsidP="00D40F4A">
            <w:pPr>
              <w:widowControl w:val="0"/>
              <w:autoSpaceDE w:val="0"/>
              <w:autoSpaceDN w:val="0"/>
              <w:adjustRightInd w:val="0"/>
              <w:jc w:val="center"/>
            </w:pPr>
          </w:p>
          <w:p w:rsidR="00A22CAC" w:rsidRDefault="00A22CAC" w:rsidP="00D40F4A">
            <w:pPr>
              <w:widowControl w:val="0"/>
              <w:autoSpaceDE w:val="0"/>
              <w:autoSpaceDN w:val="0"/>
              <w:adjustRightInd w:val="0"/>
              <w:jc w:val="center"/>
            </w:pPr>
            <w:r>
              <w:t>35,73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22CAC" w:rsidRDefault="00A22CAC" w:rsidP="00D40F4A">
            <w:pPr>
              <w:widowControl w:val="0"/>
              <w:autoSpaceDE w:val="0"/>
              <w:autoSpaceDN w:val="0"/>
              <w:adjustRightInd w:val="0"/>
              <w:jc w:val="center"/>
            </w:pPr>
            <w:r>
              <w:t>38,045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22CAC" w:rsidRDefault="00A22CAC" w:rsidP="00D40F4A">
            <w:pPr>
              <w:widowControl w:val="0"/>
              <w:autoSpaceDE w:val="0"/>
              <w:autoSpaceDN w:val="0"/>
              <w:adjustRightInd w:val="0"/>
              <w:jc w:val="center"/>
            </w:pPr>
            <w:r>
              <w:t>40.78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22CAC" w:rsidRDefault="00A22CAC" w:rsidP="00D40F4A">
            <w:pPr>
              <w:widowControl w:val="0"/>
              <w:autoSpaceDE w:val="0"/>
              <w:autoSpaceDN w:val="0"/>
              <w:adjustRightInd w:val="0"/>
              <w:jc w:val="center"/>
            </w:pPr>
            <w:r>
              <w:t>50,05</w:t>
            </w:r>
          </w:p>
        </w:tc>
      </w:tr>
    </w:tbl>
    <w:p w:rsidR="008E726B" w:rsidRDefault="008E726B">
      <w:pPr>
        <w:widowControl w:val="0"/>
        <w:autoSpaceDE w:val="0"/>
        <w:autoSpaceDN w:val="0"/>
        <w:adjustRightInd w:val="0"/>
        <w:jc w:val="right"/>
      </w:pPr>
    </w:p>
    <w:p w:rsidR="00772601" w:rsidRDefault="00772601">
      <w:pPr>
        <w:widowControl w:val="0"/>
        <w:autoSpaceDE w:val="0"/>
        <w:autoSpaceDN w:val="0"/>
        <w:adjustRightInd w:val="0"/>
        <w:jc w:val="right"/>
        <w:outlineLvl w:val="2"/>
      </w:pPr>
      <w:bookmarkStart w:id="282" w:name="Par8976"/>
      <w:bookmarkEnd w:id="282"/>
    </w:p>
    <w:p w:rsidR="00772601" w:rsidRDefault="00772601">
      <w:pPr>
        <w:widowControl w:val="0"/>
        <w:autoSpaceDE w:val="0"/>
        <w:autoSpaceDN w:val="0"/>
        <w:adjustRightInd w:val="0"/>
        <w:jc w:val="right"/>
        <w:outlineLvl w:val="2"/>
      </w:pPr>
    </w:p>
    <w:p w:rsidR="00995FFD" w:rsidRDefault="00995FFD">
      <w:pPr>
        <w:widowControl w:val="0"/>
        <w:autoSpaceDE w:val="0"/>
        <w:autoSpaceDN w:val="0"/>
        <w:adjustRightInd w:val="0"/>
        <w:jc w:val="right"/>
        <w:outlineLvl w:val="2"/>
      </w:pPr>
    </w:p>
    <w:p w:rsidR="00995FFD" w:rsidRDefault="00995FFD">
      <w:pPr>
        <w:widowControl w:val="0"/>
        <w:autoSpaceDE w:val="0"/>
        <w:autoSpaceDN w:val="0"/>
        <w:adjustRightInd w:val="0"/>
        <w:jc w:val="right"/>
        <w:outlineLvl w:val="2"/>
      </w:pPr>
    </w:p>
    <w:p w:rsidR="008E726B" w:rsidRDefault="00995FFD">
      <w:pPr>
        <w:widowControl w:val="0"/>
        <w:autoSpaceDE w:val="0"/>
        <w:autoSpaceDN w:val="0"/>
        <w:adjustRightInd w:val="0"/>
        <w:jc w:val="right"/>
        <w:outlineLvl w:val="2"/>
      </w:pPr>
      <w:r>
        <w:t>Таблица 2</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pPr>
      <w:bookmarkStart w:id="283" w:name="Par8978"/>
      <w:bookmarkEnd w:id="283"/>
      <w:r>
        <w:t>НОРМЫ РАСЧЕТА</w:t>
      </w:r>
    </w:p>
    <w:p w:rsidR="008E726B" w:rsidRDefault="008E726B">
      <w:pPr>
        <w:widowControl w:val="0"/>
        <w:autoSpaceDE w:val="0"/>
        <w:autoSpaceDN w:val="0"/>
        <w:adjustRightInd w:val="0"/>
        <w:jc w:val="center"/>
      </w:pPr>
      <w:r>
        <w:t>УЧРЕЖДЕНИЙ И ПРЕДПРИЯТИЙ ОБСЛУЖИВАНИЯ И</w:t>
      </w:r>
    </w:p>
    <w:p w:rsidR="008E726B" w:rsidRDefault="008E726B">
      <w:pPr>
        <w:widowControl w:val="0"/>
        <w:autoSpaceDE w:val="0"/>
        <w:autoSpaceDN w:val="0"/>
        <w:adjustRightInd w:val="0"/>
        <w:jc w:val="center"/>
      </w:pPr>
      <w:r>
        <w:t>РАЗМЕРЫ ЗЕМЕЛЬНЫХ УЧАСТКОВ</w:t>
      </w:r>
    </w:p>
    <w:p w:rsidR="008E726B" w:rsidRDefault="008E726B">
      <w:pPr>
        <w:widowControl w:val="0"/>
        <w:autoSpaceDE w:val="0"/>
        <w:autoSpaceDN w:val="0"/>
        <w:adjustRightInd w:val="0"/>
        <w:ind w:firstLine="540"/>
        <w:jc w:val="both"/>
      </w:pPr>
    </w:p>
    <w:tbl>
      <w:tblPr>
        <w:tblW w:w="15300" w:type="dxa"/>
        <w:tblInd w:w="62" w:type="dxa"/>
        <w:tblLayout w:type="fixed"/>
        <w:tblCellMar>
          <w:top w:w="75" w:type="dxa"/>
          <w:left w:w="0" w:type="dxa"/>
          <w:bottom w:w="75" w:type="dxa"/>
          <w:right w:w="0" w:type="dxa"/>
        </w:tblCellMar>
        <w:tblLook w:val="0000" w:firstRow="0" w:lastRow="0" w:firstColumn="0" w:lastColumn="0" w:noHBand="0" w:noVBand="0"/>
      </w:tblPr>
      <w:tblGrid>
        <w:gridCol w:w="2529"/>
        <w:gridCol w:w="1418"/>
        <w:gridCol w:w="1635"/>
        <w:gridCol w:w="69"/>
        <w:gridCol w:w="111"/>
        <w:gridCol w:w="1646"/>
        <w:gridCol w:w="2852"/>
        <w:gridCol w:w="5040"/>
      </w:tblGrid>
      <w:tr w:rsidR="008E726B">
        <w:tc>
          <w:tcPr>
            <w:tcW w:w="2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Учреждения, предприятия, сооружения</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Единица измерения, измеритель</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Рекомендуемая обеспеченность на 1000 жителей (в пределах минимума)</w:t>
            </w:r>
          </w:p>
        </w:tc>
        <w:tc>
          <w:tcPr>
            <w:tcW w:w="2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Размер земельного участка, кв. метров/измеритель, в отдельных случаях - в гектарах (га)</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Примечание</w:t>
            </w:r>
          </w:p>
        </w:tc>
      </w:tr>
      <w:tr w:rsidR="008E726B">
        <w:tc>
          <w:tcPr>
            <w:tcW w:w="2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995FFD">
            <w:pPr>
              <w:widowControl w:val="0"/>
              <w:autoSpaceDE w:val="0"/>
              <w:autoSpaceDN w:val="0"/>
              <w:adjustRightInd w:val="0"/>
              <w:jc w:val="center"/>
            </w:pPr>
            <w:r>
              <w:t>Центральные усадьбы</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995FFD">
            <w:pPr>
              <w:widowControl w:val="0"/>
              <w:autoSpaceDE w:val="0"/>
              <w:autoSpaceDN w:val="0"/>
              <w:adjustRightInd w:val="0"/>
              <w:jc w:val="center"/>
            </w:pPr>
            <w:r>
              <w:t>сельское населенные пункты</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r>
      <w:tr w:rsidR="008E726B">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284" w:name="Par8995"/>
            <w:bookmarkEnd w:id="284"/>
            <w:r>
              <w:t>I. Учреждения образования</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Дошкольные образовательные учреждения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Устанавливается в зависимости от демографической структуры поселения</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вместимости:</w:t>
            </w:r>
          </w:p>
          <w:p w:rsidR="008E726B" w:rsidRDefault="008E726B">
            <w:pPr>
              <w:widowControl w:val="0"/>
              <w:autoSpaceDE w:val="0"/>
              <w:autoSpaceDN w:val="0"/>
              <w:adjustRightInd w:val="0"/>
              <w:jc w:val="center"/>
            </w:pPr>
            <w:r>
              <w:t>до 100 мест - 40;</w:t>
            </w:r>
          </w:p>
          <w:p w:rsidR="008E726B" w:rsidRDefault="008E726B">
            <w:pPr>
              <w:widowControl w:val="0"/>
              <w:autoSpaceDE w:val="0"/>
              <w:autoSpaceDN w:val="0"/>
              <w:adjustRightInd w:val="0"/>
              <w:jc w:val="center"/>
            </w:pPr>
            <w:r>
              <w:t>свыше 100 - 35;</w:t>
            </w:r>
          </w:p>
          <w:p w:rsidR="008E726B" w:rsidRDefault="008E726B">
            <w:pPr>
              <w:widowControl w:val="0"/>
              <w:autoSpaceDE w:val="0"/>
              <w:autoSpaceDN w:val="0"/>
              <w:adjustRightInd w:val="0"/>
              <w:jc w:val="center"/>
            </w:pPr>
            <w:r>
              <w:t>в комплексе организаций свыше 500 мест - 30.</w:t>
            </w:r>
          </w:p>
          <w:p w:rsidR="008E726B" w:rsidRDefault="008E726B">
            <w:pPr>
              <w:widowControl w:val="0"/>
              <w:autoSpaceDE w:val="0"/>
              <w:autoSpaceDN w:val="0"/>
              <w:adjustRightInd w:val="0"/>
              <w:jc w:val="center"/>
            </w:pPr>
            <w:r>
              <w:t>Размеры земельных участков могут быть уменьшены:</w:t>
            </w:r>
          </w:p>
          <w:p w:rsidR="008E726B" w:rsidRDefault="008E726B">
            <w:pPr>
              <w:widowControl w:val="0"/>
              <w:autoSpaceDE w:val="0"/>
              <w:autoSpaceDN w:val="0"/>
              <w:adjustRightInd w:val="0"/>
              <w:jc w:val="center"/>
            </w:pPr>
            <w:r>
              <w:t>в условиях реконструкции - на 25%;</w:t>
            </w:r>
          </w:p>
          <w:p w:rsidR="008E726B" w:rsidRDefault="008E726B">
            <w:pPr>
              <w:widowControl w:val="0"/>
              <w:autoSpaceDE w:val="0"/>
              <w:autoSpaceDN w:val="0"/>
              <w:adjustRightInd w:val="0"/>
              <w:jc w:val="center"/>
            </w:pPr>
            <w:r>
              <w:t>при размещении на рельефе с уклоном более 20% - на 15%;</w:t>
            </w:r>
          </w:p>
          <w:p w:rsidR="008E726B" w:rsidRDefault="008E726B">
            <w:pPr>
              <w:widowControl w:val="0"/>
              <w:autoSpaceDE w:val="0"/>
              <w:autoSpaceDN w:val="0"/>
              <w:adjustRightInd w:val="0"/>
              <w:jc w:val="center"/>
            </w:pPr>
            <w:r>
              <w:t>в населенных пунктах-новостройках - на 10% (за счет сокращения площади озеленения)</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Pr="00D21AE8" w:rsidRDefault="00D33B6E" w:rsidP="00D33B6E">
            <w:pPr>
              <w:autoSpaceDE w:val="0"/>
              <w:autoSpaceDN w:val="0"/>
              <w:adjustRightInd w:val="0"/>
              <w:jc w:val="both"/>
            </w:pPr>
            <w:r w:rsidRPr="00D33B6E">
              <w:t>Уровень обеспеченности детей (1 - 6 лет) дошкольными организациями устанавливается в пределах 85%.</w:t>
            </w:r>
          </w:p>
          <w:p w:rsidR="008E726B" w:rsidRDefault="008E726B">
            <w:pPr>
              <w:widowControl w:val="0"/>
              <w:autoSpaceDE w:val="0"/>
              <w:autoSpaceDN w:val="0"/>
              <w:adjustRightInd w:val="0"/>
              <w:jc w:val="both"/>
            </w:pPr>
            <w:r>
              <w:t xml:space="preserve">Усредненный норматив удельного показателя общей площади основных видов дошкольных организаций в соответствии с </w:t>
            </w:r>
            <w:hyperlink r:id="rId744" w:history="1">
              <w:r>
                <w:rPr>
                  <w:color w:val="0000FF"/>
                </w:rPr>
                <w:t>постановлением</w:t>
              </w:r>
            </w:hyperlink>
            <w:r>
              <w:t xml:space="preserve"> Кабинета Министров Республики Татарстан от 26.01.2009 N 42 "Об установлении уровня социальных гарантий обеспеченности общественной инфраструктурой, социальными услугами до 2014 года" составляет:</w:t>
            </w:r>
          </w:p>
          <w:p w:rsidR="008E726B" w:rsidRDefault="008E726B">
            <w:pPr>
              <w:widowControl w:val="0"/>
              <w:autoSpaceDE w:val="0"/>
              <w:autoSpaceDN w:val="0"/>
              <w:adjustRightInd w:val="0"/>
              <w:jc w:val="both"/>
            </w:pPr>
            <w:r>
              <w:t xml:space="preserve">городские поселения - </w:t>
            </w:r>
            <w:smartTag w:uri="urn:schemas-microsoft-com:office:smarttags" w:element="metricconverter">
              <w:smartTagPr>
                <w:attr w:name="ProductID" w:val="11,28 кв. метра"/>
              </w:smartTagPr>
              <w:r>
                <w:t>11,28 кв. метра</w:t>
              </w:r>
            </w:smartTag>
            <w:r>
              <w:t xml:space="preserve"> на одного воспитанника;</w:t>
            </w:r>
          </w:p>
          <w:p w:rsidR="008E726B" w:rsidRDefault="008E726B">
            <w:pPr>
              <w:widowControl w:val="0"/>
              <w:autoSpaceDE w:val="0"/>
              <w:autoSpaceDN w:val="0"/>
              <w:adjustRightInd w:val="0"/>
              <w:jc w:val="both"/>
            </w:pPr>
            <w:r>
              <w:t xml:space="preserve">сельские поселения - </w:t>
            </w:r>
            <w:smartTag w:uri="urn:schemas-microsoft-com:office:smarttags" w:element="metricconverter">
              <w:smartTagPr>
                <w:attr w:name="ProductID" w:val="14,36 кв. метра"/>
              </w:smartTagPr>
              <w:r>
                <w:t>14,36 кв. метра</w:t>
              </w:r>
            </w:smartTag>
            <w:r>
              <w:t xml:space="preserve"> на одного воспитанника.</w:t>
            </w:r>
          </w:p>
          <w:p w:rsidR="008E726B" w:rsidRDefault="008E726B">
            <w:pPr>
              <w:widowControl w:val="0"/>
              <w:autoSpaceDE w:val="0"/>
              <w:autoSpaceDN w:val="0"/>
              <w:adjustRightInd w:val="0"/>
              <w:jc w:val="both"/>
            </w:pPr>
            <w:r>
              <w:t>В зависимости от вместимости, показателей комфортности (минимальный, оптимальный и повышенный) детских дошкольных учреждений нормативы удельных показателей общей площади основных видов дошкольных организаций следующее:</w:t>
            </w:r>
          </w:p>
          <w:p w:rsidR="008E726B" w:rsidRDefault="008E726B">
            <w:pPr>
              <w:widowControl w:val="0"/>
              <w:autoSpaceDE w:val="0"/>
              <w:autoSpaceDN w:val="0"/>
              <w:adjustRightInd w:val="0"/>
              <w:jc w:val="both"/>
            </w:pPr>
            <w:r>
              <w:t xml:space="preserve">городские поселения - 10,57 - </w:t>
            </w:r>
            <w:smartTag w:uri="urn:schemas-microsoft-com:office:smarttags" w:element="metricconverter">
              <w:smartTagPr>
                <w:attr w:name="ProductID" w:val="17,34 кв. метра"/>
              </w:smartTagPr>
              <w:r>
                <w:t>17,34 кв. метра</w:t>
              </w:r>
            </w:smartTag>
            <w:r>
              <w:t>,</w:t>
            </w:r>
          </w:p>
          <w:p w:rsidR="008E726B" w:rsidRDefault="008E726B">
            <w:pPr>
              <w:widowControl w:val="0"/>
              <w:autoSpaceDE w:val="0"/>
              <w:autoSpaceDN w:val="0"/>
              <w:adjustRightInd w:val="0"/>
              <w:jc w:val="both"/>
            </w:pPr>
            <w:r>
              <w:t xml:space="preserve">сельские поселения - 10,49 - </w:t>
            </w:r>
            <w:smartTag w:uri="urn:schemas-microsoft-com:office:smarttags" w:element="metricconverter">
              <w:smartTagPr>
                <w:attr w:name="ProductID" w:val="24,75 кв. метра"/>
              </w:smartTagPr>
              <w:r>
                <w:t>24,75 кв. метра</w:t>
              </w:r>
            </w:smartTag>
            <w:r>
              <w:t xml:space="preserve"> (в соответствии с </w:t>
            </w:r>
            <w:hyperlink r:id="rId745" w:history="1">
              <w:r>
                <w:rPr>
                  <w:color w:val="0000FF"/>
                </w:rPr>
                <w:t>распоряжением</w:t>
              </w:r>
            </w:hyperlink>
            <w:r>
              <w:t xml:space="preserve"> Правительства Российской Федерации от 3 июля </w:t>
            </w:r>
            <w:smartTag w:uri="urn:schemas-microsoft-com:office:smarttags" w:element="metricconverter">
              <w:smartTagPr>
                <w:attr w:name="ProductID" w:val="1996 г"/>
              </w:smartTagPr>
              <w:r>
                <w:t>1996 г</w:t>
              </w:r>
            </w:smartTag>
            <w:r>
              <w:t>. N 1063-р)</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Дошкольные образовательные учреждения компенсирующего вида с предельной наполняемостью групп:</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 на 1 воспитанника общей площади</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15,04 - 45,12</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17,05 - 51,16</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В зависимости от вместимости, в соответствии с </w:t>
            </w:r>
            <w:hyperlink r:id="rId746" w:history="1">
              <w:r>
                <w:rPr>
                  <w:color w:val="0000FF"/>
                </w:rPr>
                <w:t>постановлением</w:t>
              </w:r>
            </w:hyperlink>
            <w:r>
              <w:t xml:space="preserve"> Кабинета Министров Республики Татарстан от 26.01.2009 N 42 "Об установлении уровня социальных гарантий обеспеченности общественной инфраструктурой, социальными услугами до 201</w:t>
            </w:r>
            <w:r w:rsidR="009C68F8">
              <w:t>9</w:t>
            </w:r>
            <w:r>
              <w:t xml:space="preserve"> года"</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общеобразовательные учреждения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Устанавливается в зависимости от демографической структуры поселения</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вместимости:</w:t>
            </w:r>
          </w:p>
          <w:p w:rsidR="008E726B" w:rsidRDefault="008E726B">
            <w:pPr>
              <w:widowControl w:val="0"/>
              <w:autoSpaceDE w:val="0"/>
              <w:autoSpaceDN w:val="0"/>
              <w:adjustRightInd w:val="0"/>
              <w:jc w:val="center"/>
            </w:pPr>
            <w:r>
              <w:t>до 400 мест - 50;</w:t>
            </w:r>
          </w:p>
          <w:p w:rsidR="008E726B" w:rsidRDefault="008E726B">
            <w:pPr>
              <w:widowControl w:val="0"/>
              <w:autoSpaceDE w:val="0"/>
              <w:autoSpaceDN w:val="0"/>
              <w:adjustRightInd w:val="0"/>
              <w:jc w:val="center"/>
            </w:pPr>
            <w:r>
              <w:t>400 - 500 мест - 60;</w:t>
            </w:r>
          </w:p>
          <w:p w:rsidR="008E726B" w:rsidRDefault="008E726B">
            <w:pPr>
              <w:widowControl w:val="0"/>
              <w:autoSpaceDE w:val="0"/>
              <w:autoSpaceDN w:val="0"/>
              <w:adjustRightInd w:val="0"/>
              <w:jc w:val="center"/>
            </w:pPr>
            <w:r>
              <w:t>500 - 600 мест - 50;</w:t>
            </w:r>
          </w:p>
          <w:p w:rsidR="008E726B" w:rsidRDefault="008E726B">
            <w:pPr>
              <w:widowControl w:val="0"/>
              <w:autoSpaceDE w:val="0"/>
              <w:autoSpaceDN w:val="0"/>
              <w:adjustRightInd w:val="0"/>
              <w:jc w:val="center"/>
            </w:pPr>
            <w:r>
              <w:t>600 - 800 мест - 40;</w:t>
            </w:r>
          </w:p>
          <w:p w:rsidR="008E726B" w:rsidRDefault="008E726B">
            <w:pPr>
              <w:widowControl w:val="0"/>
              <w:autoSpaceDE w:val="0"/>
              <w:autoSpaceDN w:val="0"/>
              <w:adjustRightInd w:val="0"/>
              <w:jc w:val="center"/>
            </w:pPr>
            <w:r>
              <w:t>800 - 1100 мест - 33;</w:t>
            </w:r>
          </w:p>
          <w:p w:rsidR="008E726B" w:rsidRDefault="008E726B">
            <w:pPr>
              <w:widowControl w:val="0"/>
              <w:autoSpaceDE w:val="0"/>
              <w:autoSpaceDN w:val="0"/>
              <w:adjustRightInd w:val="0"/>
              <w:jc w:val="center"/>
            </w:pPr>
            <w:r>
              <w:t>1100 - 1500 мест - 21;</w:t>
            </w:r>
          </w:p>
          <w:p w:rsidR="008E726B" w:rsidRDefault="008E726B">
            <w:pPr>
              <w:widowControl w:val="0"/>
              <w:autoSpaceDE w:val="0"/>
              <w:autoSpaceDN w:val="0"/>
              <w:adjustRightInd w:val="0"/>
              <w:jc w:val="center"/>
            </w:pPr>
            <w:r>
              <w:t>1500 - 2000 мест - 17</w:t>
            </w:r>
          </w:p>
          <w:p w:rsidR="008E726B" w:rsidRDefault="008E726B">
            <w:pPr>
              <w:widowControl w:val="0"/>
              <w:autoSpaceDE w:val="0"/>
              <w:autoSpaceDN w:val="0"/>
              <w:adjustRightInd w:val="0"/>
              <w:jc w:val="center"/>
            </w:pPr>
            <w:r>
              <w:t>(в условиях реконструкции возможно уменьшение на 20%)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Уровень охвата школьников I - XI классов - 100%.</w:t>
            </w:r>
          </w:p>
          <w:p w:rsidR="008E726B" w:rsidRDefault="008E726B">
            <w:pPr>
              <w:widowControl w:val="0"/>
              <w:autoSpaceDE w:val="0"/>
              <w:autoSpaceDN w:val="0"/>
              <w:adjustRightInd w:val="0"/>
              <w:jc w:val="both"/>
            </w:pPr>
            <w:r>
              <w:t>Спортивная зона школы может быть объединена с физкультурно-оздоровительным комплексом жилого образования.</w:t>
            </w:r>
          </w:p>
          <w:p w:rsidR="008E726B" w:rsidRDefault="008E726B">
            <w:pPr>
              <w:widowControl w:val="0"/>
              <w:autoSpaceDE w:val="0"/>
              <w:autoSpaceDN w:val="0"/>
              <w:adjustRightInd w:val="0"/>
              <w:jc w:val="both"/>
            </w:pPr>
            <w:r>
              <w:t>Нормативы удельных показателей общей площади зданий общеобразовательных учреждений:</w:t>
            </w:r>
          </w:p>
          <w:p w:rsidR="008E726B" w:rsidRDefault="008E726B">
            <w:pPr>
              <w:widowControl w:val="0"/>
              <w:autoSpaceDE w:val="0"/>
              <w:autoSpaceDN w:val="0"/>
              <w:adjustRightInd w:val="0"/>
              <w:jc w:val="both"/>
            </w:pPr>
            <w:r>
              <w:t>При сменности - 1:</w:t>
            </w:r>
          </w:p>
          <w:p w:rsidR="008E726B" w:rsidRDefault="008E726B">
            <w:pPr>
              <w:widowControl w:val="0"/>
              <w:autoSpaceDE w:val="0"/>
              <w:autoSpaceDN w:val="0"/>
              <w:adjustRightInd w:val="0"/>
              <w:jc w:val="both"/>
            </w:pPr>
            <w:r>
              <w:t xml:space="preserve">городские поселения - 16,96 - </w:t>
            </w:r>
            <w:smartTag w:uri="urn:schemas-microsoft-com:office:smarttags" w:element="metricconverter">
              <w:smartTagPr>
                <w:attr w:name="ProductID" w:val="31,73 кв. метра"/>
              </w:smartTagPr>
              <w:r>
                <w:t>31,73 кв. метра</w:t>
              </w:r>
            </w:smartTag>
            <w:r>
              <w:t>,</w:t>
            </w:r>
          </w:p>
          <w:p w:rsidR="008E726B" w:rsidRDefault="008E726B">
            <w:pPr>
              <w:widowControl w:val="0"/>
              <w:autoSpaceDE w:val="0"/>
              <w:autoSpaceDN w:val="0"/>
              <w:adjustRightInd w:val="0"/>
              <w:jc w:val="both"/>
            </w:pPr>
            <w:r>
              <w:t xml:space="preserve">сельские поселения - 10,07 - </w:t>
            </w:r>
            <w:smartTag w:uri="urn:schemas-microsoft-com:office:smarttags" w:element="metricconverter">
              <w:smartTagPr>
                <w:attr w:name="ProductID" w:val="22,25 кв. метра"/>
              </w:smartTagPr>
              <w:r>
                <w:t>22,25 кв. метра</w:t>
              </w:r>
            </w:smartTag>
            <w:r>
              <w:t xml:space="preserve"> (в зависимости от вместимости, в соответствии с </w:t>
            </w:r>
            <w:hyperlink r:id="rId747" w:history="1">
              <w:r>
                <w:rPr>
                  <w:color w:val="0000FF"/>
                </w:rPr>
                <w:t>распоряжением</w:t>
              </w:r>
            </w:hyperlink>
            <w:r>
              <w:t xml:space="preserve"> Правительства Российской Федерации от 3 июля </w:t>
            </w:r>
            <w:smartTag w:uri="urn:schemas-microsoft-com:office:smarttags" w:element="metricconverter">
              <w:smartTagPr>
                <w:attr w:name="ProductID" w:val="1996 г"/>
              </w:smartTagPr>
              <w:r>
                <w:t>1996 г</w:t>
              </w:r>
            </w:smartTag>
            <w:r>
              <w:t>. N 1063-р).</w:t>
            </w:r>
          </w:p>
          <w:p w:rsidR="008E726B" w:rsidRDefault="008E726B">
            <w:pPr>
              <w:widowControl w:val="0"/>
              <w:autoSpaceDE w:val="0"/>
              <w:autoSpaceDN w:val="0"/>
              <w:adjustRightInd w:val="0"/>
              <w:jc w:val="both"/>
            </w:pPr>
            <w:r>
              <w:t>При сменности 1,5 необходимо использовать коэффициент - 0,6665 или формулу - (а - а/3), где а - нормативный показатель при сменности 1</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школы-интернаты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заданию на проектирование, но не менее 0,6</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вместимости:</w:t>
            </w:r>
          </w:p>
          <w:p w:rsidR="008E726B" w:rsidRDefault="008E726B">
            <w:pPr>
              <w:widowControl w:val="0"/>
              <w:autoSpaceDE w:val="0"/>
              <w:autoSpaceDN w:val="0"/>
              <w:adjustRightInd w:val="0"/>
              <w:jc w:val="center"/>
            </w:pPr>
            <w:r>
              <w:t>200 - 300 мест - 70;</w:t>
            </w:r>
          </w:p>
          <w:p w:rsidR="008E726B" w:rsidRDefault="008E726B">
            <w:pPr>
              <w:widowControl w:val="0"/>
              <w:autoSpaceDE w:val="0"/>
              <w:autoSpaceDN w:val="0"/>
              <w:adjustRightInd w:val="0"/>
              <w:jc w:val="center"/>
            </w:pPr>
            <w:r>
              <w:t>300 - 500 мест - 65;</w:t>
            </w:r>
          </w:p>
          <w:p w:rsidR="008E726B" w:rsidRDefault="008E726B">
            <w:pPr>
              <w:widowControl w:val="0"/>
              <w:autoSpaceDE w:val="0"/>
              <w:autoSpaceDN w:val="0"/>
              <w:adjustRightInd w:val="0"/>
              <w:jc w:val="center"/>
            </w:pPr>
            <w:r>
              <w:t>500 и более мест - 45</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 размещении на земельном участке школы здания интерната (спального корпуса) площадь земельного участка следует увеличить на 0,2 гектара</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Общеобразовательная организация начального общего образования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заданию на проектирование, но не менее 3,0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По </w:t>
            </w:r>
            <w:hyperlink w:anchor="Par11567" w:history="1">
              <w:r>
                <w:rPr>
                  <w:color w:val="0000FF"/>
                </w:rPr>
                <w:t>таблице 6</w:t>
              </w:r>
            </w:hyperlink>
            <w:r>
              <w:t xml:space="preserve"> настоящего приложения</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Размеры жилой зоны, учебных и вспомогательных хозяйств, автодромов в указанные размеры не входят.</w:t>
            </w:r>
          </w:p>
          <w:p w:rsidR="008E726B" w:rsidRDefault="008E726B">
            <w:pPr>
              <w:widowControl w:val="0"/>
              <w:autoSpaceDE w:val="0"/>
              <w:autoSpaceDN w:val="0"/>
              <w:adjustRightInd w:val="0"/>
              <w:jc w:val="both"/>
            </w:pPr>
            <w:r>
              <w:t xml:space="preserve">Нормативы удельных показателей общей площади учреждений начального профессионального образования: городские и сельские поселения - 13,56 - </w:t>
            </w:r>
            <w:smartTag w:uri="urn:schemas-microsoft-com:office:smarttags" w:element="metricconverter">
              <w:smartTagPr>
                <w:attr w:name="ProductID" w:val="26,26 кв. метра"/>
              </w:smartTagPr>
              <w:r>
                <w:t>26,26 кв. метра</w:t>
              </w:r>
            </w:smartTag>
            <w:r>
              <w:t xml:space="preserve"> (в зависимости от вместимости, в соответствии с </w:t>
            </w:r>
            <w:hyperlink r:id="rId748" w:history="1">
              <w:r>
                <w:rPr>
                  <w:color w:val="0000FF"/>
                </w:rPr>
                <w:t>распоряжением</w:t>
              </w:r>
            </w:hyperlink>
            <w:r>
              <w:t xml:space="preserve"> Правительства Российской Федерации от 3 июля </w:t>
            </w:r>
            <w:smartTag w:uri="urn:schemas-microsoft-com:office:smarttags" w:element="metricconverter">
              <w:smartTagPr>
                <w:attr w:name="ProductID" w:val="1996 г"/>
              </w:smartTagPr>
              <w:r>
                <w:t>1996 г</w:t>
              </w:r>
            </w:smartTag>
            <w:r>
              <w:t>. N 1063-р)</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Общеобразовательная организация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Нормативы удельных показателей общей площади учреждений </w:t>
            </w:r>
            <w:r w:rsidR="00D33B6E" w:rsidRPr="00D33B6E">
              <w:t>среднего</w:t>
            </w:r>
            <w:r w:rsidR="00D33B6E" w:rsidRPr="00D21AE8">
              <w:t xml:space="preserve"> </w:t>
            </w:r>
            <w:r>
              <w:t xml:space="preserve">профессионального образования: городские и сельские поселения - 8,2 - </w:t>
            </w:r>
            <w:smartTag w:uri="urn:schemas-microsoft-com:office:smarttags" w:element="metricconverter">
              <w:smartTagPr>
                <w:attr w:name="ProductID" w:val="13,7 кв. метра"/>
              </w:smartTagPr>
              <w:r>
                <w:t>13,7 кв. метра</w:t>
              </w:r>
            </w:smartTag>
            <w:r>
              <w:t xml:space="preserve"> (в зависимости от вместимости, в соответствии с </w:t>
            </w:r>
            <w:hyperlink r:id="rId749" w:history="1">
              <w:r>
                <w:rPr>
                  <w:color w:val="0000FF"/>
                </w:rPr>
                <w:t>распоряжением</w:t>
              </w:r>
            </w:hyperlink>
            <w:r>
              <w:t xml:space="preserve"> Правительства Российской Федерации от 3 июля </w:t>
            </w:r>
            <w:smartTag w:uri="urn:schemas-microsoft-com:office:smarttags" w:element="metricconverter">
              <w:smartTagPr>
                <w:attr w:name="ProductID" w:val="1996 г"/>
              </w:smartTagPr>
              <w:r>
                <w:t>1996 г</w:t>
              </w:r>
            </w:smartTag>
            <w:r>
              <w:t>. N 1063-р)</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Профессиональные образовательные организации, колледжи, лицеи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заданию на проектирование, но не менее 3,0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По </w:t>
            </w:r>
            <w:hyperlink w:anchor="Par8231" w:history="1">
              <w:r>
                <w:rPr>
                  <w:color w:val="0000FF"/>
                </w:rPr>
                <w:t>таблице 2</w:t>
              </w:r>
            </w:hyperlink>
            <w:r>
              <w:t xml:space="preserve"> настоящего приложения</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Размеры земельных участков могут быть увеличены на 50% для учебных заведений сельскохозяйственного профиля, размещаемых в сельских поселениях.</w:t>
            </w:r>
          </w:p>
          <w:p w:rsidR="008E726B" w:rsidRDefault="008E726B">
            <w:pPr>
              <w:widowControl w:val="0"/>
              <w:autoSpaceDE w:val="0"/>
              <w:autoSpaceDN w:val="0"/>
              <w:adjustRightInd w:val="0"/>
              <w:jc w:val="both"/>
            </w:pPr>
            <w:r>
              <w:t>В условиях реконструкции для учебных заведений гуманитарного профиля возможно уменьшение на 30%.</w:t>
            </w:r>
          </w:p>
          <w:p w:rsidR="008E726B" w:rsidRDefault="008E726B">
            <w:pPr>
              <w:widowControl w:val="0"/>
              <w:autoSpaceDE w:val="0"/>
              <w:autoSpaceDN w:val="0"/>
              <w:adjustRightInd w:val="0"/>
              <w:jc w:val="both"/>
            </w:pPr>
            <w:r>
              <w:t xml:space="preserve">Нормативы удельных показателей общей площади учреждений среднего профессионального образования - 14,39 - </w:t>
            </w:r>
            <w:smartTag w:uri="urn:schemas-microsoft-com:office:smarttags" w:element="metricconverter">
              <w:smartTagPr>
                <w:attr w:name="ProductID" w:val="22,51 кв. метра"/>
              </w:smartTagPr>
              <w:r>
                <w:t>22,51 кв. метра</w:t>
              </w:r>
            </w:smartTag>
            <w:r>
              <w:t xml:space="preserve"> (в зависимости от вместимости, в соответствии с </w:t>
            </w:r>
            <w:hyperlink r:id="rId750" w:history="1">
              <w:r>
                <w:rPr>
                  <w:color w:val="0000FF"/>
                </w:rPr>
                <w:t>распоряжением</w:t>
              </w:r>
            </w:hyperlink>
            <w:r>
              <w:t xml:space="preserve"> Правительства Российской Федерации от 3 июля </w:t>
            </w:r>
            <w:smartTag w:uri="urn:schemas-microsoft-com:office:smarttags" w:element="metricconverter">
              <w:smartTagPr>
                <w:attr w:name="ProductID" w:val="1996 г"/>
              </w:smartTagPr>
              <w:r>
                <w:t>1996 г</w:t>
              </w:r>
            </w:smartTag>
            <w:r>
              <w:t>. N 1063-р)</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Внешкольные учреждения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 от общего числа школьников, в том числе по видам зданий, %:</w:t>
            </w:r>
          </w:p>
          <w:p w:rsidR="008E726B" w:rsidRDefault="008E726B">
            <w:pPr>
              <w:widowControl w:val="0"/>
              <w:autoSpaceDE w:val="0"/>
              <w:autoSpaceDN w:val="0"/>
              <w:adjustRightInd w:val="0"/>
              <w:jc w:val="center"/>
            </w:pPr>
            <w:r>
              <w:t>станция юных туристов - 0,4%;</w:t>
            </w:r>
          </w:p>
          <w:p w:rsidR="008E726B" w:rsidRDefault="008E726B">
            <w:pPr>
              <w:widowControl w:val="0"/>
              <w:autoSpaceDE w:val="0"/>
              <w:autoSpaceDN w:val="0"/>
              <w:adjustRightInd w:val="0"/>
              <w:jc w:val="center"/>
            </w:pPr>
            <w:r>
              <w:t>детско-юношеская спортивная школа - 20%;</w:t>
            </w:r>
          </w:p>
          <w:p w:rsidR="008E726B" w:rsidRDefault="008E726B">
            <w:pPr>
              <w:widowControl w:val="0"/>
              <w:autoSpaceDE w:val="0"/>
              <w:autoSpaceDN w:val="0"/>
              <w:adjustRightInd w:val="0"/>
              <w:jc w:val="center"/>
            </w:pPr>
            <w:r>
              <w:t>детская школа искусств или музыкальная, художественная, хореографическая школа - 12%</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Предусматривается определенный охват детей дошкольного возраста.</w:t>
            </w:r>
          </w:p>
          <w:p w:rsidR="008E726B" w:rsidRDefault="008E726B">
            <w:pPr>
              <w:widowControl w:val="0"/>
              <w:autoSpaceDE w:val="0"/>
              <w:autoSpaceDN w:val="0"/>
              <w:adjustRightInd w:val="0"/>
              <w:jc w:val="both"/>
            </w:pPr>
            <w:r>
              <w:t>В сельских поселениях места для внешкольных учреждений рекомендуется предусматривать в зданиях общеобразовательных школ.</w:t>
            </w:r>
          </w:p>
          <w:p w:rsidR="008E726B" w:rsidRDefault="008E726B">
            <w:pPr>
              <w:widowControl w:val="0"/>
              <w:autoSpaceDE w:val="0"/>
              <w:autoSpaceDN w:val="0"/>
              <w:adjustRightInd w:val="0"/>
              <w:jc w:val="both"/>
            </w:pPr>
            <w:r>
              <w:t xml:space="preserve">В соответствии с </w:t>
            </w:r>
            <w:hyperlink r:id="rId751" w:history="1">
              <w:r>
                <w:rPr>
                  <w:color w:val="0000FF"/>
                </w:rPr>
                <w:t>постановлением</w:t>
              </w:r>
            </w:hyperlink>
            <w:r>
              <w:t xml:space="preserve"> Кабинета Министров Республики Татарстан от 26.01.2009 N 42 "Об установлении уровня социальных гарантий обеспеченности общественной инфраструктурой, социальными услугами до 2014 года"</w:t>
            </w:r>
          </w:p>
        </w:tc>
      </w:tr>
      <w:tr w:rsidR="008E726B">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both"/>
            </w:pPr>
            <w:r w:rsidRPr="009E6264">
              <w:t>Образовательные организации высшего образования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По заданию на проектирование, но не менее 3,0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Зоны образовательных организаций высшего образования (учебная зона), га, на 1 тыс. студентов:</w:t>
            </w:r>
          </w:p>
          <w:p w:rsidR="008E726B" w:rsidRPr="009E6264" w:rsidRDefault="008E726B">
            <w:pPr>
              <w:widowControl w:val="0"/>
              <w:autoSpaceDE w:val="0"/>
              <w:autoSpaceDN w:val="0"/>
              <w:adjustRightInd w:val="0"/>
              <w:jc w:val="center"/>
            </w:pPr>
            <w:r w:rsidRPr="009E6264">
              <w:t>образовательные организации высшего образования:</w:t>
            </w:r>
          </w:p>
          <w:p w:rsidR="008E726B" w:rsidRPr="009E6264" w:rsidRDefault="008E726B">
            <w:pPr>
              <w:widowControl w:val="0"/>
              <w:autoSpaceDE w:val="0"/>
              <w:autoSpaceDN w:val="0"/>
              <w:adjustRightInd w:val="0"/>
              <w:jc w:val="center"/>
            </w:pPr>
            <w:r w:rsidRPr="009E6264">
              <w:t>технические - 4 - 7;</w:t>
            </w:r>
          </w:p>
          <w:p w:rsidR="008E726B" w:rsidRPr="009E6264" w:rsidRDefault="008E726B">
            <w:pPr>
              <w:widowControl w:val="0"/>
              <w:autoSpaceDE w:val="0"/>
              <w:autoSpaceDN w:val="0"/>
              <w:adjustRightInd w:val="0"/>
              <w:jc w:val="center"/>
            </w:pPr>
            <w:r w:rsidRPr="009E6264">
              <w:t>сельскохозяйственные - 5 - 7;</w:t>
            </w:r>
          </w:p>
          <w:p w:rsidR="008E726B" w:rsidRPr="009E6264" w:rsidRDefault="008E726B">
            <w:pPr>
              <w:widowControl w:val="0"/>
              <w:autoSpaceDE w:val="0"/>
              <w:autoSpaceDN w:val="0"/>
              <w:adjustRightInd w:val="0"/>
              <w:jc w:val="center"/>
            </w:pPr>
            <w:r w:rsidRPr="009E6264">
              <w:t>медицинские, фармацевтические - 3 - 5;</w:t>
            </w:r>
          </w:p>
          <w:p w:rsidR="008E726B" w:rsidRPr="009E6264" w:rsidRDefault="008E726B">
            <w:pPr>
              <w:widowControl w:val="0"/>
              <w:autoSpaceDE w:val="0"/>
              <w:autoSpaceDN w:val="0"/>
              <w:adjustRightInd w:val="0"/>
              <w:jc w:val="center"/>
            </w:pPr>
            <w:r w:rsidRPr="009E6264">
              <w:t>экономические, педагогические, культуры, искусства, архитектуры - 2 - 4;</w:t>
            </w:r>
          </w:p>
          <w:p w:rsidR="008E726B" w:rsidRPr="009E6264" w:rsidRDefault="008E726B">
            <w:pPr>
              <w:widowControl w:val="0"/>
              <w:autoSpaceDE w:val="0"/>
              <w:autoSpaceDN w:val="0"/>
              <w:adjustRightInd w:val="0"/>
              <w:jc w:val="center"/>
            </w:pPr>
            <w:r w:rsidRPr="009E6264">
              <w:t>институты повышения квалификации и заочные образовательные организации высшего образования - соответственно профилю с коэффициентом 0,5;</w:t>
            </w:r>
          </w:p>
          <w:p w:rsidR="008E726B" w:rsidRPr="009E6264" w:rsidRDefault="008E726B">
            <w:pPr>
              <w:widowControl w:val="0"/>
              <w:autoSpaceDE w:val="0"/>
              <w:autoSpaceDN w:val="0"/>
              <w:adjustRightInd w:val="0"/>
              <w:jc w:val="center"/>
            </w:pPr>
            <w:r w:rsidRPr="009E6264">
              <w:t>специализированная зона - по заданию на проектирование; спортивная зона - 1 - 2; зона студенческих общежитий - 1,5 - 3.</w:t>
            </w:r>
          </w:p>
          <w:p w:rsidR="008E726B" w:rsidRPr="009E6264" w:rsidRDefault="008E726B">
            <w:pPr>
              <w:widowControl w:val="0"/>
              <w:autoSpaceDE w:val="0"/>
              <w:autoSpaceDN w:val="0"/>
              <w:adjustRightInd w:val="0"/>
              <w:jc w:val="center"/>
            </w:pPr>
            <w:r w:rsidRPr="009E6264">
              <w:t>Образовательные организации высшего образования физической культуры - 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both"/>
            </w:pPr>
            <w:r w:rsidRPr="009E6264">
              <w:t>Размер земельного участка образовательной организации высшего образования может быть уменьшен на 40% в условиях реконструкции.</w:t>
            </w:r>
          </w:p>
          <w:p w:rsidR="008C2651" w:rsidRDefault="008C2651" w:rsidP="008C2651">
            <w:pPr>
              <w:widowControl w:val="0"/>
              <w:autoSpaceDE w:val="0"/>
              <w:autoSpaceDN w:val="0"/>
              <w:adjustRightInd w:val="0"/>
              <w:jc w:val="both"/>
            </w:pPr>
            <w:r>
              <w:t>При кооперированном размещении нескольких образовательных организаций высшего образования на одном участке суммарную территорию земельных участков учебных заведений рекомендуется сокращать на 20 процентов.</w:t>
            </w:r>
          </w:p>
          <w:p w:rsidR="008E726B" w:rsidRPr="009E6264" w:rsidRDefault="008E726B">
            <w:pPr>
              <w:widowControl w:val="0"/>
              <w:autoSpaceDE w:val="0"/>
              <w:autoSpaceDN w:val="0"/>
              <w:adjustRightInd w:val="0"/>
              <w:jc w:val="both"/>
            </w:pPr>
            <w:r w:rsidRPr="009E6264">
              <w:t xml:space="preserve">Нормативы удельных показателей общей площади образовательных организаций высшего образования - 3,1 - </w:t>
            </w:r>
            <w:smartTag w:uri="urn:schemas-microsoft-com:office:smarttags" w:element="metricconverter">
              <w:smartTagPr>
                <w:attr w:name="ProductID" w:val="15,3 кв. метра"/>
              </w:smartTagPr>
              <w:r w:rsidRPr="009E6264">
                <w:t>15,3 кв. метра</w:t>
              </w:r>
            </w:smartTag>
            <w:r w:rsidRPr="009E6264">
              <w:t xml:space="preserve"> (в зависимости от вместимости, в соответствии с </w:t>
            </w:r>
            <w:hyperlink r:id="rId752" w:history="1">
              <w:r w:rsidRPr="009E6264">
                <w:rPr>
                  <w:color w:val="0000FF"/>
                </w:rPr>
                <w:t>распоряжением</w:t>
              </w:r>
            </w:hyperlink>
            <w:r w:rsidRPr="009E6264">
              <w:t xml:space="preserve"> Правительства Российской Федерации от 3 июля </w:t>
            </w:r>
            <w:smartTag w:uri="urn:schemas-microsoft-com:office:smarttags" w:element="metricconverter">
              <w:smartTagPr>
                <w:attr w:name="ProductID" w:val="1996 г"/>
              </w:smartTagPr>
              <w:r w:rsidRPr="009E6264">
                <w:t>1996 г</w:t>
              </w:r>
            </w:smartTag>
            <w:r w:rsidRPr="009E6264">
              <w:t>. N 1063-р)</w:t>
            </w:r>
          </w:p>
        </w:tc>
      </w:tr>
      <w:tr w:rsidR="008E726B">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285" w:name="Par9096"/>
            <w:bookmarkEnd w:id="285"/>
            <w:r>
              <w:t>II. Учреждения здравоохранения и социального обслуживания</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rsidP="00915019">
            <w:pPr>
              <w:widowControl w:val="0"/>
              <w:autoSpaceDE w:val="0"/>
              <w:autoSpaceDN w:val="0"/>
              <w:adjustRightInd w:val="0"/>
            </w:pPr>
            <w:r>
              <w:t>Стационары всех типов с вспомогательными зданиями и сооружениями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Pr="00D33B6E" w:rsidRDefault="00915019" w:rsidP="007D4F19">
            <w:pPr>
              <w:widowControl w:val="0"/>
              <w:autoSpaceDE w:val="0"/>
              <w:autoSpaceDN w:val="0"/>
              <w:adjustRightInd w:val="0"/>
              <w:jc w:val="center"/>
            </w:pPr>
            <w:r w:rsidRPr="00D33B6E">
              <w:t>1 койка</w:t>
            </w:r>
          </w:p>
          <w:p w:rsidR="00915019" w:rsidRPr="00D33B6E" w:rsidRDefault="00915019" w:rsidP="007D4F19">
            <w:pPr>
              <w:widowControl w:val="0"/>
              <w:autoSpaceDE w:val="0"/>
              <w:autoSpaceDN w:val="0"/>
              <w:adjustRightInd w:val="0"/>
            </w:pP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rsidRPr="00D33B6E">
              <w:t>По заданию на проектирование, определяемому органами здравоохранения, но не менее 13,47</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rsidP="00915019">
            <w:pPr>
              <w:widowControl w:val="0"/>
              <w:autoSpaceDE w:val="0"/>
              <w:autoSpaceDN w:val="0"/>
              <w:adjustRightInd w:val="0"/>
            </w:pPr>
            <w:r>
              <w:t>При вместимости:</w:t>
            </w:r>
          </w:p>
          <w:p w:rsidR="00915019" w:rsidRDefault="00915019" w:rsidP="00915019">
            <w:pPr>
              <w:widowControl w:val="0"/>
              <w:autoSpaceDE w:val="0"/>
              <w:autoSpaceDN w:val="0"/>
              <w:adjustRightInd w:val="0"/>
            </w:pPr>
            <w:r>
              <w:t>до 50 коек - 300;</w:t>
            </w:r>
          </w:p>
          <w:p w:rsidR="00915019" w:rsidRDefault="00915019" w:rsidP="00915019">
            <w:pPr>
              <w:widowControl w:val="0"/>
              <w:autoSpaceDE w:val="0"/>
              <w:autoSpaceDN w:val="0"/>
              <w:adjustRightInd w:val="0"/>
            </w:pPr>
            <w:r>
              <w:t>50 - 100 коек - 300 - 200;</w:t>
            </w:r>
          </w:p>
          <w:p w:rsidR="00915019" w:rsidRDefault="00915019" w:rsidP="00915019">
            <w:pPr>
              <w:widowControl w:val="0"/>
              <w:autoSpaceDE w:val="0"/>
              <w:autoSpaceDN w:val="0"/>
              <w:adjustRightInd w:val="0"/>
            </w:pPr>
            <w:r>
              <w:t>100 - 200 коек - 200 - 140;</w:t>
            </w:r>
          </w:p>
          <w:p w:rsidR="00915019" w:rsidRDefault="00915019" w:rsidP="00915019">
            <w:pPr>
              <w:widowControl w:val="0"/>
              <w:autoSpaceDE w:val="0"/>
              <w:autoSpaceDN w:val="0"/>
              <w:adjustRightInd w:val="0"/>
            </w:pPr>
            <w:r>
              <w:t>200 - 400 коек - 140 - 100;</w:t>
            </w:r>
          </w:p>
          <w:p w:rsidR="00915019" w:rsidRDefault="00915019" w:rsidP="00915019">
            <w:pPr>
              <w:widowControl w:val="0"/>
              <w:autoSpaceDE w:val="0"/>
              <w:autoSpaceDN w:val="0"/>
              <w:adjustRightInd w:val="0"/>
            </w:pPr>
            <w:r>
              <w:t>400 - 800 коек - 100 - 80;</w:t>
            </w:r>
          </w:p>
          <w:p w:rsidR="00915019" w:rsidRDefault="00915019" w:rsidP="00915019">
            <w:pPr>
              <w:widowControl w:val="0"/>
              <w:autoSpaceDE w:val="0"/>
              <w:autoSpaceDN w:val="0"/>
              <w:adjustRightInd w:val="0"/>
            </w:pPr>
            <w:r>
              <w:t>800 - 1000 коек - 80 - 60;</w:t>
            </w:r>
          </w:p>
          <w:p w:rsidR="00915019" w:rsidRDefault="00915019" w:rsidP="00915019">
            <w:pPr>
              <w:widowControl w:val="0"/>
              <w:autoSpaceDE w:val="0"/>
              <w:autoSpaceDN w:val="0"/>
              <w:adjustRightInd w:val="0"/>
            </w:pPr>
            <w:r>
              <w:t>свыше 1000 коек - 60</w:t>
            </w:r>
          </w:p>
          <w:p w:rsidR="00915019" w:rsidRDefault="00915019" w:rsidP="00915019">
            <w:pPr>
              <w:widowControl w:val="0"/>
              <w:autoSpaceDE w:val="0"/>
              <w:autoSpaceDN w:val="0"/>
              <w:adjustRightInd w:val="0"/>
            </w:pPr>
            <w:r>
              <w:t>(в условиях реконструкции возможно уменьшение на 25%).</w:t>
            </w:r>
          </w:p>
          <w:p w:rsidR="00915019" w:rsidRDefault="00915019" w:rsidP="00915019">
            <w:pPr>
              <w:widowControl w:val="0"/>
              <w:autoSpaceDE w:val="0"/>
              <w:autoSpaceDN w:val="0"/>
              <w:adjustRightInd w:val="0"/>
            </w:pPr>
            <w:r>
              <w:t>Размеры для больниц, расположенных за пределами населенного пункта, следует увеличивать:</w:t>
            </w:r>
          </w:p>
          <w:p w:rsidR="00915019" w:rsidRDefault="00915019" w:rsidP="00687FD8">
            <w:pPr>
              <w:widowControl w:val="0"/>
              <w:autoSpaceDE w:val="0"/>
              <w:autoSpaceDN w:val="0"/>
              <w:adjustRightInd w:val="0"/>
              <w:ind w:right="-62"/>
            </w:pPr>
            <w:r>
              <w:t xml:space="preserve">инфекционных и онкологических - на 15%; туберкулезных и психиатрических - на </w:t>
            </w:r>
            <w:r w:rsidR="00687FD8">
              <w:t>2</w:t>
            </w:r>
            <w:r>
              <w:t>5%; восстановительного лечения для взрослых - на 20%, для детей - на 40%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Норматив обеспеченности для городского поселения включает весь коечный фонд, необходимый для стационарного обслуживания населения (включая койки сестринского ухода, полустационарные койки и т.д.).</w:t>
            </w:r>
          </w:p>
          <w:p w:rsidR="00915019" w:rsidRDefault="00915019">
            <w:pPr>
              <w:widowControl w:val="0"/>
              <w:autoSpaceDE w:val="0"/>
              <w:autoSpaceDN w:val="0"/>
              <w:adjustRightInd w:val="0"/>
              <w:jc w:val="both"/>
            </w:pPr>
            <w:r>
              <w:t>Число коек (врачебных и акушерских) для беременных женщин и рожениц рекомендуется при условии их выделения из общего числа коек стационаров - 0,85 койки на 1 тыс. жителей (в расчете на женщин в возрасте 15 - 49 лет).</w:t>
            </w:r>
          </w:p>
          <w:p w:rsidR="00915019" w:rsidRDefault="00915019">
            <w:pPr>
              <w:widowControl w:val="0"/>
              <w:autoSpaceDE w:val="0"/>
              <w:autoSpaceDN w:val="0"/>
              <w:adjustRightInd w:val="0"/>
              <w:jc w:val="both"/>
            </w:pPr>
            <w:r>
              <w:t>Норму для детей на 1 койку следует принимать с коэффициентом 1,5.</w:t>
            </w:r>
          </w:p>
          <w:p w:rsidR="00915019" w:rsidRDefault="00915019">
            <w:pPr>
              <w:widowControl w:val="0"/>
              <w:autoSpaceDE w:val="0"/>
              <w:autoSpaceDN w:val="0"/>
              <w:adjustRightInd w:val="0"/>
              <w:jc w:val="both"/>
            </w:pPr>
            <w:r>
              <w:t>Площадь участка родильных домов следует принимать с коэффициентом 0,7</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rsidP="00915019">
            <w:pPr>
              <w:widowControl w:val="0"/>
              <w:autoSpaceDE w:val="0"/>
              <w:autoSpaceDN w:val="0"/>
              <w:adjustRightInd w:val="0"/>
            </w:pPr>
            <w:r>
              <w:t>Амбулаторно-поликлиническая сеть, диспансеры без стационара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посещение в смену</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 определяемому органами здравоохранения, но не менее 18,15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smartTag w:uri="urn:schemas-microsoft-com:office:smarttags" w:element="metricconverter">
              <w:smartTagPr>
                <w:attr w:name="ProductID" w:val="0,1 га"/>
              </w:smartTagPr>
              <w:r>
                <w:t>0,1 га</w:t>
              </w:r>
            </w:smartTag>
            <w:r>
              <w:t xml:space="preserve"> на 100 посещений в смену, но не менее </w:t>
            </w:r>
            <w:smartTag w:uri="urn:schemas-microsoft-com:office:smarttags" w:element="metricconverter">
              <w:smartTagPr>
                <w:attr w:name="ProductID" w:val="0,3 га"/>
              </w:smartTagPr>
              <w:r>
                <w:t>0,3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Консультативно-диагностический центр</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кв. метров общей площади</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По заданию на проектирование</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 xml:space="preserve">0,3 - </w:t>
            </w:r>
            <w:smartTag w:uri="urn:schemas-microsoft-com:office:smarttags" w:element="metricconverter">
              <w:smartTagPr>
                <w:attr w:name="ProductID" w:val="0,5 га"/>
              </w:smartTagPr>
              <w:r>
                <w:t>0,5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Размещение возможно при лечебном учреждении, предпочтительно в районном центре</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Фельдшерский или фельдшерско-акушерский пункт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smartTag w:uri="urn:schemas-microsoft-com:office:smarttags" w:element="metricconverter">
              <w:smartTagPr>
                <w:attr w:name="ProductID" w:val="0,2 га"/>
              </w:smartTagPr>
              <w:r>
                <w:t>0,2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Станция (подстанция) скорой помощи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автомобиль</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0,1</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smartTag w:uri="urn:schemas-microsoft-com:office:smarttags" w:element="metricconverter">
              <w:smartTagPr>
                <w:attr w:name="ProductID" w:val="0,05 га"/>
              </w:smartTagPr>
              <w:r>
                <w:t>0,05 га</w:t>
              </w:r>
            </w:smartTag>
            <w:r>
              <w:t xml:space="preserve"> на 1 автомобиль, но не менее </w:t>
            </w:r>
            <w:smartTag w:uri="urn:schemas-microsoft-com:office:smarttags" w:element="metricconverter">
              <w:smartTagPr>
                <w:attr w:name="ProductID" w:val="0,1 га"/>
              </w:smartTagPr>
              <w:r>
                <w:t>0,1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 пределах зоны 15-минутной доступности на специальном автомобиле</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Выдвижной пункт медицинской помощи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автомобиль</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0,2</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smartTag w:uri="urn:schemas-microsoft-com:office:smarttags" w:element="metricconverter">
              <w:smartTagPr>
                <w:attr w:name="ProductID" w:val="0,05 га"/>
              </w:smartTagPr>
              <w:r>
                <w:t>0,05 га</w:t>
              </w:r>
            </w:smartTag>
            <w:r>
              <w:t xml:space="preserve"> на 1 автомобиль, но не менее </w:t>
            </w:r>
            <w:smartTag w:uri="urn:schemas-microsoft-com:office:smarttags" w:element="metricconverter">
              <w:smartTagPr>
                <w:attr w:name="ProductID" w:val="0,1 га"/>
              </w:smartTagPr>
              <w:r>
                <w:t>0,1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 пределах зоны 30-минутной доступности на специальном автомобиле</w:t>
            </w:r>
          </w:p>
        </w:tc>
      </w:tr>
      <w:tr w:rsidR="00D33B6E">
        <w:tc>
          <w:tcPr>
            <w:tcW w:w="2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Аптека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По заданию на проектирование, ориентировочно</w:t>
            </w:r>
          </w:p>
        </w:tc>
        <w:tc>
          <w:tcPr>
            <w:tcW w:w="2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 xml:space="preserve">0,2 - </w:t>
            </w:r>
            <w:smartTag w:uri="urn:schemas-microsoft-com:office:smarttags" w:element="metricconverter">
              <w:smartTagPr>
                <w:attr w:name="ProductID" w:val="0,3 га"/>
              </w:smartTagPr>
              <w:r>
                <w:t>0,3 га</w:t>
              </w:r>
            </w:smartTag>
            <w:r>
              <w:t xml:space="preserve"> на объект</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Возможно встроенно-пристроенное. В сельских поселениях, как правило, при амбулатории и ФАП</w:t>
            </w:r>
          </w:p>
        </w:tc>
      </w:tr>
      <w:tr w:rsidR="00915019">
        <w:trPr>
          <w:trHeight w:val="814"/>
        </w:trPr>
        <w:tc>
          <w:tcPr>
            <w:tcW w:w="2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ind w:firstLine="540"/>
              <w:jc w:val="both"/>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rsidP="007D4F19">
            <w:pPr>
              <w:widowControl w:val="0"/>
              <w:autoSpaceDE w:val="0"/>
              <w:autoSpaceDN w:val="0"/>
              <w:adjustRightInd w:val="0"/>
              <w:jc w:val="center"/>
            </w:pPr>
            <w:r>
              <w:t>кв. метров общей площади</w:t>
            </w:r>
          </w:p>
        </w:tc>
        <w:tc>
          <w:tcPr>
            <w:tcW w:w="17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rsidP="007D4F19">
            <w:pPr>
              <w:widowControl w:val="0"/>
              <w:autoSpaceDE w:val="0"/>
              <w:autoSpaceDN w:val="0"/>
              <w:adjustRightInd w:val="0"/>
              <w:jc w:val="center"/>
            </w:pPr>
            <w:r>
              <w:t>50,0</w:t>
            </w:r>
          </w:p>
        </w:tc>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rsidP="007D4F19">
            <w:pPr>
              <w:widowControl w:val="0"/>
              <w:autoSpaceDE w:val="0"/>
              <w:autoSpaceDN w:val="0"/>
              <w:adjustRightInd w:val="0"/>
              <w:jc w:val="center"/>
            </w:pPr>
            <w:r>
              <w:t>14,0</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Молочные кухни (для детей до 1 года)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порций в сутки на 1 ребенка</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4</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smartTag w:uri="urn:schemas-microsoft-com:office:smarttags" w:element="metricconverter">
              <w:smartTagPr>
                <w:attr w:name="ProductID" w:val="0,015 га"/>
              </w:smartTagPr>
              <w:r>
                <w:t>0,015 га</w:t>
              </w:r>
            </w:smartTag>
            <w:r>
              <w:t xml:space="preserve"> на 1 тыс. порций в сутки, но не менее </w:t>
            </w:r>
            <w:smartTag w:uri="urn:schemas-microsoft-com:office:smarttags" w:element="metricconverter">
              <w:smartTagPr>
                <w:attr w:name="ProductID" w:val="0,15 га"/>
              </w:smartTagPr>
              <w:r>
                <w:t>0,15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Раздаточные пункты молочных кухонь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кв. метров общей площади на 1 ребенка</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0,3</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Встроенные</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Комплексный центр социального обслуживания населения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центр</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на городское поселение или по заданию на проектирование</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 xml:space="preserve">В соответствии с </w:t>
            </w:r>
            <w:hyperlink r:id="rId753" w:history="1">
              <w:r>
                <w:rPr>
                  <w:color w:val="0000FF"/>
                </w:rPr>
                <w:t>СП 35-106-2003</w:t>
              </w:r>
            </w:hyperlink>
            <w:r>
              <w:t xml:space="preserve"> "Расчет и размещение учреждений социального обслуживания пожилых людей"</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Возможно встроенно-пристроенное</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Центры реабилитации инвалидов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Социально-реабилитационные отделения комплексных центров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 xml:space="preserve">При вместимости: 100 мест - </w:t>
            </w:r>
            <w:smartTag w:uri="urn:schemas-microsoft-com:office:smarttags" w:element="metricconverter">
              <w:smartTagPr>
                <w:attr w:name="ProductID" w:val="13,5 кв. метра"/>
              </w:smartTagPr>
              <w:r>
                <w:t>13,5 кв. метра</w:t>
              </w:r>
            </w:smartTag>
            <w:r>
              <w:t xml:space="preserve"> на место;</w:t>
            </w:r>
          </w:p>
          <w:p w:rsidR="00D33B6E" w:rsidRDefault="00D33B6E">
            <w:pPr>
              <w:widowControl w:val="0"/>
              <w:autoSpaceDE w:val="0"/>
              <w:autoSpaceDN w:val="0"/>
              <w:adjustRightInd w:val="0"/>
              <w:jc w:val="center"/>
            </w:pPr>
            <w:r>
              <w:t xml:space="preserve">200 мест - </w:t>
            </w:r>
            <w:smartTag w:uri="urn:schemas-microsoft-com:office:smarttags" w:element="metricconverter">
              <w:smartTagPr>
                <w:attr w:name="ProductID" w:val="10,7 кв. метра"/>
              </w:smartTagPr>
              <w:r>
                <w:t>10,7 кв. метра</w:t>
              </w:r>
            </w:smartTag>
            <w:r>
              <w:t xml:space="preserve"> на место;</w:t>
            </w:r>
          </w:p>
          <w:p w:rsidR="00D33B6E" w:rsidRDefault="00D33B6E">
            <w:pPr>
              <w:widowControl w:val="0"/>
              <w:autoSpaceDE w:val="0"/>
              <w:autoSpaceDN w:val="0"/>
              <w:adjustRightInd w:val="0"/>
              <w:jc w:val="center"/>
            </w:pPr>
            <w:r>
              <w:t xml:space="preserve">300 мест - </w:t>
            </w:r>
            <w:smartTag w:uri="urn:schemas-microsoft-com:office:smarttags" w:element="metricconverter">
              <w:smartTagPr>
                <w:attr w:name="ProductID" w:val="8,9 кв. метра"/>
              </w:smartTagPr>
              <w:r>
                <w:t>8,9 кв. метра</w:t>
              </w:r>
            </w:smartTag>
            <w:r>
              <w:t xml:space="preserve"> на место</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 xml:space="preserve">В соответствии с </w:t>
            </w:r>
            <w:hyperlink r:id="rId754" w:history="1">
              <w:r>
                <w:rPr>
                  <w:color w:val="0000FF"/>
                </w:rPr>
                <w:t>СП 35-107-2003</w:t>
              </w:r>
            </w:hyperlink>
            <w:r>
              <w:t xml:space="preserve"> "Здания учреждений временного пребывания лиц без определенного места жительства"</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Отделения социальной помощи семье и детям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центр</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на городское поселение или из расчета 1 учреждение на 50 тыс. жителей</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Возможно встроенно-пристроенное</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Специализированные учреждения для несовершеннолетних, нуждающихся в социальной реабилитации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на 10,0 тыс. детей или по заданию на проектирование</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Возможно встроенно-пристроенное</w:t>
            </w:r>
          </w:p>
          <w:p w:rsidR="00D33B6E" w:rsidRDefault="00D33B6E">
            <w:pPr>
              <w:widowControl w:val="0"/>
              <w:autoSpaceDE w:val="0"/>
              <w:autoSpaceDN w:val="0"/>
              <w:adjustRightInd w:val="0"/>
              <w:jc w:val="both"/>
            </w:pP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Реабилитационные центры для детей и подростков с ограниченными возможностями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По заданию на проектирование, но не менее 1 на 1 тыс. детей</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Возможно встроенно-пристроенное.</w:t>
            </w:r>
          </w:p>
          <w:p w:rsidR="00D33B6E" w:rsidRDefault="00D33B6E">
            <w:pPr>
              <w:widowControl w:val="0"/>
              <w:autoSpaceDE w:val="0"/>
              <w:autoSpaceDN w:val="0"/>
              <w:adjustRightInd w:val="0"/>
              <w:jc w:val="both"/>
            </w:pPr>
            <w:r>
              <w:t xml:space="preserve">При наличии в городском поселении менее 1,0 тыс. детей с ограниченными возможностями создается 1 центр (согласно социальным нормативам и нормам, утвержденным </w:t>
            </w:r>
            <w:hyperlink r:id="rId755" w:history="1">
              <w:r>
                <w:rPr>
                  <w:color w:val="0000FF"/>
                </w:rPr>
                <w:t>распоряжением</w:t>
              </w:r>
            </w:hyperlink>
            <w:r>
              <w:t xml:space="preserve"> Правительства Российской Федерации от 3 июля </w:t>
            </w:r>
            <w:smartTag w:uri="urn:schemas-microsoft-com:office:smarttags" w:element="metricconverter">
              <w:smartTagPr>
                <w:attr w:name="ProductID" w:val="1996 г"/>
              </w:smartTagPr>
              <w:r>
                <w:t>1996 г</w:t>
              </w:r>
            </w:smartTag>
            <w:r>
              <w:t>. N 1063-р)</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Отделения социального обслуживания на дому комплексных центров социального обслуживания населения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на 120 человек данной категории граждан</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Возможно встроено-пристроенные</w:t>
            </w:r>
          </w:p>
        </w:tc>
      </w:tr>
      <w:tr w:rsidR="00D33B6E">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Дом-интернат для престарелых и инвалидов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1 место</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3,0</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center"/>
            </w:pPr>
            <w:r>
              <w:t>При вместимости:</w:t>
            </w:r>
          </w:p>
          <w:p w:rsidR="00D33B6E" w:rsidRDefault="00D33B6E">
            <w:pPr>
              <w:widowControl w:val="0"/>
              <w:autoSpaceDE w:val="0"/>
              <w:autoSpaceDN w:val="0"/>
              <w:adjustRightInd w:val="0"/>
              <w:jc w:val="center"/>
            </w:pPr>
            <w:r>
              <w:t xml:space="preserve">50 мест - </w:t>
            </w:r>
            <w:smartTag w:uri="urn:schemas-microsoft-com:office:smarttags" w:element="metricconverter">
              <w:smartTagPr>
                <w:attr w:name="ProductID" w:val="38 кв. метров"/>
              </w:smartTagPr>
              <w:r>
                <w:t>38 кв. метров</w:t>
              </w:r>
            </w:smartTag>
            <w:r>
              <w:t xml:space="preserve"> на место;</w:t>
            </w:r>
          </w:p>
          <w:p w:rsidR="00D33B6E" w:rsidRDefault="00D33B6E">
            <w:pPr>
              <w:widowControl w:val="0"/>
              <w:autoSpaceDE w:val="0"/>
              <w:autoSpaceDN w:val="0"/>
              <w:adjustRightInd w:val="0"/>
              <w:jc w:val="center"/>
            </w:pPr>
            <w:r>
              <w:t xml:space="preserve">100 мест - </w:t>
            </w:r>
            <w:smartTag w:uri="urn:schemas-microsoft-com:office:smarttags" w:element="metricconverter">
              <w:smartTagPr>
                <w:attr w:name="ProductID" w:val="27 кв. метров"/>
              </w:smartTagPr>
              <w:r>
                <w:t>27 кв. метров</w:t>
              </w:r>
            </w:smartTag>
            <w:r>
              <w:t xml:space="preserve"> на место;</w:t>
            </w:r>
          </w:p>
          <w:p w:rsidR="00D33B6E" w:rsidRDefault="00D33B6E">
            <w:pPr>
              <w:widowControl w:val="0"/>
              <w:autoSpaceDE w:val="0"/>
              <w:autoSpaceDN w:val="0"/>
              <w:adjustRightInd w:val="0"/>
              <w:jc w:val="center"/>
            </w:pPr>
            <w:r>
              <w:t xml:space="preserve">200 мест - </w:t>
            </w:r>
            <w:smartTag w:uri="urn:schemas-microsoft-com:office:smarttags" w:element="metricconverter">
              <w:smartTagPr>
                <w:attr w:name="ProductID" w:val="20 кв. метров"/>
              </w:smartTagPr>
              <w:r>
                <w:t>20 кв. метров</w:t>
              </w:r>
            </w:smartTag>
            <w:r>
              <w:t xml:space="preserve"> на место</w:t>
            </w:r>
          </w:p>
          <w:p w:rsidR="00915019" w:rsidRDefault="00915019">
            <w:pPr>
              <w:widowControl w:val="0"/>
              <w:autoSpaceDE w:val="0"/>
              <w:autoSpaceDN w:val="0"/>
              <w:adjustRightInd w:val="0"/>
              <w:jc w:val="center"/>
            </w:pPr>
          </w:p>
          <w:p w:rsidR="00915019" w:rsidRDefault="00915019">
            <w:pPr>
              <w:widowControl w:val="0"/>
              <w:autoSpaceDE w:val="0"/>
              <w:autoSpaceDN w:val="0"/>
              <w:adjustRightInd w:val="0"/>
              <w:jc w:val="center"/>
            </w:pP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6E" w:rsidRDefault="00D33B6E">
            <w:pPr>
              <w:widowControl w:val="0"/>
              <w:autoSpaceDE w:val="0"/>
              <w:autoSpaceDN w:val="0"/>
              <w:adjustRightInd w:val="0"/>
              <w:jc w:val="both"/>
            </w:pPr>
            <w:r>
              <w:t>Размещение возможно за пределами населенных пунктов. Нормы расчета следует уточнять в зависимости от социально-демографических особенностей</w:t>
            </w:r>
          </w:p>
          <w:p w:rsidR="00D33B6E" w:rsidRDefault="00D33B6E">
            <w:pPr>
              <w:widowControl w:val="0"/>
              <w:autoSpaceDE w:val="0"/>
              <w:autoSpaceDN w:val="0"/>
              <w:adjustRightInd w:val="0"/>
              <w:jc w:val="both"/>
            </w:pPr>
            <w:r>
              <w:t xml:space="preserve">(согласно </w:t>
            </w:r>
            <w:hyperlink r:id="rId756" w:history="1">
              <w:r>
                <w:rPr>
                  <w:color w:val="0000FF"/>
                </w:rPr>
                <w:t>СП 35-112-2005</w:t>
              </w:r>
            </w:hyperlink>
            <w:r>
              <w:t xml:space="preserve"> "Дома-интернаты")</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Pr="00915019" w:rsidRDefault="00915019" w:rsidP="007D4F19">
            <w:pPr>
              <w:autoSpaceDE w:val="0"/>
              <w:autoSpaceDN w:val="0"/>
              <w:adjustRightInd w:val="0"/>
              <w:jc w:val="both"/>
            </w:pPr>
            <w:r w:rsidRPr="00915019">
              <w:t>Психоневрологический интернат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Pr="00915019" w:rsidRDefault="00915019" w:rsidP="007D4F19">
            <w:pPr>
              <w:autoSpaceDE w:val="0"/>
              <w:autoSpaceDN w:val="0"/>
              <w:adjustRightInd w:val="0"/>
              <w:jc w:val="center"/>
            </w:pPr>
            <w:r w:rsidRPr="00915019">
              <w:t>1 место</w:t>
            </w:r>
          </w:p>
          <w:p w:rsidR="00915019" w:rsidRPr="00915019" w:rsidRDefault="00915019" w:rsidP="007D4F19">
            <w:pPr>
              <w:autoSpaceDE w:val="0"/>
              <w:autoSpaceDN w:val="0"/>
              <w:adjustRightInd w:val="0"/>
            </w:pP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Pr="00915019" w:rsidRDefault="00915019" w:rsidP="007D4F19">
            <w:pPr>
              <w:autoSpaceDE w:val="0"/>
              <w:autoSpaceDN w:val="0"/>
              <w:adjustRightInd w:val="0"/>
              <w:jc w:val="center"/>
            </w:pPr>
            <w:r w:rsidRPr="00915019">
              <w:t>3,0</w:t>
            </w:r>
          </w:p>
          <w:p w:rsidR="00915019" w:rsidRPr="00915019" w:rsidRDefault="00915019" w:rsidP="007D4F19">
            <w:pPr>
              <w:autoSpaceDE w:val="0"/>
              <w:autoSpaceDN w:val="0"/>
              <w:adjustRightInd w:val="0"/>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Pr="00915019" w:rsidRDefault="00915019" w:rsidP="007D4F19">
            <w:pPr>
              <w:widowControl w:val="0"/>
              <w:autoSpaceDE w:val="0"/>
              <w:autoSpaceDN w:val="0"/>
              <w:adjustRightInd w:val="0"/>
              <w:jc w:val="both"/>
            </w:pPr>
            <w:r w:rsidRPr="00915019">
              <w:t>При вместимости:</w:t>
            </w:r>
          </w:p>
          <w:p w:rsidR="00915019" w:rsidRPr="00915019" w:rsidRDefault="00915019" w:rsidP="007D4F19">
            <w:pPr>
              <w:widowControl w:val="0"/>
              <w:autoSpaceDE w:val="0"/>
              <w:autoSpaceDN w:val="0"/>
              <w:adjustRightInd w:val="0"/>
            </w:pPr>
            <w:r w:rsidRPr="00915019">
              <w:t xml:space="preserve">до 200 мест – </w:t>
            </w:r>
            <w:smartTag w:uri="urn:schemas-microsoft-com:office:smarttags" w:element="metricconverter">
              <w:smartTagPr>
                <w:attr w:name="ProductID" w:val="125 кв. метров"/>
              </w:smartTagPr>
              <w:r w:rsidRPr="00915019">
                <w:t>125 кв. метров</w:t>
              </w:r>
            </w:smartTag>
            <w:r w:rsidRPr="00915019">
              <w:t xml:space="preserve"> на 1 место;</w:t>
            </w:r>
          </w:p>
          <w:p w:rsidR="00915019" w:rsidRPr="00915019" w:rsidRDefault="00915019" w:rsidP="007D4F19">
            <w:pPr>
              <w:pStyle w:val="a7"/>
              <w:widowControl w:val="0"/>
              <w:spacing w:line="239" w:lineRule="auto"/>
              <w:ind w:firstLine="0"/>
              <w:rPr>
                <w:rFonts w:ascii="Times New Roman" w:hAnsi="Times New Roman"/>
                <w:sz w:val="24"/>
                <w:szCs w:val="24"/>
              </w:rPr>
            </w:pPr>
            <w:r w:rsidRPr="00915019">
              <w:rPr>
                <w:rFonts w:ascii="Times New Roman" w:hAnsi="Times New Roman"/>
                <w:sz w:val="24"/>
                <w:szCs w:val="24"/>
              </w:rPr>
              <w:t xml:space="preserve">св.200 до 400  - </w:t>
            </w:r>
            <w:smartTag w:uri="urn:schemas-microsoft-com:office:smarttags" w:element="metricconverter">
              <w:smartTagPr>
                <w:attr w:name="ProductID" w:val="100 кв. метров"/>
              </w:smartTagPr>
              <w:r w:rsidRPr="00915019">
                <w:rPr>
                  <w:rFonts w:ascii="Times New Roman" w:hAnsi="Times New Roman"/>
                  <w:sz w:val="24"/>
                  <w:szCs w:val="24"/>
                </w:rPr>
                <w:t>100 кв. метров</w:t>
              </w:r>
            </w:smartTag>
            <w:r w:rsidRPr="00915019">
              <w:rPr>
                <w:rFonts w:ascii="Times New Roman" w:hAnsi="Times New Roman"/>
                <w:sz w:val="24"/>
                <w:szCs w:val="24"/>
              </w:rPr>
              <w:t xml:space="preserve"> на место;</w:t>
            </w:r>
          </w:p>
          <w:p w:rsidR="00915019" w:rsidRPr="00915019" w:rsidRDefault="00915019" w:rsidP="007D4F19">
            <w:pPr>
              <w:autoSpaceDE w:val="0"/>
              <w:autoSpaceDN w:val="0"/>
              <w:adjustRightInd w:val="0"/>
              <w:jc w:val="both"/>
            </w:pPr>
            <w:r w:rsidRPr="00915019">
              <w:t>св.400 до 600 – 80 кв.метров на 1 место</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Специальные жилые дома и группы квартир для ветеранов войны и труда и одиноких престарелых (с 60 лет)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человек</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60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То же</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Специальные жилые дома и группы квартир для инвалидов на креслах-колясках и их семей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человек</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То же</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Детские дома-интернаты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3,0</w:t>
            </w:r>
          </w:p>
        </w:tc>
        <w:tc>
          <w:tcPr>
            <w:tcW w:w="2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При вместимости:</w:t>
            </w:r>
          </w:p>
          <w:p w:rsidR="00915019" w:rsidRDefault="00915019">
            <w:pPr>
              <w:widowControl w:val="0"/>
              <w:autoSpaceDE w:val="0"/>
              <w:autoSpaceDN w:val="0"/>
              <w:adjustRightInd w:val="0"/>
              <w:jc w:val="center"/>
            </w:pPr>
            <w:r>
              <w:t xml:space="preserve">100 мест - </w:t>
            </w:r>
            <w:smartTag w:uri="urn:schemas-microsoft-com:office:smarttags" w:element="metricconverter">
              <w:smartTagPr>
                <w:attr w:name="ProductID" w:val="80 кв. метров"/>
              </w:smartTagPr>
              <w:r>
                <w:t>80 кв. метров</w:t>
              </w:r>
            </w:smartTag>
            <w:r>
              <w:t xml:space="preserve"> на место;</w:t>
            </w:r>
          </w:p>
          <w:p w:rsidR="00915019" w:rsidRDefault="00915019">
            <w:pPr>
              <w:widowControl w:val="0"/>
              <w:autoSpaceDE w:val="0"/>
              <w:autoSpaceDN w:val="0"/>
              <w:adjustRightInd w:val="0"/>
              <w:jc w:val="center"/>
            </w:pPr>
            <w:r>
              <w:t xml:space="preserve">120 мест - </w:t>
            </w:r>
            <w:smartTag w:uri="urn:schemas-microsoft-com:office:smarttags" w:element="metricconverter">
              <w:smartTagPr>
                <w:attr w:name="ProductID" w:val="60 кв. метров"/>
              </w:smartTagPr>
              <w:r>
                <w:t>60 кв. метров</w:t>
              </w:r>
            </w:smartTag>
            <w:r>
              <w:t xml:space="preserve"> на место;</w:t>
            </w:r>
          </w:p>
          <w:p w:rsidR="00915019" w:rsidRDefault="00915019">
            <w:pPr>
              <w:widowControl w:val="0"/>
              <w:autoSpaceDE w:val="0"/>
              <w:autoSpaceDN w:val="0"/>
              <w:adjustRightInd w:val="0"/>
              <w:jc w:val="center"/>
            </w:pPr>
            <w:r>
              <w:t xml:space="preserve">200 мест - </w:t>
            </w:r>
            <w:smartTag w:uri="urn:schemas-microsoft-com:office:smarttags" w:element="metricconverter">
              <w:smartTagPr>
                <w:attr w:name="ProductID" w:val="50 кв. метров"/>
              </w:smartTagPr>
              <w:r>
                <w:t>50 кв. метров</w:t>
              </w:r>
            </w:smartTag>
            <w:r>
              <w:t xml:space="preserve"> на место</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 xml:space="preserve">Дома-интернаты для детей-инвалидов следует размещать на обособленных участках в озелененных районах селитебной территории, вблизи подъездных дорог, действующих инженерных коммуникаций в пределах радиуса обслуживания пожарного депо, на расстоянии не менее </w:t>
            </w:r>
            <w:smartTag w:uri="urn:schemas-microsoft-com:office:smarttags" w:element="metricconverter">
              <w:smartTagPr>
                <w:attr w:name="ProductID" w:val="3000 метров"/>
              </w:smartTagPr>
              <w:r>
                <w:t>3000 метров</w:t>
              </w:r>
            </w:smartTag>
            <w:r>
              <w:t xml:space="preserve">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(согласно </w:t>
            </w:r>
            <w:hyperlink r:id="rId757" w:history="1">
              <w:r>
                <w:rPr>
                  <w:color w:val="0000FF"/>
                </w:rPr>
                <w:t>СП 35-117-2006</w:t>
              </w:r>
            </w:hyperlink>
            <w:r>
              <w:t xml:space="preserve"> "Дома-интернаты для детей-инвалидов")</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Детский дом-интернат для умственно отсталых детей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2,0</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Приют для детей и подростков,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 но не менее 1 на 10,0 тыс. детей</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smartTag w:uri="urn:schemas-microsoft-com:office:smarttags" w:element="metricconverter">
              <w:smartTagPr>
                <w:attr w:name="ProductID" w:val="8,1 кв. метра"/>
              </w:smartTagPr>
              <w:r>
                <w:t>8,1 кв. метра</w:t>
              </w:r>
            </w:smartTag>
            <w:r>
              <w:t xml:space="preserve"> на место</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 xml:space="preserve">В соответствии с </w:t>
            </w:r>
            <w:hyperlink r:id="rId758" w:history="1">
              <w:r>
                <w:rPr>
                  <w:color w:val="0000FF"/>
                </w:rPr>
                <w:t>СП 35-106-2003</w:t>
              </w:r>
            </w:hyperlink>
            <w:r>
              <w:t xml:space="preserve"> "Расчет и размещение учреждений социального обслуживания пожилых людей"</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Дома ночного пребывания, центры социальной адаптации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rsidP="00FB39E9">
            <w:pPr>
              <w:widowControl w:val="0"/>
              <w:autoSpaceDE w:val="0"/>
              <w:autoSpaceDN w:val="0"/>
              <w:adjustRightInd w:val="0"/>
              <w:jc w:val="center"/>
            </w:pPr>
            <w:r>
              <w:t>1 городское поселение или 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При вместимости:</w:t>
            </w:r>
          </w:p>
          <w:p w:rsidR="00915019" w:rsidRDefault="00915019">
            <w:pPr>
              <w:widowControl w:val="0"/>
              <w:autoSpaceDE w:val="0"/>
              <w:autoSpaceDN w:val="0"/>
              <w:adjustRightInd w:val="0"/>
              <w:jc w:val="center"/>
            </w:pPr>
            <w:r>
              <w:t xml:space="preserve">25 мест - </w:t>
            </w:r>
            <w:smartTag w:uri="urn:schemas-microsoft-com:office:smarttags" w:element="metricconverter">
              <w:smartTagPr>
                <w:attr w:name="ProductID" w:val="9,8 кв. метра"/>
              </w:smartTagPr>
              <w:r>
                <w:t>9,8 кв. метра</w:t>
              </w:r>
            </w:smartTag>
            <w:r>
              <w:t xml:space="preserve"> на место;</w:t>
            </w:r>
          </w:p>
          <w:p w:rsidR="00915019" w:rsidRDefault="00915019">
            <w:pPr>
              <w:widowControl w:val="0"/>
              <w:autoSpaceDE w:val="0"/>
              <w:autoSpaceDN w:val="0"/>
              <w:adjustRightInd w:val="0"/>
              <w:jc w:val="center"/>
            </w:pPr>
            <w:r>
              <w:t xml:space="preserve">50 мест - </w:t>
            </w:r>
            <w:smartTag w:uri="urn:schemas-microsoft-com:office:smarttags" w:element="metricconverter">
              <w:smartTagPr>
                <w:attr w:name="ProductID" w:val="9,0 кв. метра"/>
              </w:smartTagPr>
              <w:r>
                <w:t>9,0 кв. метра</w:t>
              </w:r>
            </w:smartTag>
            <w:r>
              <w:t xml:space="preserve"> на место;</w:t>
            </w:r>
          </w:p>
          <w:p w:rsidR="00915019" w:rsidRDefault="00915019">
            <w:pPr>
              <w:widowControl w:val="0"/>
              <w:autoSpaceDE w:val="0"/>
              <w:autoSpaceDN w:val="0"/>
              <w:adjustRightInd w:val="0"/>
              <w:jc w:val="center"/>
            </w:pPr>
            <w:r>
              <w:t xml:space="preserve">100 мест - </w:t>
            </w:r>
            <w:smartTag w:uri="urn:schemas-microsoft-com:office:smarttags" w:element="metricconverter">
              <w:smartTagPr>
                <w:attr w:name="ProductID" w:val="9,0 кв. метра"/>
              </w:smartTagPr>
              <w:r>
                <w:t>9,0 кв. метра</w:t>
              </w:r>
            </w:smartTag>
            <w:r>
              <w:t xml:space="preserve"> на место</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 xml:space="preserve">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 и в соответствии с </w:t>
            </w:r>
            <w:hyperlink r:id="rId759" w:history="1">
              <w:r>
                <w:rPr>
                  <w:color w:val="0000FF"/>
                </w:rPr>
                <w:t>СП 35-107-2003</w:t>
              </w:r>
            </w:hyperlink>
            <w:r>
              <w:t xml:space="preserve"> "Здания учреждений временного пребывания лиц без определенного места жительства"</w:t>
            </w:r>
          </w:p>
        </w:tc>
      </w:tr>
      <w:tr w:rsidR="00915019">
        <w:tc>
          <w:tcPr>
            <w:tcW w:w="2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Учреждения органов по делам молодежи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кв. метров общей площади</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25</w:t>
            </w:r>
          </w:p>
        </w:tc>
        <w:tc>
          <w:tcPr>
            <w:tcW w:w="2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Возможно в составе многопрофильных учреждений.</w:t>
            </w:r>
          </w:p>
          <w:p w:rsidR="00915019" w:rsidRDefault="00915019">
            <w:pPr>
              <w:widowControl w:val="0"/>
              <w:autoSpaceDE w:val="0"/>
              <w:autoSpaceDN w:val="0"/>
              <w:adjustRightInd w:val="0"/>
              <w:jc w:val="both"/>
            </w:pPr>
            <w:r>
              <w:t>Основной критерий отнесения учреждения к сфере молодежной политики - не менее 50% занимающихся на долгосрочной основе в возрасте от 12 до 23 лет</w:t>
            </w:r>
          </w:p>
        </w:tc>
      </w:tr>
      <w:tr w:rsidR="00915019">
        <w:tc>
          <w:tcPr>
            <w:tcW w:w="2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ind w:firstLine="540"/>
              <w:jc w:val="both"/>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рабочее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2 (педагог, тренер, социальный работник и т.п.)</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Санатории (без туберкулезных)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5,87</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125 - 150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В условиях реконструкции размеры участков допускается уменьшать, но не более чем на 25 процентов</w:t>
            </w:r>
          </w:p>
        </w:tc>
      </w:tr>
      <w:tr w:rsidR="00915019">
        <w:tc>
          <w:tcPr>
            <w:tcW w:w="25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Санатории для родителей с детьми и детские санатории (без туберкулезных)</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0,7</w:t>
            </w:r>
          </w:p>
        </w:tc>
        <w:tc>
          <w:tcPr>
            <w:tcW w:w="2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145 - 170</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То же</w:t>
            </w:r>
          </w:p>
        </w:tc>
      </w:tr>
      <w:tr w:rsidR="00915019">
        <w:tc>
          <w:tcPr>
            <w:tcW w:w="25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ind w:firstLine="540"/>
              <w:jc w:val="both"/>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 тыс. детей</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3,1</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Санатории-профилактории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0,3</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70 - 100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В санаториях-профилакториях, размещаемых в границах города, допускается уменьшать размеры земельных участков, но не более чем на 10 процентов</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Санаторные детские лагеря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0,7</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200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Дома отдыха (пансионаты)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0,8</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120 - 130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Дома отдыха (пансионаты) для семей с детьми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0,01</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140 - 150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Базы отдыха предприятий и организаций, молодежные лагеря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140 - 160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Детские лагеря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0,05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150 - 200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Оздоровительные лагеря старшеклассников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0,05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175 - 200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Дачи дошкольных организаций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120 - 140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Туристские гостиницы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 ориентировочно 5 - 9</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50 - 75</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Туристские базы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То же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65 - 80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Туристские базы для семей с детьми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То же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95 - 120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Загородные базы отдыха, турбазы выходного дня, рыболовно-охотничьи базы:</w:t>
            </w:r>
          </w:p>
          <w:p w:rsidR="00915019" w:rsidRDefault="00915019">
            <w:pPr>
              <w:widowControl w:val="0"/>
              <w:autoSpaceDE w:val="0"/>
              <w:autoSpaceDN w:val="0"/>
              <w:adjustRightInd w:val="0"/>
              <w:jc w:val="both"/>
            </w:pPr>
            <w:r>
              <w:t>с ночлегом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10 - 15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без ночлега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72 - 112</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Мотели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2 - 3</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75 - 100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Кемпинги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5 - 9</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135 - 150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p>
        </w:tc>
      </w:tr>
      <w:tr w:rsidR="00915019">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outlineLvl w:val="3"/>
            </w:pPr>
            <w:bookmarkStart w:id="286" w:name="Par9368"/>
            <w:bookmarkEnd w:id="286"/>
            <w:r>
              <w:t>III. Учреждения культуры и искусства</w:t>
            </w:r>
          </w:p>
        </w:tc>
      </w:tr>
      <w:tr w:rsidR="00915019">
        <w:trPr>
          <w:trHeight w:val="880"/>
        </w:trPr>
        <w:tc>
          <w:tcPr>
            <w:tcW w:w="2529"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Помещения для культурно-массовой работы, досуга и любительской деятельности</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кв. метров общей площади</w:t>
            </w:r>
          </w:p>
        </w:tc>
        <w:tc>
          <w:tcPr>
            <w:tcW w:w="3461"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50 - 60</w:t>
            </w:r>
          </w:p>
        </w:tc>
        <w:tc>
          <w:tcPr>
            <w:tcW w:w="2852"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По заданию на проектирование</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rsidP="00850236">
            <w:pPr>
              <w:widowControl w:val="0"/>
              <w:autoSpaceDE w:val="0"/>
              <w:autoSpaceDN w:val="0"/>
              <w:adjustRightInd w:val="0"/>
              <w:spacing w:before="120"/>
              <w:jc w:val="both"/>
            </w:pPr>
            <w:r>
              <w:t>В административном центре муниципального района создаются межпоселенческие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915019" w:rsidRDefault="00915019">
            <w:pPr>
              <w:widowControl w:val="0"/>
              <w:autoSpaceDE w:val="0"/>
              <w:autoSpaceDN w:val="0"/>
              <w:adjustRightInd w:val="0"/>
              <w:jc w:val="both"/>
            </w:pPr>
            <w: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етров"/>
              </w:smartTagPr>
              <w:r>
                <w:t>500 метров</w:t>
              </w:r>
            </w:smartTag>
            <w:r>
              <w:t>.</w:t>
            </w:r>
          </w:p>
          <w:p w:rsidR="00915019" w:rsidRDefault="00915019">
            <w:pPr>
              <w:widowControl w:val="0"/>
              <w:autoSpaceDE w:val="0"/>
              <w:autoSpaceDN w:val="0"/>
              <w:adjustRightInd w:val="0"/>
              <w:jc w:val="both"/>
            </w:pPr>
            <w:r>
              <w:t>Удельный вес кинотеатров и клубов районного значения рекомендуется в размере 40 - 50%.</w:t>
            </w:r>
          </w:p>
          <w:p w:rsidR="00915019" w:rsidRDefault="00915019">
            <w:pPr>
              <w:widowControl w:val="0"/>
              <w:autoSpaceDE w:val="0"/>
              <w:autoSpaceDN w:val="0"/>
              <w:adjustRightInd w:val="0"/>
              <w:jc w:val="both"/>
            </w:pPr>
            <w:r>
              <w:t>Кинотеатры предусматривать в поселениях с числом жителей не менее 10 тыс. человек.</w:t>
            </w:r>
          </w:p>
          <w:p w:rsidR="00915019" w:rsidRDefault="00915019">
            <w:pPr>
              <w:widowControl w:val="0"/>
              <w:autoSpaceDE w:val="0"/>
              <w:autoSpaceDN w:val="0"/>
              <w:adjustRightInd w:val="0"/>
              <w:jc w:val="both"/>
            </w:pPr>
            <w:r>
              <w:t xml:space="preserve">В соответствии с </w:t>
            </w:r>
            <w:hyperlink r:id="rId760" w:history="1">
              <w:r>
                <w:rPr>
                  <w:color w:val="0000FF"/>
                </w:rPr>
                <w:t>постановлением</w:t>
              </w:r>
            </w:hyperlink>
            <w:r>
              <w:t xml:space="preserve"> Кабинета Министров Республики Татарстан от 26.01.2009 N 42 "Об установлении уровня социальных гарантий обеспеченности общественной инфраструктурой, социальными услугами до 2014 года": площадь абонемента в библиотеке составляет </w:t>
            </w:r>
            <w:smartTag w:uri="urn:schemas-microsoft-com:office:smarttags" w:element="metricconverter">
              <w:smartTagPr>
                <w:attr w:name="ProductID" w:val="5,5 кв. метра"/>
              </w:smartTagPr>
              <w:r>
                <w:t>5,5 кв. метра</w:t>
              </w:r>
            </w:smartTag>
            <w:r>
              <w:t xml:space="preserve"> на 1000 томов, площадь читального зала - </w:t>
            </w:r>
            <w:smartTag w:uri="urn:schemas-microsoft-com:office:smarttags" w:element="metricconverter">
              <w:smartTagPr>
                <w:attr w:name="ProductID" w:val="1,5 кв. метра"/>
              </w:smartTagPr>
              <w:r>
                <w:t>1,5 кв. метра</w:t>
              </w:r>
            </w:smartTag>
            <w:r w:rsidR="0012577A">
              <w:t xml:space="preserve"> на 100 человек.</w:t>
            </w:r>
          </w:p>
          <w:p w:rsidR="0012577A" w:rsidRDefault="0012577A">
            <w:pPr>
              <w:widowControl w:val="0"/>
              <w:autoSpaceDE w:val="0"/>
              <w:autoSpaceDN w:val="0"/>
              <w:adjustRightInd w:val="0"/>
              <w:jc w:val="both"/>
            </w:pPr>
          </w:p>
          <w:p w:rsidR="0012577A" w:rsidRDefault="0012577A">
            <w:pPr>
              <w:widowControl w:val="0"/>
              <w:autoSpaceDE w:val="0"/>
              <w:autoSpaceDN w:val="0"/>
              <w:adjustRightInd w:val="0"/>
              <w:jc w:val="both"/>
            </w:pPr>
          </w:p>
          <w:p w:rsidR="0012577A" w:rsidRDefault="0012577A">
            <w:pPr>
              <w:widowControl w:val="0"/>
              <w:autoSpaceDE w:val="0"/>
              <w:autoSpaceDN w:val="0"/>
              <w:adjustRightInd w:val="0"/>
              <w:jc w:val="both"/>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Клубы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80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То же</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915019">
        <w:trPr>
          <w:trHeight w:val="371"/>
        </w:trPr>
        <w:tc>
          <w:tcPr>
            <w:tcW w:w="2529"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Кинотеатры</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место</w:t>
            </w:r>
          </w:p>
        </w:tc>
        <w:tc>
          <w:tcPr>
            <w:tcW w:w="3461"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25 - 35</w:t>
            </w:r>
          </w:p>
        </w:tc>
        <w:tc>
          <w:tcPr>
            <w:tcW w:w="2852"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То же</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9150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both"/>
            </w:pPr>
            <w:r>
              <w:t>Музеи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учреждение</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1 - 2 на муниципальный район</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r>
              <w:t>То же</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pPr>
              <w:widowControl w:val="0"/>
              <w:autoSpaceDE w:val="0"/>
              <w:autoSpaceDN w:val="0"/>
              <w:adjustRightInd w:val="0"/>
              <w:jc w:val="center"/>
            </w:pPr>
          </w:p>
        </w:tc>
      </w:tr>
      <w:tr w:rsidR="00915019">
        <w:trPr>
          <w:trHeight w:val="860"/>
        </w:trPr>
        <w:tc>
          <w:tcPr>
            <w:tcW w:w="2529"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rsidP="004C2F71">
            <w:pPr>
              <w:widowControl w:val="0"/>
              <w:autoSpaceDE w:val="0"/>
              <w:autoSpaceDN w:val="0"/>
              <w:adjustRightInd w:val="0"/>
            </w:pPr>
            <w:r>
              <w:t>Видеозалы, залы аттракционов</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rsidP="004C2F71">
            <w:pPr>
              <w:widowControl w:val="0"/>
              <w:autoSpaceDE w:val="0"/>
              <w:autoSpaceDN w:val="0"/>
              <w:adjustRightInd w:val="0"/>
              <w:jc w:val="center"/>
            </w:pPr>
            <w:r>
              <w:t>кв. метров общей площади</w:t>
            </w:r>
          </w:p>
        </w:tc>
        <w:tc>
          <w:tcPr>
            <w:tcW w:w="3461"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rsidP="004C2F71">
            <w:pPr>
              <w:widowControl w:val="0"/>
              <w:autoSpaceDE w:val="0"/>
              <w:autoSpaceDN w:val="0"/>
              <w:adjustRightInd w:val="0"/>
              <w:jc w:val="center"/>
            </w:pPr>
            <w:r>
              <w:t>3</w:t>
            </w:r>
          </w:p>
        </w:tc>
        <w:tc>
          <w:tcPr>
            <w:tcW w:w="2852" w:type="dxa"/>
            <w:tcBorders>
              <w:top w:val="single" w:sz="4" w:space="0" w:color="auto"/>
              <w:left w:val="single" w:sz="4" w:space="0" w:color="auto"/>
              <w:right w:val="single" w:sz="4" w:space="0" w:color="auto"/>
            </w:tcBorders>
            <w:tcMar>
              <w:top w:w="102" w:type="dxa"/>
              <w:left w:w="62" w:type="dxa"/>
              <w:bottom w:w="102" w:type="dxa"/>
              <w:right w:w="62" w:type="dxa"/>
            </w:tcMar>
          </w:tcPr>
          <w:p w:rsidR="00915019" w:rsidRDefault="00915019" w:rsidP="004C2F71">
            <w:pPr>
              <w:widowControl w:val="0"/>
              <w:autoSpaceDE w:val="0"/>
              <w:autoSpaceDN w:val="0"/>
              <w:adjustRightInd w:val="0"/>
              <w:jc w:val="center"/>
            </w:pPr>
            <w:r>
              <w:t>То же</w:t>
            </w:r>
          </w:p>
          <w:p w:rsidR="00915019" w:rsidRDefault="00915019" w:rsidP="004C2F71">
            <w:pPr>
              <w:widowControl w:val="0"/>
              <w:autoSpaceDE w:val="0"/>
              <w:autoSpaceDN w:val="0"/>
              <w:adjustRightInd w:val="0"/>
              <w:jc w:val="center"/>
            </w:pPr>
          </w:p>
          <w:p w:rsidR="00915019" w:rsidRDefault="00915019" w:rsidP="004C2F71">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019" w:rsidRDefault="00915019" w:rsidP="004C2F71">
            <w:pPr>
              <w:widowControl w:val="0"/>
              <w:autoSpaceDE w:val="0"/>
              <w:autoSpaceDN w:val="0"/>
              <w:adjustRightInd w:val="0"/>
              <w:jc w:val="center"/>
            </w:pPr>
          </w:p>
        </w:tc>
      </w:tr>
      <w:tr w:rsidR="0012577A">
        <w:trPr>
          <w:trHeight w:val="3229"/>
        </w:trPr>
        <w:tc>
          <w:tcPr>
            <w:tcW w:w="2529" w:type="dxa"/>
            <w:tcBorders>
              <w:top w:val="single" w:sz="4" w:space="0" w:color="auto"/>
              <w:left w:val="single" w:sz="4" w:space="0" w:color="auto"/>
              <w:right w:val="single" w:sz="4" w:space="0" w:color="auto"/>
            </w:tcBorders>
          </w:tcPr>
          <w:p w:rsidR="0012577A" w:rsidRPr="0012577A" w:rsidRDefault="0012577A" w:rsidP="001C02C0">
            <w:pPr>
              <w:widowControl w:val="0"/>
              <w:autoSpaceDE w:val="0"/>
              <w:autoSpaceDN w:val="0"/>
              <w:adjustRightInd w:val="0"/>
              <w:ind w:left="180"/>
              <w:jc w:val="both"/>
            </w:pPr>
            <w:r w:rsidRPr="0012577A">
              <w:t>Общедоступные библиотеки</w:t>
            </w:r>
          </w:p>
        </w:tc>
        <w:tc>
          <w:tcPr>
            <w:tcW w:w="1418" w:type="dxa"/>
            <w:tcBorders>
              <w:top w:val="single" w:sz="4" w:space="0" w:color="auto"/>
              <w:left w:val="single" w:sz="4" w:space="0" w:color="auto"/>
              <w:right w:val="single" w:sz="4" w:space="0" w:color="auto"/>
            </w:tcBorders>
          </w:tcPr>
          <w:p w:rsidR="0012577A" w:rsidRPr="0012577A" w:rsidRDefault="0012577A" w:rsidP="00DE7F02">
            <w:pPr>
              <w:pStyle w:val="ConsPlusNonformat"/>
              <w:ind w:left="171"/>
              <w:rPr>
                <w:rFonts w:ascii="Times New Roman" w:hAnsi="Times New Roman" w:cs="Times New Roman"/>
                <w:sz w:val="24"/>
                <w:szCs w:val="24"/>
              </w:rPr>
            </w:pPr>
            <w:r w:rsidRPr="0012577A">
              <w:rPr>
                <w:rFonts w:ascii="Times New Roman" w:hAnsi="Times New Roman" w:cs="Times New Roman"/>
                <w:sz w:val="24"/>
                <w:szCs w:val="24"/>
              </w:rPr>
              <w:t xml:space="preserve"> экз. на 1 жителя</w:t>
            </w:r>
          </w:p>
          <w:p w:rsidR="0012577A" w:rsidRPr="0012577A" w:rsidRDefault="0012577A">
            <w:pPr>
              <w:widowControl w:val="0"/>
              <w:autoSpaceDE w:val="0"/>
              <w:autoSpaceDN w:val="0"/>
              <w:adjustRightInd w:val="0"/>
              <w:jc w:val="center"/>
            </w:pPr>
          </w:p>
        </w:tc>
        <w:tc>
          <w:tcPr>
            <w:tcW w:w="1815" w:type="dxa"/>
            <w:gridSpan w:val="3"/>
            <w:tcBorders>
              <w:top w:val="single" w:sz="4" w:space="0" w:color="auto"/>
              <w:left w:val="single" w:sz="4" w:space="0" w:color="auto"/>
              <w:right w:val="single" w:sz="2" w:space="0" w:color="auto"/>
            </w:tcBorders>
          </w:tcPr>
          <w:p w:rsidR="0012577A" w:rsidRPr="0012577A" w:rsidRDefault="0012577A" w:rsidP="007D4F19">
            <w:pPr>
              <w:widowControl w:val="0"/>
              <w:autoSpaceDE w:val="0"/>
              <w:autoSpaceDN w:val="0"/>
              <w:adjustRightInd w:val="0"/>
              <w:jc w:val="center"/>
            </w:pPr>
            <w:r w:rsidRPr="0012577A">
              <w:t>5-7</w:t>
            </w:r>
          </w:p>
          <w:p w:rsidR="0012577A" w:rsidRPr="0012577A" w:rsidRDefault="0012577A" w:rsidP="00DF3D36">
            <w:pPr>
              <w:widowControl w:val="0"/>
              <w:autoSpaceDE w:val="0"/>
              <w:autoSpaceDN w:val="0"/>
              <w:adjustRightInd w:val="0"/>
              <w:jc w:val="center"/>
            </w:pPr>
          </w:p>
        </w:tc>
        <w:tc>
          <w:tcPr>
            <w:tcW w:w="1646" w:type="dxa"/>
            <w:tcBorders>
              <w:top w:val="single" w:sz="4" w:space="0" w:color="auto"/>
              <w:left w:val="single" w:sz="2" w:space="0" w:color="auto"/>
              <w:right w:val="single" w:sz="4" w:space="0" w:color="auto"/>
            </w:tcBorders>
          </w:tcPr>
          <w:p w:rsidR="0012577A" w:rsidRPr="0012577A" w:rsidRDefault="0012577A" w:rsidP="007D4F19">
            <w:pPr>
              <w:widowControl w:val="0"/>
              <w:autoSpaceDE w:val="0"/>
              <w:autoSpaceDN w:val="0"/>
              <w:adjustRightInd w:val="0"/>
              <w:jc w:val="center"/>
            </w:pPr>
            <w:r w:rsidRPr="0012577A">
              <w:t>7-9</w:t>
            </w:r>
          </w:p>
          <w:p w:rsidR="0012577A" w:rsidRPr="0012577A" w:rsidRDefault="0012577A" w:rsidP="007D4F19">
            <w:pPr>
              <w:widowControl w:val="0"/>
              <w:autoSpaceDE w:val="0"/>
              <w:autoSpaceDN w:val="0"/>
              <w:adjustRightInd w:val="0"/>
            </w:pPr>
          </w:p>
        </w:tc>
        <w:tc>
          <w:tcPr>
            <w:tcW w:w="2852" w:type="dxa"/>
            <w:tcBorders>
              <w:top w:val="single" w:sz="4" w:space="0" w:color="auto"/>
              <w:left w:val="single" w:sz="4" w:space="0" w:color="auto"/>
              <w:right w:val="single" w:sz="4" w:space="0" w:color="auto"/>
            </w:tcBorders>
            <w:tcMar>
              <w:top w:w="102" w:type="dxa"/>
              <w:left w:w="62" w:type="dxa"/>
              <w:bottom w:w="102" w:type="dxa"/>
              <w:right w:w="62" w:type="dxa"/>
            </w:tcMar>
          </w:tcPr>
          <w:p w:rsidR="0012577A" w:rsidRPr="0012577A" w:rsidRDefault="0012577A" w:rsidP="007D4F19">
            <w:pPr>
              <w:widowControl w:val="0"/>
              <w:autoSpaceDE w:val="0"/>
              <w:autoSpaceDN w:val="0"/>
              <w:adjustRightInd w:val="0"/>
              <w:jc w:val="center"/>
            </w:pPr>
            <w:r w:rsidRPr="0012577A">
              <w:t>То же</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577A" w:rsidRDefault="0012577A">
            <w:pPr>
              <w:widowControl w:val="0"/>
              <w:autoSpaceDE w:val="0"/>
              <w:autoSpaceDN w:val="0"/>
              <w:adjustRightInd w:val="0"/>
              <w:jc w:val="center"/>
            </w:pPr>
          </w:p>
        </w:tc>
      </w:tr>
      <w:tr w:rsidR="001C02C0">
        <w:trPr>
          <w:trHeight w:val="1325"/>
        </w:trPr>
        <w:tc>
          <w:tcPr>
            <w:tcW w:w="2529" w:type="dxa"/>
            <w:tcBorders>
              <w:top w:val="single" w:sz="4" w:space="0" w:color="auto"/>
              <w:left w:val="single" w:sz="4" w:space="0" w:color="auto"/>
              <w:right w:val="single" w:sz="4" w:space="0" w:color="auto"/>
            </w:tcBorders>
          </w:tcPr>
          <w:p w:rsidR="001C02C0" w:rsidRPr="00D21AE8" w:rsidRDefault="001C02C0" w:rsidP="001C02C0">
            <w:pPr>
              <w:widowControl w:val="0"/>
              <w:autoSpaceDE w:val="0"/>
              <w:autoSpaceDN w:val="0"/>
              <w:adjustRightInd w:val="0"/>
              <w:ind w:left="180"/>
              <w:jc w:val="both"/>
            </w:pPr>
            <w:r w:rsidRPr="001C02C0">
              <w:t>Городские клубы, тыс. человек:</w:t>
            </w:r>
          </w:p>
          <w:p w:rsidR="001C02C0" w:rsidRPr="00D21AE8" w:rsidRDefault="001C02C0" w:rsidP="001C02C0">
            <w:pPr>
              <w:widowControl w:val="0"/>
              <w:autoSpaceDE w:val="0"/>
              <w:autoSpaceDN w:val="0"/>
              <w:adjustRightInd w:val="0"/>
              <w:ind w:left="180"/>
              <w:jc w:val="both"/>
            </w:pPr>
            <w:r w:rsidRPr="00D21AE8">
              <w:t>до 10</w:t>
            </w:r>
          </w:p>
          <w:p w:rsidR="001C02C0" w:rsidRPr="00D21AE8" w:rsidRDefault="001C02C0" w:rsidP="001C02C0">
            <w:pPr>
              <w:widowControl w:val="0"/>
              <w:autoSpaceDE w:val="0"/>
              <w:autoSpaceDN w:val="0"/>
              <w:adjustRightInd w:val="0"/>
              <w:ind w:left="180"/>
              <w:jc w:val="both"/>
            </w:pPr>
          </w:p>
          <w:p w:rsidR="001C02C0" w:rsidRDefault="001C02C0" w:rsidP="001C02C0">
            <w:pPr>
              <w:widowControl w:val="0"/>
              <w:autoSpaceDE w:val="0"/>
              <w:autoSpaceDN w:val="0"/>
              <w:adjustRightInd w:val="0"/>
              <w:ind w:left="180"/>
              <w:jc w:val="both"/>
            </w:pPr>
            <w:r w:rsidRPr="00D21AE8">
              <w:t>от 10 до 50</w:t>
            </w:r>
          </w:p>
          <w:p w:rsidR="00DE7F02" w:rsidRPr="00D21AE8" w:rsidRDefault="00DE7F02" w:rsidP="001C02C0">
            <w:pPr>
              <w:widowControl w:val="0"/>
              <w:autoSpaceDE w:val="0"/>
              <w:autoSpaceDN w:val="0"/>
              <w:adjustRightInd w:val="0"/>
              <w:ind w:left="180"/>
              <w:jc w:val="both"/>
            </w:pPr>
            <w:r>
              <w:t>от 50 до 100</w:t>
            </w:r>
          </w:p>
        </w:tc>
        <w:tc>
          <w:tcPr>
            <w:tcW w:w="1418" w:type="dxa"/>
            <w:tcBorders>
              <w:top w:val="single" w:sz="4" w:space="0" w:color="auto"/>
              <w:left w:val="single" w:sz="4" w:space="0" w:color="auto"/>
              <w:right w:val="single" w:sz="4" w:space="0" w:color="auto"/>
            </w:tcBorders>
          </w:tcPr>
          <w:p w:rsidR="001C02C0" w:rsidRPr="00D21AE8" w:rsidRDefault="001C02C0" w:rsidP="007D4F19">
            <w:pPr>
              <w:widowControl w:val="0"/>
              <w:autoSpaceDE w:val="0"/>
              <w:autoSpaceDN w:val="0"/>
              <w:adjustRightInd w:val="0"/>
              <w:jc w:val="center"/>
            </w:pPr>
            <w:r w:rsidRPr="00D21AE8">
              <w:t>Объект,</w:t>
            </w:r>
          </w:p>
          <w:p w:rsidR="001C02C0" w:rsidRDefault="001C02C0" w:rsidP="007D4F19">
            <w:pPr>
              <w:widowControl w:val="0"/>
              <w:autoSpaceDE w:val="0"/>
              <w:autoSpaceDN w:val="0"/>
              <w:adjustRightInd w:val="0"/>
              <w:jc w:val="center"/>
            </w:pPr>
          </w:p>
          <w:p w:rsidR="001C02C0" w:rsidRPr="00D21AE8" w:rsidRDefault="001C02C0" w:rsidP="007D4F19">
            <w:pPr>
              <w:widowControl w:val="0"/>
              <w:autoSpaceDE w:val="0"/>
              <w:autoSpaceDN w:val="0"/>
              <w:adjustRightInd w:val="0"/>
              <w:jc w:val="center"/>
            </w:pPr>
            <w:r w:rsidRPr="00D21AE8">
              <w:t>мест на 1000 жителей</w:t>
            </w:r>
          </w:p>
        </w:tc>
        <w:tc>
          <w:tcPr>
            <w:tcW w:w="1815" w:type="dxa"/>
            <w:gridSpan w:val="3"/>
            <w:tcBorders>
              <w:top w:val="single" w:sz="4" w:space="0" w:color="auto"/>
              <w:left w:val="single" w:sz="4" w:space="0" w:color="auto"/>
              <w:right w:val="single" w:sz="2" w:space="0" w:color="auto"/>
            </w:tcBorders>
          </w:tcPr>
          <w:p w:rsidR="001C02C0" w:rsidRPr="00D21AE8" w:rsidRDefault="001C02C0" w:rsidP="007D4F19">
            <w:pPr>
              <w:widowControl w:val="0"/>
              <w:autoSpaceDE w:val="0"/>
              <w:autoSpaceDN w:val="0"/>
              <w:adjustRightInd w:val="0"/>
            </w:pPr>
          </w:p>
          <w:p w:rsidR="001C02C0" w:rsidRPr="00D21AE8" w:rsidRDefault="001C02C0" w:rsidP="007D4F19">
            <w:pPr>
              <w:widowControl w:val="0"/>
              <w:autoSpaceDE w:val="0"/>
              <w:autoSpaceDN w:val="0"/>
              <w:adjustRightInd w:val="0"/>
            </w:pPr>
          </w:p>
          <w:p w:rsidR="001C02C0" w:rsidRPr="00D21AE8" w:rsidRDefault="001C02C0" w:rsidP="007D4F19">
            <w:pPr>
              <w:widowControl w:val="0"/>
              <w:autoSpaceDE w:val="0"/>
              <w:autoSpaceDN w:val="0"/>
              <w:adjustRightInd w:val="0"/>
              <w:jc w:val="center"/>
            </w:pPr>
            <w:r w:rsidRPr="00D21AE8">
              <w:t>1</w:t>
            </w:r>
          </w:p>
          <w:p w:rsidR="001C02C0" w:rsidRPr="00D21AE8" w:rsidRDefault="001C02C0" w:rsidP="007D4F19">
            <w:pPr>
              <w:widowControl w:val="0"/>
              <w:autoSpaceDE w:val="0"/>
              <w:autoSpaceDN w:val="0"/>
              <w:adjustRightInd w:val="0"/>
              <w:jc w:val="center"/>
            </w:pPr>
          </w:p>
          <w:p w:rsidR="001C02C0" w:rsidRDefault="001C02C0" w:rsidP="007D4F19">
            <w:pPr>
              <w:widowControl w:val="0"/>
              <w:autoSpaceDE w:val="0"/>
              <w:autoSpaceDN w:val="0"/>
              <w:adjustRightInd w:val="0"/>
              <w:jc w:val="center"/>
            </w:pPr>
            <w:r w:rsidRPr="00D21AE8">
              <w:t>50</w:t>
            </w:r>
          </w:p>
          <w:p w:rsidR="00DE7F02" w:rsidRPr="00D21AE8" w:rsidRDefault="00DE7F02" w:rsidP="007D4F19">
            <w:pPr>
              <w:widowControl w:val="0"/>
              <w:autoSpaceDE w:val="0"/>
              <w:autoSpaceDN w:val="0"/>
              <w:adjustRightInd w:val="0"/>
              <w:jc w:val="center"/>
            </w:pPr>
            <w:r>
              <w:t>30</w:t>
            </w:r>
          </w:p>
        </w:tc>
        <w:tc>
          <w:tcPr>
            <w:tcW w:w="1646" w:type="dxa"/>
            <w:tcBorders>
              <w:top w:val="single" w:sz="4" w:space="0" w:color="auto"/>
              <w:left w:val="single" w:sz="2" w:space="0" w:color="auto"/>
              <w:right w:val="single" w:sz="4" w:space="0" w:color="auto"/>
            </w:tcBorders>
          </w:tcPr>
          <w:p w:rsidR="001C02C0" w:rsidRPr="00D21AE8" w:rsidRDefault="001C02C0" w:rsidP="007D4F19">
            <w:pPr>
              <w:widowControl w:val="0"/>
              <w:autoSpaceDE w:val="0"/>
              <w:autoSpaceDN w:val="0"/>
              <w:adjustRightInd w:val="0"/>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Pr="00D21AE8" w:rsidRDefault="001C02C0" w:rsidP="007D4F19">
            <w:pPr>
              <w:widowControl w:val="0"/>
              <w:autoSpaceDE w:val="0"/>
              <w:autoSpaceDN w:val="0"/>
              <w:adjustRightInd w:val="0"/>
              <w:jc w:val="center"/>
            </w:pPr>
            <w:r w:rsidRPr="00D21AE8">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Pr="00D21AE8" w:rsidRDefault="001C02C0" w:rsidP="007D4F19">
            <w:pPr>
              <w:widowControl w:val="0"/>
              <w:autoSpaceDE w:val="0"/>
              <w:autoSpaceDN w:val="0"/>
              <w:adjustRightInd w:val="0"/>
              <w:jc w:val="both"/>
            </w:pPr>
            <w:r w:rsidRPr="00D21AE8">
              <w:t xml:space="preserve">Принято в соответствии с социальными нормативами и нормами, одобренными распоряжением Правительства российской федерации от 3 июля </w:t>
            </w:r>
            <w:smartTag w:uri="urn:schemas-microsoft-com:office:smarttags" w:element="metricconverter">
              <w:smartTagPr>
                <w:attr w:name="ProductID" w:val="1996 г"/>
              </w:smartTagPr>
              <w:r w:rsidRPr="00D21AE8">
                <w:t>1996 г</w:t>
              </w:r>
            </w:smartTag>
            <w:r w:rsidRPr="00D21AE8">
              <w:t>. № 1063-р (с изменениями от 14 июля 2001г., 13 июля 2007г.)</w:t>
            </w:r>
          </w:p>
        </w:tc>
      </w:tr>
      <w:tr w:rsidR="001C02C0">
        <w:trPr>
          <w:trHeight w:val="1981"/>
        </w:trPr>
        <w:tc>
          <w:tcPr>
            <w:tcW w:w="2529" w:type="dxa"/>
            <w:tcBorders>
              <w:top w:val="single" w:sz="4" w:space="0" w:color="auto"/>
              <w:left w:val="single" w:sz="4" w:space="0" w:color="auto"/>
              <w:right w:val="single" w:sz="4" w:space="0" w:color="auto"/>
            </w:tcBorders>
          </w:tcPr>
          <w:p w:rsidR="001C02C0" w:rsidRPr="001C02C0" w:rsidRDefault="001C02C0" w:rsidP="001C02C0">
            <w:pPr>
              <w:widowControl w:val="0"/>
              <w:autoSpaceDE w:val="0"/>
              <w:autoSpaceDN w:val="0"/>
              <w:adjustRightInd w:val="0"/>
              <w:ind w:left="180"/>
              <w:jc w:val="both"/>
            </w:pPr>
            <w:r w:rsidRPr="001C02C0">
              <w:t>Сельские клубы, человек</w:t>
            </w:r>
          </w:p>
          <w:p w:rsidR="001C02C0" w:rsidRPr="00D21AE8" w:rsidRDefault="001C02C0" w:rsidP="001C02C0">
            <w:pPr>
              <w:widowControl w:val="0"/>
              <w:autoSpaceDE w:val="0"/>
              <w:autoSpaceDN w:val="0"/>
              <w:adjustRightInd w:val="0"/>
              <w:ind w:left="180"/>
              <w:jc w:val="both"/>
            </w:pPr>
            <w:r w:rsidRPr="001C02C0">
              <w:t>до 500</w:t>
            </w:r>
            <w:r w:rsidRPr="00D21AE8">
              <w:t xml:space="preserve"> </w:t>
            </w:r>
          </w:p>
          <w:p w:rsidR="001C02C0" w:rsidRPr="00D21AE8" w:rsidRDefault="001C02C0" w:rsidP="001C02C0">
            <w:pPr>
              <w:widowControl w:val="0"/>
              <w:autoSpaceDE w:val="0"/>
              <w:autoSpaceDN w:val="0"/>
              <w:adjustRightInd w:val="0"/>
              <w:ind w:left="180"/>
              <w:jc w:val="both"/>
            </w:pPr>
          </w:p>
          <w:p w:rsidR="001C02C0" w:rsidRPr="00D21AE8" w:rsidRDefault="001C02C0" w:rsidP="001C02C0">
            <w:pPr>
              <w:widowControl w:val="0"/>
              <w:autoSpaceDE w:val="0"/>
              <w:autoSpaceDN w:val="0"/>
              <w:adjustRightInd w:val="0"/>
              <w:ind w:left="180"/>
              <w:jc w:val="both"/>
            </w:pPr>
            <w:r w:rsidRPr="00D21AE8">
              <w:t>от 500 до 1000</w:t>
            </w:r>
          </w:p>
          <w:p w:rsidR="001C02C0" w:rsidRPr="00D21AE8" w:rsidRDefault="001C02C0" w:rsidP="001C02C0">
            <w:pPr>
              <w:widowControl w:val="0"/>
              <w:autoSpaceDE w:val="0"/>
              <w:autoSpaceDN w:val="0"/>
              <w:adjustRightInd w:val="0"/>
              <w:ind w:left="180"/>
              <w:jc w:val="both"/>
            </w:pPr>
            <w:r w:rsidRPr="00D21AE8">
              <w:t>от 1000 до 2000</w:t>
            </w:r>
          </w:p>
          <w:p w:rsidR="001C02C0" w:rsidRPr="00D21AE8" w:rsidRDefault="001C02C0" w:rsidP="001C02C0">
            <w:pPr>
              <w:widowControl w:val="0"/>
              <w:autoSpaceDE w:val="0"/>
              <w:autoSpaceDN w:val="0"/>
              <w:adjustRightInd w:val="0"/>
              <w:ind w:left="180"/>
              <w:jc w:val="both"/>
            </w:pPr>
            <w:r w:rsidRPr="00D21AE8">
              <w:t>от2000 до 5000</w:t>
            </w:r>
          </w:p>
          <w:p w:rsidR="001C02C0" w:rsidRPr="00D21AE8" w:rsidRDefault="001C02C0" w:rsidP="001C02C0">
            <w:pPr>
              <w:widowControl w:val="0"/>
              <w:autoSpaceDE w:val="0"/>
              <w:autoSpaceDN w:val="0"/>
              <w:adjustRightInd w:val="0"/>
              <w:ind w:left="180"/>
              <w:jc w:val="both"/>
            </w:pPr>
          </w:p>
        </w:tc>
        <w:tc>
          <w:tcPr>
            <w:tcW w:w="1418" w:type="dxa"/>
            <w:tcBorders>
              <w:top w:val="single" w:sz="4" w:space="0" w:color="auto"/>
              <w:left w:val="single" w:sz="4" w:space="0" w:color="auto"/>
              <w:right w:val="single" w:sz="4" w:space="0" w:color="auto"/>
            </w:tcBorders>
          </w:tcPr>
          <w:p w:rsidR="001C02C0" w:rsidRPr="00D21AE8" w:rsidRDefault="001C02C0" w:rsidP="007D4F19">
            <w:pPr>
              <w:widowControl w:val="0"/>
              <w:autoSpaceDE w:val="0"/>
              <w:autoSpaceDN w:val="0"/>
              <w:adjustRightInd w:val="0"/>
              <w:jc w:val="center"/>
            </w:pPr>
          </w:p>
          <w:p w:rsidR="001C02C0" w:rsidRDefault="001C02C0" w:rsidP="007D4F19">
            <w:pPr>
              <w:widowControl w:val="0"/>
              <w:autoSpaceDE w:val="0"/>
              <w:autoSpaceDN w:val="0"/>
              <w:adjustRightInd w:val="0"/>
              <w:jc w:val="center"/>
            </w:pPr>
          </w:p>
          <w:p w:rsidR="001C02C0" w:rsidRPr="00D21AE8" w:rsidRDefault="001C02C0" w:rsidP="007D4F19">
            <w:pPr>
              <w:widowControl w:val="0"/>
              <w:autoSpaceDE w:val="0"/>
              <w:autoSpaceDN w:val="0"/>
              <w:adjustRightInd w:val="0"/>
              <w:jc w:val="center"/>
            </w:pPr>
            <w:r w:rsidRPr="00D21AE8">
              <w:t>мест на 100 жителей</w:t>
            </w:r>
          </w:p>
          <w:p w:rsidR="001C02C0" w:rsidRPr="00D21AE8" w:rsidRDefault="001C02C0" w:rsidP="007D4F19">
            <w:pPr>
              <w:widowControl w:val="0"/>
              <w:autoSpaceDE w:val="0"/>
              <w:autoSpaceDN w:val="0"/>
              <w:adjustRightInd w:val="0"/>
              <w:jc w:val="center"/>
            </w:pPr>
            <w:r w:rsidRPr="00D21AE8">
              <w:t>мест на 1000 жителей</w:t>
            </w:r>
          </w:p>
        </w:tc>
        <w:tc>
          <w:tcPr>
            <w:tcW w:w="1815" w:type="dxa"/>
            <w:gridSpan w:val="3"/>
            <w:tcBorders>
              <w:top w:val="single" w:sz="4" w:space="0" w:color="auto"/>
              <w:left w:val="single" w:sz="4" w:space="0" w:color="auto"/>
              <w:right w:val="single" w:sz="2" w:space="0" w:color="auto"/>
            </w:tcBorders>
          </w:tcPr>
          <w:p w:rsidR="001C02C0" w:rsidRPr="00D21AE8" w:rsidRDefault="001C02C0" w:rsidP="007D4F19">
            <w:pPr>
              <w:widowControl w:val="0"/>
              <w:autoSpaceDE w:val="0"/>
              <w:autoSpaceDN w:val="0"/>
              <w:adjustRightInd w:val="0"/>
            </w:pPr>
          </w:p>
          <w:p w:rsidR="001C02C0" w:rsidRPr="00D21AE8" w:rsidRDefault="001C02C0" w:rsidP="007D4F19">
            <w:pPr>
              <w:widowControl w:val="0"/>
              <w:autoSpaceDE w:val="0"/>
              <w:autoSpaceDN w:val="0"/>
              <w:adjustRightInd w:val="0"/>
            </w:pPr>
          </w:p>
          <w:p w:rsidR="001C02C0" w:rsidRPr="00D21AE8" w:rsidRDefault="001C02C0" w:rsidP="007D4F19">
            <w:pPr>
              <w:widowControl w:val="0"/>
              <w:autoSpaceDE w:val="0"/>
              <w:autoSpaceDN w:val="0"/>
              <w:adjustRightInd w:val="0"/>
            </w:pPr>
          </w:p>
        </w:tc>
        <w:tc>
          <w:tcPr>
            <w:tcW w:w="1646" w:type="dxa"/>
            <w:tcBorders>
              <w:top w:val="single" w:sz="4" w:space="0" w:color="auto"/>
              <w:left w:val="single" w:sz="2" w:space="0" w:color="auto"/>
              <w:right w:val="single" w:sz="4" w:space="0" w:color="auto"/>
            </w:tcBorders>
          </w:tcPr>
          <w:p w:rsidR="001C02C0" w:rsidRPr="00D21AE8" w:rsidRDefault="001C02C0" w:rsidP="007D4F19">
            <w:pPr>
              <w:widowControl w:val="0"/>
              <w:autoSpaceDE w:val="0"/>
              <w:autoSpaceDN w:val="0"/>
              <w:adjustRightInd w:val="0"/>
              <w:jc w:val="center"/>
            </w:pPr>
          </w:p>
          <w:p w:rsidR="001C02C0" w:rsidRDefault="001C02C0" w:rsidP="007D4F19">
            <w:pPr>
              <w:widowControl w:val="0"/>
              <w:autoSpaceDE w:val="0"/>
              <w:autoSpaceDN w:val="0"/>
              <w:adjustRightInd w:val="0"/>
              <w:jc w:val="center"/>
            </w:pPr>
          </w:p>
          <w:p w:rsidR="001C02C0" w:rsidRPr="00D21AE8" w:rsidRDefault="001C02C0" w:rsidP="007D4F19">
            <w:pPr>
              <w:widowControl w:val="0"/>
              <w:autoSpaceDE w:val="0"/>
              <w:autoSpaceDN w:val="0"/>
              <w:adjustRightInd w:val="0"/>
              <w:jc w:val="center"/>
            </w:pPr>
            <w:r w:rsidRPr="00D21AE8">
              <w:t>20</w:t>
            </w:r>
          </w:p>
          <w:p w:rsidR="001C02C0" w:rsidRPr="00D21AE8" w:rsidRDefault="001C02C0" w:rsidP="007D4F19">
            <w:pPr>
              <w:widowControl w:val="0"/>
              <w:autoSpaceDE w:val="0"/>
              <w:autoSpaceDN w:val="0"/>
              <w:adjustRightInd w:val="0"/>
            </w:pPr>
          </w:p>
          <w:p w:rsidR="001C02C0" w:rsidRPr="00D21AE8" w:rsidRDefault="001C02C0" w:rsidP="007D4F19">
            <w:pPr>
              <w:widowControl w:val="0"/>
              <w:autoSpaceDE w:val="0"/>
              <w:autoSpaceDN w:val="0"/>
              <w:adjustRightInd w:val="0"/>
              <w:jc w:val="center"/>
            </w:pPr>
            <w:r w:rsidRPr="00D21AE8">
              <w:t>150-200</w:t>
            </w:r>
          </w:p>
          <w:p w:rsidR="001C02C0" w:rsidRPr="00D21AE8" w:rsidRDefault="001C02C0" w:rsidP="007D4F19">
            <w:pPr>
              <w:widowControl w:val="0"/>
              <w:autoSpaceDE w:val="0"/>
              <w:autoSpaceDN w:val="0"/>
              <w:adjustRightInd w:val="0"/>
              <w:jc w:val="center"/>
            </w:pPr>
            <w:r w:rsidRPr="00D21AE8">
              <w:t>150</w:t>
            </w:r>
          </w:p>
          <w:p w:rsidR="001C02C0" w:rsidRPr="00D21AE8" w:rsidRDefault="001C02C0" w:rsidP="007D4F19">
            <w:pPr>
              <w:widowControl w:val="0"/>
              <w:autoSpaceDE w:val="0"/>
              <w:autoSpaceDN w:val="0"/>
              <w:adjustRightInd w:val="0"/>
              <w:jc w:val="center"/>
            </w:pPr>
            <w:r w:rsidRPr="00D21AE8">
              <w:t>100</w:t>
            </w:r>
          </w:p>
          <w:p w:rsidR="001C02C0" w:rsidRPr="00D21AE8" w:rsidRDefault="001C02C0" w:rsidP="007D4F19">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Pr="00D21AE8" w:rsidRDefault="001C02C0" w:rsidP="007D4F19">
            <w:pPr>
              <w:widowControl w:val="0"/>
              <w:autoSpaceDE w:val="0"/>
              <w:autoSpaceDN w:val="0"/>
              <w:adjustRightInd w:val="0"/>
              <w:jc w:val="center"/>
            </w:pPr>
            <w:r w:rsidRPr="00D21AE8">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Pr="00D21AE8" w:rsidRDefault="001C02C0" w:rsidP="007D4F19">
            <w:pPr>
              <w:widowControl w:val="0"/>
              <w:autoSpaceDE w:val="0"/>
              <w:autoSpaceDN w:val="0"/>
              <w:adjustRightInd w:val="0"/>
              <w:jc w:val="both"/>
            </w:pPr>
            <w:r w:rsidRPr="00D21AE8">
              <w:t xml:space="preserve">Принято в соответствии с социальными нормативами и нормами, одобренными распоряжением Правительства российской федерации от 3 июля </w:t>
            </w:r>
            <w:smartTag w:uri="urn:schemas-microsoft-com:office:smarttags" w:element="metricconverter">
              <w:smartTagPr>
                <w:attr w:name="ProductID" w:val="1996 г"/>
              </w:smartTagPr>
              <w:r w:rsidRPr="00D21AE8">
                <w:t>1996 г</w:t>
              </w:r>
            </w:smartTag>
            <w:r w:rsidRPr="00D21AE8">
              <w:t>. № 1063-р (с изменениями от 14 июля 2001г., 13 июля 2007г.)</w:t>
            </w:r>
          </w:p>
        </w:tc>
      </w:tr>
      <w:tr w:rsidR="001C02C0">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outlineLvl w:val="3"/>
            </w:pPr>
            <w:bookmarkStart w:id="287" w:name="Par9477"/>
            <w:bookmarkEnd w:id="287"/>
            <w:r>
              <w:t>IV. Физкультурно-спортивные сооружения</w:t>
            </w: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Территория плоскостных спортивных сооружений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тыс.кв. метров</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1,95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По заданию на проектирование</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1C02C0" w:rsidRDefault="001C02C0">
            <w:pPr>
              <w:widowControl w:val="0"/>
              <w:autoSpaceDE w:val="0"/>
              <w:autoSpaceDN w:val="0"/>
              <w:adjustRightInd w:val="0"/>
              <w:jc w:val="both"/>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1C02C0" w:rsidRDefault="001C02C0">
            <w:pPr>
              <w:widowControl w:val="0"/>
              <w:autoSpaceDE w:val="0"/>
              <w:autoSpaceDN w:val="0"/>
              <w:adjustRightInd w:val="0"/>
              <w:jc w:val="both"/>
            </w:pPr>
            <w:r>
              <w:t>Комплексы физкультурно-оздоровительных площадок предусматриваются в каждом поселении.</w:t>
            </w:r>
          </w:p>
          <w:p w:rsidR="001C02C0" w:rsidRDefault="001C02C0">
            <w:pPr>
              <w:widowControl w:val="0"/>
              <w:autoSpaceDE w:val="0"/>
              <w:autoSpaceDN w:val="0"/>
              <w:adjustRightInd w:val="0"/>
              <w:jc w:val="both"/>
            </w:pPr>
            <w:r>
              <w:t>Доступность физкультурно-спортивных сооружений городского значения не должна превышать 30 минут.</w:t>
            </w:r>
          </w:p>
          <w:p w:rsidR="001C02C0" w:rsidRDefault="001C02C0">
            <w:pPr>
              <w:widowControl w:val="0"/>
              <w:autoSpaceDE w:val="0"/>
              <w:autoSpaceDN w:val="0"/>
              <w:adjustRightInd w:val="0"/>
              <w:jc w:val="both"/>
            </w:pPr>
            <w:r>
              <w:t>Долю физкультурно-спортивных сооружений, размещаемых в жилом районе, следует принимать от общей нормы, %:</w:t>
            </w:r>
          </w:p>
          <w:p w:rsidR="001C02C0" w:rsidRDefault="001C02C0">
            <w:pPr>
              <w:widowControl w:val="0"/>
              <w:autoSpaceDE w:val="0"/>
              <w:autoSpaceDN w:val="0"/>
              <w:adjustRightInd w:val="0"/>
              <w:jc w:val="both"/>
            </w:pPr>
            <w:r>
              <w:t>территории - 35,</w:t>
            </w:r>
          </w:p>
          <w:p w:rsidR="001C02C0" w:rsidRDefault="001C02C0">
            <w:pPr>
              <w:widowControl w:val="0"/>
              <w:autoSpaceDE w:val="0"/>
              <w:autoSpaceDN w:val="0"/>
              <w:adjustRightInd w:val="0"/>
              <w:jc w:val="both"/>
            </w:pPr>
            <w:r>
              <w:t>спортивные залы - 50,</w:t>
            </w:r>
          </w:p>
          <w:p w:rsidR="001C02C0" w:rsidRDefault="001C02C0">
            <w:pPr>
              <w:widowControl w:val="0"/>
              <w:autoSpaceDE w:val="0"/>
              <w:autoSpaceDN w:val="0"/>
              <w:adjustRightInd w:val="0"/>
              <w:jc w:val="both"/>
            </w:pPr>
            <w:r>
              <w:t>бассейны - 45</w:t>
            </w: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Спортивные залы, в том числе:</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кв. метров площади пола зал</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350</w:t>
            </w:r>
          </w:p>
        </w:tc>
        <w:tc>
          <w:tcPr>
            <w:tcW w:w="2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По заданию на проектирование, но не менее указанного в примечании</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общего пользования</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60 - 80</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специализированные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190 - 220</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Спортивно-тренажерный зал повседневного обслуживания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кв. метров общей площади</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70 - 80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То же</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Детско-юношеская спортивная школа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кв. метров площади пола зала</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10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 xml:space="preserve">1,5 - </w:t>
            </w:r>
            <w:smartTag w:uri="urn:schemas-microsoft-com:office:smarttags" w:element="metricconverter">
              <w:smartTagPr>
                <w:attr w:name="ProductID" w:val="1,0 га"/>
              </w:smartTagPr>
              <w:r>
                <w:t>1,0 га</w:t>
              </w:r>
            </w:smartTag>
            <w:r>
              <w:t xml:space="preserve"> на объект</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Бассейн (открытый и закрытый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кв. метров зеркала воды</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75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То же</w:t>
            </w:r>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p>
        </w:tc>
      </w:tr>
      <w:tr w:rsidR="001C02C0">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both"/>
            </w:pPr>
            <w:r>
              <w:t>Единовременная пропускная способность сооружений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тыс. человек</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0,19</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r>
              <w:t>-</w:t>
            </w: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pPr>
          </w:p>
        </w:tc>
      </w:tr>
      <w:tr w:rsidR="001C02C0">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2C0" w:rsidRDefault="001C02C0">
            <w:pPr>
              <w:widowControl w:val="0"/>
              <w:autoSpaceDE w:val="0"/>
              <w:autoSpaceDN w:val="0"/>
              <w:adjustRightInd w:val="0"/>
              <w:jc w:val="center"/>
              <w:outlineLvl w:val="3"/>
            </w:pPr>
            <w:bookmarkStart w:id="288" w:name="Par9516"/>
            <w:bookmarkEnd w:id="288"/>
            <w:r>
              <w:t>V. Торговля и общественное питание</w:t>
            </w:r>
          </w:p>
        </w:tc>
      </w:tr>
      <w:tr w:rsidR="00687FD8">
        <w:tc>
          <w:tcPr>
            <w:tcW w:w="2529" w:type="dxa"/>
            <w:tcBorders>
              <w:top w:val="single" w:sz="4" w:space="0" w:color="auto"/>
              <w:left w:val="single" w:sz="4" w:space="0" w:color="auto"/>
              <w:bottom w:val="single" w:sz="4" w:space="0" w:color="auto"/>
              <w:right w:val="single" w:sz="4" w:space="0" w:color="auto"/>
            </w:tcBorders>
          </w:tcPr>
          <w:p w:rsidR="00687FD8" w:rsidRDefault="00687FD8">
            <w:pPr>
              <w:widowControl w:val="0"/>
              <w:autoSpaceDE w:val="0"/>
              <w:autoSpaceDN w:val="0"/>
              <w:adjustRightInd w:val="0"/>
              <w:jc w:val="both"/>
            </w:pPr>
            <w:r>
              <w:t>Торговые объекты, в том числе:</w:t>
            </w:r>
          </w:p>
          <w:p w:rsidR="00687FD8" w:rsidRDefault="00687FD8">
            <w:pPr>
              <w:widowControl w:val="0"/>
              <w:autoSpaceDE w:val="0"/>
              <w:autoSpaceDN w:val="0"/>
              <w:adjustRightInd w:val="0"/>
              <w:jc w:val="both"/>
            </w:pPr>
            <w:r>
              <w:t>киоски, павильоны, магазины, торговые центры, торговые комплексы, розничные рынки</w:t>
            </w:r>
          </w:p>
        </w:tc>
        <w:tc>
          <w:tcPr>
            <w:tcW w:w="1418" w:type="dxa"/>
            <w:tcBorders>
              <w:top w:val="single" w:sz="4" w:space="0" w:color="auto"/>
              <w:left w:val="single" w:sz="4" w:space="0" w:color="auto"/>
              <w:bottom w:val="single" w:sz="4" w:space="0" w:color="auto"/>
              <w:right w:val="single" w:sz="4" w:space="0" w:color="auto"/>
            </w:tcBorders>
          </w:tcPr>
          <w:p w:rsidR="00687FD8" w:rsidRDefault="00687FD8">
            <w:pPr>
              <w:widowControl w:val="0"/>
              <w:autoSpaceDE w:val="0"/>
              <w:autoSpaceDN w:val="0"/>
              <w:adjustRightInd w:val="0"/>
              <w:jc w:val="center"/>
            </w:pPr>
            <w:r>
              <w:t>кв. метров торговой площади</w:t>
            </w:r>
          </w:p>
        </w:tc>
        <w:tc>
          <w:tcPr>
            <w:tcW w:w="1635" w:type="dxa"/>
            <w:tcBorders>
              <w:top w:val="single" w:sz="4" w:space="0" w:color="auto"/>
              <w:left w:val="single" w:sz="4" w:space="0" w:color="auto"/>
              <w:bottom w:val="single" w:sz="4" w:space="0" w:color="auto"/>
              <w:right w:val="single" w:sz="2" w:space="0" w:color="auto"/>
            </w:tcBorders>
          </w:tcPr>
          <w:p w:rsidR="00687FD8" w:rsidRPr="00687FD8" w:rsidRDefault="00687FD8" w:rsidP="007D4F19">
            <w:pPr>
              <w:widowControl w:val="0"/>
              <w:autoSpaceDE w:val="0"/>
              <w:autoSpaceDN w:val="0"/>
              <w:adjustRightInd w:val="0"/>
              <w:jc w:val="center"/>
            </w:pPr>
            <w:r w:rsidRPr="00687FD8">
              <w:t>280</w:t>
            </w:r>
          </w:p>
        </w:tc>
        <w:tc>
          <w:tcPr>
            <w:tcW w:w="1826" w:type="dxa"/>
            <w:gridSpan w:val="3"/>
            <w:tcBorders>
              <w:top w:val="single" w:sz="4" w:space="0" w:color="auto"/>
              <w:left w:val="single" w:sz="2" w:space="0" w:color="auto"/>
              <w:bottom w:val="single" w:sz="4" w:space="0" w:color="auto"/>
              <w:right w:val="single" w:sz="4" w:space="0" w:color="auto"/>
            </w:tcBorders>
          </w:tcPr>
          <w:p w:rsidR="00687FD8" w:rsidRPr="00687FD8" w:rsidRDefault="00687FD8" w:rsidP="007D4F19">
            <w:pPr>
              <w:widowControl w:val="0"/>
              <w:autoSpaceDE w:val="0"/>
              <w:autoSpaceDN w:val="0"/>
              <w:adjustRightInd w:val="0"/>
              <w:jc w:val="center"/>
            </w:pPr>
            <w:r w:rsidRPr="00687FD8">
              <w:t>300</w:t>
            </w:r>
          </w:p>
        </w:tc>
        <w:tc>
          <w:tcPr>
            <w:tcW w:w="2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rsidP="006D6D62">
            <w:pPr>
              <w:widowControl w:val="0"/>
              <w:autoSpaceDE w:val="0"/>
              <w:autoSpaceDN w:val="0"/>
              <w:adjustRightInd w:val="0"/>
              <w:spacing w:before="120"/>
              <w:jc w:val="center"/>
            </w:pPr>
            <w:r>
              <w:t>Торговые центры местного значения с числом обслуживаемого населения, тыс. человек:</w:t>
            </w:r>
          </w:p>
          <w:p w:rsidR="00687FD8" w:rsidRDefault="00687FD8">
            <w:pPr>
              <w:widowControl w:val="0"/>
              <w:autoSpaceDE w:val="0"/>
              <w:autoSpaceDN w:val="0"/>
              <w:adjustRightInd w:val="0"/>
              <w:jc w:val="center"/>
            </w:pPr>
            <w:r>
              <w:t xml:space="preserve">от 4 до 6 - 0,4 - </w:t>
            </w:r>
            <w:smartTag w:uri="urn:schemas-microsoft-com:office:smarttags" w:element="metricconverter">
              <w:smartTagPr>
                <w:attr w:name="ProductID" w:val="0,6 га"/>
              </w:smartTagPr>
              <w:r>
                <w:t>0,6 га</w:t>
              </w:r>
            </w:smartTag>
            <w:r>
              <w:t xml:space="preserve"> на объект;</w:t>
            </w:r>
          </w:p>
          <w:p w:rsidR="00687FD8" w:rsidRDefault="00687FD8">
            <w:pPr>
              <w:widowControl w:val="0"/>
              <w:autoSpaceDE w:val="0"/>
              <w:autoSpaceDN w:val="0"/>
              <w:adjustRightInd w:val="0"/>
              <w:jc w:val="center"/>
            </w:pPr>
            <w:r>
              <w:t xml:space="preserve">от 6 до 10 - 0,6 - </w:t>
            </w:r>
            <w:smartTag w:uri="urn:schemas-microsoft-com:office:smarttags" w:element="metricconverter">
              <w:smartTagPr>
                <w:attr w:name="ProductID" w:val="0,8 га"/>
              </w:smartTagPr>
              <w:r>
                <w:t>0,8 га</w:t>
              </w:r>
            </w:smartTag>
            <w:r>
              <w:t xml:space="preserve"> на объект;</w:t>
            </w:r>
          </w:p>
          <w:p w:rsidR="00687FD8" w:rsidRDefault="00687FD8">
            <w:pPr>
              <w:widowControl w:val="0"/>
              <w:autoSpaceDE w:val="0"/>
              <w:autoSpaceDN w:val="0"/>
              <w:adjustRightInd w:val="0"/>
              <w:jc w:val="center"/>
            </w:pPr>
            <w:r>
              <w:t xml:space="preserve">от 10 до 15 - 0,8 - </w:t>
            </w:r>
            <w:smartTag w:uri="urn:schemas-microsoft-com:office:smarttags" w:element="metricconverter">
              <w:smartTagPr>
                <w:attr w:name="ProductID" w:val="1,1 га"/>
              </w:smartTagPr>
              <w:r>
                <w:t>1,1 га</w:t>
              </w:r>
            </w:smartTag>
            <w:r>
              <w:t xml:space="preserve"> на объект;</w:t>
            </w:r>
          </w:p>
          <w:p w:rsidR="00687FD8" w:rsidRDefault="00687FD8">
            <w:pPr>
              <w:widowControl w:val="0"/>
              <w:autoSpaceDE w:val="0"/>
              <w:autoSpaceDN w:val="0"/>
              <w:adjustRightInd w:val="0"/>
              <w:jc w:val="center"/>
            </w:pPr>
            <w:r>
              <w:t xml:space="preserve">от 15 до 20 - 1,1 - </w:t>
            </w:r>
            <w:smartTag w:uri="urn:schemas-microsoft-com:office:smarttags" w:element="metricconverter">
              <w:smartTagPr>
                <w:attr w:name="ProductID" w:val="1,3 га"/>
              </w:smartTagPr>
              <w:r>
                <w:t>1,3 га</w:t>
              </w:r>
            </w:smartTag>
            <w:r>
              <w:t xml:space="preserve"> на объект.</w:t>
            </w:r>
          </w:p>
          <w:p w:rsidR="00687FD8" w:rsidRDefault="00687FD8">
            <w:pPr>
              <w:widowControl w:val="0"/>
              <w:autoSpaceDE w:val="0"/>
              <w:autoSpaceDN w:val="0"/>
              <w:adjustRightInd w:val="0"/>
              <w:jc w:val="center"/>
            </w:pPr>
            <w:r>
              <w:t>Торговые центры малых городских поселений и сельских поселений с числом жителей, тыс. человек:</w:t>
            </w:r>
          </w:p>
          <w:p w:rsidR="00687FD8" w:rsidRDefault="00687FD8">
            <w:pPr>
              <w:widowControl w:val="0"/>
              <w:autoSpaceDE w:val="0"/>
              <w:autoSpaceDN w:val="0"/>
              <w:adjustRightInd w:val="0"/>
              <w:jc w:val="center"/>
            </w:pPr>
            <w:r>
              <w:t xml:space="preserve">до 1 - 0,1 - </w:t>
            </w:r>
            <w:smartTag w:uri="urn:schemas-microsoft-com:office:smarttags" w:element="metricconverter">
              <w:smartTagPr>
                <w:attr w:name="ProductID" w:val="0,2 га"/>
              </w:smartTagPr>
              <w:r>
                <w:t>0,2 га</w:t>
              </w:r>
            </w:smartTag>
            <w:r>
              <w:t>;</w:t>
            </w:r>
          </w:p>
          <w:p w:rsidR="00687FD8" w:rsidRDefault="00687FD8">
            <w:pPr>
              <w:widowControl w:val="0"/>
              <w:autoSpaceDE w:val="0"/>
              <w:autoSpaceDN w:val="0"/>
              <w:adjustRightInd w:val="0"/>
              <w:jc w:val="center"/>
            </w:pPr>
            <w:r>
              <w:t xml:space="preserve">от 1 до 3 - 0,2 - </w:t>
            </w:r>
            <w:smartTag w:uri="urn:schemas-microsoft-com:office:smarttags" w:element="metricconverter">
              <w:smartTagPr>
                <w:attr w:name="ProductID" w:val="0,4 га"/>
              </w:smartTagPr>
              <w:r>
                <w:t>0,4 га</w:t>
              </w:r>
            </w:smartTag>
            <w:r>
              <w:t>;</w:t>
            </w:r>
          </w:p>
          <w:p w:rsidR="00687FD8" w:rsidRDefault="00687FD8">
            <w:pPr>
              <w:widowControl w:val="0"/>
              <w:autoSpaceDE w:val="0"/>
              <w:autoSpaceDN w:val="0"/>
              <w:adjustRightInd w:val="0"/>
              <w:jc w:val="center"/>
            </w:pPr>
            <w:r>
              <w:t xml:space="preserve">от 3 до 4 - 0,4 - </w:t>
            </w:r>
            <w:smartTag w:uri="urn:schemas-microsoft-com:office:smarttags" w:element="metricconverter">
              <w:smartTagPr>
                <w:attr w:name="ProductID" w:val="0,6 га"/>
              </w:smartTagPr>
              <w:r>
                <w:t>0,6 га</w:t>
              </w:r>
            </w:smartTag>
            <w:r>
              <w:t>;</w:t>
            </w:r>
          </w:p>
          <w:p w:rsidR="00687FD8" w:rsidRDefault="00687FD8">
            <w:pPr>
              <w:widowControl w:val="0"/>
              <w:autoSpaceDE w:val="0"/>
              <w:autoSpaceDN w:val="0"/>
              <w:adjustRightInd w:val="0"/>
              <w:jc w:val="center"/>
            </w:pPr>
            <w:r>
              <w:t xml:space="preserve">от 5 до 6 - 0,6 - </w:t>
            </w:r>
            <w:smartTag w:uri="urn:schemas-microsoft-com:office:smarttags" w:element="metricconverter">
              <w:smartTagPr>
                <w:attr w:name="ProductID" w:val="1,0 га"/>
              </w:smartTagPr>
              <w:r>
                <w:t>1,0 га</w:t>
              </w:r>
            </w:smartTag>
            <w:r>
              <w:t>;</w:t>
            </w:r>
          </w:p>
          <w:p w:rsidR="00687FD8" w:rsidRDefault="00687FD8">
            <w:pPr>
              <w:widowControl w:val="0"/>
              <w:autoSpaceDE w:val="0"/>
              <w:autoSpaceDN w:val="0"/>
              <w:adjustRightInd w:val="0"/>
              <w:jc w:val="center"/>
            </w:pPr>
            <w:r>
              <w:t xml:space="preserve">от 7 до 10 - 1,0 - </w:t>
            </w:r>
            <w:smartTag w:uri="urn:schemas-microsoft-com:office:smarttags" w:element="metricconverter">
              <w:smartTagPr>
                <w:attr w:name="ProductID" w:val="1,2 га"/>
              </w:smartTagPr>
              <w:r>
                <w:t>1,2 га</w:t>
              </w:r>
            </w:smartTag>
            <w:r>
              <w:t>.</w:t>
            </w:r>
          </w:p>
          <w:p w:rsidR="00687FD8" w:rsidRDefault="00687FD8">
            <w:pPr>
              <w:widowControl w:val="0"/>
              <w:autoSpaceDE w:val="0"/>
              <w:autoSpaceDN w:val="0"/>
              <w:adjustRightInd w:val="0"/>
              <w:jc w:val="center"/>
            </w:pPr>
            <w:r>
              <w:t>Предприятия торговли, кв. метров:</w:t>
            </w:r>
          </w:p>
          <w:p w:rsidR="00687FD8" w:rsidRDefault="00687FD8">
            <w:pPr>
              <w:widowControl w:val="0"/>
              <w:autoSpaceDE w:val="0"/>
              <w:autoSpaceDN w:val="0"/>
              <w:adjustRightInd w:val="0"/>
              <w:jc w:val="center"/>
            </w:pPr>
            <w:r>
              <w:t xml:space="preserve">до 250 - </w:t>
            </w:r>
            <w:smartTag w:uri="urn:schemas-microsoft-com:office:smarttags" w:element="metricconverter">
              <w:smartTagPr>
                <w:attr w:name="ProductID" w:val="0,08 га"/>
              </w:smartTagPr>
              <w:r>
                <w:t>0,08 га</w:t>
              </w:r>
            </w:smartTag>
            <w:r>
              <w:t xml:space="preserve"> на </w:t>
            </w:r>
            <w:smartTag w:uri="urn:schemas-microsoft-com:office:smarttags" w:element="metricconverter">
              <w:smartTagPr>
                <w:attr w:name="ProductID" w:val="100 кв. метров"/>
              </w:smartTagPr>
              <w:r>
                <w:t>100 кв. метров</w:t>
              </w:r>
            </w:smartTag>
            <w:r>
              <w:t xml:space="preserve"> торговой площади;</w:t>
            </w:r>
          </w:p>
          <w:p w:rsidR="00687FD8" w:rsidRDefault="00687FD8">
            <w:pPr>
              <w:widowControl w:val="0"/>
              <w:autoSpaceDE w:val="0"/>
              <w:autoSpaceDN w:val="0"/>
              <w:adjustRightInd w:val="0"/>
              <w:jc w:val="center"/>
            </w:pPr>
            <w:r>
              <w:t xml:space="preserve">от 250 до 650 - 0,08 - </w:t>
            </w:r>
            <w:smartTag w:uri="urn:schemas-microsoft-com:office:smarttags" w:element="metricconverter">
              <w:smartTagPr>
                <w:attr w:name="ProductID" w:val="0,06 кв. метров"/>
              </w:smartTagPr>
              <w:r>
                <w:t>0,06 кв. метров</w:t>
              </w:r>
            </w:smartTag>
            <w:r>
              <w:t xml:space="preserve"> торговой площади;</w:t>
            </w:r>
          </w:p>
          <w:p w:rsidR="00687FD8" w:rsidRDefault="00687FD8">
            <w:pPr>
              <w:widowControl w:val="0"/>
              <w:autoSpaceDE w:val="0"/>
              <w:autoSpaceDN w:val="0"/>
              <w:adjustRightInd w:val="0"/>
              <w:jc w:val="center"/>
            </w:pPr>
            <w:r>
              <w:t xml:space="preserve">от 650 до 1500 - 0,06 - </w:t>
            </w:r>
            <w:smartTag w:uri="urn:schemas-microsoft-com:office:smarttags" w:element="metricconverter">
              <w:smartTagPr>
                <w:attr w:name="ProductID" w:val="0,04 кв. метров"/>
              </w:smartTagPr>
              <w:r>
                <w:t>0,04 кв. метров</w:t>
              </w:r>
            </w:smartTag>
            <w:r>
              <w:t xml:space="preserve"> торговой площади;</w:t>
            </w:r>
          </w:p>
          <w:p w:rsidR="00687FD8" w:rsidRDefault="00687FD8">
            <w:pPr>
              <w:widowControl w:val="0"/>
              <w:autoSpaceDE w:val="0"/>
              <w:autoSpaceDN w:val="0"/>
              <w:adjustRightInd w:val="0"/>
              <w:jc w:val="center"/>
            </w:pPr>
            <w:r>
              <w:t xml:space="preserve">от 1500 до 3500 - 0,04 - </w:t>
            </w:r>
            <w:smartTag w:uri="urn:schemas-microsoft-com:office:smarttags" w:element="metricconverter">
              <w:smartTagPr>
                <w:attr w:name="ProductID" w:val="0,02 кв. метров"/>
              </w:smartTagPr>
              <w:r>
                <w:t>0,02 кв. метров</w:t>
              </w:r>
            </w:smartTag>
            <w:r>
              <w:t xml:space="preserve"> торговой площади;</w:t>
            </w:r>
          </w:p>
          <w:p w:rsidR="00687FD8" w:rsidRDefault="00687FD8">
            <w:pPr>
              <w:widowControl w:val="0"/>
              <w:autoSpaceDE w:val="0"/>
              <w:autoSpaceDN w:val="0"/>
              <w:adjustRightInd w:val="0"/>
              <w:jc w:val="center"/>
            </w:pPr>
            <w:r>
              <w:t xml:space="preserve">свыше 3500 - </w:t>
            </w:r>
            <w:smartTag w:uri="urn:schemas-microsoft-com:office:smarttags" w:element="metricconverter">
              <w:smartTagPr>
                <w:attr w:name="ProductID" w:val="0,02 кв. метров"/>
              </w:smartTagPr>
              <w:r>
                <w:t>0,02 кв. метров</w:t>
              </w:r>
            </w:smartTag>
            <w:r>
              <w:t xml:space="preserve"> торговой площади.</w:t>
            </w:r>
          </w:p>
          <w:p w:rsidR="00687FD8" w:rsidRDefault="00687FD8">
            <w:pPr>
              <w:widowControl w:val="0"/>
              <w:autoSpaceDE w:val="0"/>
              <w:autoSpaceDN w:val="0"/>
              <w:adjustRightInd w:val="0"/>
              <w:jc w:val="center"/>
            </w:pPr>
            <w:r>
              <w:t xml:space="preserve">Для розничных рынков - 7 - </w:t>
            </w:r>
            <w:smartTag w:uri="urn:schemas-microsoft-com:office:smarttags" w:element="metricconverter">
              <w:smartTagPr>
                <w:attr w:name="ProductID" w:val="14 кв. метров"/>
              </w:smartTagPr>
              <w:r>
                <w:t>14 кв. метров</w:t>
              </w:r>
            </w:smartTag>
            <w:r>
              <w:t xml:space="preserve"> на </w:t>
            </w:r>
            <w:smartTag w:uri="urn:schemas-microsoft-com:office:smarttags" w:element="metricconverter">
              <w:smartTagPr>
                <w:attr w:name="ProductID" w:val="1 кв. метр"/>
              </w:smartTagPr>
              <w:r>
                <w:t>1 кв. метр</w:t>
              </w:r>
            </w:smartTag>
            <w:r>
              <w:t xml:space="preserve"> торговой площади:</w:t>
            </w:r>
          </w:p>
          <w:p w:rsidR="00687FD8" w:rsidRDefault="00687FD8">
            <w:pPr>
              <w:widowControl w:val="0"/>
              <w:autoSpaceDE w:val="0"/>
              <w:autoSpaceDN w:val="0"/>
              <w:adjustRightInd w:val="0"/>
              <w:jc w:val="center"/>
            </w:pPr>
            <w:r>
              <w:t xml:space="preserve">14 - при торговой площади комплекса до </w:t>
            </w:r>
            <w:smartTag w:uri="urn:schemas-microsoft-com:office:smarttags" w:element="metricconverter">
              <w:smartTagPr>
                <w:attr w:name="ProductID" w:val="600 кв. метров"/>
              </w:smartTagPr>
              <w:r>
                <w:t>600 кв. метров</w:t>
              </w:r>
            </w:smartTag>
            <w:r>
              <w:t>;</w:t>
            </w:r>
          </w:p>
          <w:p w:rsidR="00687FD8" w:rsidRDefault="00687FD8">
            <w:pPr>
              <w:widowControl w:val="0"/>
              <w:autoSpaceDE w:val="0"/>
              <w:autoSpaceDN w:val="0"/>
              <w:adjustRightInd w:val="0"/>
              <w:jc w:val="center"/>
            </w:pPr>
            <w:r>
              <w:t xml:space="preserve">7 - при торговой площади комплекса свыше </w:t>
            </w:r>
            <w:smartTag w:uri="urn:schemas-microsoft-com:office:smarttags" w:element="metricconverter">
              <w:smartTagPr>
                <w:attr w:name="ProductID" w:val="3000 кв. метров"/>
              </w:smartTagPr>
              <w:r>
                <w:t>3000 кв. метров</w:t>
              </w:r>
            </w:smartTag>
          </w:p>
        </w:tc>
        <w:tc>
          <w:tcPr>
            <w:tcW w:w="5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both"/>
            </w:pPr>
            <w:r>
              <w:t xml:space="preserve">На территории садоводческих и дачных объединений продовольственные магазины следует предусматривать из расчета </w:t>
            </w:r>
            <w:smartTag w:uri="urn:schemas-microsoft-com:office:smarttags" w:element="metricconverter">
              <w:smartTagPr>
                <w:attr w:name="ProductID" w:val="80 кв. метров"/>
              </w:smartTagPr>
              <w:r>
                <w:t>80 кв. метров</w:t>
              </w:r>
            </w:smartTag>
            <w:r>
              <w:t xml:space="preserve"> торговой площади на 1000 человек.</w:t>
            </w:r>
          </w:p>
          <w:p w:rsidR="00687FD8" w:rsidRDefault="00687FD8">
            <w:pPr>
              <w:widowControl w:val="0"/>
              <w:autoSpaceDE w:val="0"/>
              <w:autoSpaceDN w:val="0"/>
              <w:adjustRightInd w:val="0"/>
              <w:jc w:val="both"/>
            </w:pPr>
            <w:r>
              <w:t xml:space="preserve">Для розничных рынков 1 торговое место принимается в размере </w:t>
            </w:r>
            <w:smartTag w:uri="urn:schemas-microsoft-com:office:smarttags" w:element="metricconverter">
              <w:smartTagPr>
                <w:attr w:name="ProductID" w:val="6 кв. метров"/>
              </w:smartTagPr>
              <w:r>
                <w:t>6 кв. метров</w:t>
              </w:r>
            </w:smartTag>
            <w:r>
              <w:t xml:space="preserve"> торговой площади</w:t>
            </w:r>
          </w:p>
        </w:tc>
      </w:tr>
      <w:tr w:rsidR="00687FD8">
        <w:tc>
          <w:tcPr>
            <w:tcW w:w="2529" w:type="dxa"/>
            <w:tcBorders>
              <w:top w:val="single" w:sz="4" w:space="0" w:color="auto"/>
              <w:left w:val="single" w:sz="4" w:space="0" w:color="auto"/>
              <w:bottom w:val="single" w:sz="4" w:space="0" w:color="auto"/>
              <w:right w:val="single" w:sz="4" w:space="0" w:color="auto"/>
            </w:tcBorders>
          </w:tcPr>
          <w:p w:rsidR="00687FD8" w:rsidRDefault="00687FD8">
            <w:pPr>
              <w:widowControl w:val="0"/>
              <w:autoSpaceDE w:val="0"/>
              <w:autoSpaceDN w:val="0"/>
              <w:adjustRightInd w:val="0"/>
              <w:jc w:val="both"/>
            </w:pPr>
            <w:r>
              <w:t>в том числе:</w:t>
            </w:r>
          </w:p>
          <w:p w:rsidR="00687FD8" w:rsidRDefault="00687FD8">
            <w:pPr>
              <w:widowControl w:val="0"/>
              <w:autoSpaceDE w:val="0"/>
              <w:autoSpaceDN w:val="0"/>
              <w:adjustRightInd w:val="0"/>
              <w:jc w:val="both"/>
            </w:pPr>
            <w:r>
              <w:t>по продаже продовольственных товаров</w:t>
            </w:r>
          </w:p>
        </w:tc>
        <w:tc>
          <w:tcPr>
            <w:tcW w:w="1418" w:type="dxa"/>
            <w:tcBorders>
              <w:top w:val="single" w:sz="4" w:space="0" w:color="auto"/>
              <w:left w:val="single" w:sz="4" w:space="0" w:color="auto"/>
              <w:bottom w:val="single" w:sz="4" w:space="0" w:color="auto"/>
              <w:right w:val="single" w:sz="4" w:space="0" w:color="auto"/>
            </w:tcBorders>
          </w:tcPr>
          <w:p w:rsidR="00687FD8" w:rsidRDefault="00687FD8">
            <w:pPr>
              <w:widowControl w:val="0"/>
              <w:autoSpaceDE w:val="0"/>
              <w:autoSpaceDN w:val="0"/>
              <w:adjustRightInd w:val="0"/>
              <w:jc w:val="center"/>
            </w:pPr>
            <w:r>
              <w:t>кв. метров торговой площади</w:t>
            </w:r>
          </w:p>
        </w:tc>
        <w:tc>
          <w:tcPr>
            <w:tcW w:w="1635" w:type="dxa"/>
            <w:tcBorders>
              <w:top w:val="single" w:sz="4" w:space="0" w:color="auto"/>
              <w:left w:val="single" w:sz="4" w:space="0" w:color="auto"/>
              <w:bottom w:val="single" w:sz="4" w:space="0" w:color="auto"/>
              <w:right w:val="single" w:sz="2" w:space="0" w:color="auto"/>
            </w:tcBorders>
          </w:tcPr>
          <w:p w:rsidR="00687FD8" w:rsidRPr="00687FD8" w:rsidRDefault="00687FD8" w:rsidP="007D4F19">
            <w:pPr>
              <w:widowControl w:val="0"/>
              <w:autoSpaceDE w:val="0"/>
              <w:autoSpaceDN w:val="0"/>
              <w:adjustRightInd w:val="0"/>
              <w:jc w:val="center"/>
            </w:pPr>
            <w:r w:rsidRPr="00687FD8">
              <w:t>100</w:t>
            </w:r>
          </w:p>
        </w:tc>
        <w:tc>
          <w:tcPr>
            <w:tcW w:w="1826" w:type="dxa"/>
            <w:gridSpan w:val="3"/>
            <w:tcBorders>
              <w:top w:val="single" w:sz="4" w:space="0" w:color="auto"/>
              <w:left w:val="single" w:sz="2" w:space="0" w:color="auto"/>
              <w:bottom w:val="single" w:sz="4" w:space="0" w:color="auto"/>
              <w:right w:val="single" w:sz="4" w:space="0" w:color="auto"/>
            </w:tcBorders>
          </w:tcPr>
          <w:p w:rsidR="00687FD8" w:rsidRPr="00687FD8" w:rsidRDefault="00687FD8" w:rsidP="007D4F19">
            <w:pPr>
              <w:widowControl w:val="0"/>
              <w:autoSpaceDE w:val="0"/>
              <w:autoSpaceDN w:val="0"/>
              <w:adjustRightInd w:val="0"/>
              <w:jc w:val="center"/>
            </w:pPr>
            <w:r w:rsidRPr="00687FD8">
              <w:t>100</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p>
        </w:tc>
      </w:tr>
      <w:tr w:rsidR="00687FD8">
        <w:tc>
          <w:tcPr>
            <w:tcW w:w="2529" w:type="dxa"/>
            <w:tcBorders>
              <w:top w:val="single" w:sz="4" w:space="0" w:color="auto"/>
              <w:left w:val="single" w:sz="4" w:space="0" w:color="auto"/>
              <w:bottom w:val="single" w:sz="4" w:space="0" w:color="auto"/>
              <w:right w:val="single" w:sz="4" w:space="0" w:color="auto"/>
            </w:tcBorders>
          </w:tcPr>
          <w:p w:rsidR="00687FD8" w:rsidRDefault="00687FD8">
            <w:pPr>
              <w:widowControl w:val="0"/>
              <w:autoSpaceDE w:val="0"/>
              <w:autoSpaceDN w:val="0"/>
              <w:adjustRightInd w:val="0"/>
              <w:jc w:val="both"/>
            </w:pPr>
            <w:r>
              <w:t>по продаже непродовольственных товаров</w:t>
            </w:r>
          </w:p>
        </w:tc>
        <w:tc>
          <w:tcPr>
            <w:tcW w:w="1418" w:type="dxa"/>
            <w:tcBorders>
              <w:top w:val="single" w:sz="4" w:space="0" w:color="auto"/>
              <w:left w:val="single" w:sz="4" w:space="0" w:color="auto"/>
              <w:bottom w:val="single" w:sz="4" w:space="0" w:color="auto"/>
              <w:right w:val="single" w:sz="4" w:space="0" w:color="auto"/>
            </w:tcBorders>
          </w:tcPr>
          <w:p w:rsidR="00687FD8" w:rsidRDefault="00687FD8">
            <w:pPr>
              <w:widowControl w:val="0"/>
              <w:autoSpaceDE w:val="0"/>
              <w:autoSpaceDN w:val="0"/>
              <w:adjustRightInd w:val="0"/>
              <w:jc w:val="center"/>
            </w:pPr>
            <w:r>
              <w:t>кв. метров торговой площади</w:t>
            </w:r>
          </w:p>
        </w:tc>
        <w:tc>
          <w:tcPr>
            <w:tcW w:w="1635" w:type="dxa"/>
            <w:tcBorders>
              <w:top w:val="single" w:sz="4" w:space="0" w:color="auto"/>
              <w:left w:val="single" w:sz="4" w:space="0" w:color="auto"/>
              <w:bottom w:val="single" w:sz="4" w:space="0" w:color="auto"/>
              <w:right w:val="single" w:sz="2" w:space="0" w:color="auto"/>
            </w:tcBorders>
          </w:tcPr>
          <w:p w:rsidR="00687FD8" w:rsidRPr="00687FD8" w:rsidRDefault="00687FD8" w:rsidP="007D4F19">
            <w:pPr>
              <w:widowControl w:val="0"/>
              <w:autoSpaceDE w:val="0"/>
              <w:autoSpaceDN w:val="0"/>
              <w:adjustRightInd w:val="0"/>
              <w:jc w:val="center"/>
            </w:pPr>
            <w:r w:rsidRPr="00687FD8">
              <w:t>180</w:t>
            </w:r>
          </w:p>
        </w:tc>
        <w:tc>
          <w:tcPr>
            <w:tcW w:w="1826" w:type="dxa"/>
            <w:gridSpan w:val="3"/>
            <w:tcBorders>
              <w:top w:val="single" w:sz="4" w:space="0" w:color="auto"/>
              <w:left w:val="single" w:sz="2" w:space="0" w:color="auto"/>
              <w:bottom w:val="single" w:sz="4" w:space="0" w:color="auto"/>
              <w:right w:val="single" w:sz="4" w:space="0" w:color="auto"/>
            </w:tcBorders>
          </w:tcPr>
          <w:p w:rsidR="00687FD8" w:rsidRPr="00687FD8" w:rsidRDefault="00687FD8" w:rsidP="007D4F19">
            <w:pPr>
              <w:widowControl w:val="0"/>
              <w:autoSpaceDE w:val="0"/>
              <w:autoSpaceDN w:val="0"/>
              <w:adjustRightInd w:val="0"/>
              <w:jc w:val="center"/>
            </w:pPr>
            <w:r w:rsidRPr="00687FD8">
              <w:t>200</w:t>
            </w:r>
          </w:p>
        </w:tc>
        <w:tc>
          <w:tcPr>
            <w:tcW w:w="2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p>
        </w:tc>
        <w:tc>
          <w:tcPr>
            <w:tcW w:w="5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p>
        </w:tc>
      </w:tr>
      <w:tr w:rsidR="00687FD8">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both"/>
            </w:pPr>
            <w:r>
              <w:t>База продовольственной и овощной продукции с мелкооптовой продажей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r>
              <w:t>кв. метров общей площади</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r>
              <w:t>По заданию на проектирование</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both"/>
            </w:pPr>
          </w:p>
        </w:tc>
      </w:tr>
      <w:tr w:rsidR="00687FD8">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both"/>
            </w:pPr>
            <w:r>
              <w:t>Предприятие общественного питания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r>
              <w:t>1 посадочное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r>
              <w:t>40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pPr>
            <w:r>
              <w:t>При числе мест, га, на 100 мест:</w:t>
            </w:r>
          </w:p>
          <w:p w:rsidR="00687FD8" w:rsidRDefault="00687FD8">
            <w:pPr>
              <w:widowControl w:val="0"/>
              <w:autoSpaceDE w:val="0"/>
              <w:autoSpaceDN w:val="0"/>
              <w:adjustRightInd w:val="0"/>
              <w:jc w:val="center"/>
            </w:pPr>
            <w:r>
              <w:t>до 50 - 0,2 - 0,25;</w:t>
            </w:r>
          </w:p>
          <w:p w:rsidR="00687FD8" w:rsidRDefault="00687FD8">
            <w:pPr>
              <w:widowControl w:val="0"/>
              <w:autoSpaceDE w:val="0"/>
              <w:autoSpaceDN w:val="0"/>
              <w:adjustRightInd w:val="0"/>
              <w:jc w:val="center"/>
            </w:pPr>
            <w:r>
              <w:t>от 50 до 150 - 0,15 - 0,2;</w:t>
            </w:r>
          </w:p>
          <w:p w:rsidR="00687FD8" w:rsidRDefault="00687FD8">
            <w:pPr>
              <w:widowControl w:val="0"/>
              <w:autoSpaceDE w:val="0"/>
              <w:autoSpaceDN w:val="0"/>
              <w:adjustRightInd w:val="0"/>
              <w:jc w:val="center"/>
            </w:pPr>
            <w:r>
              <w:t>свыше 150 - 0,1</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both"/>
            </w:pPr>
            <w:r>
              <w:t>В городах - центрах туризма расчет сети предприятий общественного питания принимать с учетом временного населения.</w:t>
            </w:r>
          </w:p>
          <w:p w:rsidR="00687FD8" w:rsidRDefault="00687FD8">
            <w:pPr>
              <w:widowControl w:val="0"/>
              <w:autoSpaceDE w:val="0"/>
              <w:autoSpaceDN w:val="0"/>
              <w:adjustRightInd w:val="0"/>
              <w:jc w:val="both"/>
            </w:pPr>
            <w: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тысячу работающих (учащихся) в максимальную смену.</w:t>
            </w:r>
          </w:p>
          <w:p w:rsidR="00687FD8" w:rsidRDefault="00687FD8">
            <w:pPr>
              <w:widowControl w:val="0"/>
              <w:autoSpaceDE w:val="0"/>
              <w:autoSpaceDN w:val="0"/>
              <w:adjustRightInd w:val="0"/>
              <w:jc w:val="both"/>
            </w:pPr>
            <w: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тысячу работающих в максимальную смену.</w:t>
            </w:r>
          </w:p>
          <w:p w:rsidR="00687FD8" w:rsidRDefault="00687FD8">
            <w:pPr>
              <w:widowControl w:val="0"/>
              <w:autoSpaceDE w:val="0"/>
              <w:autoSpaceDN w:val="0"/>
              <w:adjustRightInd w:val="0"/>
              <w:jc w:val="both"/>
            </w:pPr>
            <w: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t>300 кг</w:t>
              </w:r>
            </w:smartTag>
            <w:r>
              <w:t xml:space="preserve"> в сутки на 1 тыс. человек.</w:t>
            </w:r>
          </w:p>
        </w:tc>
      </w:tr>
      <w:tr w:rsidR="00687FD8">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7FD8" w:rsidRDefault="00687FD8">
            <w:pPr>
              <w:widowControl w:val="0"/>
              <w:autoSpaceDE w:val="0"/>
              <w:autoSpaceDN w:val="0"/>
              <w:adjustRightInd w:val="0"/>
              <w:jc w:val="center"/>
              <w:outlineLvl w:val="3"/>
            </w:pPr>
            <w:bookmarkStart w:id="289" w:name="Par9568"/>
            <w:bookmarkEnd w:id="289"/>
            <w:r>
              <w:t>VI. Учреждения и предприятия бытового и коммунального обслуживания</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Pr="00D21AE8" w:rsidRDefault="00DE7F02" w:rsidP="007D4F19">
            <w:pPr>
              <w:widowControl w:val="0"/>
              <w:autoSpaceDE w:val="0"/>
              <w:autoSpaceDN w:val="0"/>
              <w:adjustRightInd w:val="0"/>
            </w:pPr>
            <w:r w:rsidRPr="00D21AE8">
              <w:t xml:space="preserve">Предприятия бытового обслуживания населения, в том числе, непосредственного обслуживания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Pr="00D21AE8" w:rsidRDefault="00DE7F02" w:rsidP="007D4F19">
            <w:pPr>
              <w:widowControl w:val="0"/>
              <w:autoSpaceDE w:val="0"/>
              <w:autoSpaceDN w:val="0"/>
              <w:adjustRightInd w:val="0"/>
              <w:jc w:val="center"/>
            </w:pPr>
            <w:r w:rsidRPr="00D21AE8">
              <w:t>1 рабочее место</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Pr="00DE7F02" w:rsidRDefault="00DE7F02" w:rsidP="007D4F19">
            <w:pPr>
              <w:widowControl w:val="0"/>
              <w:autoSpaceDE w:val="0"/>
              <w:autoSpaceDN w:val="0"/>
              <w:adjustRightInd w:val="0"/>
              <w:jc w:val="center"/>
            </w:pPr>
            <w:r w:rsidRPr="00DE7F02">
              <w:t>9</w:t>
            </w:r>
          </w:p>
          <w:p w:rsidR="00DE7F02" w:rsidRPr="00DE7F02" w:rsidRDefault="00DE7F02" w:rsidP="007D4F19">
            <w:pPr>
              <w:widowControl w:val="0"/>
              <w:autoSpaceDE w:val="0"/>
              <w:autoSpaceDN w:val="0"/>
              <w:adjustRightInd w:val="0"/>
            </w:pPr>
          </w:p>
          <w:p w:rsidR="00DE7F02" w:rsidRPr="00DE7F02" w:rsidRDefault="00DE7F02" w:rsidP="007D4F19">
            <w:pPr>
              <w:widowControl w:val="0"/>
              <w:autoSpaceDE w:val="0"/>
              <w:autoSpaceDN w:val="0"/>
              <w:adjustRightInd w:val="0"/>
            </w:pPr>
          </w:p>
          <w:p w:rsidR="00DE7F02" w:rsidRPr="00DE7F02" w:rsidRDefault="00DE7F02" w:rsidP="007D4F19">
            <w:pPr>
              <w:widowControl w:val="0"/>
              <w:autoSpaceDE w:val="0"/>
              <w:autoSpaceDN w:val="0"/>
              <w:adjustRightInd w:val="0"/>
              <w:jc w:val="center"/>
            </w:pPr>
          </w:p>
          <w:p w:rsidR="00DE7F02" w:rsidRPr="00DE7F02" w:rsidRDefault="00DE7F02" w:rsidP="007D4F19">
            <w:pPr>
              <w:widowControl w:val="0"/>
              <w:autoSpaceDE w:val="0"/>
              <w:autoSpaceDN w:val="0"/>
              <w:adjustRightInd w:val="0"/>
              <w:jc w:val="center"/>
            </w:pPr>
            <w:r w:rsidRPr="00DE7F02">
              <w:t>5</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Pr="00DE7F02" w:rsidRDefault="00DE7F02" w:rsidP="007D4F19">
            <w:pPr>
              <w:widowControl w:val="0"/>
              <w:autoSpaceDE w:val="0"/>
              <w:autoSpaceDN w:val="0"/>
              <w:adjustRightInd w:val="0"/>
              <w:jc w:val="center"/>
            </w:pPr>
            <w:r w:rsidRPr="00DE7F02">
              <w:t>7</w:t>
            </w:r>
          </w:p>
          <w:p w:rsidR="00DE7F02" w:rsidRPr="00DE7F02" w:rsidRDefault="00DE7F02" w:rsidP="007D4F19">
            <w:pPr>
              <w:widowControl w:val="0"/>
              <w:autoSpaceDE w:val="0"/>
              <w:autoSpaceDN w:val="0"/>
              <w:adjustRightInd w:val="0"/>
            </w:pPr>
          </w:p>
          <w:p w:rsidR="00DE7F02" w:rsidRPr="00DE7F02" w:rsidRDefault="00DE7F02" w:rsidP="007D4F19">
            <w:pPr>
              <w:widowControl w:val="0"/>
              <w:autoSpaceDE w:val="0"/>
              <w:autoSpaceDN w:val="0"/>
              <w:adjustRightInd w:val="0"/>
            </w:pPr>
          </w:p>
          <w:p w:rsidR="00DE7F02" w:rsidRPr="00DE7F02" w:rsidRDefault="00DE7F02" w:rsidP="007D4F19">
            <w:pPr>
              <w:widowControl w:val="0"/>
              <w:autoSpaceDE w:val="0"/>
              <w:autoSpaceDN w:val="0"/>
              <w:adjustRightInd w:val="0"/>
              <w:jc w:val="center"/>
            </w:pPr>
          </w:p>
          <w:p w:rsidR="00DE7F02" w:rsidRPr="00DE7F02" w:rsidRDefault="00DE7F02" w:rsidP="007D4F19">
            <w:pPr>
              <w:widowControl w:val="0"/>
              <w:autoSpaceDE w:val="0"/>
              <w:autoSpaceDN w:val="0"/>
              <w:adjustRightInd w:val="0"/>
              <w:jc w:val="center"/>
            </w:pPr>
            <w:r w:rsidRPr="00DE7F02">
              <w:t>4</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На 10 рабочих мест для предприятий мощностью, рабочих мест:</w:t>
            </w:r>
          </w:p>
          <w:p w:rsidR="00DE7F02" w:rsidRDefault="00DE7F02">
            <w:pPr>
              <w:widowControl w:val="0"/>
              <w:autoSpaceDE w:val="0"/>
              <w:autoSpaceDN w:val="0"/>
              <w:adjustRightInd w:val="0"/>
              <w:jc w:val="center"/>
            </w:pPr>
            <w:r>
              <w:t xml:space="preserve">10 - 50 - 0,1 - </w:t>
            </w:r>
            <w:smartTag w:uri="urn:schemas-microsoft-com:office:smarttags" w:element="metricconverter">
              <w:smartTagPr>
                <w:attr w:name="ProductID" w:val="0,2 га"/>
              </w:smartTagPr>
              <w:r>
                <w:t>0,2 га</w:t>
              </w:r>
            </w:smartTag>
            <w:r>
              <w:t>;</w:t>
            </w:r>
          </w:p>
          <w:p w:rsidR="00DE7F02" w:rsidRDefault="00DE7F02">
            <w:pPr>
              <w:widowControl w:val="0"/>
              <w:autoSpaceDE w:val="0"/>
              <w:autoSpaceDN w:val="0"/>
              <w:adjustRightInd w:val="0"/>
              <w:jc w:val="center"/>
            </w:pPr>
            <w:r>
              <w:t xml:space="preserve">50 - 150 - 0,05 - </w:t>
            </w:r>
            <w:smartTag w:uri="urn:schemas-microsoft-com:office:smarttags" w:element="metricconverter">
              <w:smartTagPr>
                <w:attr w:name="ProductID" w:val="0,08 га"/>
              </w:smartTagPr>
              <w:r>
                <w:t>0,08 га</w:t>
              </w:r>
            </w:smartTag>
            <w:r>
              <w:t>;</w:t>
            </w:r>
          </w:p>
          <w:p w:rsidR="00DE7F02" w:rsidRDefault="00DE7F02">
            <w:pPr>
              <w:widowControl w:val="0"/>
              <w:autoSpaceDE w:val="0"/>
              <w:autoSpaceDN w:val="0"/>
              <w:adjustRightInd w:val="0"/>
              <w:jc w:val="center"/>
            </w:pPr>
            <w:r>
              <w:t xml:space="preserve">свыше 150 - 0,03 - </w:t>
            </w:r>
            <w:smartTag w:uri="urn:schemas-microsoft-com:office:smarttags" w:element="metricconverter">
              <w:smartTagPr>
                <w:attr w:name="ProductID" w:val="0,04 га"/>
              </w:smartTagPr>
              <w:r>
                <w:t>0,04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Возможно встроенно-пристроенное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Производственное предприятие бытового обслуживания малой мощности централизованного выполнения заказов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рабочее место</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4</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3</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0,5 - </w:t>
            </w:r>
            <w:smartTag w:uri="urn:schemas-microsoft-com:office:smarttags" w:element="metricconverter">
              <w:smartTagPr>
                <w:attr w:name="ProductID" w:val="1,2 га"/>
              </w:smartTagPr>
              <w:r>
                <w:t>1,2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Располагать предприятие предпочтительно в производственно-коммунальной зоне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 xml:space="preserve">Предприятие по стирке белья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кг/смену</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110</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40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0,5 - </w:t>
            </w:r>
            <w:smartTag w:uri="urn:schemas-microsoft-com:office:smarttags" w:element="metricconverter">
              <w:smartTagPr>
                <w:attr w:name="ProductID" w:val="1,0 га"/>
              </w:smartTagPr>
              <w:r>
                <w:t>1,0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Прачечная самообслуживания, мини-прачечная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кг/смену</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10</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20</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0,1 - </w:t>
            </w:r>
            <w:smartTag w:uri="urn:schemas-microsoft-com:office:smarttags" w:element="metricconverter">
              <w:smartTagPr>
                <w:attr w:name="ProductID" w:val="0,2 га"/>
              </w:smartTagPr>
              <w:r>
                <w:t>0,2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rPr>
          <w:trHeight w:val="549"/>
        </w:trPr>
        <w:tc>
          <w:tcPr>
            <w:tcW w:w="2529"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Предприятия по химчистке</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кг/смену</w:t>
            </w:r>
          </w:p>
        </w:tc>
        <w:tc>
          <w:tcPr>
            <w:tcW w:w="17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4</w:t>
            </w:r>
          </w:p>
        </w:tc>
        <w:tc>
          <w:tcPr>
            <w:tcW w:w="175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2,3</w:t>
            </w:r>
          </w:p>
        </w:tc>
        <w:tc>
          <w:tcPr>
            <w:tcW w:w="2852"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0,5 - </w:t>
            </w:r>
            <w:smartTag w:uri="urn:schemas-microsoft-com:office:smarttags" w:element="metricconverter">
              <w:smartTagPr>
                <w:attr w:name="ProductID" w:val="1,0 га"/>
              </w:smartTagPr>
              <w:r>
                <w:t>1,0 га</w:t>
              </w:r>
            </w:smartTag>
            <w:r>
              <w:t xml:space="preserve"> на объект</w:t>
            </w:r>
          </w:p>
        </w:tc>
        <w:tc>
          <w:tcPr>
            <w:tcW w:w="5040"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Располагать предприятие предпочтительно в производственно-коммунальной зоне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Химчистка самообслуживания, мини-химчистка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кг/смену</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4</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1,2</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0,1 - </w:t>
            </w:r>
            <w:smartTag w:uri="urn:schemas-microsoft-com:office:smarttags" w:element="metricconverter">
              <w:smartTagPr>
                <w:attr w:name="ProductID" w:val="0,2 га"/>
              </w:smartTagPr>
              <w:r>
                <w:t>0,2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Банно-оздоровительный комплекс</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помывочное место</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5</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7</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0,2 - </w:t>
            </w:r>
            <w:smartTag w:uri="urn:schemas-microsoft-com:office:smarttags" w:element="metricconverter">
              <w:smartTagPr>
                <w:attr w:name="ProductID" w:val="0,4 га"/>
              </w:smartTagPr>
              <w:r>
                <w:t>0,4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 поселениях, обеспеченных благоустроенным жилым фондом, нормы расчета вместимости бань и банно-оздоровительных комплексов на 1 тыс. человек. Допускается уменьшать до 3 мест, а для поселений-новостроек - увеличивать до 10 мест</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Гостиница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место</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6,0</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При числе мест гостиницы:</w:t>
            </w:r>
          </w:p>
          <w:p w:rsidR="00DE7F02" w:rsidRDefault="00DE7F02">
            <w:pPr>
              <w:widowControl w:val="0"/>
              <w:autoSpaceDE w:val="0"/>
              <w:autoSpaceDN w:val="0"/>
              <w:adjustRightInd w:val="0"/>
              <w:jc w:val="center"/>
            </w:pPr>
            <w:r>
              <w:t>от 25 до 100 - 55;</w:t>
            </w:r>
          </w:p>
          <w:p w:rsidR="00DE7F02" w:rsidRDefault="00DE7F02">
            <w:pPr>
              <w:widowControl w:val="0"/>
              <w:autoSpaceDE w:val="0"/>
              <w:autoSpaceDN w:val="0"/>
              <w:adjustRightInd w:val="0"/>
              <w:jc w:val="center"/>
            </w:pPr>
            <w:r>
              <w:t>свыше 100 до 500 - 30;</w:t>
            </w:r>
          </w:p>
          <w:p w:rsidR="00DE7F02" w:rsidRDefault="00DE7F02">
            <w:pPr>
              <w:widowControl w:val="0"/>
              <w:autoSpaceDE w:val="0"/>
              <w:autoSpaceDN w:val="0"/>
              <w:adjustRightInd w:val="0"/>
              <w:jc w:val="center"/>
            </w:pPr>
            <w:r>
              <w:t>свыше 500 до 1000 - 20;</w:t>
            </w:r>
          </w:p>
          <w:p w:rsidR="00DE7F02" w:rsidRDefault="00DE7F02">
            <w:pPr>
              <w:widowControl w:val="0"/>
              <w:autoSpaceDE w:val="0"/>
              <w:autoSpaceDN w:val="0"/>
              <w:adjustRightInd w:val="0"/>
              <w:jc w:val="center"/>
            </w:pPr>
            <w:r>
              <w:t>свыше 1000 до 2000 - 15</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Пожарное депо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пожарный автомобиль</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0,4 - 0,2 в зависимости от размера территории города</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0,4</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0,5 - </w:t>
            </w:r>
            <w:smartTag w:uri="urn:schemas-microsoft-com:office:smarttags" w:element="metricconverter">
              <w:smartTagPr>
                <w:attr w:name="ProductID" w:val="2,0 га"/>
              </w:smartTagPr>
              <w:r>
                <w:t>2,0 га</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Расчет по НПБ 101-95</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Общественный туалет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прибор</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 местах массового пребывания людей</w:t>
            </w:r>
          </w:p>
        </w:tc>
      </w:tr>
      <w:tr w:rsidR="00DE7F02">
        <w:trPr>
          <w:trHeight w:val="526"/>
        </w:trPr>
        <w:tc>
          <w:tcPr>
            <w:tcW w:w="2529"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Кладбище</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га</w:t>
            </w:r>
          </w:p>
        </w:tc>
        <w:tc>
          <w:tcPr>
            <w:tcW w:w="3461"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0,24</w:t>
            </w:r>
          </w:p>
        </w:tc>
        <w:tc>
          <w:tcPr>
            <w:tcW w:w="2852"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Размещается в пределах поселения на территориях зон специального назначения</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Бюро похоронного обслуживания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 на 0,5 - 1 млн. жителей</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Дом траурных обрядов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 на 0,5 - 1 млн. жителей</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Пункт приема вторичного сырья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 на микрорайон с населением до 20 тыс. человек</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0,01</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outlineLvl w:val="3"/>
            </w:pPr>
            <w:bookmarkStart w:id="290" w:name="Par9667"/>
            <w:bookmarkEnd w:id="290"/>
            <w:r>
              <w:t>VII. Административно-деловые и хозяйственные учреждения</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Административно-управленческое учреждение</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рабочее место</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При этажности здания:</w:t>
            </w:r>
          </w:p>
          <w:p w:rsidR="00DE7F02" w:rsidRDefault="00DE7F02">
            <w:pPr>
              <w:widowControl w:val="0"/>
              <w:autoSpaceDE w:val="0"/>
              <w:autoSpaceDN w:val="0"/>
              <w:adjustRightInd w:val="0"/>
              <w:jc w:val="center"/>
            </w:pPr>
            <w:r>
              <w:t>3 - 5 этажей - 44 - 18,5;</w:t>
            </w:r>
          </w:p>
          <w:p w:rsidR="00DE7F02" w:rsidRDefault="00DE7F02">
            <w:pPr>
              <w:widowControl w:val="0"/>
              <w:autoSpaceDE w:val="0"/>
              <w:autoSpaceDN w:val="0"/>
              <w:adjustRightInd w:val="0"/>
              <w:jc w:val="center"/>
            </w:pPr>
            <w:r>
              <w:t>городских, районных органов власти при этажности:</w:t>
            </w:r>
          </w:p>
          <w:p w:rsidR="00DE7F02" w:rsidRDefault="00DE7F02">
            <w:pPr>
              <w:widowControl w:val="0"/>
              <w:autoSpaceDE w:val="0"/>
              <w:autoSpaceDN w:val="0"/>
              <w:adjustRightInd w:val="0"/>
              <w:jc w:val="center"/>
            </w:pPr>
            <w:r>
              <w:t>3 - 5 этажей - 54 - 30;</w:t>
            </w:r>
          </w:p>
          <w:p w:rsidR="00DE7F02" w:rsidRDefault="00DE7F02">
            <w:pPr>
              <w:widowControl w:val="0"/>
              <w:autoSpaceDE w:val="0"/>
              <w:autoSpaceDN w:val="0"/>
              <w:adjustRightInd w:val="0"/>
              <w:jc w:val="center"/>
            </w:pPr>
            <w:r>
              <w:t>сельских органов власти при этажности 2 - 3 этажа - 60 - 40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F19" w:rsidRPr="00D21AE8" w:rsidRDefault="007D4F19" w:rsidP="007D4F19">
            <w:pPr>
              <w:widowControl w:val="0"/>
              <w:autoSpaceDE w:val="0"/>
              <w:autoSpaceDN w:val="0"/>
              <w:adjustRightInd w:val="0"/>
              <w:jc w:val="both"/>
            </w:pPr>
            <w:r w:rsidRPr="007D4F19">
              <w:t>Отделение полиции</w:t>
            </w:r>
          </w:p>
          <w:p w:rsidR="00DE7F02" w:rsidRDefault="00DE7F02">
            <w:pPr>
              <w:widowControl w:val="0"/>
              <w:autoSpaceDE w:val="0"/>
              <w:autoSpaceDN w:val="0"/>
              <w:adjustRightInd w:val="0"/>
              <w:jc w:val="both"/>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0,3 - </w:t>
            </w:r>
            <w:smartTag w:uri="urn:schemas-microsoft-com:office:smarttags" w:element="metricconverter">
              <w:smartTagPr>
                <w:attr w:name="ProductID" w:val="0,5 га"/>
              </w:smartTagPr>
              <w:r>
                <w:t>0,5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 городских поселениях городского значения. В сельской местности может обслуживать комплекс сельских поселений</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Опорный пункт охраны порядка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кв. метров общей площади</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По заданию на проектирование или в составе отделения полиции</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В составе отделения полиции</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7D4F19">
            <w:pPr>
              <w:widowControl w:val="0"/>
              <w:autoSpaceDE w:val="0"/>
              <w:autoSpaceDN w:val="0"/>
              <w:adjustRightInd w:val="0"/>
              <w:jc w:val="center"/>
            </w:pPr>
            <w:r w:rsidRPr="007D4F19">
              <w:t>10</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Возможно встроенно-пристроенное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Жилищно-эксплуатационные организации:</w:t>
            </w:r>
          </w:p>
          <w:p w:rsidR="00DE7F02" w:rsidRDefault="00DE7F02">
            <w:pPr>
              <w:widowControl w:val="0"/>
              <w:autoSpaceDE w:val="0"/>
              <w:autoSpaceDN w:val="0"/>
              <w:adjustRightInd w:val="0"/>
              <w:jc w:val="both"/>
            </w:pPr>
            <w:r>
              <w:t>на микрорайон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20 тыс. жителей</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0,3 га"/>
              </w:smartTagPr>
              <w:r>
                <w:t>0,3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на жилой район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80 тыс. жителей</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1 га"/>
              </w:smartTagPr>
              <w:r>
                <w:t>1 га</w:t>
              </w:r>
            </w:smartTag>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Диспетчерский пункт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1 на </w:t>
            </w:r>
            <w:smartTag w:uri="urn:schemas-microsoft-com:office:smarttags" w:element="metricconverter">
              <w:smartTagPr>
                <w:attr w:name="ProductID" w:val="5 км"/>
              </w:smartTagPr>
              <w:r>
                <w:t>5 км</w:t>
              </w:r>
            </w:smartTag>
            <w:r>
              <w:t xml:space="preserve"> городских коллекторов</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120 кв. метров"/>
              </w:smartTagPr>
              <w:r>
                <w:t>120 кв. метров</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Возможно встроенно-пристроенное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Центральный диспетчерский пункт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1 на 30 - </w:t>
            </w:r>
            <w:smartTag w:uri="urn:schemas-microsoft-com:office:smarttags" w:element="metricconverter">
              <w:smartTagPr>
                <w:attr w:name="ProductID" w:val="35 км"/>
              </w:smartTagPr>
              <w:r>
                <w:t>35 км</w:t>
              </w:r>
            </w:smartTag>
            <w:r>
              <w:t xml:space="preserve"> городских коллекторов</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250 кв. метров"/>
              </w:smartTagPr>
              <w:r>
                <w:t>250 кв. метров</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Ремонтно-производственная база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1 на </w:t>
            </w:r>
            <w:smartTag w:uri="urn:schemas-microsoft-com:office:smarttags" w:element="metricconverter">
              <w:smartTagPr>
                <w:attr w:name="ProductID" w:val="100 км"/>
              </w:smartTagPr>
              <w:r>
                <w:t>100 км</w:t>
              </w:r>
            </w:smartTag>
            <w:r>
              <w:t xml:space="preserve"> городских коллекторов</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500 кв. метров"/>
              </w:smartTagPr>
              <w:r>
                <w:t>500 кв. метров</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Диспетчерский пункт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1 на 1,5 - </w:t>
            </w:r>
            <w:smartTag w:uri="urn:schemas-microsoft-com:office:smarttags" w:element="metricconverter">
              <w:smartTagPr>
                <w:attr w:name="ProductID" w:val="8 км"/>
              </w:smartTagPr>
              <w:r>
                <w:t>8 км</w:t>
              </w:r>
            </w:smartTag>
            <w:r>
              <w:t xml:space="preserve"> внутриквартальных коллекторов</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100 кв. метров"/>
              </w:smartTagPr>
              <w:r>
                <w:t>100 кв. метров</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Производственное помещение для обслуживания внутриквартальных коллекторов</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жилой район</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 xml:space="preserve">500 - </w:t>
            </w:r>
            <w:smartTag w:uri="urn:schemas-microsoft-com:office:smarttags" w:element="metricconverter">
              <w:smartTagPr>
                <w:attr w:name="ProductID" w:val="700 кв. метров"/>
              </w:smartTagPr>
              <w:r>
                <w:t>700 кв. метров</w:t>
              </w:r>
            </w:smartTag>
            <w:r>
              <w:t xml:space="preserve"> на объект</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Банк, контора, офис, коммерческо-деловой объект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По заданию на проектирование</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По заданию на</w:t>
            </w:r>
          </w:p>
          <w:p w:rsidR="00DE7F02" w:rsidRDefault="00DE7F02">
            <w:pPr>
              <w:widowControl w:val="0"/>
              <w:autoSpaceDE w:val="0"/>
              <w:autoSpaceDN w:val="0"/>
              <w:adjustRightInd w:val="0"/>
              <w:jc w:val="center"/>
            </w:pPr>
            <w:r>
              <w:t>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Отделение, филиал банка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0,3 - 0,5</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0,5</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0,05 га"/>
              </w:smartTagPr>
              <w:r>
                <w:t>0,05 га</w:t>
              </w:r>
            </w:smartTag>
            <w:r>
              <w:t xml:space="preserve"> - при 3 операционных местах;</w:t>
            </w:r>
          </w:p>
          <w:p w:rsidR="00DE7F02" w:rsidRDefault="00DE7F02">
            <w:pPr>
              <w:widowControl w:val="0"/>
              <w:autoSpaceDE w:val="0"/>
              <w:autoSpaceDN w:val="0"/>
              <w:adjustRightInd w:val="0"/>
              <w:jc w:val="center"/>
            </w:pPr>
            <w:smartTag w:uri="urn:schemas-microsoft-com:office:smarttags" w:element="metricconverter">
              <w:smartTagPr>
                <w:attr w:name="ProductID" w:val="0,4 га"/>
              </w:smartTagPr>
              <w:r>
                <w:t>0,4 га</w:t>
              </w:r>
            </w:smartTag>
            <w:r>
              <w:t xml:space="preserve"> - при 20 операционных местах</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Возможно встроенно-пристроенное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Операционная касса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10 - 30 тыс. человек</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smartTag w:uri="urn:schemas-microsoft-com:office:smarttags" w:element="metricconverter">
              <w:smartTagPr>
                <w:attr w:name="ProductID" w:val="0,2 га"/>
              </w:smartTagPr>
              <w:r>
                <w:t>0,2 га</w:t>
              </w:r>
            </w:smartTag>
            <w:r>
              <w:t xml:space="preserve"> - при 2 операционных кассах;</w:t>
            </w:r>
          </w:p>
          <w:p w:rsidR="00DE7F02" w:rsidRDefault="00DE7F02">
            <w:pPr>
              <w:widowControl w:val="0"/>
              <w:autoSpaceDE w:val="0"/>
              <w:autoSpaceDN w:val="0"/>
              <w:adjustRightInd w:val="0"/>
              <w:jc w:val="center"/>
            </w:pPr>
            <w:smartTag w:uri="urn:schemas-microsoft-com:office:smarttags" w:element="metricconverter">
              <w:smartTagPr>
                <w:attr w:name="ProductID" w:val="0,5 га"/>
              </w:smartTagPr>
              <w:r>
                <w:t>0,5 га</w:t>
              </w:r>
            </w:smartTag>
            <w:r>
              <w:t xml:space="preserve"> - при 7 операционных кассах</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Отделение связи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объект</w:t>
            </w:r>
          </w:p>
        </w:tc>
        <w:tc>
          <w:tcPr>
            <w:tcW w:w="17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9 - 25 тыс. жителей (по категориям)</w:t>
            </w:r>
          </w:p>
        </w:tc>
        <w:tc>
          <w:tcPr>
            <w:tcW w:w="175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0,5 - 6,0 тыс. жителей</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Отделения связи микрорайона, жилого района, га, для обслуживаемого населения, групп:</w:t>
            </w:r>
          </w:p>
          <w:p w:rsidR="00DE7F02" w:rsidRDefault="00DE7F02">
            <w:pPr>
              <w:widowControl w:val="0"/>
              <w:autoSpaceDE w:val="0"/>
              <w:autoSpaceDN w:val="0"/>
              <w:adjustRightInd w:val="0"/>
              <w:jc w:val="center"/>
            </w:pPr>
            <w:r>
              <w:t>IV - V (до 9 тыс. человек) - 0,07 - 0,08;</w:t>
            </w:r>
          </w:p>
          <w:p w:rsidR="00DE7F02" w:rsidRDefault="00DE7F02">
            <w:pPr>
              <w:widowControl w:val="0"/>
              <w:autoSpaceDE w:val="0"/>
              <w:autoSpaceDN w:val="0"/>
              <w:adjustRightInd w:val="0"/>
              <w:jc w:val="center"/>
            </w:pPr>
            <w:r>
              <w:t>III - IV (9 - 18 тыс. человек) - 0,09 - 0,1;</w:t>
            </w:r>
          </w:p>
          <w:p w:rsidR="00DE7F02" w:rsidRDefault="00DE7F02">
            <w:pPr>
              <w:widowControl w:val="0"/>
              <w:autoSpaceDE w:val="0"/>
              <w:autoSpaceDN w:val="0"/>
              <w:adjustRightInd w:val="0"/>
              <w:jc w:val="center"/>
            </w:pPr>
            <w:r>
              <w:t>II - III (20 - 25 тыс. человек) - 0,11 - 0,12.</w:t>
            </w:r>
          </w:p>
          <w:p w:rsidR="00DE7F02" w:rsidRDefault="00DE7F02">
            <w:pPr>
              <w:widowControl w:val="0"/>
              <w:autoSpaceDE w:val="0"/>
              <w:autoSpaceDN w:val="0"/>
              <w:adjustRightInd w:val="0"/>
              <w:jc w:val="center"/>
            </w:pPr>
            <w:r>
              <w:t>Отделения связи сельского поселения, га, для обслуживаемого населения, групп:</w:t>
            </w:r>
          </w:p>
          <w:p w:rsidR="00DE7F02" w:rsidRDefault="00DE7F02">
            <w:pPr>
              <w:widowControl w:val="0"/>
              <w:autoSpaceDE w:val="0"/>
              <w:autoSpaceDN w:val="0"/>
              <w:adjustRightInd w:val="0"/>
              <w:jc w:val="center"/>
            </w:pPr>
            <w:r>
              <w:t>V - VI (0,5 - 2 тыс. человек) - 0,3 - 0,35;</w:t>
            </w:r>
          </w:p>
          <w:p w:rsidR="00DE7F02" w:rsidRDefault="00DE7F02">
            <w:pPr>
              <w:widowControl w:val="0"/>
              <w:autoSpaceDE w:val="0"/>
              <w:autoSpaceDN w:val="0"/>
              <w:adjustRightInd w:val="0"/>
              <w:jc w:val="center"/>
            </w:pPr>
            <w:r>
              <w:t>III - IV (2 - 6 тыс. человек) - 0,4 - 0,45</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7D4F19">
        <w:trPr>
          <w:trHeight w:val="631"/>
        </w:trPr>
        <w:tc>
          <w:tcPr>
            <w:tcW w:w="2529" w:type="dxa"/>
            <w:tcBorders>
              <w:top w:val="single" w:sz="4" w:space="0" w:color="auto"/>
              <w:left w:val="single" w:sz="4" w:space="0" w:color="auto"/>
              <w:right w:val="single" w:sz="4" w:space="0" w:color="auto"/>
            </w:tcBorders>
            <w:tcMar>
              <w:top w:w="102" w:type="dxa"/>
              <w:left w:w="62" w:type="dxa"/>
              <w:bottom w:w="102" w:type="dxa"/>
              <w:right w:w="62" w:type="dxa"/>
            </w:tcMar>
          </w:tcPr>
          <w:p w:rsidR="007D4F19" w:rsidRDefault="007D4F19" w:rsidP="007D4F19">
            <w:pPr>
              <w:widowControl w:val="0"/>
              <w:autoSpaceDE w:val="0"/>
              <w:autoSpaceDN w:val="0"/>
              <w:adjustRightInd w:val="0"/>
              <w:jc w:val="both"/>
            </w:pPr>
            <w:r>
              <w:t>Районный (городской) суд</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7D4F19" w:rsidRDefault="007D4F19" w:rsidP="007D4F19">
            <w:pPr>
              <w:widowControl w:val="0"/>
              <w:autoSpaceDE w:val="0"/>
              <w:autoSpaceDN w:val="0"/>
              <w:adjustRightInd w:val="0"/>
              <w:jc w:val="center"/>
            </w:pPr>
            <w:r>
              <w:t>1 судья</w:t>
            </w:r>
          </w:p>
        </w:tc>
        <w:tc>
          <w:tcPr>
            <w:tcW w:w="3461"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D4F19" w:rsidRDefault="007D4F19" w:rsidP="007D4F19">
            <w:pPr>
              <w:widowControl w:val="0"/>
              <w:autoSpaceDE w:val="0"/>
              <w:autoSpaceDN w:val="0"/>
              <w:adjustRightInd w:val="0"/>
              <w:jc w:val="center"/>
            </w:pPr>
            <w:r>
              <w:t>1 на 30 тыс. жителей</w:t>
            </w:r>
          </w:p>
        </w:tc>
        <w:tc>
          <w:tcPr>
            <w:tcW w:w="2852" w:type="dxa"/>
            <w:tcBorders>
              <w:top w:val="single" w:sz="4" w:space="0" w:color="auto"/>
              <w:left w:val="single" w:sz="4" w:space="0" w:color="auto"/>
              <w:right w:val="single" w:sz="4" w:space="0" w:color="auto"/>
            </w:tcBorders>
            <w:tcMar>
              <w:top w:w="102" w:type="dxa"/>
              <w:left w:w="62" w:type="dxa"/>
              <w:bottom w:w="102" w:type="dxa"/>
              <w:right w:w="62" w:type="dxa"/>
            </w:tcMar>
          </w:tcPr>
          <w:p w:rsidR="007D4F19" w:rsidRDefault="007D4F19" w:rsidP="007D4F19">
            <w:pPr>
              <w:widowControl w:val="0"/>
              <w:autoSpaceDE w:val="0"/>
              <w:autoSpaceDN w:val="0"/>
              <w:adjustRightInd w:val="0"/>
              <w:jc w:val="center"/>
            </w:pPr>
            <w:r>
              <w:t xml:space="preserve">0,2 - </w:t>
            </w:r>
            <w:smartTag w:uri="urn:schemas-microsoft-com:office:smarttags" w:element="metricconverter">
              <w:smartTagPr>
                <w:attr w:name="ProductID" w:val="0,5 га"/>
              </w:smartTagPr>
              <w:r>
                <w:t>0,5 га</w:t>
              </w:r>
            </w:smartTag>
            <w:r>
              <w:t xml:space="preserve"> на объект (по количеству судей)</w:t>
            </w:r>
          </w:p>
        </w:tc>
        <w:tc>
          <w:tcPr>
            <w:tcW w:w="5040" w:type="dxa"/>
            <w:tcBorders>
              <w:top w:val="single" w:sz="4" w:space="0" w:color="auto"/>
              <w:left w:val="single" w:sz="4" w:space="0" w:color="auto"/>
              <w:right w:val="single" w:sz="4" w:space="0" w:color="auto"/>
            </w:tcBorders>
            <w:tcMar>
              <w:top w:w="102" w:type="dxa"/>
              <w:left w:w="62" w:type="dxa"/>
              <w:bottom w:w="102" w:type="dxa"/>
              <w:right w:w="62" w:type="dxa"/>
            </w:tcMar>
          </w:tcPr>
          <w:p w:rsidR="007D4F19" w:rsidRDefault="007D4F19" w:rsidP="007D4F19">
            <w:pPr>
              <w:widowControl w:val="0"/>
              <w:autoSpaceDE w:val="0"/>
              <w:autoSpaceDN w:val="0"/>
              <w:adjustRightInd w:val="0"/>
              <w:jc w:val="both"/>
            </w:pPr>
            <w:r>
              <w:t>Расположение предпочтительно в районном центре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Юридическая консультация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юрист, адвокат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10 тыс. жителей</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По заданию на проектирование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Возможно встроенно-пристроенное</w:t>
            </w:r>
          </w:p>
        </w:tc>
      </w:tr>
      <w:tr w:rsidR="00DE7F02">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Нотариальная контора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нотариус</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1 на 30 тыс. жителей</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pPr>
            <w:r>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both"/>
            </w:pPr>
            <w:r>
              <w:t>То же</w:t>
            </w:r>
          </w:p>
        </w:tc>
      </w:tr>
      <w:tr w:rsidR="00DE7F02">
        <w:tc>
          <w:tcPr>
            <w:tcW w:w="153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7F02" w:rsidRDefault="00DE7F02">
            <w:pPr>
              <w:widowControl w:val="0"/>
              <w:autoSpaceDE w:val="0"/>
              <w:autoSpaceDN w:val="0"/>
              <w:adjustRightInd w:val="0"/>
              <w:jc w:val="center"/>
              <w:outlineLvl w:val="3"/>
            </w:pPr>
            <w:bookmarkStart w:id="291" w:name="Par9786"/>
            <w:bookmarkEnd w:id="291"/>
            <w:r>
              <w:t>VIII. Культовые объекты</w:t>
            </w:r>
          </w:p>
        </w:tc>
      </w:tr>
      <w:tr w:rsidR="007D4F19">
        <w:tc>
          <w:tcPr>
            <w:tcW w:w="2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F19" w:rsidRPr="00D21AE8" w:rsidRDefault="007D4F19" w:rsidP="007D4F19">
            <w:pPr>
              <w:widowControl w:val="0"/>
              <w:autoSpaceDE w:val="0"/>
              <w:autoSpaceDN w:val="0"/>
              <w:adjustRightInd w:val="0"/>
              <w:jc w:val="both"/>
            </w:pPr>
            <w:r w:rsidRPr="00D21AE8">
              <w:t xml:space="preserve">Объекты культового назначения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F19" w:rsidRPr="00D21AE8" w:rsidRDefault="007D4F19" w:rsidP="007D4F19">
            <w:pPr>
              <w:widowControl w:val="0"/>
              <w:autoSpaceDE w:val="0"/>
              <w:autoSpaceDN w:val="0"/>
              <w:adjustRightInd w:val="0"/>
              <w:jc w:val="center"/>
            </w:pPr>
            <w:r w:rsidRPr="00D21AE8">
              <w:t>Приходской храм, объект</w:t>
            </w:r>
          </w:p>
          <w:p w:rsidR="007D4F19" w:rsidRPr="00D21AE8" w:rsidRDefault="007D4F19" w:rsidP="007D4F19">
            <w:pPr>
              <w:widowControl w:val="0"/>
              <w:autoSpaceDE w:val="0"/>
              <w:autoSpaceDN w:val="0"/>
              <w:adjustRightInd w:val="0"/>
              <w:jc w:val="center"/>
            </w:pPr>
          </w:p>
          <w:p w:rsidR="007D4F19" w:rsidRPr="00D21AE8" w:rsidRDefault="007D4F19" w:rsidP="007D4F19">
            <w:pPr>
              <w:widowControl w:val="0"/>
              <w:autoSpaceDE w:val="0"/>
              <w:autoSpaceDN w:val="0"/>
              <w:adjustRightInd w:val="0"/>
              <w:jc w:val="center"/>
            </w:pPr>
            <w:r w:rsidRPr="00D21AE8">
              <w:t>Мечеть, объект</w:t>
            </w:r>
          </w:p>
        </w:tc>
        <w:tc>
          <w:tcPr>
            <w:tcW w:w="346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F19" w:rsidRPr="00D21AE8" w:rsidRDefault="007D4F19" w:rsidP="007D4F19">
            <w:pPr>
              <w:widowControl w:val="0"/>
              <w:autoSpaceDE w:val="0"/>
              <w:autoSpaceDN w:val="0"/>
              <w:adjustRightInd w:val="0"/>
              <w:jc w:val="center"/>
            </w:pPr>
            <w:r w:rsidRPr="00D21AE8">
              <w:t>7,5 на 1000 православных верующих</w:t>
            </w:r>
          </w:p>
          <w:p w:rsidR="007D4F19" w:rsidRPr="00D21AE8" w:rsidRDefault="007D4F19" w:rsidP="007D4F19">
            <w:pPr>
              <w:widowControl w:val="0"/>
              <w:autoSpaceDE w:val="0"/>
              <w:autoSpaceDN w:val="0"/>
              <w:adjustRightInd w:val="0"/>
              <w:jc w:val="center"/>
            </w:pPr>
            <w:r w:rsidRPr="00D21AE8">
              <w:t>7 кв.м. на место</w:t>
            </w:r>
          </w:p>
          <w:p w:rsidR="007D4F19" w:rsidRPr="00D21AE8" w:rsidRDefault="007D4F19" w:rsidP="007D4F19">
            <w:pPr>
              <w:widowControl w:val="0"/>
              <w:autoSpaceDE w:val="0"/>
              <w:autoSpaceDN w:val="0"/>
              <w:adjustRightInd w:val="0"/>
              <w:jc w:val="center"/>
            </w:pPr>
          </w:p>
          <w:p w:rsidR="007D4F19" w:rsidRPr="00D21AE8" w:rsidRDefault="007D4F19" w:rsidP="007D4F19">
            <w:pPr>
              <w:widowControl w:val="0"/>
              <w:autoSpaceDE w:val="0"/>
              <w:autoSpaceDN w:val="0"/>
              <w:adjustRightInd w:val="0"/>
              <w:jc w:val="center"/>
            </w:pPr>
            <w:r w:rsidRPr="00D21AE8">
              <w:t>7 на 1000 мусульман,</w:t>
            </w:r>
          </w:p>
          <w:p w:rsidR="007D4F19" w:rsidRPr="00D21AE8" w:rsidRDefault="007D4F19" w:rsidP="007D4F19">
            <w:pPr>
              <w:widowControl w:val="0"/>
              <w:autoSpaceDE w:val="0"/>
              <w:autoSpaceDN w:val="0"/>
              <w:adjustRightInd w:val="0"/>
              <w:jc w:val="center"/>
            </w:pPr>
            <w:r w:rsidRPr="00D21AE8">
              <w:t>8 кв.м на место</w:t>
            </w:r>
          </w:p>
        </w:tc>
        <w:tc>
          <w:tcPr>
            <w:tcW w:w="2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F19" w:rsidRPr="00D21AE8" w:rsidRDefault="007D4F19" w:rsidP="007D4F19">
            <w:pPr>
              <w:widowControl w:val="0"/>
              <w:autoSpaceDE w:val="0"/>
              <w:autoSpaceDN w:val="0"/>
              <w:adjustRightInd w:val="0"/>
              <w:jc w:val="center"/>
            </w:pPr>
            <w:r w:rsidRPr="00D21AE8">
              <w:t>То же</w:t>
            </w:r>
          </w:p>
        </w:tc>
        <w:tc>
          <w:tcPr>
            <w:tcW w:w="5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4F19" w:rsidRPr="007D4F19" w:rsidRDefault="007D4F19" w:rsidP="007D4F19">
            <w:pPr>
              <w:pStyle w:val="a9"/>
              <w:rPr>
                <w:rFonts w:ascii="Times New Roman" w:eastAsia="Times New Roman" w:hAnsi="Times New Roman" w:cs="Times New Roman"/>
              </w:rPr>
            </w:pPr>
            <w:r w:rsidRPr="007D4F19">
              <w:rPr>
                <w:rFonts w:ascii="Times New Roman" w:eastAsia="Times New Roman" w:hAnsi="Times New Roman" w:cs="Times New Roman"/>
              </w:rPr>
              <w:t>Размещение по согласованию с местной епархией</w:t>
            </w:r>
          </w:p>
          <w:p w:rsidR="007D4F19" w:rsidRPr="007D4F19" w:rsidRDefault="007D4F19" w:rsidP="007D4F19"/>
          <w:p w:rsidR="007D4F19" w:rsidRPr="00D21AE8" w:rsidRDefault="007D4F19" w:rsidP="007D4F19">
            <w:pPr>
              <w:widowControl w:val="0"/>
              <w:autoSpaceDE w:val="0"/>
              <w:autoSpaceDN w:val="0"/>
              <w:adjustRightInd w:val="0"/>
            </w:pPr>
            <w:r w:rsidRPr="007D4F19">
              <w:t>Согласно Письму Духовного управления мусульман Республики Татарстан № 167 от 10.02.2012.</w:t>
            </w:r>
          </w:p>
        </w:tc>
      </w:tr>
    </w:tbl>
    <w:p w:rsidR="006D6D62" w:rsidRDefault="006D6D62">
      <w:pPr>
        <w:widowControl w:val="0"/>
        <w:autoSpaceDE w:val="0"/>
        <w:autoSpaceDN w:val="0"/>
        <w:adjustRightInd w:val="0"/>
        <w:jc w:val="right"/>
        <w:outlineLvl w:val="2"/>
        <w:sectPr w:rsidR="006D6D62" w:rsidSect="001B4DCD">
          <w:pgSz w:w="16838" w:h="11905" w:orient="landscape"/>
          <w:pgMar w:top="1134" w:right="1134" w:bottom="567" w:left="1134" w:header="720" w:footer="720" w:gutter="0"/>
          <w:cols w:space="720"/>
          <w:noEndnote/>
        </w:sectPr>
      </w:pPr>
      <w:bookmarkStart w:id="292" w:name="Par9793"/>
      <w:bookmarkEnd w:id="292"/>
    </w:p>
    <w:p w:rsidR="008E726B" w:rsidRDefault="008E726B">
      <w:pPr>
        <w:widowControl w:val="0"/>
        <w:autoSpaceDE w:val="0"/>
        <w:autoSpaceDN w:val="0"/>
        <w:adjustRightInd w:val="0"/>
        <w:jc w:val="right"/>
        <w:outlineLvl w:val="2"/>
      </w:pPr>
      <w:r>
        <w:t>Таблица 5</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pPr>
      <w:r>
        <w:t>РАЗМЕРЫ ЗЕМЕЛЬНЫХ УЧАСТКОВ</w:t>
      </w:r>
    </w:p>
    <w:p w:rsidR="008E726B" w:rsidRDefault="008E726B">
      <w:pPr>
        <w:widowControl w:val="0"/>
        <w:autoSpaceDE w:val="0"/>
        <w:autoSpaceDN w:val="0"/>
        <w:adjustRightInd w:val="0"/>
        <w:jc w:val="center"/>
      </w:pPr>
      <w:r>
        <w:t>УЧРЕЖДЕНИЙ НАЧАЛЬНОГО ПРОФЕССИОНАЛЬНОГО ОБРАЗОВАНИЯ</w:t>
      </w:r>
    </w:p>
    <w:p w:rsidR="008E726B" w:rsidRDefault="008E726B">
      <w:pPr>
        <w:widowControl w:val="0"/>
        <w:autoSpaceDE w:val="0"/>
        <w:autoSpaceDN w:val="0"/>
        <w:adjustRightInd w:val="0"/>
        <w:jc w:val="center"/>
      </w:pPr>
      <w:r>
        <w:t>(РЕКОМЕНДУЕМЫЕ)</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81"/>
        <w:gridCol w:w="1472"/>
        <w:gridCol w:w="1610"/>
        <w:gridCol w:w="1688"/>
        <w:gridCol w:w="1688"/>
      </w:tblGrid>
      <w:tr w:rsidR="008E726B">
        <w:tc>
          <w:tcPr>
            <w:tcW w:w="36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Учреждения начального профессионального образования</w:t>
            </w:r>
          </w:p>
        </w:tc>
        <w:tc>
          <w:tcPr>
            <w:tcW w:w="64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Размеры земельных участков </w:t>
            </w:r>
            <w:hyperlink w:anchor="Par9826" w:history="1">
              <w:r>
                <w:rPr>
                  <w:color w:val="0000FF"/>
                </w:rPr>
                <w:t>&lt;1&gt;</w:t>
              </w:r>
            </w:hyperlink>
            <w:r>
              <w:t>, га, при вместимости учреждений:</w:t>
            </w:r>
          </w:p>
        </w:tc>
      </w:tr>
      <w:tr w:rsidR="008E726B">
        <w:tc>
          <w:tcPr>
            <w:tcW w:w="36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 300 человек</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300 до 400 человек</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400 до 600 человек</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600 - 1000 человек</w:t>
            </w:r>
          </w:p>
        </w:tc>
      </w:tr>
      <w:tr w:rsidR="008E726B">
        <w:tc>
          <w:tcPr>
            <w:tcW w:w="3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всех образовательных учреждений</w:t>
            </w:r>
          </w:p>
        </w:tc>
        <w:tc>
          <w:tcPr>
            <w:tcW w:w="1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w:t>
            </w:r>
          </w:p>
        </w:tc>
      </w:tr>
      <w:tr w:rsidR="008E726B">
        <w:tc>
          <w:tcPr>
            <w:tcW w:w="3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Сельскохозяйственного профиля </w:t>
            </w:r>
            <w:hyperlink w:anchor="Par9827" w:history="1">
              <w:r>
                <w:rPr>
                  <w:color w:val="0000FF"/>
                </w:rPr>
                <w:t>&lt;2&gt;</w:t>
              </w:r>
            </w:hyperlink>
          </w:p>
        </w:tc>
        <w:tc>
          <w:tcPr>
            <w:tcW w:w="1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2 - 3</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2,4 - 3,6</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3,1 - 4,2</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3,7 - 4,6</w:t>
            </w:r>
          </w:p>
        </w:tc>
      </w:tr>
      <w:tr w:rsidR="008E726B">
        <w:tc>
          <w:tcPr>
            <w:tcW w:w="3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Размещаемых в районах реконструкции </w:t>
            </w:r>
            <w:hyperlink w:anchor="Par9828" w:history="1">
              <w:r>
                <w:rPr>
                  <w:color w:val="0000FF"/>
                </w:rPr>
                <w:t>&lt;3&gt;</w:t>
              </w:r>
            </w:hyperlink>
          </w:p>
        </w:tc>
        <w:tc>
          <w:tcPr>
            <w:tcW w:w="1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1,2 - 2,4</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1,5 - 3,1</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1,9 - 3,7</w:t>
            </w:r>
          </w:p>
        </w:tc>
      </w:tr>
      <w:tr w:rsidR="008E726B">
        <w:tc>
          <w:tcPr>
            <w:tcW w:w="3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Гуманитарного профиля </w:t>
            </w:r>
            <w:hyperlink w:anchor="Par9829" w:history="1">
              <w:r>
                <w:rPr>
                  <w:color w:val="0000FF"/>
                </w:rPr>
                <w:t>&lt;4&gt;</w:t>
              </w:r>
            </w:hyperlink>
          </w:p>
        </w:tc>
        <w:tc>
          <w:tcPr>
            <w:tcW w:w="14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1,4 - 2</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1,7 - 2,4</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2,2 - 3,1</w:t>
            </w:r>
          </w:p>
        </w:tc>
        <w:tc>
          <w:tcPr>
            <w:tcW w:w="1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2,6 - 3,7</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bookmarkStart w:id="293" w:name="Par9826"/>
      <w:bookmarkEnd w:id="293"/>
      <w:r>
        <w:t>&lt;1&gt; В указанные размеры участков не входят участки общежитий, опытных полей и учебных полигонов.</w:t>
      </w:r>
    </w:p>
    <w:p w:rsidR="008E726B" w:rsidRDefault="008E726B">
      <w:pPr>
        <w:widowControl w:val="0"/>
        <w:autoSpaceDE w:val="0"/>
        <w:autoSpaceDN w:val="0"/>
        <w:adjustRightInd w:val="0"/>
        <w:ind w:firstLine="540"/>
        <w:jc w:val="both"/>
      </w:pPr>
      <w:bookmarkStart w:id="294" w:name="Par9827"/>
      <w:bookmarkEnd w:id="294"/>
      <w:r>
        <w:t>&lt;2&gt; Допускается увеличение, но не более чем на 50 процентов.</w:t>
      </w:r>
    </w:p>
    <w:p w:rsidR="008E726B" w:rsidRDefault="008E726B">
      <w:pPr>
        <w:widowControl w:val="0"/>
        <w:autoSpaceDE w:val="0"/>
        <w:autoSpaceDN w:val="0"/>
        <w:adjustRightInd w:val="0"/>
        <w:ind w:firstLine="540"/>
        <w:jc w:val="both"/>
      </w:pPr>
      <w:bookmarkStart w:id="295" w:name="Par9828"/>
      <w:bookmarkEnd w:id="295"/>
      <w:r>
        <w:t>&lt;3&gt; Допускается сокращать, но не более чем на 50 процентов.</w:t>
      </w:r>
    </w:p>
    <w:p w:rsidR="008E726B" w:rsidRDefault="008E726B">
      <w:pPr>
        <w:widowControl w:val="0"/>
        <w:autoSpaceDE w:val="0"/>
        <w:autoSpaceDN w:val="0"/>
        <w:adjustRightInd w:val="0"/>
        <w:ind w:firstLine="540"/>
        <w:jc w:val="both"/>
      </w:pPr>
      <w:bookmarkStart w:id="296" w:name="Par9829"/>
      <w:bookmarkEnd w:id="296"/>
      <w:r>
        <w:t>&lt;4&gt; Допускается сокращать, но не более чем на 30 процентов.</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77B91" w:rsidRDefault="00877B91">
      <w:pPr>
        <w:widowControl w:val="0"/>
        <w:autoSpaceDE w:val="0"/>
        <w:autoSpaceDN w:val="0"/>
        <w:adjustRightInd w:val="0"/>
        <w:jc w:val="right"/>
        <w:outlineLvl w:val="1"/>
      </w:pPr>
      <w:bookmarkStart w:id="297" w:name="Par9835"/>
      <w:bookmarkEnd w:id="297"/>
    </w:p>
    <w:p w:rsidR="00877B91" w:rsidRDefault="00877B91">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0D11C8" w:rsidRDefault="000D11C8">
      <w:pPr>
        <w:widowControl w:val="0"/>
        <w:autoSpaceDE w:val="0"/>
        <w:autoSpaceDN w:val="0"/>
        <w:adjustRightInd w:val="0"/>
        <w:jc w:val="right"/>
        <w:outlineLvl w:val="1"/>
      </w:pPr>
    </w:p>
    <w:p w:rsidR="008E726B" w:rsidRDefault="008E726B">
      <w:pPr>
        <w:widowControl w:val="0"/>
        <w:autoSpaceDE w:val="0"/>
        <w:autoSpaceDN w:val="0"/>
        <w:adjustRightInd w:val="0"/>
        <w:jc w:val="right"/>
        <w:outlineLvl w:val="1"/>
      </w:pPr>
      <w:r>
        <w:t>Приложение N 4</w:t>
      </w:r>
    </w:p>
    <w:p w:rsidR="008073EA" w:rsidRDefault="008073EA" w:rsidP="008073EA">
      <w:pPr>
        <w:widowControl w:val="0"/>
        <w:autoSpaceDE w:val="0"/>
        <w:autoSpaceDN w:val="0"/>
        <w:adjustRightInd w:val="0"/>
        <w:jc w:val="right"/>
      </w:pPr>
      <w:r>
        <w:t>к Местным нормативам</w:t>
      </w:r>
    </w:p>
    <w:p w:rsidR="008073EA" w:rsidRDefault="008073EA" w:rsidP="008073EA">
      <w:pPr>
        <w:widowControl w:val="0"/>
        <w:autoSpaceDE w:val="0"/>
        <w:autoSpaceDN w:val="0"/>
        <w:adjustRightInd w:val="0"/>
        <w:jc w:val="right"/>
      </w:pPr>
      <w:r>
        <w:t xml:space="preserve">градостроительного проектирования </w:t>
      </w:r>
    </w:p>
    <w:p w:rsidR="008073EA" w:rsidRDefault="00BE3609" w:rsidP="008073EA">
      <w:pPr>
        <w:widowControl w:val="0"/>
        <w:autoSpaceDE w:val="0"/>
        <w:autoSpaceDN w:val="0"/>
        <w:adjustRightInd w:val="0"/>
        <w:jc w:val="right"/>
      </w:pPr>
      <w:r>
        <w:t>Нижнекам</w:t>
      </w:r>
      <w:r w:rsidR="008073EA">
        <w:t>ского муниципального района</w:t>
      </w:r>
    </w:p>
    <w:p w:rsidR="008E726B" w:rsidRDefault="008E726B" w:rsidP="008073EA">
      <w:pPr>
        <w:widowControl w:val="0"/>
        <w:autoSpaceDE w:val="0"/>
        <w:autoSpaceDN w:val="0"/>
        <w:adjustRightInd w:val="0"/>
        <w:jc w:val="right"/>
      </w:pPr>
    </w:p>
    <w:p w:rsidR="008073EA" w:rsidRDefault="008073EA" w:rsidP="008073EA">
      <w:pPr>
        <w:widowControl w:val="0"/>
        <w:autoSpaceDE w:val="0"/>
        <w:autoSpaceDN w:val="0"/>
        <w:adjustRightInd w:val="0"/>
        <w:jc w:val="right"/>
      </w:pPr>
    </w:p>
    <w:p w:rsidR="008E726B" w:rsidRDefault="008E726B">
      <w:pPr>
        <w:widowControl w:val="0"/>
        <w:autoSpaceDE w:val="0"/>
        <w:autoSpaceDN w:val="0"/>
        <w:adjustRightInd w:val="0"/>
        <w:jc w:val="center"/>
        <w:rPr>
          <w:b/>
          <w:bCs/>
        </w:rPr>
      </w:pPr>
      <w:r>
        <w:rPr>
          <w:b/>
          <w:bCs/>
        </w:rPr>
        <w:t>ЖИЛЫЕ ЗОНЫ</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2"/>
      </w:pPr>
      <w:bookmarkStart w:id="298" w:name="Par9841"/>
      <w:bookmarkEnd w:id="298"/>
      <w:r>
        <w:t>Таблица 1</w:t>
      </w:r>
    </w:p>
    <w:p w:rsidR="008E726B" w:rsidRDefault="008E726B">
      <w:pPr>
        <w:widowControl w:val="0"/>
        <w:autoSpaceDE w:val="0"/>
        <w:autoSpaceDN w:val="0"/>
        <w:adjustRightInd w:val="0"/>
        <w:jc w:val="right"/>
      </w:pPr>
    </w:p>
    <w:p w:rsidR="008E726B" w:rsidRPr="00CD2E2C" w:rsidRDefault="008E726B">
      <w:pPr>
        <w:widowControl w:val="0"/>
        <w:autoSpaceDE w:val="0"/>
        <w:autoSpaceDN w:val="0"/>
        <w:adjustRightInd w:val="0"/>
        <w:jc w:val="center"/>
      </w:pPr>
      <w:bookmarkStart w:id="299" w:name="Par9843"/>
      <w:bookmarkEnd w:id="299"/>
      <w:r w:rsidRPr="00CD2E2C">
        <w:t>ПРОГНОЗ</w:t>
      </w:r>
    </w:p>
    <w:p w:rsidR="00FF20EF" w:rsidRPr="00CD2E2C" w:rsidRDefault="008E726B">
      <w:pPr>
        <w:widowControl w:val="0"/>
        <w:autoSpaceDE w:val="0"/>
        <w:autoSpaceDN w:val="0"/>
        <w:adjustRightInd w:val="0"/>
        <w:jc w:val="center"/>
      </w:pPr>
      <w:r w:rsidRPr="00CD2E2C">
        <w:t xml:space="preserve">ОБЕСПЕЧЕННОСТИ НАСЕЛЕНИЯ </w:t>
      </w:r>
      <w:r w:rsidR="00BE3609">
        <w:t>НИЖНЕКАМ</w:t>
      </w:r>
      <w:r w:rsidR="00FF20EF" w:rsidRPr="00CD2E2C">
        <w:t xml:space="preserve">СКОГО МУНИЦИПАЛЬНОГО РАЙОНА </w:t>
      </w:r>
    </w:p>
    <w:p w:rsidR="008E726B" w:rsidRPr="00CD2E2C" w:rsidRDefault="008E726B">
      <w:pPr>
        <w:widowControl w:val="0"/>
        <w:autoSpaceDE w:val="0"/>
        <w:autoSpaceDN w:val="0"/>
        <w:adjustRightInd w:val="0"/>
        <w:jc w:val="center"/>
      </w:pPr>
      <w:r w:rsidRPr="00CD2E2C">
        <w:t>РЕСПУБЛИКИ ТАТАРСТАН ЖИЛЬЕМ</w:t>
      </w:r>
    </w:p>
    <w:p w:rsidR="008E726B" w:rsidRPr="00CD2E2C" w:rsidRDefault="008E726B">
      <w:pPr>
        <w:widowControl w:val="0"/>
        <w:autoSpaceDE w:val="0"/>
        <w:autoSpaceDN w:val="0"/>
        <w:adjustRightInd w:val="0"/>
        <w:ind w:firstLine="540"/>
        <w:jc w:val="both"/>
      </w:pPr>
    </w:p>
    <w:p w:rsidR="008E726B" w:rsidRPr="00CD2E2C" w:rsidRDefault="008E726B">
      <w:pPr>
        <w:pStyle w:val="ConsPlusNonformat"/>
      </w:pPr>
      <w:r w:rsidRPr="00CD2E2C">
        <w:t xml:space="preserve">                                                      (кв. метров/человека)</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3555"/>
        <w:gridCol w:w="17"/>
        <w:gridCol w:w="2398"/>
        <w:gridCol w:w="12"/>
        <w:gridCol w:w="2273"/>
      </w:tblGrid>
      <w:tr w:rsidR="008E726B" w:rsidRPr="00CD2E2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N п/п</w:t>
            </w:r>
          </w:p>
        </w:tc>
        <w:tc>
          <w:tcPr>
            <w:tcW w:w="357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 xml:space="preserve">Наименование муниципального района, </w:t>
            </w:r>
            <w:r w:rsidR="00ED6797" w:rsidRPr="00CD2E2C">
              <w:t>поселения</w:t>
            </w:r>
          </w:p>
        </w:tc>
        <w:tc>
          <w:tcPr>
            <w:tcW w:w="46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Обеспеченность</w:t>
            </w:r>
          </w:p>
        </w:tc>
      </w:tr>
      <w:tr w:rsidR="008E726B" w:rsidRPr="00CD2E2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pStyle w:val="ConsPlusNonformat"/>
            </w:pPr>
          </w:p>
        </w:tc>
        <w:tc>
          <w:tcPr>
            <w:tcW w:w="357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pStyle w:val="ConsPlusNonformat"/>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20</w:t>
            </w:r>
            <w:r w:rsidR="00A87CF4">
              <w:t>15</w:t>
            </w:r>
            <w:r w:rsidRPr="00CD2E2C">
              <w:t xml:space="preserve"> год</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203</w:t>
            </w:r>
            <w:r w:rsidR="00ED6797" w:rsidRPr="00CD2E2C">
              <w:t>5</w:t>
            </w:r>
            <w:r w:rsidRPr="00CD2E2C">
              <w:t xml:space="preserve"> год</w:t>
            </w:r>
          </w:p>
        </w:tc>
      </w:tr>
      <w:tr w:rsidR="008E726B" w:rsidRPr="00CD2E2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1</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2</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3</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CD2E2C" w:rsidRDefault="008E726B" w:rsidP="00285B7A">
            <w:pPr>
              <w:widowControl w:val="0"/>
              <w:autoSpaceDE w:val="0"/>
              <w:autoSpaceDN w:val="0"/>
              <w:adjustRightInd w:val="0"/>
              <w:jc w:val="center"/>
            </w:pPr>
            <w:r w:rsidRPr="00CD2E2C">
              <w:t>4</w:t>
            </w:r>
          </w:p>
        </w:tc>
      </w:tr>
      <w:tr w:rsidR="00ED6797"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6797" w:rsidRPr="00E14295" w:rsidRDefault="006F3F60" w:rsidP="00285B7A">
            <w:pPr>
              <w:widowControl w:val="0"/>
              <w:autoSpaceDE w:val="0"/>
              <w:autoSpaceDN w:val="0"/>
              <w:adjustRightInd w:val="0"/>
              <w:jc w:val="center"/>
              <w:rPr>
                <w:highlight w:val="yellow"/>
              </w:rPr>
            </w:pPr>
            <w:r>
              <w:rPr>
                <w:highlight w:val="yellow"/>
              </w:rPr>
              <w:t>1</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6797" w:rsidRDefault="002A566A" w:rsidP="00285B7A">
            <w:pPr>
              <w:widowControl w:val="0"/>
              <w:autoSpaceDE w:val="0"/>
              <w:autoSpaceDN w:val="0"/>
              <w:adjustRightInd w:val="0"/>
            </w:pPr>
            <w:r>
              <w:t xml:space="preserve">По </w:t>
            </w:r>
            <w:r w:rsidR="00BE3609">
              <w:t>Нижнекам</w:t>
            </w:r>
            <w:r w:rsidR="00ED6797">
              <w:t>скому муниципальному району</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6797" w:rsidRPr="00CD2E2C" w:rsidRDefault="006F3F60" w:rsidP="00285B7A">
            <w:pPr>
              <w:widowControl w:val="0"/>
              <w:autoSpaceDE w:val="0"/>
              <w:autoSpaceDN w:val="0"/>
              <w:adjustRightInd w:val="0"/>
              <w:jc w:val="center"/>
            </w:pPr>
            <w:r>
              <w:t>31</w:t>
            </w:r>
            <w:r w:rsidR="00ED6797" w:rsidRPr="00CD2E2C">
              <w:t>,</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6797" w:rsidRPr="00CD2E2C" w:rsidRDefault="006F3F60" w:rsidP="00285B7A">
            <w:pPr>
              <w:widowControl w:val="0"/>
              <w:autoSpaceDE w:val="0"/>
              <w:autoSpaceDN w:val="0"/>
              <w:adjustRightInd w:val="0"/>
              <w:jc w:val="center"/>
            </w:pPr>
            <w:r>
              <w:t>45</w:t>
            </w:r>
            <w:r w:rsidR="00ED6797" w:rsidRP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6F3F60" w:rsidP="00285B7A">
            <w:pPr>
              <w:widowControl w:val="0"/>
              <w:autoSpaceDE w:val="0"/>
              <w:autoSpaceDN w:val="0"/>
              <w:adjustRightInd w:val="0"/>
              <w:jc w:val="center"/>
            </w:pPr>
            <w:r>
              <w:t>2</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CD2E2C" w:rsidP="00285B7A">
            <w:r>
              <w:t>По сельским поселениям</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pP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3</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EC53F1" w:rsidP="00285B7A">
            <w:r>
              <w:t>Аз</w:t>
            </w:r>
            <w:r w:rsidR="0062600B">
              <w:t>ьмушк</w:t>
            </w:r>
            <w:r w:rsidR="00CD2E2C" w:rsidRPr="00CD2E2C">
              <w:t>инское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4</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A87CF4" w:rsidP="00285B7A">
            <w:r>
              <w:t>Бетькин</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5</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A87CF4" w:rsidP="00285B7A">
            <w:r>
              <w:t>Биклян</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6</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A87CF4" w:rsidP="00285B7A">
            <w:r>
              <w:t>Биюрган</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7</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A87CF4" w:rsidP="00285B7A">
            <w:r>
              <w:t>Бурдин</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8</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A87CF4" w:rsidP="00285B7A">
            <w:r>
              <w:t>Иштеряк</w:t>
            </w:r>
            <w:r w:rsidR="00CD2E2C" w:rsidRPr="00CD2E2C">
              <w:t>овское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9</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A87CF4" w:rsidP="00285B7A">
            <w:r>
              <w:t>Калмаш</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10</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A87CF4" w:rsidP="00285B7A">
            <w:r>
              <w:t>Калмин</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11</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Князев</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12</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Комсомоль</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13</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Круглополь</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14</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Кузкеев</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15</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Малошильн</w:t>
            </w:r>
            <w:r w:rsidR="00CD2E2C" w:rsidRPr="00CD2E2C">
              <w:t>инское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16</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Мелекес</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17</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Мусабай-Завод</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18</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Нижнесуык</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19</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Новотроиц</w:t>
            </w:r>
            <w:r w:rsidR="00CD2E2C" w:rsidRPr="00CD2E2C">
              <w:t>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20</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Семекеев</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21</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Староабдулов</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22</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Стародрюш</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23</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Тлянче-Тамак</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A87CF4" w:rsidP="00285B7A">
            <w:pPr>
              <w:widowControl w:val="0"/>
              <w:autoSpaceDE w:val="0"/>
              <w:autoSpaceDN w:val="0"/>
              <w:adjustRightInd w:val="0"/>
              <w:jc w:val="center"/>
            </w:pPr>
            <w:r>
              <w:t>45</w:t>
            </w:r>
            <w:r w:rsidR="00CD2E2C">
              <w:t>,</w:t>
            </w:r>
            <w:r>
              <w:t>0</w:t>
            </w:r>
          </w:p>
        </w:tc>
      </w:tr>
      <w:tr w:rsidR="00CD2E2C" w:rsidRPr="00E14295">
        <w:trPr>
          <w:trHeight w:val="536"/>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CD2E2C" w:rsidP="00285B7A">
            <w:pPr>
              <w:widowControl w:val="0"/>
              <w:autoSpaceDE w:val="0"/>
              <w:autoSpaceDN w:val="0"/>
              <w:adjustRightInd w:val="0"/>
              <w:jc w:val="center"/>
            </w:pPr>
            <w:r w:rsidRPr="00CD2E2C">
              <w:t>24</w:t>
            </w:r>
          </w:p>
        </w:tc>
        <w:tc>
          <w:tcPr>
            <w:tcW w:w="35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D2E2C" w:rsidRPr="00CD2E2C" w:rsidRDefault="00285B7A" w:rsidP="00285B7A">
            <w:r>
              <w:t>Шильнебаш</w:t>
            </w:r>
            <w:r w:rsidR="00CD2E2C" w:rsidRPr="00CD2E2C">
              <w:t>ское сельское поселение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285B7A" w:rsidP="00285B7A">
            <w:pPr>
              <w:widowControl w:val="0"/>
              <w:autoSpaceDE w:val="0"/>
              <w:autoSpaceDN w:val="0"/>
              <w:adjustRightInd w:val="0"/>
              <w:jc w:val="center"/>
            </w:pPr>
            <w:r>
              <w:t>31</w:t>
            </w:r>
            <w:r w:rsidR="00CD2E2C">
              <w:t>,7</w:t>
            </w:r>
          </w:p>
        </w:tc>
        <w:tc>
          <w:tcPr>
            <w:tcW w:w="22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2E2C" w:rsidRPr="00CD2E2C" w:rsidRDefault="00285B7A" w:rsidP="00285B7A">
            <w:pPr>
              <w:widowControl w:val="0"/>
              <w:autoSpaceDE w:val="0"/>
              <w:autoSpaceDN w:val="0"/>
              <w:adjustRightInd w:val="0"/>
              <w:jc w:val="center"/>
            </w:pPr>
            <w:r>
              <w:t>45</w:t>
            </w:r>
            <w:r w:rsidR="00CD2E2C">
              <w:t>,</w:t>
            </w:r>
            <w:r>
              <w:t>0</w:t>
            </w:r>
          </w:p>
        </w:tc>
      </w:tr>
      <w:tr w:rsidR="00285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035"/>
        </w:trPr>
        <w:tc>
          <w:tcPr>
            <w:tcW w:w="680" w:type="dxa"/>
          </w:tcPr>
          <w:p w:rsidR="00285B7A" w:rsidRDefault="00285B7A" w:rsidP="00285B7A">
            <w:pPr>
              <w:widowControl w:val="0"/>
              <w:autoSpaceDE w:val="0"/>
              <w:autoSpaceDN w:val="0"/>
              <w:adjustRightInd w:val="0"/>
              <w:outlineLvl w:val="2"/>
            </w:pPr>
            <w:bookmarkStart w:id="300" w:name="Par10101"/>
            <w:bookmarkEnd w:id="300"/>
            <w:r>
              <w:t xml:space="preserve">  </w:t>
            </w:r>
          </w:p>
          <w:p w:rsidR="00285B7A" w:rsidRDefault="00285B7A" w:rsidP="00285B7A">
            <w:pPr>
              <w:widowControl w:val="0"/>
              <w:autoSpaceDE w:val="0"/>
              <w:autoSpaceDN w:val="0"/>
              <w:adjustRightInd w:val="0"/>
              <w:outlineLvl w:val="2"/>
            </w:pPr>
            <w:r>
              <w:t xml:space="preserve">  25</w:t>
            </w:r>
          </w:p>
        </w:tc>
        <w:tc>
          <w:tcPr>
            <w:tcW w:w="3555" w:type="dxa"/>
          </w:tcPr>
          <w:p w:rsidR="00285B7A" w:rsidRDefault="00285B7A" w:rsidP="00285B7A">
            <w:pPr>
              <w:widowControl w:val="0"/>
              <w:autoSpaceDE w:val="0"/>
              <w:autoSpaceDN w:val="0"/>
              <w:adjustRightInd w:val="0"/>
              <w:outlineLvl w:val="2"/>
            </w:pPr>
          </w:p>
          <w:p w:rsidR="00285B7A" w:rsidRDefault="00285B7A" w:rsidP="00285B7A">
            <w:pPr>
              <w:widowControl w:val="0"/>
              <w:autoSpaceDE w:val="0"/>
              <w:autoSpaceDN w:val="0"/>
              <w:adjustRightInd w:val="0"/>
              <w:outlineLvl w:val="2"/>
            </w:pPr>
            <w:r>
              <w:t>Яна-Булякское сельское поселение</w:t>
            </w:r>
          </w:p>
        </w:tc>
        <w:tc>
          <w:tcPr>
            <w:tcW w:w="2415" w:type="dxa"/>
            <w:gridSpan w:val="2"/>
          </w:tcPr>
          <w:p w:rsidR="00285B7A" w:rsidRDefault="00285B7A" w:rsidP="00285B7A">
            <w:pPr>
              <w:widowControl w:val="0"/>
              <w:autoSpaceDE w:val="0"/>
              <w:autoSpaceDN w:val="0"/>
              <w:adjustRightInd w:val="0"/>
              <w:outlineLvl w:val="2"/>
            </w:pPr>
          </w:p>
          <w:p w:rsidR="00285B7A" w:rsidRDefault="00285B7A" w:rsidP="00285B7A">
            <w:pPr>
              <w:widowControl w:val="0"/>
              <w:autoSpaceDE w:val="0"/>
              <w:autoSpaceDN w:val="0"/>
              <w:adjustRightInd w:val="0"/>
              <w:outlineLvl w:val="2"/>
            </w:pPr>
            <w:r>
              <w:t xml:space="preserve">               31.7</w:t>
            </w:r>
          </w:p>
        </w:tc>
        <w:tc>
          <w:tcPr>
            <w:tcW w:w="2285" w:type="dxa"/>
            <w:gridSpan w:val="2"/>
          </w:tcPr>
          <w:p w:rsidR="00285B7A" w:rsidRDefault="00285B7A" w:rsidP="00285B7A">
            <w:pPr>
              <w:widowControl w:val="0"/>
              <w:autoSpaceDE w:val="0"/>
              <w:autoSpaceDN w:val="0"/>
              <w:adjustRightInd w:val="0"/>
              <w:outlineLvl w:val="2"/>
            </w:pPr>
          </w:p>
          <w:p w:rsidR="00285B7A" w:rsidRDefault="00285B7A" w:rsidP="00285B7A">
            <w:pPr>
              <w:widowControl w:val="0"/>
              <w:autoSpaceDE w:val="0"/>
              <w:autoSpaceDN w:val="0"/>
              <w:adjustRightInd w:val="0"/>
              <w:outlineLvl w:val="2"/>
            </w:pPr>
            <w:r>
              <w:t xml:space="preserve">               45.0</w:t>
            </w:r>
          </w:p>
        </w:tc>
      </w:tr>
    </w:tbl>
    <w:p w:rsidR="00CD2E2C" w:rsidRDefault="00CD2E2C" w:rsidP="002A566A">
      <w:pPr>
        <w:widowControl w:val="0"/>
        <w:autoSpaceDE w:val="0"/>
        <w:autoSpaceDN w:val="0"/>
        <w:adjustRightInd w:val="0"/>
        <w:outlineLvl w:val="2"/>
        <w:sectPr w:rsidR="00CD2E2C" w:rsidSect="006D6D62">
          <w:pgSz w:w="11905" w:h="16838"/>
          <w:pgMar w:top="1134" w:right="567" w:bottom="1134" w:left="1134" w:header="720" w:footer="720" w:gutter="0"/>
          <w:cols w:space="720"/>
          <w:noEndnote/>
        </w:sectPr>
      </w:pPr>
    </w:p>
    <w:p w:rsidR="008E726B" w:rsidRDefault="002A566A" w:rsidP="002A566A">
      <w:pPr>
        <w:widowControl w:val="0"/>
        <w:autoSpaceDE w:val="0"/>
        <w:autoSpaceDN w:val="0"/>
        <w:adjustRightInd w:val="0"/>
        <w:outlineLvl w:val="2"/>
      </w:pPr>
      <w:bookmarkStart w:id="301" w:name="Par10316"/>
      <w:bookmarkStart w:id="302" w:name="Par10318"/>
      <w:bookmarkStart w:id="303" w:name="Par10531"/>
      <w:bookmarkStart w:id="304" w:name="Par10746"/>
      <w:bookmarkStart w:id="305" w:name="Par10817"/>
      <w:bookmarkEnd w:id="301"/>
      <w:bookmarkEnd w:id="302"/>
      <w:bookmarkEnd w:id="303"/>
      <w:bookmarkEnd w:id="304"/>
      <w:bookmarkEnd w:id="305"/>
      <w:r>
        <w:t xml:space="preserve">                                                                                                                                                                                                                        Таблица 2</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bookmarkStart w:id="306" w:name="Par10819"/>
      <w:bookmarkEnd w:id="306"/>
      <w:r>
        <w:t>НОМЕНКЛАТУРА</w:t>
      </w:r>
    </w:p>
    <w:p w:rsidR="008E726B" w:rsidRDefault="008E726B">
      <w:pPr>
        <w:widowControl w:val="0"/>
        <w:autoSpaceDE w:val="0"/>
        <w:autoSpaceDN w:val="0"/>
        <w:adjustRightInd w:val="0"/>
        <w:jc w:val="center"/>
      </w:pPr>
      <w:r>
        <w:t>УЧРЕЖДЕНИЙ И ПРЕДПРИЯТИЙ ОБЩЕСТВЕННОГО</w:t>
      </w:r>
    </w:p>
    <w:p w:rsidR="008E726B" w:rsidRDefault="008E726B">
      <w:pPr>
        <w:widowControl w:val="0"/>
        <w:autoSpaceDE w:val="0"/>
        <w:autoSpaceDN w:val="0"/>
        <w:adjustRightInd w:val="0"/>
        <w:jc w:val="center"/>
      </w:pPr>
      <w:r>
        <w:t>НАЗНАЧЕНИЯ, ВСТРОЕННЫХ В ЖИЛЫЕ ЗДАНИЯ</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31"/>
        <w:gridCol w:w="1950"/>
        <w:gridCol w:w="2284"/>
        <w:gridCol w:w="2302"/>
        <w:gridCol w:w="2948"/>
      </w:tblGrid>
      <w:tr w:rsidR="008E726B">
        <w:tc>
          <w:tcPr>
            <w:tcW w:w="32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учреждения</w:t>
            </w:r>
          </w:p>
        </w:tc>
        <w:tc>
          <w:tcPr>
            <w:tcW w:w="65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Ограничения при размещении в объеме жилого здания</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Примечание</w:t>
            </w:r>
          </w:p>
        </w:tc>
      </w:tr>
      <w:tr w:rsidR="008E726B">
        <w:tc>
          <w:tcPr>
            <w:tcW w:w="32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42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Ограничивающий показатель</w:t>
            </w:r>
          </w:p>
        </w:tc>
        <w:tc>
          <w:tcPr>
            <w:tcW w:w="23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Допустимые этажи для размещения</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единица измерения</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максимально допустимое значение</w:t>
            </w:r>
          </w:p>
        </w:tc>
        <w:tc>
          <w:tcPr>
            <w:tcW w:w="23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07" w:name="Par10835"/>
            <w:bookmarkEnd w:id="307"/>
            <w:r>
              <w:t>Дошкольные учреждения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Малые дошкольные учреждения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группа</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Условия размещения согласно </w:t>
            </w:r>
            <w:hyperlink r:id="rId761" w:history="1">
              <w:r>
                <w:rPr>
                  <w:color w:val="0000FF"/>
                </w:rPr>
                <w:t>п. 4.1</w:t>
              </w:r>
            </w:hyperlink>
            <w:r>
              <w:t xml:space="preserve"> СанПиН 2.4.1.2660-10</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Комплекс дошкольного воспитания (групповые отделения)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Прогулочная группа, дежурная дневная группа кратковременного присмотра (в том числе при квартире)</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Дежурная круглосуточная группа кратковременного присмотра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Семейный детский сад (при квартире)</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08" w:name="Par10857"/>
            <w:bookmarkEnd w:id="308"/>
            <w:r>
              <w:t>Учреждения здравоохранения и социального обслуживания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Микрополиклиника: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бригадой врачей разных специальностей: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100 посещений в смену</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80 посещений в смену</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семейным центром здоровья: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100 посещений в смену</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Микрополиклиника: на одного семейного врача, двух врачей (семейного и стоматолога), бригаду из двух семейных врачей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Кабинеты для приема (при квартире); кабинет массажа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 же, на двух врачей (в том числе стоматологов)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Стоматологическая поликлиника:</w:t>
            </w:r>
          </w:p>
        </w:tc>
        <w:tc>
          <w:tcPr>
            <w:tcW w:w="195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взрослых</w:t>
            </w:r>
          </w:p>
        </w:tc>
        <w:tc>
          <w:tcPr>
            <w:tcW w:w="195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посещений в смену</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кв. метров (не более)</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800</w:t>
            </w:r>
          </w:p>
        </w:tc>
        <w:tc>
          <w:tcPr>
            <w:tcW w:w="230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 П - подсобные помещения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детей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140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 же</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100, 200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290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Женская консультация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70, 100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300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Аптека: 7, 8 группы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5 группы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Аптечный киоск</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Оздоровительный центр</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Без бассейна</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Раздаточный центр молочной кухни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 П - подсобные помещения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Подразделения управления социальной защиты населения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Центры медико-социальной реабилитации инвалидов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 П - подсобные помещения; без бассейна</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Учреждения платных социальных услуг</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посещений в смену</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кв. метров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Без проживания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Центр социального обслуживания (далее - ЦСО) населения с отделением дневного пребывания: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 мест</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 П - подсобные помещения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ЦСО без отделения дневного пребывания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 П - подсобные помещения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Отделение дневного пребывания ЦСО</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09" w:name="Par11016"/>
            <w:bookmarkEnd w:id="309"/>
            <w:r>
              <w:t>Предприятия торговли продовольственными товарами</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Магазины с универсальным ассортиментом:</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универсам, гастроном</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торговая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400; 650 </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1 - 3,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диетические продукты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200; 250 </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Специализированные магазины с широким ассортиментом:</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хлеб, кондитерский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100; 250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both"/>
            </w:pPr>
            <w:r w:rsidRPr="009E6264">
              <w:t>мясо</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(200)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Без разруба мяса</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both"/>
            </w:pPr>
            <w:r w:rsidRPr="009E6264">
              <w:t>овощи, фрукты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rsidP="00520EC8">
            <w:pPr>
              <w:widowControl w:val="0"/>
              <w:autoSpaceDE w:val="0"/>
              <w:autoSpaceDN w:val="0"/>
              <w:adjustRightInd w:val="0"/>
              <w:jc w:val="center"/>
            </w:pPr>
            <w:r w:rsidRPr="009E6264">
              <w:t xml:space="preserve">100; 250 </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r w:rsidRPr="009E6264">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9E6264"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Специализированные магазины с узким или ограниченным ассортиментом: мини-маркет, "Винно-водочный", "Соки-джемы", "Напитки"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10" w:name="Par11057"/>
            <w:bookmarkEnd w:id="310"/>
            <w:r>
              <w:t>Предприятия торговли непродовольственными товарами</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Магазины специализированные с широким ассортиментом: "Товары для новобрачных", "Одежда", "Обувь", "Малыш" и т.п.</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торговая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400; 650 </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Магазины специализированные с полным ассортиментом:</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"Спорт и туризм", "Хозтовары" (без бытовой химии)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200; 400 </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1 - 3,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"Галантерея-парфюмерия", "Радиоаудиовидеофототовары", "Оргтехника", "Часы", "Ювелирные изделия"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100; 250 </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Специализированные магазины с узким или ограниченным ассортиментом: "Книги", "Цветы", "Природа", "Семена", "Охотник"</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100; 200 </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Магазин заказов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Интернет-магазин</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Без складских помещений</w:t>
            </w: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11" w:name="Par11093"/>
            <w:bookmarkEnd w:id="311"/>
            <w:r>
              <w:t>Предприятия питания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Ресторан, бар</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мест</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кв. метров общая площадь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250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режиме функционирования до</w:t>
            </w:r>
          </w:p>
          <w:p w:rsidR="008E726B" w:rsidRDefault="008E726B">
            <w:pPr>
              <w:widowControl w:val="0"/>
              <w:autoSpaceDE w:val="0"/>
              <w:autoSpaceDN w:val="0"/>
              <w:adjustRightInd w:val="0"/>
              <w:jc w:val="center"/>
            </w:pPr>
            <w:r>
              <w:t>23 часов; усиленная звукоизоляция</w:t>
            </w:r>
          </w:p>
          <w:p w:rsidR="008E726B" w:rsidRDefault="008E726B">
            <w:pPr>
              <w:widowControl w:val="0"/>
              <w:autoSpaceDE w:val="0"/>
              <w:autoSpaceDN w:val="0"/>
              <w:adjustRightInd w:val="0"/>
              <w:jc w:val="center"/>
            </w:pPr>
            <w:r>
              <w:t>перекрытия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Кафе, столовая (в том числе диетическая и раздаточная), закусочная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250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Магазины кулинарии (до </w:t>
            </w:r>
            <w:smartTag w:uri="urn:schemas-microsoft-com:office:smarttags" w:element="metricconverter">
              <w:smartTagPr>
                <w:attr w:name="ProductID" w:val="300 кг"/>
              </w:smartTagPr>
              <w:r>
                <w:t>300 кг</w:t>
              </w:r>
            </w:smartTag>
            <w:r>
              <w:t xml:space="preserve"> полуфабрикатов и кулинарных изделий в сутки)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торговая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Усиленная звукоизоляция перекрытия</w:t>
            </w: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12" w:name="Par11116"/>
            <w:bookmarkEnd w:id="312"/>
            <w:r>
              <w:t>Предприятия бытового обслуживания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Ателье по пошиву и ремонту одежды, головных уборов и трикотажных изделий, Дом моды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различным набором видов услуг.</w:t>
            </w:r>
          </w:p>
          <w:p w:rsidR="008E726B" w:rsidRDefault="008E726B">
            <w:pPr>
              <w:widowControl w:val="0"/>
              <w:autoSpaceDE w:val="0"/>
              <w:autoSpaceDN w:val="0"/>
              <w:adjustRightInd w:val="0"/>
              <w:jc w:val="center"/>
            </w:pPr>
            <w:r>
              <w:t>Усиленная звукоизоляция перекрытия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Мастерские по ремонту обуви (срочный, мелкий, средний)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Усиленная звукоизоляция перекрытия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Мастерские по ремонту бытовых машин и приборов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Усиленная звукоизоляция перекрытия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Мастерские по ремонту часов и ювелирных изделий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Парикмахерская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Салон красоты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Без сауны</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Прачечные самообслуживания (до </w:t>
            </w:r>
            <w:smartTag w:uri="urn:schemas-microsoft-com:office:smarttags" w:element="metricconverter">
              <w:smartTagPr>
                <w:attr w:name="ProductID" w:val="75 кг"/>
              </w:smartTagPr>
              <w:r>
                <w:t>75 кг</w:t>
              </w:r>
            </w:smartTag>
            <w:r>
              <w:t xml:space="preserve"> в смену)</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Усиленная звукоизоляция перекрытия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Приемные пункты прачечной, химчистки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Фотография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Бюро посреднических услуг</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Многоотраслевые комплексные приемные пункты типа "Мультисервис"</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Ателье проката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13" w:name="Par11178"/>
            <w:bookmarkEnd w:id="313"/>
            <w:r>
              <w:t>Учреждения досугового назначения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Клубы, в том числе клуб-гостиная, клубы по интересам (молодежные, семейные, детские, подростковые, интернет-клубы и др.).</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посещений</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50 - 200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120 - 550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режиме функционирования до 23 часов;</w:t>
            </w:r>
          </w:p>
          <w:p w:rsidR="008E726B" w:rsidRDefault="008E726B">
            <w:pPr>
              <w:widowControl w:val="0"/>
              <w:autoSpaceDE w:val="0"/>
              <w:autoSpaceDN w:val="0"/>
              <w:adjustRightInd w:val="0"/>
              <w:jc w:val="center"/>
            </w:pPr>
            <w:r>
              <w:t>Ц, П - без помещений для детей и подростков</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 же, с универсальной гостиной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600 - 830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режиме функционирования до 23 часов</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Помещения для собраний жителей и досуговых занятий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50 - 180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Помещения для кружковых занятий взрослых и детей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посещений</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50 - 180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Игротека для детей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50 - 180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режиме функционирования</w:t>
            </w:r>
          </w:p>
          <w:p w:rsidR="008E726B" w:rsidRDefault="008E726B">
            <w:pPr>
              <w:widowControl w:val="0"/>
              <w:autoSpaceDE w:val="0"/>
              <w:autoSpaceDN w:val="0"/>
              <w:adjustRightInd w:val="0"/>
              <w:jc w:val="center"/>
            </w:pPr>
            <w:r>
              <w:t>до 23 часов;</w:t>
            </w:r>
          </w:p>
          <w:p w:rsidR="008E726B" w:rsidRDefault="008E726B">
            <w:pPr>
              <w:widowControl w:val="0"/>
              <w:autoSpaceDE w:val="0"/>
              <w:autoSpaceDN w:val="0"/>
              <w:adjustRightInd w:val="0"/>
              <w:jc w:val="center"/>
            </w:pPr>
            <w:r>
              <w:t>Ц, П - без помещений для детей и подростков</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Помещения игровых автоматов для детей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Помещения для присмотра за детьми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50 - 180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Видеосалон</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мест</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40 - 60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режиме функционирования до 23 часов;</w:t>
            </w:r>
          </w:p>
          <w:p w:rsidR="008E726B" w:rsidRDefault="008E726B">
            <w:pPr>
              <w:widowControl w:val="0"/>
              <w:autoSpaceDE w:val="0"/>
              <w:autoSpaceDN w:val="0"/>
              <w:adjustRightInd w:val="0"/>
              <w:jc w:val="center"/>
            </w:pPr>
            <w:r>
              <w:t>усиленная звукоизоляция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Зал компьютерных игр</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100 - 150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режиме функционирования до 23 часов</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Выставочный зал, художественная галерея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Музей</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квартира</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Творческие мастерские: художников, архитекторов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сотрудников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p w:rsidR="008E726B" w:rsidRDefault="008E726B">
            <w:pPr>
              <w:widowControl w:val="0"/>
              <w:autoSpaceDE w:val="0"/>
              <w:autoSpaceDN w:val="0"/>
              <w:adjustRightInd w:val="0"/>
              <w:jc w:val="center"/>
            </w:pPr>
            <w:r>
              <w:t>П, Ц, 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скульпторов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Без работы с гипсом</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реставрационная народных промыслов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Библиотека:</w:t>
            </w:r>
          </w:p>
          <w:p w:rsidR="008E726B" w:rsidRDefault="008E726B">
            <w:pPr>
              <w:widowControl w:val="0"/>
              <w:autoSpaceDE w:val="0"/>
              <w:autoSpaceDN w:val="0"/>
              <w:adjustRightInd w:val="0"/>
              <w:jc w:val="both"/>
            </w:pPr>
            <w:r>
              <w:t>центральная: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площадь (не более), кв. 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160; 220 тыс. единиц хранения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1780 - 2420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1 - 3,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филиал: 50; 80; 120 тыс. единиц хранения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500 - 1200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Залы, в том числе специализированные для инвалидов:</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общей физической подготовки и спортивные (с элементами игр)</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72 - 540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7,01x 2 &lt;*&gt;</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Усиленная звукоизоляция перекрытия;</w:t>
            </w:r>
          </w:p>
          <w:p w:rsidR="008E726B" w:rsidRDefault="008E726B">
            <w:pPr>
              <w:widowControl w:val="0"/>
              <w:autoSpaceDE w:val="0"/>
              <w:autoSpaceDN w:val="0"/>
              <w:adjustRightInd w:val="0"/>
              <w:jc w:val="center"/>
            </w:pPr>
            <w:r>
              <w:t>мероприятия по гашению структурных шумов</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аэробики, хореографии, ритмической гимнастики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72 - 216</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лечебной физической культуры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72 - 288</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борьбы и элементов борьбы (ушу, айкидо)</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72 - 216</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4,0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силовой подготовки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3,0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Усиленная звукоизоляция перекрытия;</w:t>
            </w:r>
          </w:p>
          <w:p w:rsidR="008E726B" w:rsidRDefault="008E726B">
            <w:pPr>
              <w:widowControl w:val="0"/>
              <w:autoSpaceDE w:val="0"/>
              <w:autoSpaceDN w:val="0"/>
              <w:adjustRightInd w:val="0"/>
              <w:jc w:val="center"/>
            </w:pPr>
            <w:r>
              <w:t>мероприятия по гашению структурных шумов</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занятий на общеразвивающих тренажерах</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72 - 108</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4,0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Бильярдная, 1 - 2 стола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35 - 48</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3,0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Сквош</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метров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Помещения:</w:t>
            </w:r>
          </w:p>
          <w:p w:rsidR="008E726B" w:rsidRDefault="008E726B">
            <w:pPr>
              <w:widowControl w:val="0"/>
              <w:autoSpaceDE w:val="0"/>
              <w:autoSpaceDN w:val="0"/>
              <w:adjustRightInd w:val="0"/>
              <w:jc w:val="both"/>
            </w:pPr>
            <w:r>
              <w:t>настольного тенниса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24 - 54</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3,0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шахмат и шашек</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24 - 72</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3,0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14" w:name="Par11360"/>
            <w:bookmarkEnd w:id="314"/>
            <w:r>
              <w:t>Учреждения и организации</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Административные учреждения: префектуры, муниципальные центры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сотрудников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ограниченном потоке посетителей</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учреждения службы занятости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1 - 2 </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налоговая инспекция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управления, офисы, представительства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Проектные и конструкторские организации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Проектно-изыскательские организации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Конструкторские бюро</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Общественные организации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Кредитно-финансовые учреждения: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отделения сберегательного банка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филиалы сберегательного банка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1 - 2 </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отделения коммерческого банка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сотрудников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1 - 2 </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филиалы коммерческого банка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1 - 2 </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расчетно-кассовые центры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Учреждения страхования: управления Госстраха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инспекции Госстраха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страховые компании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1 - 2 </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Судебные и юридические учреждения:</w:t>
            </w:r>
          </w:p>
        </w:tc>
        <w:tc>
          <w:tcPr>
            <w:tcW w:w="19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залов</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Без рассмотрения уголовных дел</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суды</w:t>
            </w:r>
          </w:p>
        </w:tc>
        <w:tc>
          <w:tcPr>
            <w:tcW w:w="19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прокуратуры первичного звена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сотрудников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юридические консультации, нотариальные и адвокатские конторы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центры научно-технической информации; научно-технические библиотеки, издательства, редакции, рекламные и информационные агентства</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ограниченным потоком посетителей.</w:t>
            </w:r>
          </w:p>
          <w:p w:rsidR="008E726B" w:rsidRDefault="008E726B">
            <w:pPr>
              <w:widowControl w:val="0"/>
              <w:autoSpaceDE w:val="0"/>
              <w:autoSpaceDN w:val="0"/>
              <w:adjustRightInd w:val="0"/>
              <w:jc w:val="center"/>
            </w:pPr>
            <w:r>
              <w:t>Без типографии</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конторские (офисные) помещения для других типов коммерческой деятельности, помещения для обучения предпринимательской деятельности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[5]</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В</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ЗАГС</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 метров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 П - подсобные помещения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отделения диспетчерской связи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отделения связи</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Ц, П - подсобные помещения</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дирекция по эксплуатации здания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1 - 2, П, Ц</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Без мастерских</w:t>
            </w: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15" w:name="Par11526"/>
            <w:bookmarkEnd w:id="315"/>
            <w:r>
              <w:t>Учебные учреждения и курсы</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Курсы репетиторские, иностранного языка, компьютерные курсы</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сотрудников</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кв. метров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333375" cy="4667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333375" cy="466725"/>
                          </a:xfrm>
                          <a:prstGeom prst="rect">
                            <a:avLst/>
                          </a:prstGeom>
                          <a:noFill/>
                          <a:ln>
                            <a:noFill/>
                          </a:ln>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Курсы, группы по повышению квалификации и профессиональной переподготовке, подготовке к поступлению в образовательные организации высшего образования</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333375" cy="466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333375" cy="466725"/>
                          </a:xfrm>
                          <a:prstGeom prst="rect">
                            <a:avLst/>
                          </a:prstGeom>
                          <a:noFill/>
                          <a:ln>
                            <a:noFill/>
                          </a:ln>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1 - 2  Ц, П</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16" w:name="Par11539"/>
            <w:bookmarkEnd w:id="316"/>
            <w:r>
              <w:t>Внешкольное обучение детей и подростков</w:t>
            </w:r>
          </w:p>
        </w:tc>
      </w:tr>
      <w:tr w:rsidR="008E726B">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Курсы, группы, студии по углубленному изучению предметов школьной программы и специальным предметам</w:t>
            </w:r>
          </w:p>
        </w:tc>
        <w:tc>
          <w:tcPr>
            <w:tcW w:w="19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количество сотрудников</w:t>
            </w:r>
          </w:p>
          <w:p w:rsidR="008E726B" w:rsidRDefault="008E726B">
            <w:pPr>
              <w:widowControl w:val="0"/>
              <w:autoSpaceDE w:val="0"/>
              <w:autoSpaceDN w:val="0"/>
              <w:adjustRightInd w:val="0"/>
              <w:jc w:val="center"/>
            </w:pPr>
            <w:r>
              <w:t>----------------</w:t>
            </w:r>
          </w:p>
          <w:p w:rsidR="008E726B" w:rsidRDefault="008E726B">
            <w:pPr>
              <w:widowControl w:val="0"/>
              <w:autoSpaceDE w:val="0"/>
              <w:autoSpaceDN w:val="0"/>
              <w:adjustRightInd w:val="0"/>
              <w:jc w:val="center"/>
            </w:pPr>
            <w:r>
              <w:t>кв. метров (не более)</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CC2EA4">
            <w:pPr>
              <w:widowControl w:val="0"/>
              <w:autoSpaceDE w:val="0"/>
              <w:autoSpaceDN w:val="0"/>
              <w:adjustRightInd w:val="0"/>
              <w:jc w:val="center"/>
            </w:pPr>
            <w:r>
              <w:rPr>
                <w:noProof/>
                <w:position w:val="-24"/>
              </w:rPr>
              <w:drawing>
                <wp:inline distT="0" distB="0" distL="0" distR="0">
                  <wp:extent cx="333375" cy="4667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333375" cy="466725"/>
                          </a:xfrm>
                          <a:prstGeom prst="rect">
                            <a:avLst/>
                          </a:prstGeom>
                          <a:noFill/>
                          <a:ln>
                            <a:noFill/>
                          </a:ln>
                        </pic:spPr>
                      </pic:pic>
                    </a:graphicData>
                  </a:graphic>
                </wp:inline>
              </w:drawing>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20EC8">
            <w:pPr>
              <w:widowControl w:val="0"/>
              <w:autoSpaceDE w:val="0"/>
              <w:autoSpaceDN w:val="0"/>
              <w:adjustRightInd w:val="0"/>
              <w:jc w:val="center"/>
            </w:pPr>
            <w:r>
              <w:t xml:space="preserve">1 - 2 </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2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Условные обозначения, принятые в таблице:</w:t>
            </w:r>
          </w:p>
          <w:p w:rsidR="008E726B" w:rsidRDefault="008E726B">
            <w:pPr>
              <w:widowControl w:val="0"/>
              <w:autoSpaceDE w:val="0"/>
              <w:autoSpaceDN w:val="0"/>
              <w:adjustRightInd w:val="0"/>
              <w:jc w:val="both"/>
            </w:pPr>
            <w:r>
              <w:t>П - подвал; Ц - цокольный этаж;</w:t>
            </w:r>
          </w:p>
          <w:p w:rsidR="008E726B" w:rsidRDefault="008E726B">
            <w:pPr>
              <w:widowControl w:val="0"/>
              <w:autoSpaceDE w:val="0"/>
              <w:autoSpaceDN w:val="0"/>
              <w:adjustRightInd w:val="0"/>
              <w:jc w:val="both"/>
            </w:pPr>
            <w:r>
              <w:t>1, 2, 3 - соответственно: 1-й, 2-й и 3-й этажи;</w:t>
            </w:r>
          </w:p>
          <w:p w:rsidR="008E726B" w:rsidRDefault="008E726B">
            <w:pPr>
              <w:widowControl w:val="0"/>
              <w:autoSpaceDE w:val="0"/>
              <w:autoSpaceDN w:val="0"/>
              <w:adjustRightInd w:val="0"/>
              <w:jc w:val="both"/>
            </w:pPr>
            <w:r>
              <w:t>В - верхний последний этаж.</w:t>
            </w:r>
          </w:p>
          <w:p w:rsidR="00CA7403" w:rsidRDefault="00CA7403" w:rsidP="00CA7403">
            <w:pPr>
              <w:widowControl w:val="0"/>
              <w:autoSpaceDE w:val="0"/>
              <w:autoSpaceDN w:val="0"/>
              <w:adjustRightInd w:val="0"/>
              <w:jc w:val="both"/>
            </w:pPr>
            <w:r>
              <w:t>Цифры в квадратных скобках - только для верхнего последнего этажа.</w:t>
            </w:r>
          </w:p>
          <w:p w:rsidR="008E726B" w:rsidRDefault="008E726B">
            <w:pPr>
              <w:widowControl w:val="0"/>
              <w:autoSpaceDE w:val="0"/>
              <w:autoSpaceDN w:val="0"/>
              <w:adjustRightInd w:val="0"/>
              <w:jc w:val="both"/>
            </w:pPr>
            <w:r>
              <w:t xml:space="preserve">Примечание: Для </w:t>
            </w:r>
            <w:hyperlink w:anchor="Par11178" w:history="1">
              <w:r>
                <w:rPr>
                  <w:color w:val="0000FF"/>
                </w:rPr>
                <w:t>раздела</w:t>
              </w:r>
            </w:hyperlink>
            <w:r>
              <w:t xml:space="preserve"> "Учреждения досугового назначения" в графе 3 в числителе указаны минимальные, в знаменателе - максимальные показатели</w:t>
            </w:r>
          </w:p>
        </w:tc>
      </w:tr>
    </w:tbl>
    <w:p w:rsidR="00520EC8" w:rsidRDefault="00520EC8">
      <w:pPr>
        <w:widowControl w:val="0"/>
        <w:autoSpaceDE w:val="0"/>
        <w:autoSpaceDN w:val="0"/>
        <w:adjustRightInd w:val="0"/>
        <w:jc w:val="right"/>
        <w:outlineLvl w:val="1"/>
        <w:sectPr w:rsidR="00520EC8" w:rsidSect="00CD2E2C">
          <w:pgSz w:w="16838" w:h="11905" w:orient="landscape"/>
          <w:pgMar w:top="1134" w:right="1134" w:bottom="567" w:left="1134" w:header="720" w:footer="720" w:gutter="0"/>
          <w:cols w:space="720"/>
          <w:noEndnote/>
        </w:sectPr>
      </w:pPr>
      <w:bookmarkStart w:id="317" w:name="Par11559"/>
      <w:bookmarkEnd w:id="317"/>
    </w:p>
    <w:p w:rsidR="008E726B" w:rsidRDefault="008E726B">
      <w:pPr>
        <w:widowControl w:val="0"/>
        <w:autoSpaceDE w:val="0"/>
        <w:autoSpaceDN w:val="0"/>
        <w:adjustRightInd w:val="0"/>
        <w:jc w:val="right"/>
        <w:outlineLvl w:val="1"/>
      </w:pPr>
      <w:r>
        <w:t>Приложение N 5</w:t>
      </w:r>
    </w:p>
    <w:p w:rsidR="008073EA" w:rsidRDefault="008073EA" w:rsidP="008073EA">
      <w:pPr>
        <w:widowControl w:val="0"/>
        <w:autoSpaceDE w:val="0"/>
        <w:autoSpaceDN w:val="0"/>
        <w:adjustRightInd w:val="0"/>
        <w:jc w:val="right"/>
      </w:pPr>
      <w:r>
        <w:t>к Местным нормативам</w:t>
      </w:r>
    </w:p>
    <w:p w:rsidR="008073EA" w:rsidRDefault="008073EA" w:rsidP="008073EA">
      <w:pPr>
        <w:widowControl w:val="0"/>
        <w:autoSpaceDE w:val="0"/>
        <w:autoSpaceDN w:val="0"/>
        <w:adjustRightInd w:val="0"/>
        <w:jc w:val="right"/>
      </w:pPr>
      <w:r>
        <w:t xml:space="preserve">градостроительного проектирования </w:t>
      </w:r>
    </w:p>
    <w:p w:rsidR="008073EA" w:rsidRDefault="00BE3609" w:rsidP="008073EA">
      <w:pPr>
        <w:widowControl w:val="0"/>
        <w:autoSpaceDE w:val="0"/>
        <w:autoSpaceDN w:val="0"/>
        <w:adjustRightInd w:val="0"/>
        <w:jc w:val="right"/>
      </w:pPr>
      <w:r>
        <w:t>Нижнекам</w:t>
      </w:r>
      <w:r w:rsidR="008073EA">
        <w:t>ского муниципального района</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2"/>
        <w:rPr>
          <w:b/>
          <w:bCs/>
        </w:rPr>
      </w:pPr>
      <w:bookmarkStart w:id="318" w:name="Par11563"/>
      <w:bookmarkEnd w:id="318"/>
      <w:r>
        <w:rPr>
          <w:b/>
          <w:bCs/>
        </w:rPr>
        <w:t>ПРОИЗВОДСТВЕННЫЕ ЗОНЫ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3"/>
      </w:pPr>
      <w:bookmarkStart w:id="319" w:name="Par11565"/>
      <w:bookmarkEnd w:id="319"/>
      <w:r>
        <w:t>Таблица 1</w:t>
      </w:r>
    </w:p>
    <w:p w:rsidR="008E726B" w:rsidRDefault="008E726B">
      <w:pPr>
        <w:widowControl w:val="0"/>
        <w:autoSpaceDE w:val="0"/>
        <w:autoSpaceDN w:val="0"/>
        <w:adjustRightInd w:val="0"/>
        <w:jc w:val="center"/>
      </w:pPr>
    </w:p>
    <w:p w:rsidR="008E726B" w:rsidRPr="007E3D41" w:rsidRDefault="008E726B">
      <w:pPr>
        <w:widowControl w:val="0"/>
        <w:autoSpaceDE w:val="0"/>
        <w:autoSpaceDN w:val="0"/>
        <w:adjustRightInd w:val="0"/>
        <w:jc w:val="center"/>
      </w:pPr>
      <w:bookmarkStart w:id="320" w:name="Par11567"/>
      <w:bookmarkEnd w:id="320"/>
      <w:r w:rsidRPr="007E3D41">
        <w:t>ПОКАЗАТЕЛИ</w:t>
      </w:r>
    </w:p>
    <w:p w:rsidR="008E726B" w:rsidRPr="007E3D41" w:rsidRDefault="008E726B">
      <w:pPr>
        <w:widowControl w:val="0"/>
        <w:autoSpaceDE w:val="0"/>
        <w:autoSpaceDN w:val="0"/>
        <w:adjustRightInd w:val="0"/>
        <w:jc w:val="center"/>
      </w:pPr>
      <w:r w:rsidRPr="007E3D41">
        <w:t>МИНИМАЛЬНОЙ ПЛОТНОСТИ ЗАСТРОЙКИ ЗЕМЕЛЬНЫХ</w:t>
      </w:r>
    </w:p>
    <w:p w:rsidR="008E726B" w:rsidRPr="007E3D41" w:rsidRDefault="008E726B">
      <w:pPr>
        <w:widowControl w:val="0"/>
        <w:autoSpaceDE w:val="0"/>
        <w:autoSpaceDN w:val="0"/>
        <w:adjustRightInd w:val="0"/>
        <w:jc w:val="center"/>
      </w:pPr>
      <w:r w:rsidRPr="007E3D41">
        <w:t>УЧАСТКОВ ПРОИЗВОДСТВЕННЫХ ОБЪЕКТОВ</w:t>
      </w:r>
    </w:p>
    <w:p w:rsidR="008E726B" w:rsidRPr="007E3D41"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24"/>
        <w:gridCol w:w="5326"/>
        <w:gridCol w:w="1991"/>
      </w:tblGrid>
      <w:tr w:rsidR="008E726B" w:rsidRPr="007E3D4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Отрасль производства</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Предприятия (производства)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Минимальная плотность застройки, %</w:t>
            </w:r>
          </w:p>
        </w:tc>
      </w:tr>
      <w:tr w:rsidR="008E726B" w:rsidRPr="007E3D4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1</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w:t>
            </w:r>
          </w:p>
        </w:tc>
      </w:tr>
      <w:tr w:rsidR="008E726B" w:rsidRPr="007E3D4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Химическая промышленность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Горно-химической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28</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Азотной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33</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3. Фосфатных удобрений и другой продукции неорганической химии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32</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4. Содовой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32</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5. Хлорной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33</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6. Прочих продуктов основной химии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33</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7. Вискозных волокон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8. Синтетических волокон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9. Синтетических смол и пластмасс</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32</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10. Изделий из пластмасс</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11. Лакокрасочной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34</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12. Продуктов органического синтеза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32</w:t>
            </w:r>
          </w:p>
        </w:tc>
      </w:tr>
      <w:tr w:rsidR="008E726B" w:rsidRPr="007E3D4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Металлургия</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Коксохимические: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без обогатительной фабрики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с обогатительной фабрикой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28</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Метизные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3. Ферросплавные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4. Трубные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5. По производству огнеупорных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32</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6. По обжигу огнеупорного сырья и производству порошков и мертелей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28</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7. По разделке лома и отходов черных металлов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25</w:t>
            </w:r>
          </w:p>
        </w:tc>
      </w:tr>
      <w:tr w:rsidR="008E726B" w:rsidRPr="007E3D4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Цветная металлургия</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Алюминиевые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43</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Свинцово-цинковые и титаномагниевые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33</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3. Медеплавильные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38</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до 3</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более 3</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35</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4. Электродные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5. По обработке цветных металлов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6. Глиноземные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35</w:t>
            </w:r>
          </w:p>
        </w:tc>
      </w:tr>
      <w:tr w:rsidR="008E726B" w:rsidRPr="007E3D4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Целлюлозно-бумажные производства</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Целлюлозно-бумажные и целлюлозно-картонные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35</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Переделочные бумажные и картонные, работающие на привозной целлюлозе и макулатуре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40</w:t>
            </w:r>
          </w:p>
        </w:tc>
      </w:tr>
      <w:tr w:rsidR="008E726B" w:rsidRPr="007E3D4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Энергетика</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3. Теплоэлектроцентрали при наличии фадирен: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а) мощностью до 500 МВт:</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твердом топливе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28</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газомазутном топливе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25</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б) мощностью от 500 до 1000 МВт:</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твердом топливе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28</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газомазутном топливе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26</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в) мощностью более 1000 МВт:</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твердом топливе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29</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газомазутном топливе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30</w:t>
            </w:r>
          </w:p>
        </w:tc>
      </w:tr>
      <w:tr w:rsidR="00152AB6" w:rsidRPr="007E3D41">
        <w:trPr>
          <w:trHeight w:val="481"/>
        </w:trPr>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AB6" w:rsidRPr="007E3D41" w:rsidRDefault="00152AB6">
            <w:pPr>
              <w:widowControl w:val="0"/>
              <w:autoSpaceDE w:val="0"/>
              <w:autoSpaceDN w:val="0"/>
              <w:adjustRightInd w:val="0"/>
              <w:jc w:val="both"/>
            </w:pPr>
            <w:r w:rsidRPr="007E3D41">
              <w:t>Машиностроение</w:t>
            </w: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152AB6" w:rsidRPr="007E3D41" w:rsidRDefault="00152AB6">
            <w:pPr>
              <w:widowControl w:val="0"/>
              <w:autoSpaceDE w:val="0"/>
              <w:autoSpaceDN w:val="0"/>
              <w:adjustRightInd w:val="0"/>
              <w:jc w:val="both"/>
            </w:pPr>
            <w:r w:rsidRPr="007E3D41">
              <w:t>1. Паровых и энергетических котлов и котельно-вспомогательного оборудования</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152AB6" w:rsidRPr="007E3D41" w:rsidRDefault="00152AB6">
            <w:pPr>
              <w:widowControl w:val="0"/>
              <w:autoSpaceDE w:val="0"/>
              <w:autoSpaceDN w:val="0"/>
              <w:adjustRightInd w:val="0"/>
              <w:jc w:val="center"/>
            </w:pPr>
            <w:r w:rsidRPr="007E3D41">
              <w:t>50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152AB6">
            <w:pPr>
              <w:widowControl w:val="0"/>
              <w:autoSpaceDE w:val="0"/>
              <w:autoSpaceDN w:val="0"/>
              <w:adjustRightInd w:val="0"/>
              <w:jc w:val="both"/>
            </w:pPr>
            <w:r w:rsidRPr="007E3D41">
              <w:t>2</w:t>
            </w:r>
            <w:r w:rsidR="008E726B" w:rsidRPr="007E3D41">
              <w:t>. Прокатного, доменного, сталеплавильного, агломерационного и коксового оборудования, оборудования для цветной металлургии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152AB6" w:rsidP="00152AB6">
            <w:pPr>
              <w:widowControl w:val="0"/>
              <w:autoSpaceDE w:val="0"/>
              <w:autoSpaceDN w:val="0"/>
              <w:adjustRightInd w:val="0"/>
              <w:jc w:val="both"/>
            </w:pPr>
            <w:r w:rsidRPr="007E3D41">
              <w:t>3</w:t>
            </w:r>
            <w:r w:rsidR="008E726B" w:rsidRPr="007E3D41">
              <w:t>. 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52</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152AB6">
            <w:pPr>
              <w:widowControl w:val="0"/>
              <w:autoSpaceDE w:val="0"/>
              <w:autoSpaceDN w:val="0"/>
              <w:adjustRightInd w:val="0"/>
              <w:jc w:val="both"/>
            </w:pPr>
            <w:r w:rsidRPr="007E3D41">
              <w:t>4</w:t>
            </w:r>
            <w:r w:rsidR="008E726B" w:rsidRPr="007E3D41">
              <w:t>. Электрических мостовых и козловых кранов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152AB6" w:rsidRPr="007E3D41">
        <w:trPr>
          <w:trHeight w:val="1380"/>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2AB6" w:rsidRPr="007E3D41" w:rsidRDefault="00152AB6">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152AB6" w:rsidRPr="007E3D41" w:rsidRDefault="00152AB6">
            <w:pPr>
              <w:widowControl w:val="0"/>
              <w:autoSpaceDE w:val="0"/>
              <w:autoSpaceDN w:val="0"/>
              <w:adjustRightInd w:val="0"/>
              <w:jc w:val="both"/>
            </w:pPr>
            <w:r w:rsidRPr="007E3D41">
              <w:t>5.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152AB6" w:rsidRPr="007E3D41" w:rsidRDefault="00152AB6">
            <w:pPr>
              <w:widowControl w:val="0"/>
              <w:autoSpaceDE w:val="0"/>
              <w:autoSpaceDN w:val="0"/>
              <w:adjustRightInd w:val="0"/>
              <w:jc w:val="center"/>
            </w:pPr>
            <w:r w:rsidRPr="007E3D41">
              <w:t>52</w:t>
            </w:r>
          </w:p>
        </w:tc>
      </w:tr>
      <w:tr w:rsidR="008E726B" w:rsidRPr="007E3D41">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152AB6">
            <w:pPr>
              <w:widowControl w:val="0"/>
              <w:autoSpaceDE w:val="0"/>
              <w:autoSpaceDN w:val="0"/>
              <w:adjustRightInd w:val="0"/>
              <w:jc w:val="both"/>
            </w:pPr>
            <w:r w:rsidRPr="007E3D41">
              <w:t>6</w:t>
            </w:r>
            <w:r w:rsidR="008E726B" w:rsidRPr="007E3D41">
              <w:t>. 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152AB6">
            <w:pPr>
              <w:widowControl w:val="0"/>
              <w:autoSpaceDE w:val="0"/>
              <w:autoSpaceDN w:val="0"/>
              <w:adjustRightInd w:val="0"/>
              <w:jc w:val="both"/>
            </w:pPr>
            <w:r w:rsidRPr="007E3D41">
              <w:t>7</w:t>
            </w:r>
            <w:r w:rsidR="008E726B" w:rsidRPr="007E3D41">
              <w:t>. Тормозного оборудования для железнодорожного подвижного состава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52</w:t>
            </w:r>
          </w:p>
        </w:tc>
      </w:tr>
      <w:tr w:rsidR="008E726B">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Железнодорожный транспорт</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Ремонта подвижного состава железнодорожного транспорта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Электротехнические производства</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Электродвигателей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Крупных электрических машин и турбогенераторов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Высоковольтной аппаратуры</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Трансформаторов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Низковольтной аппаратуры и светотехнического оборудования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Кабельной продукции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7. Электроламповые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8. Электроизоляционных материалов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9. Аккумуляторные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 Полупроводниковых приборов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52</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Радиотехнические производства</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Радиопромышленности при общей площади производственных зданий, тыс.кв. метров: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100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100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 предприятия, расположенные в одном здании (корпус, завод)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 предприятия, расположенные в нескольких зданиях: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одноэтажных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многоэтажных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Химическое машиностроение</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Оборудование и арматуры для нефте- и газодобывающей и целлюлозно-бумажной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Промышленной трубопроводной арматуры</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Станкостроение</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Металлорежущих станков, литейного и деревообрабатывающего оборудования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Кузнечно-прессового оборудования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Инструментальные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Искусственных алмазов, абразивных материалов и инструментов из них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Литья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Поковок и штамповок</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7. Сварных конструкций для машиностроения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8. Изделий общемашиностроительного применения (редукторов, гидрооборудования, фильтрующих устройств, строительных деталей)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52</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Приборостроение</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Приборостроения, средств автоматизации и систем управления: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 при общей площади производственных зданий 100 тыс.кв. метров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 то же, более 100 тыс.кв. метров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при применении ртути и стекловарения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Химико-фармацевтические производства</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Химико-фармацевтические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Медико-инструментальные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3. Медицинских изделий из стекла и фарфора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40</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Автопром</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Автомобильные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Автосборочные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Автомобильного моторостроения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Агрегатов, узлов, запчастей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Подшипниковые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Сельскохозяйственного машиностроения</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Тракторные, сельскохозяйственных машин, тракторных и комбайновых двигателей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Агрегатов, узлов, деталей и запчастей к тракторам и сельскохозяйственным машинам</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Строительно-дорожное машиностроение</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Бульдозеров, скреперов, экскаваторов и узлов для экскаваторов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Пневматического, электрического инструмента и средств малой механизации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Оборудования для мелиоративных работ, лесозаготовительной и торфяной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Коммунального машиностроения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57</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Производство оборудования</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Технологического оборудования для легкой, текстильной, пищевой, комбикормовой и полиграфической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Технологического оборудования для торговли и общественного питания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3. Технологического оборудования для стекольной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4. Бытовых приборов и машин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57</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Лесная промышленность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Лесозаготовительные с примыканием к железной дороге Министерства транспорта Российской Федерации: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переработки древесины производственной мощностью,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переработкой древесины производственной мощностью,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Лесозаготовительные с примыканием к водным транспортным путям при отправке леса в хлыстах: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зимним плотбищем</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зимнего плотбища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44</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То же, при отправке леса в сортиментах: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зимним плотбищем производственной мощностью,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зимнего плотбища производственной мощностью,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Пиломатериалов, стандартных домов, комплектов деталей, столярных изделий и заготовок:</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 поставке сырья и отправке продукции по железной дороге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 поставке сырья по воде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Древесно-стружечных плит</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Фанеры</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7. Мебельные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Легкая промышленность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Льнозаводы</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Пенькозаводы (без полей сушки)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3. Первичной обработки шерсти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61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4. Шелкомотальной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5. Текстильные комбинаты с одноэтажными главными корпусами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6. Текстильные фабрики, размещенные в одноэтажных корпусах, при общей площади главного производственного корпуса, тыс.кв. метров: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до 50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свыше 50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7. Текстильной галантереи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8. Верхнего и бельевого трикотажа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9. Швейно-трикотажные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10. Швейные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11. Кожевенные и первичной обработки кожсырья: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одноэтажные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двухэтажные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12. Искусственных кож, обувных картонов и пленочных материалов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13. Кожгалантерейные: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одноэтажные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многоэтажные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14. Меховые и овчинно-шубные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15. Обувные: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одноэтажные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многоэтажные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16. Фурнитуры и других изделий для обувной, галантерейной, швейной и трикотажной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52</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Пищевая промышленность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 Сахарные заводы при переработке свеклы, тыс. тонн/сут.:</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до 3 (хранение свеклы на кагатных полях)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от 3 до 6 (хранение свеклы в механизированных складах)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2. Хлеба и хлебобулочных изделий производственной мощностью, тонн/сутки: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45</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45</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Кондитерских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Растительного масла производственной мощностью, переработки семян в сутки, тонн: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400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Маргариновой продукции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6. Парфюмерно-косметических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7. Виноградных вин и виноматериалов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8. Пива и солода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9. Плодоовощных консервов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10. Первичной обработки чайного листа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11. Ферментации табака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41</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Молочная промышленность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Мяса (с цехами убоя и обескровливания)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Мясных консервов, колбас, копченостей и других мясных продуктов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По переработке молока производственной мощностью в смену, тонн: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100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100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Сухого обезжиренного молока производственной мощностью в смену, тонн: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5</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5</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Молочных консервов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Сыра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7. Гидролизно-дрожжевые, фурфурольные, белково-витаминных концентратов и по производству премиксов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Заготовки</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Мелькомбинаты, крупозаводы, комбинированные кормовые заводы, элеваторы и хлебоприемные предприятия</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Комбинаты хлебопродуктов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Ремонт техники</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По ремонту грузовых автомобилей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По ремонту тракторов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По ремонту шасси тракторов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Станции технического обслуживания грузовых автомобилей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Станции технического обслуживания энергонасыщенных тракторов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450C93">
        <w:trPr>
          <w:trHeight w:val="1104"/>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both"/>
            </w:pPr>
            <w:r>
              <w:t>6. Пункты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r>
              <w:t>52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7</w:t>
            </w:r>
            <w:r w:rsidR="008E726B">
              <w:t>. Базы прирельсовые (районные и межрайонные)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8</w:t>
            </w:r>
            <w:r w:rsidR="008E726B">
              <w:t>. Базы минеральных удобрений, известковых материалов, ядохимикатов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9</w:t>
            </w:r>
            <w:r w:rsidR="008E726B">
              <w:t>. Склады химических средств защиты растений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57</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Местная промышленность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Замочно-скобяных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Художественной керамики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r>
      <w:tr w:rsidR="00450C93">
        <w:trPr>
          <w:trHeight w:val="30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both"/>
            </w:pPr>
            <w:r>
              <w:t>3. Художественных изделий из металла и камня</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r>
              <w:t>52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Игрушек и сувениров из дерева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Игрушек из металла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7. Швейных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двухэтажных зданиях</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74</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зданиях более двух этажей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8. Промышленные предприятия службы быта при общей площади производственных зданий более </w:t>
            </w:r>
            <w:smartTag w:uri="urn:schemas-microsoft-com:office:smarttags" w:element="metricconverter">
              <w:smartTagPr>
                <w:attr w:name="ProductID" w:val="2000 кв. метров"/>
              </w:smartTagPr>
              <w:r>
                <w:t>2000 кв. метров</w:t>
              </w:r>
            </w:smartTag>
            <w:r>
              <w:t>, по:</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изготовлению и ремонту одежды, ремонту радиотелеаппаратуры и фабрики фоторабот</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ремонту и изготовлению мебели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Производство строительных материалов</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Цементные: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сухим способом производства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мокрым способом производства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Асбестоцементных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Предварительно напряженных железобетонных железнодорожных шпал производственной мощностью 90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4. Железобетонных напорных труб производственной мощностью 60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Крупных блоков, панелей и других конструкций из ячеистого и плотного силикатобетона производственной мощностью,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120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450C93">
        <w:trPr>
          <w:trHeight w:val="154"/>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both"/>
            </w:pPr>
            <w:r>
              <w:t>200</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6</w:t>
            </w:r>
            <w:r w:rsidR="008E726B">
              <w:t>. Сборных железобетонных и легкобетонных конструкций для сельского производственного строительства производственной мощностью,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450C93">
        <w:trPr>
          <w:trHeight w:val="258"/>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both"/>
            </w:pPr>
            <w:r>
              <w:t>100</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7</w:t>
            </w:r>
            <w:r w:rsidR="008E726B">
              <w:t>. Сельские строительные комбинаты по изготовлению комплектов конструкций для производственного строительства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8</w:t>
            </w:r>
            <w:r w:rsidR="008E726B">
              <w:t>. Обожженного глиняного кирпича и керамических блоков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9</w:t>
            </w:r>
            <w:r w:rsidR="008E726B">
              <w:t>. Силикатного кирпича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1</w:t>
            </w:r>
            <w:r w:rsidR="00450C93">
              <w:t>0</w:t>
            </w:r>
            <w:r>
              <w:t>. Керамических плиток для полов, облицовочных глазурованных плиток, керамических изделий для облицовки фасадов зданий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1</w:t>
            </w:r>
            <w:r w:rsidR="00450C93">
              <w:t>1</w:t>
            </w:r>
            <w:r>
              <w:t>. Керамических канализационных труб</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1</w:t>
            </w:r>
            <w:r w:rsidR="00450C93">
              <w:t>2</w:t>
            </w:r>
            <w:r>
              <w:t>. Керамических дренажных труб</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1</w:t>
            </w:r>
            <w:r w:rsidR="00450C93">
              <w:t>3</w:t>
            </w:r>
            <w:r>
              <w:t>. Гравийно-сортировочные при разработке месторождений способом гидромеханизации производственной мощностью,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500 - 1000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200 (сборно-разборные)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1</w:t>
            </w:r>
            <w:r w:rsidR="00450C93">
              <w:t>4</w:t>
            </w:r>
            <w:r>
              <w:t>. Гравийно-сортировочные при разработке месторождений экскаваторным способом производственной мощностью 500 - 1000 тыс. 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1</w:t>
            </w:r>
            <w:r w:rsidR="00450C93">
              <w:t>5</w:t>
            </w:r>
            <w:r>
              <w:t>. Дробильно-сортировочные по переработке прочных однородных пород производственной мощностью, тыс. 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600 - 1600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w:t>
            </w:r>
          </w:p>
        </w:tc>
      </w:tr>
      <w:tr w:rsidR="00450C93">
        <w:trPr>
          <w:trHeight w:val="330"/>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both"/>
            </w:pPr>
            <w:r>
              <w:t>200 (сборно-разборные)</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r>
              <w:t>30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16</w:t>
            </w:r>
            <w:r w:rsidR="008E726B">
              <w:t>. Вспученного перлита (с производством перлитобитумных плит) при применении в качестве топлива: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природного газа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мазута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1</w:t>
            </w:r>
            <w:r w:rsidR="00450C93" w:rsidRPr="007E3D41">
              <w:t>7</w:t>
            </w:r>
            <w:r w:rsidRPr="007E3D41">
              <w:t>. Минеральной ваты и изделий из нее, вермикулитовых и перлитовых тепло- и звукоизоляционных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450C93">
            <w:pPr>
              <w:widowControl w:val="0"/>
              <w:autoSpaceDE w:val="0"/>
              <w:autoSpaceDN w:val="0"/>
              <w:adjustRightInd w:val="0"/>
              <w:jc w:val="both"/>
            </w:pPr>
            <w:r w:rsidRPr="007E3D41">
              <w:t>18</w:t>
            </w:r>
            <w:r w:rsidR="008E726B" w:rsidRPr="007E3D41">
              <w:t>. Извести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450C93">
            <w:pPr>
              <w:widowControl w:val="0"/>
              <w:autoSpaceDE w:val="0"/>
              <w:autoSpaceDN w:val="0"/>
              <w:adjustRightInd w:val="0"/>
              <w:jc w:val="both"/>
            </w:pPr>
            <w:r w:rsidRPr="007E3D41">
              <w:t>19</w:t>
            </w:r>
            <w:r w:rsidR="008E726B" w:rsidRPr="007E3D41">
              <w:t>. Известняковой муки и сыромолотого гипса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rsidP="00450C93">
            <w:pPr>
              <w:widowControl w:val="0"/>
              <w:autoSpaceDE w:val="0"/>
              <w:autoSpaceDN w:val="0"/>
              <w:adjustRightInd w:val="0"/>
              <w:jc w:val="both"/>
            </w:pPr>
            <w:r w:rsidRPr="007E3D41">
              <w:t>2</w:t>
            </w:r>
            <w:r w:rsidR="00450C93" w:rsidRPr="007E3D41">
              <w:t>0</w:t>
            </w:r>
            <w:r w:rsidRPr="007E3D41">
              <w:t>. Стекла оконного, полированного, архитектурно-строительного, технического и стекловолокна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38</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rsidP="00450C93">
            <w:pPr>
              <w:widowControl w:val="0"/>
              <w:autoSpaceDE w:val="0"/>
              <w:autoSpaceDN w:val="0"/>
              <w:adjustRightInd w:val="0"/>
              <w:jc w:val="both"/>
            </w:pPr>
            <w:r w:rsidRPr="007E3D41">
              <w:t>2</w:t>
            </w:r>
            <w:r w:rsidR="00450C93" w:rsidRPr="007E3D41">
              <w:t>1</w:t>
            </w:r>
            <w:r w:rsidRPr="007E3D41">
              <w:t>. Обогатительные кварцевого песка производственной мощностью 150 - 300 тыс. тонн/год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rsidP="00450C93">
            <w:pPr>
              <w:widowControl w:val="0"/>
              <w:autoSpaceDE w:val="0"/>
              <w:autoSpaceDN w:val="0"/>
              <w:adjustRightInd w:val="0"/>
              <w:jc w:val="both"/>
            </w:pPr>
            <w:r w:rsidRPr="007E3D41">
              <w:t>2</w:t>
            </w:r>
            <w:r w:rsidR="00450C93" w:rsidRPr="007E3D41">
              <w:t>2</w:t>
            </w:r>
            <w:r w:rsidRPr="007E3D41">
              <w:t>. Бутылок консервной стеклянной тары, хозяйственной стеклянной посуды и хрустальных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rsidP="00450C93">
            <w:pPr>
              <w:widowControl w:val="0"/>
              <w:autoSpaceDE w:val="0"/>
              <w:autoSpaceDN w:val="0"/>
              <w:adjustRightInd w:val="0"/>
              <w:jc w:val="both"/>
            </w:pPr>
            <w:r w:rsidRPr="007E3D41">
              <w:t>2</w:t>
            </w:r>
            <w:r w:rsidR="00450C93" w:rsidRPr="007E3D41">
              <w:t>3</w:t>
            </w:r>
            <w:r w:rsidRPr="007E3D41">
              <w:t>. Строительного, технического, санитарно-технического фаянса, фарфора и полуфарфора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45</w:t>
            </w:r>
          </w:p>
        </w:tc>
      </w:tr>
      <w:tr w:rsidR="00450C93">
        <w:trPr>
          <w:trHeight w:val="493"/>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Pr="007E3D41" w:rsidRDefault="00450C93" w:rsidP="00450C93">
            <w:pPr>
              <w:widowControl w:val="0"/>
              <w:autoSpaceDE w:val="0"/>
              <w:autoSpaceDN w:val="0"/>
              <w:adjustRightInd w:val="0"/>
              <w:jc w:val="both"/>
            </w:pPr>
            <w:r w:rsidRPr="007E3D41">
              <w:t>24. Стальных строительных конструкций (в том числе из труб)</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Pr="007E3D41" w:rsidRDefault="00450C93">
            <w:pPr>
              <w:widowControl w:val="0"/>
              <w:autoSpaceDE w:val="0"/>
              <w:autoSpaceDN w:val="0"/>
              <w:adjustRightInd w:val="0"/>
              <w:jc w:val="center"/>
            </w:pPr>
            <w:r w:rsidRPr="007E3D41">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25</w:t>
            </w:r>
            <w:r w:rsidR="008E726B">
              <w:t>. Алюминиевых строительных конструкций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26</w:t>
            </w:r>
            <w:r w:rsidR="008E726B">
              <w:t>. Монтажных (для контрольно-измерительных приборов и автоматики, сантехнических) и электромонтажных заготовок</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27</w:t>
            </w:r>
            <w:r w:rsidR="008E726B">
              <w:t>. Технологических металлоконструкций и узлов трубопроводов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48</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28</w:t>
            </w:r>
            <w:r w:rsidR="008E726B">
              <w:t>. По ремонту строительных машин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63</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pPr>
              <w:widowControl w:val="0"/>
              <w:autoSpaceDE w:val="0"/>
              <w:autoSpaceDN w:val="0"/>
              <w:adjustRightInd w:val="0"/>
              <w:jc w:val="both"/>
            </w:pPr>
            <w:r>
              <w:t>29</w:t>
            </w:r>
            <w:r w:rsidR="008E726B">
              <w:t>. Объединенные предприятия специализированных монтажных организаций: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базой механизации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базы механизации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450C93">
        <w:trPr>
          <w:trHeight w:val="262"/>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rsidP="00450C93">
            <w:pPr>
              <w:widowControl w:val="0"/>
              <w:autoSpaceDE w:val="0"/>
              <w:autoSpaceDN w:val="0"/>
              <w:adjustRightInd w:val="0"/>
              <w:jc w:val="both"/>
            </w:pPr>
            <w:r>
              <w:t>30. Базы механизации строительства</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450C93" w:rsidRDefault="00450C93">
            <w:pPr>
              <w:widowControl w:val="0"/>
              <w:autoSpaceDE w:val="0"/>
              <w:autoSpaceDN w:val="0"/>
              <w:adjustRightInd w:val="0"/>
              <w:jc w:val="center"/>
            </w:pPr>
            <w:r>
              <w:t>47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3</w:t>
            </w:r>
            <w:r w:rsidR="00450C93">
              <w:t>1</w:t>
            </w:r>
            <w:r>
              <w:t>. Опорные базы общестроительных передвижных механизированных колонн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3</w:t>
            </w:r>
            <w:r w:rsidR="00450C93">
              <w:t>2</w:t>
            </w:r>
            <w:r>
              <w:t>. Опорные базы специализированных передвижных механизированных колонн</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450C93">
            <w:pPr>
              <w:widowControl w:val="0"/>
              <w:autoSpaceDE w:val="0"/>
              <w:autoSpaceDN w:val="0"/>
              <w:adjustRightInd w:val="0"/>
              <w:jc w:val="both"/>
            </w:pPr>
            <w:r>
              <w:t>3</w:t>
            </w:r>
            <w:r w:rsidR="00450C93">
              <w:t>3</w:t>
            </w:r>
            <w:r>
              <w:t>. Автотранспортные предприятия строительных организаций на 200 и 300 специализированных большегрузных автомобилей и автопоездов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450C93" w:rsidP="00450C93">
            <w:pPr>
              <w:widowControl w:val="0"/>
              <w:autoSpaceDE w:val="0"/>
              <w:autoSpaceDN w:val="0"/>
              <w:adjustRightInd w:val="0"/>
              <w:jc w:val="both"/>
            </w:pPr>
            <w:r>
              <w:t>3</w:t>
            </w:r>
            <w:r w:rsidR="008E726B">
              <w:t>4. Гаражи: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150 автомобилей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250 автомобилей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Услуги по обслуживанию и ремонту транспортных средств</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По капитальному ремонту грузовых автомобилей мощностью 2 - 10 тысяч капитальных ремонтов в 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По ремонту агрегатов грузовых автомобилей и автобусов мощностью 10 - 60 тысяч капитальных ремонтов в 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По ремонту автобусов с применением готовых агрегатов мощностью 1 - 2 тысяч ремонтов в 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По ремонту агрегатов легковых автомобилей мощностью 30 - 60 тысяч капитальных ремонтов в 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Централизованного восстановления деталей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Грузовые автотранспортные на 200 автомобилей при независимом выезде, %:</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7. Грузовые автотранспортные на 300 и 500 автомобилей при независимом выезде, %:</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8. Автобусные парки при количестве автобусов, единиц:</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F314AF">
        <w:trPr>
          <w:trHeight w:val="313"/>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both"/>
            </w:pPr>
            <w:r>
              <w:t>100</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r>
              <w:t>50</w:t>
            </w:r>
          </w:p>
        </w:tc>
      </w:tr>
      <w:tr w:rsidR="008E726B">
        <w:trPr>
          <w:trHeight w:val="59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9. Таксомоторные парки при количестве автомобилей, единиц:</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F314AF">
        <w:trPr>
          <w:trHeight w:val="352"/>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both"/>
            </w:pPr>
            <w:r>
              <w:t>300</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r>
              <w:t>52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 Грузовые автостанции при отправке грузов 500 - 1500 тонн/сутки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11. Централизованного технического обслуживания на 1200 автомобилей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12. Станции технического обслуживания легковых автомобилей при количестве постов: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r>
      <w:tr w:rsidR="00F314AF">
        <w:trPr>
          <w:trHeight w:val="194"/>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both"/>
            </w:pPr>
            <w:r>
              <w:t>25</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r>
              <w:t>30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13. Дорожно-ремонтные пункты</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14. Дорожные участки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 же с дорожно-ремонтным пунктом</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 же с дорожно-ремонтным пунктом технической помощи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15. Дорожно-строительное управление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16. Цементно-бетонные производительностью, тыс.куб. метров/год: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120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17. Асфальтобетонные производительностью, тыс. тонн/год:</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44</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120</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48</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18. Битумные базы:</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прирельсовые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притрассовые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w:t>
            </w:r>
          </w:p>
        </w:tc>
      </w:tr>
      <w:tr w:rsidR="00F314AF">
        <w:trPr>
          <w:trHeight w:val="76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p>
        </w:tc>
        <w:tc>
          <w:tcPr>
            <w:tcW w:w="5326"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both"/>
            </w:pPr>
            <w:r>
              <w:t>19. Базы песка</w:t>
            </w:r>
          </w:p>
        </w:tc>
        <w:tc>
          <w:tcPr>
            <w:tcW w:w="1991" w:type="dxa"/>
            <w:tcBorders>
              <w:top w:val="single" w:sz="4" w:space="0" w:color="auto"/>
              <w:left w:val="single" w:sz="4" w:space="0" w:color="auto"/>
              <w:right w:val="single" w:sz="4" w:space="0" w:color="auto"/>
            </w:tcBorders>
            <w:tcMar>
              <w:top w:w="102" w:type="dxa"/>
              <w:left w:w="62" w:type="dxa"/>
              <w:bottom w:w="102" w:type="dxa"/>
              <w:right w:w="62" w:type="dxa"/>
            </w:tcMar>
          </w:tcPr>
          <w:p w:rsidR="00F314AF" w:rsidRDefault="00F314AF">
            <w:pPr>
              <w:widowControl w:val="0"/>
              <w:autoSpaceDE w:val="0"/>
              <w:autoSpaceDN w:val="0"/>
              <w:adjustRightInd w:val="0"/>
              <w:jc w:val="center"/>
            </w:pPr>
            <w:r>
              <w:t>48</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Нефтепереработка</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Нефтеперерабатывающей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46</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Производства синтетического каучука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Сажевой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Шинной промышленности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Промышленности резинотехнических изделий</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Производства резиновой обуви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Газовая промышленность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Головные промысловые сооружения, установки комплексной подготовки газа, компрессорные станции подземных хранилищ газа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Компрессорные станции магистральных газопроводов</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Газораспределительные пункты подземных хранилищ газа</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Ремонтно-эксплуатационные пункты</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Издательская деятельность</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Газетно-книжно-журнальные, газетно-журнальные, книжные</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Предприятия по поставкам продукции</w:t>
            </w: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Предприятия по поставкам продукции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Предприятия по поставкам металлопродукции</w:t>
            </w:r>
          </w:p>
        </w:tc>
        <w:tc>
          <w:tcPr>
            <w:tcW w:w="1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8E726B" w:rsidRDefault="008E726B">
      <w:pPr>
        <w:widowControl w:val="0"/>
        <w:autoSpaceDE w:val="0"/>
        <w:autoSpaceDN w:val="0"/>
        <w:adjustRightInd w:val="0"/>
        <w:ind w:firstLine="540"/>
        <w:jc w:val="both"/>
      </w:pPr>
      <w: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8E726B" w:rsidRDefault="008E726B">
      <w:pPr>
        <w:widowControl w:val="0"/>
        <w:autoSpaceDE w:val="0"/>
        <w:autoSpaceDN w:val="0"/>
        <w:adjustRightInd w:val="0"/>
        <w:ind w:firstLine="540"/>
        <w:jc w:val="both"/>
      </w:pPr>
      <w: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8E726B" w:rsidRDefault="008E726B">
      <w:pPr>
        <w:widowControl w:val="0"/>
        <w:autoSpaceDE w:val="0"/>
        <w:autoSpaceDN w:val="0"/>
        <w:adjustRightInd w:val="0"/>
        <w:ind w:firstLine="540"/>
        <w:jc w:val="both"/>
      </w:pPr>
      <w: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8E726B" w:rsidRDefault="008E726B">
      <w:pPr>
        <w:widowControl w:val="0"/>
        <w:autoSpaceDE w:val="0"/>
        <w:autoSpaceDN w:val="0"/>
        <w:adjustRightInd w:val="0"/>
        <w:ind w:firstLine="540"/>
        <w:jc w:val="both"/>
      </w:pPr>
      <w: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8E726B" w:rsidRDefault="008E726B">
      <w:pPr>
        <w:widowControl w:val="0"/>
        <w:autoSpaceDE w:val="0"/>
        <w:autoSpaceDN w:val="0"/>
        <w:adjustRightInd w:val="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rsidR="008E726B" w:rsidRDefault="008E726B">
      <w:pPr>
        <w:widowControl w:val="0"/>
        <w:autoSpaceDE w:val="0"/>
        <w:autoSpaceDN w:val="0"/>
        <w:adjustRightInd w:val="0"/>
        <w:ind w:firstLine="540"/>
        <w:jc w:val="both"/>
      </w:pPr>
      <w:r>
        <w:t>4. При строительстве объектов на участках с уклонами 2 процента и более минимальную плотность застройки допускается уменьшать в соответствии с таблицей.</w:t>
      </w:r>
    </w:p>
    <w:p w:rsidR="008E726B" w:rsidRDefault="008E726B">
      <w:pPr>
        <w:widowControl w:val="0"/>
        <w:autoSpaceDE w:val="0"/>
        <w:autoSpaceDN w:val="0"/>
        <w:adjustRightInd w:val="0"/>
        <w:ind w:firstLine="540"/>
        <w:jc w:val="both"/>
      </w:pPr>
      <w:r>
        <w:t>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настоящим приложением:</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4876"/>
      </w:tblGrid>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Уклон местности, %</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Поправочный коэффициент понижения плотности застройки</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2 - 5</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0,95 - 0,90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5 - 10</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0,90 - 0,85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10 - 15</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0,85 - 0,80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15 - 20</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0,80 - 0,70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а) при расширении и реконструкции объектов;</w:t>
      </w:r>
    </w:p>
    <w:p w:rsidR="008E726B" w:rsidRDefault="008E726B">
      <w:pPr>
        <w:widowControl w:val="0"/>
        <w:autoSpaceDE w:val="0"/>
        <w:autoSpaceDN w:val="0"/>
        <w:adjustRightInd w:val="0"/>
        <w:ind w:firstLine="540"/>
        <w:jc w:val="both"/>
      </w:pPr>
      <w:r>
        <w:t>б) для предприятий машиностроения, имеющих в своем составе заготовительные цехи (литейные, кузнечно-прессовые, копровые);</w:t>
      </w:r>
    </w:p>
    <w:p w:rsidR="008E726B" w:rsidRDefault="008E726B">
      <w:pPr>
        <w:widowControl w:val="0"/>
        <w:autoSpaceDE w:val="0"/>
        <w:autoSpaceDN w:val="0"/>
        <w:adjustRightInd w:val="0"/>
        <w:ind w:firstLine="540"/>
        <w:jc w:val="both"/>
      </w:pPr>
      <w:r>
        <w:t>в) при строительстве предприятий на участках со сложными инженерно-геологическими или другими неблагоприятными естественными условиями;</w:t>
      </w:r>
    </w:p>
    <w:p w:rsidR="008E726B" w:rsidRDefault="008E726B">
      <w:pPr>
        <w:widowControl w:val="0"/>
        <w:autoSpaceDE w:val="0"/>
        <w:autoSpaceDN w:val="0"/>
        <w:adjustRightInd w:val="0"/>
        <w:ind w:firstLine="540"/>
        <w:jc w:val="both"/>
      </w:pPr>
      <w:r>
        <w:t>г) для объектов при необходимости строительства собственных энергетических и водозаборных сооружений.</w:t>
      </w:r>
    </w:p>
    <w:p w:rsidR="008E726B" w:rsidRDefault="008E726B">
      <w:pPr>
        <w:widowControl w:val="0"/>
        <w:autoSpaceDE w:val="0"/>
        <w:autoSpaceDN w:val="0"/>
        <w:adjustRightInd w:val="0"/>
        <w:ind w:firstLine="540"/>
        <w:jc w:val="both"/>
      </w:pPr>
    </w:p>
    <w:p w:rsidR="000D11C8" w:rsidRDefault="000D11C8">
      <w:pPr>
        <w:widowControl w:val="0"/>
        <w:autoSpaceDE w:val="0"/>
        <w:autoSpaceDN w:val="0"/>
        <w:adjustRightInd w:val="0"/>
        <w:jc w:val="right"/>
        <w:outlineLvl w:val="3"/>
      </w:pPr>
      <w:bookmarkStart w:id="321" w:name="Par12299"/>
      <w:bookmarkEnd w:id="321"/>
    </w:p>
    <w:p w:rsidR="000D11C8" w:rsidRDefault="000D11C8">
      <w:pPr>
        <w:widowControl w:val="0"/>
        <w:autoSpaceDE w:val="0"/>
        <w:autoSpaceDN w:val="0"/>
        <w:adjustRightInd w:val="0"/>
        <w:jc w:val="right"/>
        <w:outlineLvl w:val="3"/>
      </w:pPr>
    </w:p>
    <w:p w:rsidR="000D11C8" w:rsidRDefault="000D11C8">
      <w:pPr>
        <w:widowControl w:val="0"/>
        <w:autoSpaceDE w:val="0"/>
        <w:autoSpaceDN w:val="0"/>
        <w:adjustRightInd w:val="0"/>
        <w:jc w:val="right"/>
        <w:outlineLvl w:val="3"/>
      </w:pPr>
    </w:p>
    <w:p w:rsidR="000D11C8" w:rsidRDefault="000D11C8">
      <w:pPr>
        <w:widowControl w:val="0"/>
        <w:autoSpaceDE w:val="0"/>
        <w:autoSpaceDN w:val="0"/>
        <w:adjustRightInd w:val="0"/>
        <w:jc w:val="right"/>
        <w:outlineLvl w:val="3"/>
      </w:pPr>
    </w:p>
    <w:p w:rsidR="000D11C8" w:rsidRDefault="000D11C8">
      <w:pPr>
        <w:widowControl w:val="0"/>
        <w:autoSpaceDE w:val="0"/>
        <w:autoSpaceDN w:val="0"/>
        <w:adjustRightInd w:val="0"/>
        <w:jc w:val="right"/>
        <w:outlineLvl w:val="3"/>
      </w:pPr>
    </w:p>
    <w:p w:rsidR="000D11C8" w:rsidRDefault="000D11C8">
      <w:pPr>
        <w:widowControl w:val="0"/>
        <w:autoSpaceDE w:val="0"/>
        <w:autoSpaceDN w:val="0"/>
        <w:adjustRightInd w:val="0"/>
        <w:jc w:val="right"/>
        <w:outlineLvl w:val="3"/>
      </w:pPr>
    </w:p>
    <w:p w:rsidR="000D11C8" w:rsidRDefault="000D11C8">
      <w:pPr>
        <w:widowControl w:val="0"/>
        <w:autoSpaceDE w:val="0"/>
        <w:autoSpaceDN w:val="0"/>
        <w:adjustRightInd w:val="0"/>
        <w:jc w:val="right"/>
        <w:outlineLvl w:val="3"/>
      </w:pPr>
    </w:p>
    <w:p w:rsidR="000D11C8" w:rsidRDefault="000D11C8">
      <w:pPr>
        <w:widowControl w:val="0"/>
        <w:autoSpaceDE w:val="0"/>
        <w:autoSpaceDN w:val="0"/>
        <w:adjustRightInd w:val="0"/>
        <w:jc w:val="right"/>
        <w:outlineLvl w:val="3"/>
      </w:pPr>
    </w:p>
    <w:p w:rsidR="008E726B" w:rsidRDefault="008E726B">
      <w:pPr>
        <w:widowControl w:val="0"/>
        <w:autoSpaceDE w:val="0"/>
        <w:autoSpaceDN w:val="0"/>
        <w:adjustRightInd w:val="0"/>
        <w:jc w:val="right"/>
        <w:outlineLvl w:val="3"/>
      </w:pPr>
      <w:r>
        <w:t>Таблица 2</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bookmarkStart w:id="322" w:name="Par12301"/>
      <w:bookmarkEnd w:id="322"/>
      <w:r>
        <w:t>ПОКАЗАТЕЛИ</w:t>
      </w:r>
    </w:p>
    <w:p w:rsidR="008E726B" w:rsidRDefault="008E726B">
      <w:pPr>
        <w:widowControl w:val="0"/>
        <w:autoSpaceDE w:val="0"/>
        <w:autoSpaceDN w:val="0"/>
        <w:adjustRightInd w:val="0"/>
        <w:jc w:val="center"/>
      </w:pPr>
      <w:r>
        <w:t>МИНИМАЛЬНОЙ ПЛОТНОСТИ ЗАСТРОЙКИ ПЛОЩАДОК</w:t>
      </w:r>
    </w:p>
    <w:p w:rsidR="008E726B" w:rsidRDefault="008E726B">
      <w:pPr>
        <w:widowControl w:val="0"/>
        <w:autoSpaceDE w:val="0"/>
        <w:autoSpaceDN w:val="0"/>
        <w:adjustRightInd w:val="0"/>
        <w:jc w:val="center"/>
      </w:pPr>
      <w:r>
        <w:t>СЕЛЬСКОХОЗЯЙСТВЕННЫХ ПРЕДПРИЯТИЙ</w:t>
      </w:r>
    </w:p>
    <w:p w:rsidR="008E726B" w:rsidRDefault="008E726B">
      <w:pPr>
        <w:widowControl w:val="0"/>
        <w:autoSpaceDE w:val="0"/>
        <w:autoSpaceDN w:val="0"/>
        <w:adjustRightInd w:val="0"/>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757"/>
        <w:gridCol w:w="6123"/>
        <w:gridCol w:w="1752"/>
      </w:tblGrid>
      <w:tr w:rsidR="008E726B">
        <w:tc>
          <w:tcPr>
            <w:tcW w:w="7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Предприятия</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Минимальная плотность застройки, %</w:t>
            </w:r>
          </w:p>
        </w:tc>
      </w:tr>
      <w:tr w:rsidR="008E726B">
        <w:tc>
          <w:tcPr>
            <w:tcW w:w="7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w:t>
            </w:r>
          </w:p>
        </w:tc>
      </w:tr>
      <w:tr w:rsidR="008E726B">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Крупного рогатого скота</w:t>
            </w: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Молочные при привязном содержании коров</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Количество коров в стаде 50 - 60%</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400 коров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51 </w:t>
            </w:r>
            <w:hyperlink w:anchor="Par12509" w:history="1">
              <w:r>
                <w:rPr>
                  <w:color w:val="0000FF"/>
                </w:rPr>
                <w:t>&lt;*&gt;</w:t>
              </w:r>
            </w:hyperlink>
            <w:r>
              <w:t>/45</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800 коров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55/50</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Количество коров в стаде 90%</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400 коров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51/45</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800 и 1200 коров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55/49</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Молочные при беспривязном содержании коров</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Количество коров в стаде 50, 60 и 90%</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800 коров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1200 коров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2000 коров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Мясные и мясные репродукторные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800 и 1200 коров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52 </w:t>
            </w:r>
            <w:hyperlink w:anchor="Par12510" w:history="1">
              <w:r>
                <w:rPr>
                  <w:color w:val="0000FF"/>
                </w:rPr>
                <w:t>&lt;**&gt;</w:t>
              </w:r>
            </w:hyperlink>
            <w:r>
              <w:t>/35</w:t>
            </w:r>
          </w:p>
        </w:tc>
      </w:tr>
      <w:tr w:rsidR="008E726B">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Доращивания и откорма молодняка</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6000 и 12 000 ското-мест</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Выращивание телят, доращивания и откорма молодняка</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3000 ското-мест</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41</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6000 ското-мест</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46</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Откорма крупного рогатого скота</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1000 ското-мест</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2000 ското-мест</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3000 ското-мест</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6000 ското-мест</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Откормочные площадки</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2 000 ското-мест</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4 000 ското-мест</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Племенные</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Молочные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400 коров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800 коров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400, 600 и 800 коров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Выращивания ремонтных телок</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1000 и 2000 ското-мест</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52</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3000 ското-мест</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6000 ското-мест</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57</w:t>
            </w:r>
          </w:p>
        </w:tc>
      </w:tr>
      <w:tr w:rsidR="008E726B">
        <w:tc>
          <w:tcPr>
            <w:tcW w:w="175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Свиноводческие</w:t>
            </w: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Товарные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Репродукторные</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4000 голов</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w:t>
            </w: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8000 голов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43</w:t>
            </w: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12 000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w:t>
            </w:r>
          </w:p>
        </w:tc>
      </w:tr>
      <w:tr w:rsidR="008E726B">
        <w:tc>
          <w:tcPr>
            <w:tcW w:w="17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Откормочные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6000 и 12 000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законченным производственным циклом</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2000 голов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4000 голов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6000 и 12 000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41</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Племенные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100 маток</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200 маток</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300 маток</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175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Овцеводческие</w:t>
            </w: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Размещаемые на одной площадке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Шерстные, шерстно-мясные, мясо-сальные</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2500 маток</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5000 маток</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4000 голов ремонтного молодняка</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66</w:t>
            </w: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Мясо-шерстные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2500 маток</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66</w:t>
            </w: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2500 голов ремонтного молодняка</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62</w:t>
            </w: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Шубные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1200 маток</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r>
      <w:tr w:rsidR="008E726B">
        <w:tc>
          <w:tcPr>
            <w:tcW w:w="175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Откормочные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2500 голов</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5000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74</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Откормочные площадки для получения каракульчи</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5000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58</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законченным оборотом стада</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Мясо-шерстные</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Мясо-шерстно-молочные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2000 и 4000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63</w:t>
            </w: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Шубные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1600 голов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67</w:t>
            </w:r>
          </w:p>
        </w:tc>
      </w:tr>
      <w:tr w:rsidR="008E726B">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Птицеводческие</w:t>
            </w: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Яичного направления</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200 тыс. кур-несушек</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300 тыс. кур-несушек</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Мясного направления</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Бройлерные</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3 и 6 млн. бройлеров:</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27 </w:t>
            </w:r>
            <w:hyperlink w:anchor="Par12511" w:history="1">
              <w:r>
                <w:rPr>
                  <w:color w:val="0000FF"/>
                </w:rPr>
                <w:t>&lt;***&gt;</w:t>
              </w:r>
            </w:hyperlink>
            <w:r>
              <w:t>/43</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Утиные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65 тыс. утят</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Индейководческие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250 тыс. индюшат</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Племенные</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Яичного направления</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Племзавод на 50 тыс. кур:</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взрослой птицы</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ремонтного молодняка</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Мясного направления</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Племзавод на 50 тыс. кур:</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взрослой птицы</w:t>
            </w:r>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зона ремонтного молодняка</w:t>
            </w:r>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Звероводческие и кролиководческие</w:t>
            </w:r>
          </w:p>
        </w:tc>
        <w:tc>
          <w:tcPr>
            <w:tcW w:w="6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Звероводческие</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r>
      <w:tr w:rsidR="008E726B">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pPr>
          </w:p>
        </w:tc>
        <w:tc>
          <w:tcPr>
            <w:tcW w:w="6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Кролиководческие</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w:t>
      </w:r>
    </w:p>
    <w:p w:rsidR="008E726B" w:rsidRDefault="008E726B">
      <w:pPr>
        <w:widowControl w:val="0"/>
        <w:autoSpaceDE w:val="0"/>
        <w:autoSpaceDN w:val="0"/>
        <w:adjustRightInd w:val="0"/>
        <w:ind w:firstLine="540"/>
        <w:jc w:val="both"/>
      </w:pPr>
      <w:bookmarkStart w:id="323" w:name="Par12509"/>
      <w:bookmarkEnd w:id="323"/>
      <w:r>
        <w:t>&lt;*&gt; Над чертой приведены показатели для зданий без чердаков, под чертой - с используемыми чердаками.</w:t>
      </w:r>
    </w:p>
    <w:p w:rsidR="008E726B" w:rsidRDefault="008E726B">
      <w:pPr>
        <w:widowControl w:val="0"/>
        <w:autoSpaceDE w:val="0"/>
        <w:autoSpaceDN w:val="0"/>
        <w:adjustRightInd w:val="0"/>
        <w:ind w:firstLine="540"/>
        <w:jc w:val="both"/>
      </w:pPr>
      <w:bookmarkStart w:id="324" w:name="Par12510"/>
      <w:bookmarkEnd w:id="324"/>
      <w:r>
        <w:t>&lt;**&gt; Над чертой приведены показатели при хранении грубых кормов и подстилки под навесами, под чертой - при хранении в скирдах.</w:t>
      </w:r>
    </w:p>
    <w:p w:rsidR="008E726B" w:rsidRDefault="008E726B">
      <w:pPr>
        <w:widowControl w:val="0"/>
        <w:autoSpaceDE w:val="0"/>
        <w:autoSpaceDN w:val="0"/>
        <w:adjustRightInd w:val="0"/>
        <w:ind w:firstLine="540"/>
        <w:jc w:val="both"/>
      </w:pPr>
      <w:bookmarkStart w:id="325" w:name="Par12511"/>
      <w:bookmarkEnd w:id="325"/>
      <w:r>
        <w:t>&lt;***&gt; Над чертой приведены показатели для многоэтажных зданий, под чертой - для одноэтажных.</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3"/>
      </w:pPr>
      <w:bookmarkStart w:id="326" w:name="Par12513"/>
      <w:bookmarkEnd w:id="326"/>
      <w:r>
        <w:t>Таблица 3</w:t>
      </w:r>
    </w:p>
    <w:p w:rsidR="008E726B" w:rsidRDefault="008E726B">
      <w:pPr>
        <w:widowControl w:val="0"/>
        <w:autoSpaceDE w:val="0"/>
        <w:autoSpaceDN w:val="0"/>
        <w:adjustRightInd w:val="0"/>
        <w:jc w:val="both"/>
      </w:pPr>
    </w:p>
    <w:p w:rsidR="008E726B" w:rsidRDefault="008E726B">
      <w:pPr>
        <w:widowControl w:val="0"/>
        <w:autoSpaceDE w:val="0"/>
        <w:autoSpaceDN w:val="0"/>
        <w:adjustRightInd w:val="0"/>
        <w:jc w:val="center"/>
      </w:pPr>
      <w:r>
        <w:t>ПОКАЗАТЕЛИ</w:t>
      </w:r>
    </w:p>
    <w:p w:rsidR="008E726B" w:rsidRDefault="008E726B">
      <w:pPr>
        <w:widowControl w:val="0"/>
        <w:autoSpaceDE w:val="0"/>
        <w:autoSpaceDN w:val="0"/>
        <w:adjustRightInd w:val="0"/>
        <w:jc w:val="center"/>
      </w:pPr>
      <w:r>
        <w:t>МИНИМАЛЬНОЙ ПЛОТНОСТИ ЗАСТРОЙКИ ПЛОЩАДОК</w:t>
      </w:r>
    </w:p>
    <w:p w:rsidR="008E726B" w:rsidRDefault="008E726B">
      <w:pPr>
        <w:widowControl w:val="0"/>
        <w:autoSpaceDE w:val="0"/>
        <w:autoSpaceDN w:val="0"/>
        <w:adjustRightInd w:val="0"/>
        <w:jc w:val="center"/>
      </w:pPr>
      <w:r>
        <w:t>СЕЛЬСКОХОЗЯЙСТВЕННЫХ ПРЕДПРИЯТИЙ</w:t>
      </w:r>
    </w:p>
    <w:p w:rsidR="008E726B" w:rsidRDefault="008E726B">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87"/>
        <w:gridCol w:w="6318"/>
        <w:gridCol w:w="1752"/>
      </w:tblGrid>
      <w:tr w:rsidR="008E726B">
        <w:tc>
          <w:tcPr>
            <w:tcW w:w="79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Предприятия</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Минимальная плотность застройки, %</w:t>
            </w:r>
          </w:p>
        </w:tc>
      </w:tr>
      <w:tr w:rsidR="008E726B">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Тепличные</w:t>
            </w:r>
          </w:p>
        </w:tc>
        <w:tc>
          <w:tcPr>
            <w:tcW w:w="63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Многолетние теплицы общей площадью</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31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smartTag w:uri="urn:schemas-microsoft-com:office:smarttags" w:element="metricconverter">
              <w:smartTagPr>
                <w:attr w:name="ProductID" w:val="6 гектаров"/>
              </w:smartTagPr>
              <w:r>
                <w:t>6 гектаров</w:t>
              </w:r>
            </w:smartTag>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31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smartTag w:uri="urn:schemas-microsoft-com:office:smarttags" w:element="metricconverter">
              <w:smartTagPr>
                <w:attr w:name="ProductID" w:val="12 гектаров"/>
              </w:smartTagPr>
              <w:r>
                <w:t>12 гектаров</w:t>
              </w:r>
            </w:smartTag>
          </w:p>
        </w:tc>
        <w:tc>
          <w:tcPr>
            <w:tcW w:w="175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3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18, 24 и </w:t>
            </w:r>
            <w:smartTag w:uri="urn:schemas-microsoft-com:office:smarttags" w:element="metricconverter">
              <w:smartTagPr>
                <w:attr w:name="ProductID" w:val="30 гектаров"/>
              </w:smartTagPr>
              <w:r>
                <w:t>30 гектаров</w:t>
              </w:r>
            </w:smartTag>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31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Однопролетные (ангарные) теплицы общей площадью</w:t>
            </w:r>
          </w:p>
        </w:tc>
        <w:tc>
          <w:tcPr>
            <w:tcW w:w="175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31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до </w:t>
            </w:r>
            <w:smartTag w:uri="urn:schemas-microsoft-com:office:smarttags" w:element="metricconverter">
              <w:smartTagPr>
                <w:attr w:name="ProductID" w:val="5 гектаров"/>
              </w:smartTagPr>
              <w:r>
                <w:t>5 гектаров</w:t>
              </w:r>
            </w:smartTag>
          </w:p>
        </w:tc>
        <w:tc>
          <w:tcPr>
            <w:tcW w:w="175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41</w:t>
            </w:r>
          </w:p>
        </w:tc>
      </w:tr>
      <w:tr w:rsidR="008E726B">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По ремонту сельскохозяйственной техники</w:t>
            </w: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Центральные ремонтные мастерские для хозяйств с парком</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25 тракторов</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25</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50 и 75 тракторов</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28</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100 тракторов</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31</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150 и 200 тракторов</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35</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Пункты технического обслуживания бригады или отделения хозяйств с парком</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F314AF" w:rsidRDefault="008E726B">
            <w:pPr>
              <w:widowControl w:val="0"/>
              <w:autoSpaceDE w:val="0"/>
              <w:autoSpaceDN w:val="0"/>
              <w:adjustRightInd w:val="0"/>
              <w:jc w:val="both"/>
              <w:rPr>
                <w:highlight w:val="yellow"/>
              </w:rPr>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10, 20 и 30 тракторов</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30</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F314AF" w:rsidRDefault="008E726B">
            <w:pPr>
              <w:widowControl w:val="0"/>
              <w:autoSpaceDE w:val="0"/>
              <w:autoSpaceDN w:val="0"/>
              <w:adjustRightInd w:val="0"/>
              <w:jc w:val="both"/>
              <w:rPr>
                <w:highlight w:val="yellow"/>
              </w:rPr>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both"/>
            </w:pPr>
            <w:r w:rsidRPr="007E3D41">
              <w:t>на 40 и более тракторов</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38</w:t>
            </w:r>
          </w:p>
        </w:tc>
      </w:tr>
      <w:tr w:rsidR="008E726B">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Прочие предприятия</w:t>
            </w: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 переработке или хранению сельскохозяйственной продукции</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Комбикормовые</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w:t>
            </w:r>
          </w:p>
        </w:tc>
      </w:tr>
      <w:tr w:rsidR="008E726B">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6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 хранению семян и зерна</w:t>
            </w:r>
          </w:p>
        </w:tc>
        <w:tc>
          <w:tcPr>
            <w:tcW w:w="1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Минимальную плотность застройки допускается уменьшать, но не более чем на 10 процентов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
    <w:p w:rsidR="008E726B" w:rsidRDefault="008E726B">
      <w:pPr>
        <w:widowControl w:val="0"/>
        <w:autoSpaceDE w:val="0"/>
        <w:autoSpaceDN w:val="0"/>
        <w:adjustRightInd w:val="0"/>
        <w:ind w:firstLine="540"/>
        <w:jc w:val="both"/>
      </w:pPr>
      <w: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8E726B" w:rsidRDefault="008E726B">
      <w:pPr>
        <w:widowControl w:val="0"/>
        <w:autoSpaceDE w:val="0"/>
        <w:autoSpaceDN w:val="0"/>
        <w:adjustRightInd w:val="0"/>
        <w:ind w:firstLine="540"/>
        <w:jc w:val="both"/>
      </w:pPr>
      <w: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8E726B" w:rsidRDefault="008E726B">
      <w:pPr>
        <w:widowControl w:val="0"/>
        <w:autoSpaceDE w:val="0"/>
        <w:autoSpaceDN w:val="0"/>
        <w:adjustRightInd w:val="0"/>
        <w:ind w:firstLine="540"/>
        <w:jc w:val="both"/>
      </w:pPr>
      <w: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8E726B" w:rsidRDefault="008E726B">
      <w:pPr>
        <w:widowControl w:val="0"/>
        <w:autoSpaceDE w:val="0"/>
        <w:autoSpaceDN w:val="0"/>
        <w:adjustRightInd w:val="0"/>
        <w:ind w:firstLine="540"/>
        <w:jc w:val="both"/>
      </w:pPr>
      <w: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8E726B" w:rsidRDefault="008E726B">
      <w:pPr>
        <w:widowControl w:val="0"/>
        <w:autoSpaceDE w:val="0"/>
        <w:autoSpaceDN w:val="0"/>
        <w:adjustRightInd w:val="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8E726B" w:rsidRDefault="008E726B">
      <w:pPr>
        <w:widowControl w:val="0"/>
        <w:autoSpaceDE w:val="0"/>
        <w:autoSpaceDN w:val="0"/>
        <w:adjustRightInd w:val="0"/>
        <w:ind w:firstLine="540"/>
        <w:jc w:val="both"/>
      </w:pPr>
      <w: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8E726B" w:rsidRDefault="008E726B">
      <w:pPr>
        <w:widowControl w:val="0"/>
        <w:autoSpaceDE w:val="0"/>
        <w:autoSpaceDN w:val="0"/>
        <w:adjustRightInd w:val="0"/>
        <w:ind w:firstLine="540"/>
        <w:jc w:val="both"/>
      </w:pPr>
    </w:p>
    <w:p w:rsidR="000D11C8" w:rsidRDefault="000D11C8">
      <w:pPr>
        <w:widowControl w:val="0"/>
        <w:autoSpaceDE w:val="0"/>
        <w:autoSpaceDN w:val="0"/>
        <w:adjustRightInd w:val="0"/>
        <w:jc w:val="center"/>
        <w:outlineLvl w:val="2"/>
      </w:pPr>
      <w:bookmarkStart w:id="327" w:name="Par12568"/>
      <w:bookmarkEnd w:id="327"/>
    </w:p>
    <w:p w:rsidR="008E726B" w:rsidRDefault="008E726B">
      <w:pPr>
        <w:widowControl w:val="0"/>
        <w:autoSpaceDE w:val="0"/>
        <w:autoSpaceDN w:val="0"/>
        <w:adjustRightInd w:val="0"/>
        <w:jc w:val="center"/>
        <w:outlineLvl w:val="2"/>
      </w:pPr>
      <w:r>
        <w:t>КЛАССИФИКАЦИЯ И САНИТАРНО-ЗАЩИТНЫЕ ЗОНЫ</w:t>
      </w:r>
    </w:p>
    <w:p w:rsidR="008E726B" w:rsidRDefault="008E726B">
      <w:pPr>
        <w:widowControl w:val="0"/>
        <w:autoSpaceDE w:val="0"/>
        <w:autoSpaceDN w:val="0"/>
        <w:adjustRightInd w:val="0"/>
        <w:jc w:val="center"/>
      </w:pPr>
      <w:r>
        <w:t>ДЛЯ ОБЪЕКТОВ СЕЛЬСКОХОЗЯЙСТВЕННОГО НАЗНАЧЕНИЯ</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3"/>
      </w:pPr>
      <w:bookmarkStart w:id="328" w:name="Par12571"/>
      <w:bookmarkEnd w:id="328"/>
      <w:r>
        <w:t>СЕЛЬСКОХОЗЯЙСТВЕННЫЕ ПРОИЗВОДСТВА И ОБЪЕКТЫ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outlineLvl w:val="4"/>
      </w:pPr>
      <w:bookmarkStart w:id="329" w:name="Par12573"/>
      <w:bookmarkEnd w:id="329"/>
      <w:r w:rsidRPr="006B4B56">
        <w:t xml:space="preserve">КЛАСС I - САНИТАРНО-ЗАЩИТНАЯ ЗОНА </w:t>
      </w:r>
      <w:smartTag w:uri="urn:schemas-microsoft-com:office:smarttags" w:element="metricconverter">
        <w:smartTagPr>
          <w:attr w:name="ProductID" w:val="1000 метров"/>
        </w:smartTagPr>
        <w:r w:rsidRPr="006B4B56">
          <w:t>1000 МЕТРОВ</w:t>
        </w:r>
      </w:smartTag>
    </w:p>
    <w:p w:rsidR="008E726B" w:rsidRDefault="008E726B">
      <w:pPr>
        <w:widowControl w:val="0"/>
        <w:autoSpaceDE w:val="0"/>
        <w:autoSpaceDN w:val="0"/>
        <w:adjustRightInd w:val="0"/>
        <w:jc w:val="center"/>
      </w:pPr>
    </w:p>
    <w:p w:rsidR="008E726B" w:rsidRDefault="008E726B">
      <w:pPr>
        <w:widowControl w:val="0"/>
        <w:autoSpaceDE w:val="0"/>
        <w:autoSpaceDN w:val="0"/>
        <w:adjustRightInd w:val="0"/>
        <w:ind w:firstLine="540"/>
        <w:jc w:val="both"/>
      </w:pPr>
      <w:r>
        <w:t>1. Свиноводческие комплексы.</w:t>
      </w:r>
    </w:p>
    <w:p w:rsidR="008E726B" w:rsidRDefault="008E726B">
      <w:pPr>
        <w:widowControl w:val="0"/>
        <w:autoSpaceDE w:val="0"/>
        <w:autoSpaceDN w:val="0"/>
        <w:adjustRightInd w:val="0"/>
        <w:ind w:firstLine="540"/>
        <w:jc w:val="both"/>
      </w:pPr>
      <w:r>
        <w:t>2. Птицефабрики с содержанием более 400 тыс. кур-несушек и более 3 млн. бройлеров в год.</w:t>
      </w:r>
    </w:p>
    <w:p w:rsidR="008E726B" w:rsidRDefault="008E726B">
      <w:pPr>
        <w:widowControl w:val="0"/>
        <w:autoSpaceDE w:val="0"/>
        <w:autoSpaceDN w:val="0"/>
        <w:adjustRightInd w:val="0"/>
        <w:ind w:firstLine="540"/>
        <w:jc w:val="both"/>
      </w:pPr>
      <w:r>
        <w:t>3. Комплексы крупного рогатого скота.</w:t>
      </w:r>
    </w:p>
    <w:p w:rsidR="008E726B" w:rsidRDefault="008E726B">
      <w:pPr>
        <w:widowControl w:val="0"/>
        <w:autoSpaceDE w:val="0"/>
        <w:autoSpaceDN w:val="0"/>
        <w:adjustRightInd w:val="0"/>
        <w:ind w:firstLine="540"/>
        <w:jc w:val="both"/>
      </w:pPr>
      <w:r>
        <w:t>4. Открытые хранилища навоза и помета.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4"/>
      </w:pPr>
      <w:bookmarkStart w:id="330" w:name="Par12580"/>
      <w:bookmarkEnd w:id="330"/>
      <w:r>
        <w:t xml:space="preserve">КЛАСС II - САНИТАРНО-ЗАЩИТНАЯ ЗОНА </w:t>
      </w:r>
      <w:smartTag w:uri="urn:schemas-microsoft-com:office:smarttags" w:element="metricconverter">
        <w:smartTagPr>
          <w:attr w:name="ProductID" w:val="500 метров"/>
        </w:smartTagPr>
        <w:r>
          <w:t>500 МЕТРОВ</w:t>
        </w:r>
      </w:smartTag>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1. Свинофермы от 4 до 12 тыс. голов.</w:t>
      </w:r>
    </w:p>
    <w:p w:rsidR="008E726B" w:rsidRDefault="008E726B">
      <w:pPr>
        <w:widowControl w:val="0"/>
        <w:autoSpaceDE w:val="0"/>
        <w:autoSpaceDN w:val="0"/>
        <w:adjustRightInd w:val="0"/>
        <w:ind w:firstLine="540"/>
        <w:jc w:val="both"/>
      </w:pPr>
      <w:r>
        <w:t>2. Фермы крупного рогатого скота от 1200 до 2000 коров и до 6000 ското-мест для молодняка.</w:t>
      </w:r>
    </w:p>
    <w:p w:rsidR="008E726B" w:rsidRDefault="008E726B">
      <w:pPr>
        <w:widowControl w:val="0"/>
        <w:autoSpaceDE w:val="0"/>
        <w:autoSpaceDN w:val="0"/>
        <w:adjustRightInd w:val="0"/>
        <w:ind w:firstLine="540"/>
        <w:jc w:val="both"/>
      </w:pPr>
      <w:r>
        <w:t>3. Фермы звероводческие (норки, лисы и др.).</w:t>
      </w:r>
    </w:p>
    <w:p w:rsidR="008E726B" w:rsidRDefault="008E726B">
      <w:pPr>
        <w:widowControl w:val="0"/>
        <w:autoSpaceDE w:val="0"/>
        <w:autoSpaceDN w:val="0"/>
        <w:adjustRightInd w:val="0"/>
        <w:ind w:firstLine="540"/>
        <w:jc w:val="both"/>
      </w:pPr>
      <w:r>
        <w:t>4. Фермы птицеводческие от 100 до 400 тыс. кур-несушек и от 1 до 3 млн. бройлеров в год.</w:t>
      </w:r>
    </w:p>
    <w:p w:rsidR="008E726B" w:rsidRDefault="008E726B">
      <w:pPr>
        <w:widowControl w:val="0"/>
        <w:autoSpaceDE w:val="0"/>
        <w:autoSpaceDN w:val="0"/>
        <w:adjustRightInd w:val="0"/>
        <w:ind w:firstLine="540"/>
        <w:jc w:val="both"/>
      </w:pPr>
      <w:r>
        <w:t>5. Открытые хранилища биологически обработанной жидкой фракции навоза.</w:t>
      </w:r>
    </w:p>
    <w:p w:rsidR="008E726B" w:rsidRDefault="008E726B">
      <w:pPr>
        <w:widowControl w:val="0"/>
        <w:autoSpaceDE w:val="0"/>
        <w:autoSpaceDN w:val="0"/>
        <w:adjustRightInd w:val="0"/>
        <w:ind w:firstLine="540"/>
        <w:jc w:val="both"/>
      </w:pPr>
      <w:r>
        <w:t>6. Закрытые хранилища навоза и помета.</w:t>
      </w:r>
    </w:p>
    <w:p w:rsidR="008E726B" w:rsidRDefault="008E726B">
      <w:pPr>
        <w:widowControl w:val="0"/>
        <w:autoSpaceDE w:val="0"/>
        <w:autoSpaceDN w:val="0"/>
        <w:adjustRightInd w:val="0"/>
        <w:ind w:firstLine="540"/>
        <w:jc w:val="both"/>
      </w:pPr>
      <w:r>
        <w:t>7. Склады для хранения ядохимикатов свыше 500 тонн.</w:t>
      </w:r>
    </w:p>
    <w:p w:rsidR="008E726B" w:rsidRDefault="008E726B">
      <w:pPr>
        <w:widowControl w:val="0"/>
        <w:autoSpaceDE w:val="0"/>
        <w:autoSpaceDN w:val="0"/>
        <w:adjustRightInd w:val="0"/>
        <w:ind w:firstLine="540"/>
        <w:jc w:val="both"/>
      </w:pPr>
      <w:r>
        <w:t>8. Производства по обработке и протравлению семян.</w:t>
      </w:r>
    </w:p>
    <w:p w:rsidR="008E726B" w:rsidRDefault="008E726B">
      <w:pPr>
        <w:widowControl w:val="0"/>
        <w:autoSpaceDE w:val="0"/>
        <w:autoSpaceDN w:val="0"/>
        <w:adjustRightInd w:val="0"/>
        <w:ind w:firstLine="540"/>
        <w:jc w:val="both"/>
      </w:pPr>
      <w:r>
        <w:t>9. Склады сжиженного аммиака.</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4"/>
      </w:pPr>
      <w:bookmarkStart w:id="331" w:name="Par12592"/>
      <w:bookmarkEnd w:id="331"/>
      <w:r>
        <w:t xml:space="preserve">КЛАСС III - САНИТАРНО-ЗАЩИТНАЯ ЗОНА </w:t>
      </w:r>
      <w:smartTag w:uri="urn:schemas-microsoft-com:office:smarttags" w:element="metricconverter">
        <w:smartTagPr>
          <w:attr w:name="ProductID" w:val="300 метров"/>
        </w:smartTagPr>
        <w:r>
          <w:t>300 МЕТРОВ</w:t>
        </w:r>
      </w:smartTag>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1. Свинофермы до 4 тыс. голов.</w:t>
      </w:r>
    </w:p>
    <w:p w:rsidR="008E726B" w:rsidRDefault="008E726B">
      <w:pPr>
        <w:widowControl w:val="0"/>
        <w:autoSpaceDE w:val="0"/>
        <w:autoSpaceDN w:val="0"/>
        <w:adjustRightInd w:val="0"/>
        <w:ind w:firstLine="540"/>
        <w:jc w:val="both"/>
      </w:pPr>
      <w:r>
        <w:t>2. Фермы крупного рогатого скота менее 1200 голов (всех специализаций), фермы коневодческие.</w:t>
      </w:r>
    </w:p>
    <w:p w:rsidR="008E726B" w:rsidRDefault="008E726B">
      <w:pPr>
        <w:widowControl w:val="0"/>
        <w:autoSpaceDE w:val="0"/>
        <w:autoSpaceDN w:val="0"/>
        <w:adjustRightInd w:val="0"/>
        <w:ind w:firstLine="540"/>
        <w:jc w:val="both"/>
      </w:pPr>
      <w:r>
        <w:t>3. Фермы овцеводческие на 5 - 30 тыс. голов.</w:t>
      </w:r>
    </w:p>
    <w:p w:rsidR="008E726B" w:rsidRDefault="008E726B">
      <w:pPr>
        <w:widowControl w:val="0"/>
        <w:autoSpaceDE w:val="0"/>
        <w:autoSpaceDN w:val="0"/>
        <w:adjustRightInd w:val="0"/>
        <w:ind w:firstLine="540"/>
        <w:jc w:val="both"/>
      </w:pPr>
      <w:r>
        <w:t>4. Фермы птицеводческие до 100 тыс. кур-несушек и до 1 млн. бройлеров.</w:t>
      </w:r>
    </w:p>
    <w:p w:rsidR="008E726B" w:rsidRDefault="008E726B">
      <w:pPr>
        <w:widowControl w:val="0"/>
        <w:autoSpaceDE w:val="0"/>
        <w:autoSpaceDN w:val="0"/>
        <w:adjustRightInd w:val="0"/>
        <w:ind w:firstLine="540"/>
        <w:jc w:val="both"/>
      </w:pPr>
      <w:r>
        <w:t>5. Площадки для буртования помета и навоза.</w:t>
      </w:r>
    </w:p>
    <w:p w:rsidR="008E726B" w:rsidRDefault="008E726B">
      <w:pPr>
        <w:widowControl w:val="0"/>
        <w:autoSpaceDE w:val="0"/>
        <w:autoSpaceDN w:val="0"/>
        <w:adjustRightInd w:val="0"/>
        <w:ind w:firstLine="540"/>
        <w:jc w:val="both"/>
      </w:pPr>
      <w:r>
        <w:t>6. Склады для хранения ядохимикатов и минеральных удобрений более 50 тонн.</w:t>
      </w:r>
    </w:p>
    <w:p w:rsidR="008E726B" w:rsidRDefault="008E726B">
      <w:pPr>
        <w:widowControl w:val="0"/>
        <w:autoSpaceDE w:val="0"/>
        <w:autoSpaceDN w:val="0"/>
        <w:adjustRightInd w:val="0"/>
        <w:ind w:firstLine="540"/>
        <w:jc w:val="both"/>
      </w:pPr>
      <w:r>
        <w:t>7. Обработка сельскохозяйственных угодий пестицидами с применением тракторов (от границ поля до населенного пункта).</w:t>
      </w:r>
    </w:p>
    <w:p w:rsidR="008E726B" w:rsidRDefault="008E726B">
      <w:pPr>
        <w:widowControl w:val="0"/>
        <w:autoSpaceDE w:val="0"/>
        <w:autoSpaceDN w:val="0"/>
        <w:adjustRightInd w:val="0"/>
        <w:ind w:firstLine="540"/>
        <w:jc w:val="both"/>
      </w:pPr>
      <w:r>
        <w:t>8. Звероводческие фермы.</w:t>
      </w:r>
    </w:p>
    <w:p w:rsidR="008E726B" w:rsidRDefault="008E726B">
      <w:pPr>
        <w:widowControl w:val="0"/>
        <w:autoSpaceDE w:val="0"/>
        <w:autoSpaceDN w:val="0"/>
        <w:adjustRightInd w:val="0"/>
        <w:ind w:firstLine="540"/>
        <w:jc w:val="both"/>
      </w:pPr>
      <w:r>
        <w:t>9. Гаражи и парки по ремонту, технологическому обслуживанию и хранению грузовых автомобилей и сельскохозяйственной техники.</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4"/>
      </w:pPr>
      <w:bookmarkStart w:id="332" w:name="Par12604"/>
      <w:bookmarkEnd w:id="332"/>
      <w:r>
        <w:t xml:space="preserve">КЛАСС IV - САНИТАРНО-ЗАЩИТНАЯ ЗОНА </w:t>
      </w:r>
      <w:smartTag w:uri="urn:schemas-microsoft-com:office:smarttags" w:element="metricconverter">
        <w:smartTagPr>
          <w:attr w:name="ProductID" w:val="100 метров"/>
        </w:smartTagPr>
        <w:r>
          <w:t>100 МЕТРОВ</w:t>
        </w:r>
      </w:smartTag>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1. Тепличные и парниковые хозяйства.</w:t>
      </w:r>
    </w:p>
    <w:p w:rsidR="008E726B" w:rsidRDefault="008E726B">
      <w:pPr>
        <w:widowControl w:val="0"/>
        <w:autoSpaceDE w:val="0"/>
        <w:autoSpaceDN w:val="0"/>
        <w:adjustRightInd w:val="0"/>
        <w:ind w:firstLine="540"/>
        <w:jc w:val="both"/>
      </w:pPr>
      <w:r>
        <w:t>2. Склады для хранения минеральных удобрений, ядохимикатов до 50 тонн.</w:t>
      </w:r>
    </w:p>
    <w:p w:rsidR="008E726B" w:rsidRDefault="008E726B">
      <w:pPr>
        <w:widowControl w:val="0"/>
        <w:autoSpaceDE w:val="0"/>
        <w:autoSpaceDN w:val="0"/>
        <w:adjustRightInd w:val="0"/>
        <w:ind w:firstLine="540"/>
        <w:jc w:val="both"/>
      </w:pPr>
      <w: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8E726B" w:rsidRDefault="008E726B">
      <w:pPr>
        <w:widowControl w:val="0"/>
        <w:autoSpaceDE w:val="0"/>
        <w:autoSpaceDN w:val="0"/>
        <w:adjustRightInd w:val="0"/>
        <w:ind w:firstLine="540"/>
        <w:jc w:val="both"/>
      </w:pPr>
      <w:r>
        <w:t>4. Мелиоративные объекты с использованием животноводческих стоков.</w:t>
      </w:r>
    </w:p>
    <w:p w:rsidR="008E726B" w:rsidRDefault="008E726B">
      <w:pPr>
        <w:widowControl w:val="0"/>
        <w:autoSpaceDE w:val="0"/>
        <w:autoSpaceDN w:val="0"/>
        <w:adjustRightInd w:val="0"/>
        <w:ind w:firstLine="540"/>
        <w:jc w:val="both"/>
      </w:pPr>
      <w:r>
        <w:t>5. Цехи по приготовлению кормов, включая использование пищевых отходов.</w:t>
      </w:r>
    </w:p>
    <w:p w:rsidR="008E726B" w:rsidRDefault="008E726B">
      <w:pPr>
        <w:widowControl w:val="0"/>
        <w:autoSpaceDE w:val="0"/>
        <w:autoSpaceDN w:val="0"/>
        <w:adjustRightInd w:val="0"/>
        <w:ind w:firstLine="540"/>
        <w:jc w:val="both"/>
      </w:pPr>
      <w:r>
        <w:t>6. Хозяйства с содержанием животных (свинарники, коровники, питомники, конюшни, зверофермы) до 100 голов.</w:t>
      </w:r>
    </w:p>
    <w:p w:rsidR="008E726B" w:rsidRDefault="008E726B">
      <w:pPr>
        <w:widowControl w:val="0"/>
        <w:autoSpaceDE w:val="0"/>
        <w:autoSpaceDN w:val="0"/>
        <w:adjustRightInd w:val="0"/>
        <w:ind w:firstLine="540"/>
        <w:jc w:val="both"/>
      </w:pPr>
      <w:r>
        <w:t>7. Склады горюче-смазочных материалов.</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outlineLvl w:val="4"/>
      </w:pPr>
      <w:bookmarkStart w:id="333" w:name="Par12614"/>
      <w:bookmarkEnd w:id="333"/>
      <w:r>
        <w:t xml:space="preserve">КЛАСС V - САНИТАРНО-ЗАЩИТНАЯ ЗОНА </w:t>
      </w:r>
      <w:smartTag w:uri="urn:schemas-microsoft-com:office:smarttags" w:element="metricconverter">
        <w:smartTagPr>
          <w:attr w:name="ProductID" w:val="50 метров"/>
        </w:smartTagPr>
        <w:r>
          <w:t>50 МЕТРОВ</w:t>
        </w:r>
      </w:smartTag>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1. Хранилища фруктов, овощей, картофеля, зерна.</w:t>
      </w:r>
    </w:p>
    <w:p w:rsidR="008E726B" w:rsidRDefault="008E726B">
      <w:pPr>
        <w:widowControl w:val="0"/>
        <w:autoSpaceDE w:val="0"/>
        <w:autoSpaceDN w:val="0"/>
        <w:adjustRightInd w:val="0"/>
        <w:ind w:firstLine="540"/>
        <w:jc w:val="both"/>
      </w:pPr>
      <w:r>
        <w:t>2. Материальные склады.</w:t>
      </w:r>
    </w:p>
    <w:p w:rsidR="008E726B" w:rsidRDefault="008E726B">
      <w:pPr>
        <w:widowControl w:val="0"/>
        <w:autoSpaceDE w:val="0"/>
        <w:autoSpaceDN w:val="0"/>
        <w:adjustRightInd w:val="0"/>
        <w:ind w:firstLine="540"/>
        <w:jc w:val="both"/>
      </w:pPr>
      <w:r>
        <w:t>3. Хозяйства с содержанием животных (свинарники, коровники, питомники, конюшни, зверофермы) до 50 голов.</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right"/>
        <w:outlineLvl w:val="3"/>
      </w:pPr>
      <w:bookmarkStart w:id="334" w:name="Par12620"/>
      <w:bookmarkEnd w:id="334"/>
      <w:r>
        <w:t>Таблица 5</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r>
        <w:t>ПРОИЗВОДСТВЕННЫЕ ПРЕДПРИЯТИЯ ПО ПЕРЕРАБОТКЕ</w:t>
      </w:r>
    </w:p>
    <w:p w:rsidR="008E726B" w:rsidRDefault="008E726B">
      <w:pPr>
        <w:widowControl w:val="0"/>
        <w:autoSpaceDE w:val="0"/>
        <w:autoSpaceDN w:val="0"/>
        <w:adjustRightInd w:val="0"/>
        <w:jc w:val="center"/>
      </w:pPr>
      <w:r>
        <w:t>СЕЛЬСКОХОЗЯЙСТВЕННЫХ ПРОДУКТОВ ЖИВОТНОВОДЧЕСКИХ КОМПЛЕКСОВ</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87"/>
        <w:gridCol w:w="2530"/>
      </w:tblGrid>
      <w:tr w:rsidR="008E726B">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производственных предприятий</w:t>
            </w:r>
          </w:p>
        </w:tc>
        <w:tc>
          <w:tcPr>
            <w:tcW w:w="2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Санитарно-защитная зона, метров</w:t>
            </w:r>
          </w:p>
        </w:tc>
      </w:tr>
      <w:tr w:rsidR="008E726B">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Мясокомбинаты и мясохладобойни</w:t>
            </w:r>
          </w:p>
        </w:tc>
        <w:tc>
          <w:tcPr>
            <w:tcW w:w="2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w:t>
            </w:r>
          </w:p>
        </w:tc>
      </w:tr>
      <w:tr w:rsidR="008E726B">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Бойни мелких животных и птиц, а также скотобойные объекты мощностью 50 - 500 тонн/сутки</w:t>
            </w:r>
          </w:p>
        </w:tc>
        <w:tc>
          <w:tcPr>
            <w:tcW w:w="2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Мясоперерабатывающие производства</w:t>
            </w:r>
          </w:p>
        </w:tc>
        <w:tc>
          <w:tcPr>
            <w:tcW w:w="2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Молочные, маслобойные, сыродельные производства</w:t>
            </w:r>
          </w:p>
        </w:tc>
        <w:tc>
          <w:tcPr>
            <w:tcW w:w="2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Производства по переработке фруктов и овощей</w:t>
            </w:r>
          </w:p>
        </w:tc>
        <w:tc>
          <w:tcPr>
            <w:tcW w:w="2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Малые предприятия и цеха малой мощности по переработке:</w:t>
            </w:r>
          </w:p>
          <w:p w:rsidR="008E726B" w:rsidRDefault="008E726B">
            <w:pPr>
              <w:widowControl w:val="0"/>
              <w:autoSpaceDE w:val="0"/>
              <w:autoSpaceDN w:val="0"/>
              <w:adjustRightInd w:val="0"/>
              <w:jc w:val="both"/>
            </w:pPr>
            <w:r>
              <w:t>мяса - до 5 тонн/сутки без копчения;</w:t>
            </w:r>
          </w:p>
          <w:p w:rsidR="008E726B" w:rsidRDefault="008E726B">
            <w:pPr>
              <w:widowControl w:val="0"/>
              <w:autoSpaceDE w:val="0"/>
              <w:autoSpaceDN w:val="0"/>
              <w:adjustRightInd w:val="0"/>
              <w:jc w:val="both"/>
            </w:pPr>
            <w:r>
              <w:t>молока - до 10 тонн/сутки</w:t>
            </w:r>
          </w:p>
        </w:tc>
        <w:tc>
          <w:tcPr>
            <w:tcW w:w="25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bl>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0D11C8" w:rsidRDefault="000D11C8">
      <w:pPr>
        <w:widowControl w:val="0"/>
        <w:autoSpaceDE w:val="0"/>
        <w:autoSpaceDN w:val="0"/>
        <w:adjustRightInd w:val="0"/>
        <w:jc w:val="right"/>
      </w:pPr>
    </w:p>
    <w:p w:rsidR="008E726B" w:rsidRDefault="008E726B">
      <w:pPr>
        <w:widowControl w:val="0"/>
        <w:autoSpaceDE w:val="0"/>
        <w:autoSpaceDN w:val="0"/>
        <w:adjustRightInd w:val="0"/>
        <w:jc w:val="right"/>
        <w:outlineLvl w:val="1"/>
      </w:pPr>
      <w:bookmarkStart w:id="335" w:name="Par12646"/>
      <w:bookmarkEnd w:id="335"/>
      <w:r>
        <w:t>Приложение N 6</w:t>
      </w:r>
    </w:p>
    <w:p w:rsidR="008073EA" w:rsidRDefault="008073EA" w:rsidP="008073EA">
      <w:pPr>
        <w:widowControl w:val="0"/>
        <w:autoSpaceDE w:val="0"/>
        <w:autoSpaceDN w:val="0"/>
        <w:adjustRightInd w:val="0"/>
        <w:jc w:val="right"/>
      </w:pPr>
      <w:r>
        <w:t>к Местным нормативам</w:t>
      </w:r>
    </w:p>
    <w:p w:rsidR="008073EA" w:rsidRDefault="008073EA" w:rsidP="008073EA">
      <w:pPr>
        <w:widowControl w:val="0"/>
        <w:autoSpaceDE w:val="0"/>
        <w:autoSpaceDN w:val="0"/>
        <w:adjustRightInd w:val="0"/>
        <w:jc w:val="right"/>
      </w:pPr>
      <w:r>
        <w:t xml:space="preserve">градостроительного проектирования </w:t>
      </w:r>
    </w:p>
    <w:p w:rsidR="008073EA" w:rsidRDefault="00BE3609" w:rsidP="008073EA">
      <w:pPr>
        <w:widowControl w:val="0"/>
        <w:autoSpaceDE w:val="0"/>
        <w:autoSpaceDN w:val="0"/>
        <w:adjustRightInd w:val="0"/>
        <w:jc w:val="right"/>
      </w:pPr>
      <w:r>
        <w:t>Нижнекам</w:t>
      </w:r>
      <w:r w:rsidR="008073EA">
        <w:t>ского муниципального района</w:t>
      </w:r>
    </w:p>
    <w:p w:rsidR="008E726B" w:rsidRDefault="008E726B" w:rsidP="008073EA">
      <w:pPr>
        <w:widowControl w:val="0"/>
        <w:autoSpaceDE w:val="0"/>
        <w:autoSpaceDN w:val="0"/>
        <w:adjustRightInd w:val="0"/>
        <w:ind w:firstLine="540"/>
        <w:jc w:val="right"/>
      </w:pPr>
    </w:p>
    <w:p w:rsidR="008073EA" w:rsidRDefault="008073EA" w:rsidP="008073EA">
      <w:pPr>
        <w:widowControl w:val="0"/>
        <w:autoSpaceDE w:val="0"/>
        <w:autoSpaceDN w:val="0"/>
        <w:adjustRightInd w:val="0"/>
        <w:ind w:firstLine="540"/>
        <w:jc w:val="right"/>
      </w:pPr>
    </w:p>
    <w:p w:rsidR="008E726B" w:rsidRDefault="008E726B">
      <w:pPr>
        <w:widowControl w:val="0"/>
        <w:autoSpaceDE w:val="0"/>
        <w:autoSpaceDN w:val="0"/>
        <w:adjustRightInd w:val="0"/>
        <w:jc w:val="center"/>
        <w:rPr>
          <w:b/>
          <w:bCs/>
        </w:rPr>
      </w:pPr>
      <w:bookmarkStart w:id="336" w:name="Par12650"/>
      <w:bookmarkEnd w:id="336"/>
      <w:r>
        <w:rPr>
          <w:b/>
          <w:bCs/>
        </w:rPr>
        <w:t>ОХРАНА ОКРУЖАЮЩЕЙ СРЕДЫ</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right"/>
        <w:outlineLvl w:val="2"/>
      </w:pPr>
      <w:bookmarkStart w:id="337" w:name="Par12652"/>
      <w:bookmarkEnd w:id="337"/>
      <w:r>
        <w:t>Таблица 1</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38" w:name="Par12654"/>
      <w:bookmarkEnd w:id="338"/>
      <w:r>
        <w:t>ОЦЕНКА</w:t>
      </w:r>
    </w:p>
    <w:p w:rsidR="008E726B" w:rsidRDefault="008E726B">
      <w:pPr>
        <w:widowControl w:val="0"/>
        <w:autoSpaceDE w:val="0"/>
        <w:autoSpaceDN w:val="0"/>
        <w:adjustRightInd w:val="0"/>
        <w:jc w:val="center"/>
      </w:pPr>
      <w:r>
        <w:t>СТЕПЕНИ ХИМИЧЕСКОГО ЗАГРЯЗНЕНИЯ ПОЧВЫ</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14"/>
        <w:gridCol w:w="1210"/>
        <w:gridCol w:w="1037"/>
        <w:gridCol w:w="1211"/>
        <w:gridCol w:w="1210"/>
        <w:gridCol w:w="1211"/>
        <w:gridCol w:w="1279"/>
        <w:gridCol w:w="1559"/>
      </w:tblGrid>
      <w:tr w:rsidR="008E726B">
        <w:tc>
          <w:tcPr>
            <w:tcW w:w="13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Категории загрязнения</w:t>
            </w:r>
          </w:p>
        </w:tc>
        <w:tc>
          <w:tcPr>
            <w:tcW w:w="12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Суммарный показатель загрязнения (Zc)</w:t>
            </w:r>
          </w:p>
        </w:tc>
        <w:tc>
          <w:tcPr>
            <w:tcW w:w="7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Содержание в почве, мг/кг</w:t>
            </w:r>
          </w:p>
        </w:tc>
      </w:tr>
      <w:tr w:rsidR="008E726B">
        <w:tc>
          <w:tcPr>
            <w:tcW w:w="13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 класс опасности</w:t>
            </w:r>
          </w:p>
        </w:tc>
        <w:tc>
          <w:tcPr>
            <w:tcW w:w="24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 класс опасности</w:t>
            </w:r>
          </w:p>
        </w:tc>
        <w:tc>
          <w:tcPr>
            <w:tcW w:w="28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 класс опасности</w:t>
            </w:r>
          </w:p>
        </w:tc>
      </w:tr>
      <w:tr w:rsidR="008E726B">
        <w:tc>
          <w:tcPr>
            <w:tcW w:w="13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соединения</w:t>
            </w:r>
          </w:p>
        </w:tc>
        <w:tc>
          <w:tcPr>
            <w:tcW w:w="24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соединения</w:t>
            </w:r>
          </w:p>
        </w:tc>
        <w:tc>
          <w:tcPr>
            <w:tcW w:w="28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6A7801">
            <w:pPr>
              <w:widowControl w:val="0"/>
              <w:autoSpaceDE w:val="0"/>
              <w:autoSpaceDN w:val="0"/>
              <w:adjustRightInd w:val="0"/>
              <w:jc w:val="center"/>
            </w:pPr>
            <w:r>
              <w:t>С</w:t>
            </w:r>
            <w:r w:rsidR="008E726B">
              <w:t>оединения</w:t>
            </w:r>
          </w:p>
        </w:tc>
      </w:tr>
      <w:tr w:rsidR="008E726B">
        <w:tc>
          <w:tcPr>
            <w:tcW w:w="13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органические</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неорганические</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органические</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неорганические</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органические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неорганические</w:t>
            </w:r>
          </w:p>
        </w:tc>
      </w:tr>
      <w:tr w:rsidR="008E726B">
        <w:tc>
          <w:tcPr>
            <w:tcW w:w="1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Чистая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фона до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фона до ПДК</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фона до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фона до ПДК</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фона до ПДК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фона до ПДК</w:t>
            </w:r>
          </w:p>
        </w:tc>
      </w:tr>
      <w:tr w:rsidR="008E726B">
        <w:tc>
          <w:tcPr>
            <w:tcW w:w="1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Допустимая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&lt; 16</w:t>
            </w: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1 до 2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2 фоновых значений до ПДК</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1 до 2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2 фоновых значений до ПДК</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1 до 2 ПДК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2 фоновых значений до ПДК</w:t>
            </w:r>
          </w:p>
        </w:tc>
      </w:tr>
      <w:tr w:rsidR="008E726B">
        <w:tc>
          <w:tcPr>
            <w:tcW w:w="1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Умеренно опасная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16 - 32</w:t>
            </w: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2 до 5 ПДК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ПДК до Kmax</w:t>
            </w:r>
          </w:p>
        </w:tc>
      </w:tr>
      <w:tr w:rsidR="008E726B">
        <w:tc>
          <w:tcPr>
            <w:tcW w:w="1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Опасная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32 - 128</w:t>
            </w: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2 до 5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ПДК до Kmax</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2 до 5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 ПДК до Kmax</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5 ПДК</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Kmax</w:t>
            </w:r>
          </w:p>
        </w:tc>
      </w:tr>
      <w:tr w:rsidR="008E726B">
        <w:tc>
          <w:tcPr>
            <w:tcW w:w="13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Чрезвычайно опасная</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128</w:t>
            </w:r>
          </w:p>
        </w:tc>
        <w:tc>
          <w:tcPr>
            <w:tcW w:w="1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5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Kmax</w:t>
            </w:r>
          </w:p>
        </w:tc>
        <w:tc>
          <w:tcPr>
            <w:tcW w:w="12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5 ПДК</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Kmax</w:t>
            </w:r>
          </w:p>
        </w:tc>
        <w:tc>
          <w:tcPr>
            <w:tcW w:w="12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где:</w:t>
      </w:r>
    </w:p>
    <w:p w:rsidR="008E726B" w:rsidRDefault="008E726B">
      <w:pPr>
        <w:widowControl w:val="0"/>
        <w:autoSpaceDE w:val="0"/>
        <w:autoSpaceDN w:val="0"/>
        <w:adjustRightInd w:val="0"/>
        <w:ind w:firstLine="540"/>
        <w:jc w:val="both"/>
      </w:pPr>
      <w:r>
        <w:t>Kmax - максимальное значение допустимого уровня содержания элемента по одному из четырех показателей вредности;</w:t>
      </w:r>
    </w:p>
    <w:p w:rsidR="008E726B" w:rsidRDefault="008E726B">
      <w:pPr>
        <w:widowControl w:val="0"/>
        <w:autoSpaceDE w:val="0"/>
        <w:autoSpaceDN w:val="0"/>
        <w:adjustRightInd w:val="0"/>
        <w:ind w:firstLine="540"/>
        <w:jc w:val="both"/>
      </w:pPr>
      <w:r>
        <w:t>Zc - расчет проводится в соответствии с Методическими указаниями по гигиенической оценке качества почвы населенных мест;</w:t>
      </w:r>
    </w:p>
    <w:p w:rsidR="008E726B" w:rsidRDefault="008E726B">
      <w:pPr>
        <w:widowControl w:val="0"/>
        <w:autoSpaceDE w:val="0"/>
        <w:autoSpaceDN w:val="0"/>
        <w:adjustRightInd w:val="0"/>
        <w:ind w:firstLine="540"/>
        <w:jc w:val="both"/>
      </w:pPr>
      <w:r>
        <w:t>ПДК - предельно допустимая концентрация.</w:t>
      </w:r>
    </w:p>
    <w:p w:rsidR="008E726B" w:rsidRDefault="008E726B">
      <w:pPr>
        <w:widowControl w:val="0"/>
        <w:autoSpaceDE w:val="0"/>
        <w:autoSpaceDN w:val="0"/>
        <w:adjustRightInd w:val="0"/>
        <w:ind w:firstLine="540"/>
        <w:jc w:val="both"/>
      </w:pPr>
      <w:r>
        <w:t>Примечание: Химические загрязняющие вещества разделяются на следующие классы опасности:</w:t>
      </w:r>
    </w:p>
    <w:p w:rsidR="008E726B" w:rsidRDefault="008E726B">
      <w:pPr>
        <w:widowControl w:val="0"/>
        <w:autoSpaceDE w:val="0"/>
        <w:autoSpaceDN w:val="0"/>
        <w:adjustRightInd w:val="0"/>
        <w:ind w:firstLine="540"/>
        <w:jc w:val="both"/>
      </w:pPr>
      <w:r>
        <w:t>I - мышьяк, кадмий, ртуть, свинец, цинк, фтор, 3,4-бензапирен;</w:t>
      </w:r>
    </w:p>
    <w:p w:rsidR="008E726B" w:rsidRDefault="008E726B">
      <w:pPr>
        <w:widowControl w:val="0"/>
        <w:autoSpaceDE w:val="0"/>
        <w:autoSpaceDN w:val="0"/>
        <w:adjustRightInd w:val="0"/>
        <w:ind w:firstLine="540"/>
        <w:jc w:val="both"/>
      </w:pPr>
      <w:r>
        <w:t>II - бор, кобальт, никель, молибден, медь, сурьма, хром;</w:t>
      </w:r>
    </w:p>
    <w:p w:rsidR="008E726B" w:rsidRDefault="008E726B">
      <w:pPr>
        <w:widowControl w:val="0"/>
        <w:autoSpaceDE w:val="0"/>
        <w:autoSpaceDN w:val="0"/>
        <w:adjustRightInd w:val="0"/>
        <w:ind w:firstLine="540"/>
        <w:jc w:val="both"/>
      </w:pPr>
      <w:r>
        <w:t>III - барий, ванадий, вольфрам, марганец, стронций, ацетофенон.</w:t>
      </w:r>
    </w:p>
    <w:p w:rsidR="008E726B" w:rsidRDefault="008E726B">
      <w:pPr>
        <w:widowControl w:val="0"/>
        <w:autoSpaceDE w:val="0"/>
        <w:autoSpaceDN w:val="0"/>
        <w:adjustRightInd w:val="0"/>
        <w:ind w:firstLine="540"/>
        <w:jc w:val="both"/>
      </w:pPr>
    </w:p>
    <w:p w:rsidR="000D11C8" w:rsidRDefault="000D11C8">
      <w:pPr>
        <w:widowControl w:val="0"/>
        <w:autoSpaceDE w:val="0"/>
        <w:autoSpaceDN w:val="0"/>
        <w:adjustRightInd w:val="0"/>
        <w:ind w:firstLine="540"/>
        <w:jc w:val="both"/>
      </w:pPr>
    </w:p>
    <w:p w:rsidR="000D11C8" w:rsidRDefault="000D11C8">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2"/>
      </w:pPr>
      <w:bookmarkStart w:id="339" w:name="Par12722"/>
      <w:bookmarkEnd w:id="339"/>
      <w:r>
        <w:t>Таблица 2</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40" w:name="Par12724"/>
      <w:bookmarkEnd w:id="340"/>
      <w:r>
        <w:t>ГИГИЕНИЧЕСКАЯ ОЦЕНКА</w:t>
      </w:r>
    </w:p>
    <w:p w:rsidR="008E726B" w:rsidRDefault="008E726B">
      <w:pPr>
        <w:widowControl w:val="0"/>
        <w:autoSpaceDE w:val="0"/>
        <w:autoSpaceDN w:val="0"/>
        <w:adjustRightInd w:val="0"/>
        <w:jc w:val="center"/>
      </w:pPr>
      <w:r>
        <w:t>ПОЧВ СЕЛЬСКОХОЗЯЙСТВЕННОГО НАЗНАЧЕНИЯ</w:t>
      </w:r>
    </w:p>
    <w:p w:rsidR="008E726B" w:rsidRDefault="008E726B">
      <w:pPr>
        <w:widowControl w:val="0"/>
        <w:autoSpaceDE w:val="0"/>
        <w:autoSpaceDN w:val="0"/>
        <w:adjustRightInd w:val="0"/>
        <w:jc w:val="center"/>
      </w:pPr>
      <w:r>
        <w:t>И РЕКОМЕНДАЦИИ ПО ИХ ИСПОЛЬЗОВАНИЮ</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87"/>
        <w:gridCol w:w="2557"/>
        <w:gridCol w:w="2256"/>
        <w:gridCol w:w="3649"/>
      </w:tblGrid>
      <w:tr w:rsidR="008E726B">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загрязненности почв</w:t>
            </w:r>
          </w:p>
        </w:tc>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Характеристика загрязненности почв</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Возможное использование территории</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Рекомендации по оздоровлению почв</w:t>
            </w:r>
          </w:p>
        </w:tc>
      </w:tr>
      <w:tr w:rsidR="008E726B">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Допустимая</w:t>
            </w:r>
          </w:p>
        </w:tc>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Содержание химических веществ в почве превышает фоновое, но не выше ПДК</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Использование под любые культуры</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r w:rsidR="008E726B">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Умеренно опасная</w:t>
            </w:r>
          </w:p>
        </w:tc>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Использование под любые культуры при условии контроля качества сельскохозяйственных растений</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8E726B">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Высоко опасная</w:t>
            </w:r>
          </w:p>
        </w:tc>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Содержание химических веществ в почве превышает их ПДК при лимитирующем транслокационном показателе вредности</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Кроме мероприятий, указанных для категории 1, обязательный контроль за содержанием токсикантов в растениях - продуктах питания и кормах.</w:t>
            </w:r>
          </w:p>
          <w:p w:rsidR="008E726B" w:rsidRDefault="008E726B">
            <w:pPr>
              <w:widowControl w:val="0"/>
              <w:autoSpaceDE w:val="0"/>
              <w:autoSpaceDN w:val="0"/>
              <w:adjustRightInd w:val="0"/>
              <w:jc w:val="both"/>
            </w:pPr>
            <w:r>
              <w:t>При необходимости выращивания растений - продуктов питания рекомендуется их перемешивание с продуктами, выращенными на чистой почве.</w:t>
            </w:r>
          </w:p>
          <w:p w:rsidR="008E726B" w:rsidRDefault="008E726B">
            <w:pPr>
              <w:widowControl w:val="0"/>
              <w:autoSpaceDE w:val="0"/>
              <w:autoSpaceDN w:val="0"/>
              <w:adjustRightInd w:val="0"/>
              <w:jc w:val="both"/>
            </w:pPr>
            <w:r>
              <w:t>Ограничение использования зеленой массы на корм скоту с учетом растений - концентраторов</w:t>
            </w:r>
          </w:p>
        </w:tc>
      </w:tr>
      <w:tr w:rsidR="008E726B">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Чрезвычайно опасная</w:t>
            </w:r>
          </w:p>
        </w:tc>
        <w:tc>
          <w:tcPr>
            <w:tcW w:w="2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Содержание химических веществ превышает ПДК в почве по всем показателям вредности</w:t>
            </w:r>
          </w:p>
        </w:tc>
        <w:tc>
          <w:tcPr>
            <w:tcW w:w="2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Использование под технические культуры или исключение из сельскохозяйственного использования. Лесозащитные полосы</w:t>
            </w:r>
          </w:p>
        </w:tc>
        <w:tc>
          <w:tcPr>
            <w:tcW w:w="3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Мероприятия по снижению уровня загрязненности и связыванию токсикантов</w:t>
            </w:r>
          </w:p>
        </w:tc>
      </w:tr>
    </w:tbl>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2"/>
      </w:pPr>
      <w:bookmarkStart w:id="341" w:name="Par12751"/>
      <w:bookmarkEnd w:id="341"/>
      <w:r>
        <w:t>Таблица 3</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42" w:name="Par12753"/>
      <w:bookmarkEnd w:id="342"/>
      <w:r>
        <w:t>РЕКОМЕНДАЦИИ</w:t>
      </w:r>
    </w:p>
    <w:p w:rsidR="008E726B" w:rsidRDefault="008E726B">
      <w:pPr>
        <w:widowControl w:val="0"/>
        <w:autoSpaceDE w:val="0"/>
        <w:autoSpaceDN w:val="0"/>
        <w:adjustRightInd w:val="0"/>
        <w:jc w:val="center"/>
      </w:pPr>
      <w:r>
        <w:t>ПО ИСПОЛЬЗОВАНИЮ ПОЧВ В ЗАВИСИМОСТИ ОТ ЗАГРЯЗНЕНИЯ</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37"/>
        <w:gridCol w:w="6576"/>
      </w:tblGrid>
      <w:tr w:rsidR="008E726B">
        <w:tc>
          <w:tcPr>
            <w:tcW w:w="3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Категории загрязнения почв</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Рекомендации по использованию почв</w:t>
            </w:r>
          </w:p>
        </w:tc>
      </w:tr>
      <w:tr w:rsidR="008E726B">
        <w:tc>
          <w:tcPr>
            <w:tcW w:w="3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Чистая</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Использование без ограничений</w:t>
            </w:r>
          </w:p>
        </w:tc>
      </w:tr>
      <w:tr w:rsidR="008E726B">
        <w:tc>
          <w:tcPr>
            <w:tcW w:w="3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Допустимая</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Использование без ограничений, исключая объекты повышенного риска</w:t>
            </w:r>
          </w:p>
        </w:tc>
      </w:tr>
      <w:tr w:rsidR="008E726B">
        <w:tc>
          <w:tcPr>
            <w:tcW w:w="3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Умеренно опасная</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Использование в ходе строительных работ под отсыпки котлованов и выемок, на участках озеленения с подсыпкой слоя чистого грунта не менее </w:t>
            </w:r>
            <w:smartTag w:uri="urn:schemas-microsoft-com:office:smarttags" w:element="metricconverter">
              <w:smartTagPr>
                <w:attr w:name="ProductID" w:val="0,2 метра"/>
              </w:smartTagPr>
              <w:r>
                <w:t>0,2 метра</w:t>
              </w:r>
            </w:smartTag>
          </w:p>
        </w:tc>
      </w:tr>
      <w:tr w:rsidR="008E726B">
        <w:tc>
          <w:tcPr>
            <w:tcW w:w="3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Опасная</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Ограниченное использование под отсыпки выемок и котлованов с перекрытием слоем чистого грунта не менее </w:t>
            </w:r>
            <w:smartTag w:uri="urn:schemas-microsoft-com:office:smarttags" w:element="metricconverter">
              <w:smartTagPr>
                <w:attr w:name="ProductID" w:val="0,5 метра"/>
              </w:smartTagPr>
              <w:r>
                <w:t>0,5 метра</w:t>
              </w:r>
            </w:smartTag>
            <w:r>
              <w:t>.</w:t>
            </w:r>
          </w:p>
          <w:p w:rsidR="008E726B" w:rsidRDefault="008E726B">
            <w:pPr>
              <w:widowControl w:val="0"/>
              <w:autoSpaceDE w:val="0"/>
              <w:autoSpaceDN w:val="0"/>
              <w:adjustRightInd w:val="0"/>
              <w:jc w:val="both"/>
            </w:pPr>
            <w:r>
              <w:t>При наличии эпидемиологической опасности - использование после проведения дезинфекции (дезинвазии) по предписанию органов Роспотребнадзора с последующим лабораторным контролем</w:t>
            </w:r>
          </w:p>
        </w:tc>
      </w:tr>
      <w:tr w:rsidR="008E726B">
        <w:tc>
          <w:tcPr>
            <w:tcW w:w="30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Чрезвычайно опасная</w:t>
            </w:r>
          </w:p>
        </w:tc>
        <w:tc>
          <w:tcPr>
            <w:tcW w:w="6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Вывоз и утилизация на специализированных полигонах.</w:t>
            </w:r>
          </w:p>
          <w:p w:rsidR="008E726B" w:rsidRDefault="008E726B">
            <w:pPr>
              <w:widowControl w:val="0"/>
              <w:autoSpaceDE w:val="0"/>
              <w:autoSpaceDN w:val="0"/>
              <w:adjustRightInd w:val="0"/>
              <w:jc w:val="both"/>
            </w:pPr>
            <w:r>
              <w:t>При наличии эпидемиологической опасности - использование после проведения дезинфекции (дезинвазии) по предписанию органов Роспотребнадзора с последующим лабораторным контролем</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2"/>
      </w:pPr>
      <w:bookmarkStart w:id="343" w:name="Par12771"/>
      <w:bookmarkEnd w:id="343"/>
      <w:r>
        <w:t>Таблица 4</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44" w:name="Par12773"/>
      <w:bookmarkEnd w:id="344"/>
      <w:r>
        <w:t>ПРЕДЕЛЬНО ДОПУСТИМЫЕ И ДОПУСТИМЫЕ УРОВНИ</w:t>
      </w:r>
    </w:p>
    <w:p w:rsidR="008E726B" w:rsidRDefault="008E726B">
      <w:pPr>
        <w:widowControl w:val="0"/>
        <w:autoSpaceDE w:val="0"/>
        <w:autoSpaceDN w:val="0"/>
        <w:adjustRightInd w:val="0"/>
        <w:jc w:val="center"/>
      </w:pPr>
      <w:r>
        <w:t>ЗВУКОВОГО ДАВЛЕНИЯ, УРОВНИ ЗВУКА, ЭКВИВАЛЕНТНЫЕ И</w:t>
      </w:r>
    </w:p>
    <w:p w:rsidR="008E726B" w:rsidRDefault="008E726B">
      <w:pPr>
        <w:widowControl w:val="0"/>
        <w:autoSpaceDE w:val="0"/>
        <w:autoSpaceDN w:val="0"/>
        <w:adjustRightInd w:val="0"/>
        <w:jc w:val="center"/>
      </w:pPr>
      <w:r>
        <w:t>МАКСИМАЛЬНЫЕ УРОВНИ ЗВУКА ПРОНИКАЮЩЕГО ШУМА В</w:t>
      </w:r>
    </w:p>
    <w:p w:rsidR="008E726B" w:rsidRDefault="008E726B">
      <w:pPr>
        <w:widowControl w:val="0"/>
        <w:autoSpaceDE w:val="0"/>
        <w:autoSpaceDN w:val="0"/>
        <w:adjustRightInd w:val="0"/>
        <w:jc w:val="center"/>
      </w:pPr>
      <w:r>
        <w:t>ПОМЕЩЕНИЯХ ЖИЛЫХ И ОБЩЕСТВЕННЫХ ЗДАНИЙ И ШУМА НА</w:t>
      </w:r>
    </w:p>
    <w:p w:rsidR="008E726B" w:rsidRDefault="008E726B">
      <w:pPr>
        <w:widowControl w:val="0"/>
        <w:autoSpaceDE w:val="0"/>
        <w:autoSpaceDN w:val="0"/>
        <w:adjustRightInd w:val="0"/>
        <w:jc w:val="center"/>
      </w:pPr>
      <w:r>
        <w:t>ТЕРРИТОРИИ ЖИЛОЙ ЗАСТРОЙКИ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8"/>
        <w:gridCol w:w="1559"/>
        <w:gridCol w:w="1559"/>
        <w:gridCol w:w="1701"/>
      </w:tblGrid>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Назначение помещений или территорий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Время суток, часы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Уровень звука </w:t>
            </w:r>
            <w:r w:rsidR="00CC2EA4">
              <w:rPr>
                <w:noProof/>
                <w:position w:val="-10"/>
              </w:rPr>
              <w:drawing>
                <wp:inline distT="0" distB="0" distL="0" distR="0">
                  <wp:extent cx="295275"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t xml:space="preserve"> (эквивалентный уровень звука </w:t>
            </w:r>
            <w:r w:rsidR="00CC2EA4">
              <w:rPr>
                <w:noProof/>
                <w:position w:val="-12"/>
              </w:rPr>
              <w:drawing>
                <wp:inline distT="0" distB="0" distL="0" distR="0">
                  <wp:extent cx="447675" cy="29527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t>), дБА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Максимальный уровень звука </w:t>
            </w:r>
            <w:r w:rsidR="00CC2EA4">
              <w:rPr>
                <w:noProof/>
                <w:position w:val="-12"/>
              </w:rPr>
              <w:drawing>
                <wp:inline distT="0" distB="0" distL="0" distR="0">
                  <wp:extent cx="466725" cy="2952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466725" cy="295275"/>
                          </a:xfrm>
                          <a:prstGeom prst="rect">
                            <a:avLst/>
                          </a:prstGeom>
                          <a:noFill/>
                          <a:ln>
                            <a:noFill/>
                          </a:ln>
                        </pic:spPr>
                      </pic:pic>
                    </a:graphicData>
                  </a:graphic>
                </wp:inline>
              </w:drawing>
            </w:r>
            <w:r>
              <w:t>, дБА</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3. 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 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позиции 1 - 3)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r>
      <w:tr w:rsidR="008E726B">
        <w:tc>
          <w:tcPr>
            <w:tcW w:w="53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5. Палаты больниц и санаториев</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3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 Операционные больниц, кабинеты врачей больниц, поликлиник, санаториев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7. Классные помещения, учебные кабинеты, аудитории учебных заведений, конференц-залы, читальные залы библиотек, зрительные залы клубов, залы судебных заседаний, культовые здания, зрительные залы клубов с обычным оборудованием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8. Музыкальные классы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3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9. Жилые комнаты квартир</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53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53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 Жилые комнаты общежитий</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53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38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11. Номера гостиниц:</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38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 имеющие по международной классификации пять и четыре звезды</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38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538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 имеющие по международной классификации три звезды</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538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538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 имеющие по международной классификации менее трех звезд</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538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3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12. 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53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13. Помещения офисов, рабочие помещения и кабинеты административных зданий, конструкторских, проектных и научно-исследовательских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14. Залы кафе, ресторанов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8073EA">
            <w:pPr>
              <w:widowControl w:val="0"/>
              <w:autoSpaceDE w:val="0"/>
              <w:autoSpaceDN w:val="0"/>
              <w:adjustRightInd w:val="0"/>
              <w:jc w:val="both"/>
            </w:pPr>
            <w:r>
              <w:t>1</w:t>
            </w:r>
            <w:r w:rsidR="008073EA">
              <w:t>5</w:t>
            </w:r>
            <w:r>
              <w:t>. Многоцелевые залы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hyperlink w:anchor="Par12923" w:history="1">
              <w:r>
                <w:rPr>
                  <w:color w:val="0000FF"/>
                </w:rPr>
                <w:t>&lt;*&gt;</w:t>
              </w:r>
            </w:hyperlink>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8073EA">
            <w:pPr>
              <w:widowControl w:val="0"/>
              <w:autoSpaceDE w:val="0"/>
              <w:autoSpaceDN w:val="0"/>
              <w:adjustRightInd w:val="0"/>
              <w:jc w:val="both"/>
            </w:pPr>
            <w:r>
              <w:t>1</w:t>
            </w:r>
            <w:r w:rsidR="008073EA">
              <w:t>6</w:t>
            </w:r>
            <w:r>
              <w:t>. Кинотеатры с оборудованием "Долби"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8073EA">
            <w:pPr>
              <w:widowControl w:val="0"/>
              <w:autoSpaceDE w:val="0"/>
              <w:autoSpaceDN w:val="0"/>
              <w:adjustRightInd w:val="0"/>
              <w:jc w:val="both"/>
            </w:pPr>
            <w:r>
              <w:t>1</w:t>
            </w:r>
            <w:r w:rsidR="008073EA">
              <w:t>7</w:t>
            </w:r>
            <w:r>
              <w:t>. Спортивные залы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hyperlink w:anchor="Par12923" w:history="1">
              <w:r>
                <w:rPr>
                  <w:color w:val="0000FF"/>
                </w:rPr>
                <w:t>&lt;*&gt;</w:t>
              </w:r>
            </w:hyperlink>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FE1AED" w:rsidP="00FE1AED">
            <w:pPr>
              <w:widowControl w:val="0"/>
              <w:autoSpaceDE w:val="0"/>
              <w:autoSpaceDN w:val="0"/>
              <w:adjustRightInd w:val="0"/>
              <w:jc w:val="both"/>
            </w:pPr>
            <w:r>
              <w:t>18</w:t>
            </w:r>
            <w:r w:rsidR="008E726B">
              <w:t xml:space="preserve">. Торговые залы магазинов, пассажирские залы вокзалов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r w:rsidR="008E726B">
        <w:tc>
          <w:tcPr>
            <w:tcW w:w="53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FE1AED">
            <w:pPr>
              <w:widowControl w:val="0"/>
              <w:autoSpaceDE w:val="0"/>
              <w:autoSpaceDN w:val="0"/>
              <w:adjustRightInd w:val="0"/>
              <w:jc w:val="both"/>
            </w:pPr>
            <w:r>
              <w:t>19</w:t>
            </w:r>
            <w:r w:rsidR="008E726B">
              <w:t>. Территории, непосредственно прилегающие к зданиям больниц и санаториев</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53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53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FE1AED">
            <w:pPr>
              <w:widowControl w:val="0"/>
              <w:autoSpaceDE w:val="0"/>
              <w:autoSpaceDN w:val="0"/>
              <w:adjustRightInd w:val="0"/>
              <w:jc w:val="both"/>
            </w:pPr>
            <w:r>
              <w:t>2</w:t>
            </w:r>
            <w:r w:rsidR="00FE1AED">
              <w:t>0</w:t>
            </w:r>
            <w:r>
              <w:t>. Территории, непосредственно прилегающие к жилым зданиям, домам отдыха, домам-интернатам для престарелых и инвалидов</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7.00 - 23.00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r>
      <w:tr w:rsidR="008E726B">
        <w:tc>
          <w:tcPr>
            <w:tcW w:w="53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23.00 - 7.00</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5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FE1AED">
            <w:pPr>
              <w:widowControl w:val="0"/>
              <w:autoSpaceDE w:val="0"/>
              <w:autoSpaceDN w:val="0"/>
              <w:adjustRightInd w:val="0"/>
              <w:jc w:val="both"/>
            </w:pPr>
            <w:r>
              <w:t>2</w:t>
            </w:r>
            <w:r w:rsidR="00FE1AED">
              <w:t>1</w:t>
            </w:r>
            <w:r>
              <w:t>. Территории, непосредственно прилегающие к зданиям поликлиник, школ и других учебных заведений, детских дошкольных учреждений, площадки отдыха микрорайонов и групп жилых домов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w:t>
      </w:r>
    </w:p>
    <w:p w:rsidR="008E726B" w:rsidRDefault="008E726B">
      <w:pPr>
        <w:widowControl w:val="0"/>
        <w:autoSpaceDE w:val="0"/>
        <w:autoSpaceDN w:val="0"/>
        <w:adjustRightInd w:val="0"/>
        <w:ind w:firstLine="540"/>
        <w:jc w:val="both"/>
      </w:pPr>
      <w:bookmarkStart w:id="345" w:name="Par12923"/>
      <w:bookmarkEnd w:id="345"/>
      <w:r>
        <w:t>&lt;*&gt; Максимальные уровни звука в данных помещениях не нормируются.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Допустимые уровни шума в помещениях, приведенные в позициях 1, 5 - 13, относятся только к шуму, проникающему из других помещений и извне.</w:t>
      </w:r>
    </w:p>
    <w:p w:rsidR="008E726B" w:rsidRDefault="008E726B">
      <w:pPr>
        <w:widowControl w:val="0"/>
        <w:autoSpaceDE w:val="0"/>
        <w:autoSpaceDN w:val="0"/>
        <w:adjustRightInd w:val="0"/>
        <w:ind w:firstLine="540"/>
        <w:jc w:val="both"/>
      </w:pPr>
      <w:r>
        <w:t>2. Допустимые уровни шума от внешних источников в помещениях, приведенные в позициях 5 - 12, установлены при условии обеспечения нормативного воздухообмена, т.е.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(17) могут быть увеличены из расчета обеспечения допустимых уровней в помещениях при закрытых окнах.</w:t>
      </w:r>
    </w:p>
    <w:p w:rsidR="008E726B" w:rsidRDefault="008E726B">
      <w:pPr>
        <w:widowControl w:val="0"/>
        <w:autoSpaceDE w:val="0"/>
        <w:autoSpaceDN w:val="0"/>
        <w:adjustRightInd w:val="0"/>
        <w:ind w:firstLine="540"/>
        <w:jc w:val="both"/>
      </w:pPr>
      <w: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Par12654" w:history="1">
        <w:r>
          <w:rPr>
            <w:color w:val="0000FF"/>
          </w:rPr>
          <w:t>табли</w:t>
        </w:r>
        <w:r>
          <w:rPr>
            <w:color w:val="0000FF"/>
          </w:rPr>
          <w:t>ц</w:t>
        </w:r>
        <w:r>
          <w:rPr>
            <w:color w:val="0000FF"/>
          </w:rPr>
          <w:t xml:space="preserve">е </w:t>
        </w:r>
        <w:r w:rsidR="00FE1AED">
          <w:rPr>
            <w:color w:val="0000FF"/>
          </w:rPr>
          <w:t>4</w:t>
        </w:r>
      </w:hyperlink>
      <w:r>
        <w:t xml:space="preserve"> настоящего приложения, за исключением позиций 9 - 12 (для ночного времени суток). При этом поправку на тональность шума не учитывают.</w:t>
      </w:r>
    </w:p>
    <w:p w:rsidR="008E726B" w:rsidRDefault="008E726B">
      <w:pPr>
        <w:widowControl w:val="0"/>
        <w:autoSpaceDE w:val="0"/>
        <w:autoSpaceDN w:val="0"/>
        <w:adjustRightInd w:val="0"/>
        <w:jc w:val="right"/>
        <w:outlineLvl w:val="2"/>
      </w:pPr>
      <w:bookmarkStart w:id="346" w:name="Par12930"/>
      <w:bookmarkEnd w:id="346"/>
      <w:r>
        <w:t>Таблица 5</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47" w:name="Par12932"/>
      <w:bookmarkEnd w:id="347"/>
      <w:r>
        <w:t>ПРЕДЕЛЬНО ДОПУСТИМЫЕ УРОВНИ</w:t>
      </w:r>
    </w:p>
    <w:p w:rsidR="008E726B" w:rsidRDefault="008E726B">
      <w:pPr>
        <w:widowControl w:val="0"/>
        <w:autoSpaceDE w:val="0"/>
        <w:autoSpaceDN w:val="0"/>
        <w:adjustRightInd w:val="0"/>
        <w:jc w:val="center"/>
      </w:pPr>
      <w:r>
        <w:t>ИНФРАЗВУКА НА РАБОЧИХ МЕСТАХ, ДОПУСТИМЫЕ УРОВНИ</w:t>
      </w:r>
    </w:p>
    <w:p w:rsidR="008E726B" w:rsidRDefault="008E726B">
      <w:pPr>
        <w:widowControl w:val="0"/>
        <w:autoSpaceDE w:val="0"/>
        <w:autoSpaceDN w:val="0"/>
        <w:adjustRightInd w:val="0"/>
        <w:jc w:val="center"/>
      </w:pPr>
      <w:r>
        <w:t>ИНФРАЗВУКА В ЖИЛЫХ И ОБЩЕСТВЕННЫХ ПОМЕЩЕНИЯХ</w:t>
      </w:r>
    </w:p>
    <w:p w:rsidR="008E726B" w:rsidRDefault="008E726B">
      <w:pPr>
        <w:widowControl w:val="0"/>
        <w:autoSpaceDE w:val="0"/>
        <w:autoSpaceDN w:val="0"/>
        <w:adjustRightInd w:val="0"/>
        <w:jc w:val="center"/>
      </w:pPr>
      <w:r>
        <w:t>И НА ТЕРРИТОРИИ ЖИЛОЙ ЗАСТРОЙКИ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3260"/>
        <w:gridCol w:w="993"/>
        <w:gridCol w:w="1134"/>
        <w:gridCol w:w="1134"/>
        <w:gridCol w:w="1134"/>
        <w:gridCol w:w="1701"/>
      </w:tblGrid>
      <w:tr w:rsidR="008E726B">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N п/п</w:t>
            </w:r>
          </w:p>
        </w:tc>
        <w:tc>
          <w:tcPr>
            <w:tcW w:w="3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Назначение помещений</w:t>
            </w:r>
          </w:p>
        </w:tc>
        <w:tc>
          <w:tcPr>
            <w:tcW w:w="43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Уровни звукового давления, дБ в октавных полосах со среднегеометрическими значениями частот, Гц</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Общий уровень звукового давления, дБ лин</w:t>
            </w:r>
          </w:p>
        </w:tc>
      </w:tr>
      <w:tr w:rsidR="008E726B">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326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Производственные предприятия:</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60"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работы различной степени тяжести;</w:t>
            </w:r>
          </w:p>
        </w:tc>
        <w:tc>
          <w:tcPr>
            <w:tcW w:w="99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3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c>
          <w:tcPr>
            <w:tcW w:w="113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c>
          <w:tcPr>
            <w:tcW w:w="113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85</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6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работы различной степени интеллектуально-эмоциональной напряженности</w:t>
            </w: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Территория жилой застройки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Помещения жилых и общественных зданий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bl>
    <w:p w:rsidR="000D11C8" w:rsidRDefault="000D11C8">
      <w:pPr>
        <w:widowControl w:val="0"/>
        <w:autoSpaceDE w:val="0"/>
        <w:autoSpaceDN w:val="0"/>
        <w:adjustRightInd w:val="0"/>
        <w:jc w:val="right"/>
        <w:outlineLvl w:val="2"/>
      </w:pPr>
      <w:bookmarkStart w:id="348" w:name="Par12979"/>
      <w:bookmarkEnd w:id="348"/>
    </w:p>
    <w:p w:rsidR="008E726B" w:rsidRDefault="008E726B">
      <w:pPr>
        <w:widowControl w:val="0"/>
        <w:autoSpaceDE w:val="0"/>
        <w:autoSpaceDN w:val="0"/>
        <w:adjustRightInd w:val="0"/>
        <w:jc w:val="right"/>
        <w:outlineLvl w:val="2"/>
      </w:pPr>
      <w:r>
        <w:t>Таблица 6</w:t>
      </w:r>
    </w:p>
    <w:p w:rsidR="008E726B" w:rsidRDefault="008E726B">
      <w:pPr>
        <w:widowControl w:val="0"/>
        <w:autoSpaceDE w:val="0"/>
        <w:autoSpaceDN w:val="0"/>
        <w:adjustRightInd w:val="0"/>
        <w:jc w:val="center"/>
      </w:pPr>
      <w:bookmarkStart w:id="349" w:name="Par12981"/>
      <w:bookmarkEnd w:id="349"/>
      <w:r>
        <w:t>ПРЕДЕЛЬНО ДОПУСТИМЫЕ УРОВНИ</w:t>
      </w:r>
    </w:p>
    <w:p w:rsidR="008E726B" w:rsidRDefault="008E726B">
      <w:pPr>
        <w:widowControl w:val="0"/>
        <w:autoSpaceDE w:val="0"/>
        <w:autoSpaceDN w:val="0"/>
        <w:adjustRightInd w:val="0"/>
        <w:jc w:val="center"/>
      </w:pPr>
      <w:r>
        <w:t>ЭЛЕКТРОМАГНИТНОГО ПОЛЯ ДИАПАЗОНА ЧАСТОТ</w:t>
      </w:r>
    </w:p>
    <w:p w:rsidR="008E726B" w:rsidRDefault="008E726B">
      <w:pPr>
        <w:widowControl w:val="0"/>
        <w:autoSpaceDE w:val="0"/>
        <w:autoSpaceDN w:val="0"/>
        <w:adjustRightInd w:val="0"/>
        <w:jc w:val="center"/>
      </w:pPr>
      <w:r>
        <w:t>30 КГЦ - 300 ГГЦ ДЛЯ НАСЕЛЕНИЯ</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48"/>
        <w:gridCol w:w="1509"/>
        <w:gridCol w:w="1418"/>
        <w:gridCol w:w="1295"/>
        <w:gridCol w:w="1576"/>
        <w:gridCol w:w="1988"/>
      </w:tblGrid>
      <w:tr w:rsidR="008E726B">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Диапазон частот</w:t>
            </w:r>
          </w:p>
        </w:tc>
        <w:tc>
          <w:tcPr>
            <w:tcW w:w="15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30 - 300 кГц</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0,3 - 3 МГц</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3 - 30 МГц</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30 - 300 МГц</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0,3 - 300 ГГц</w:t>
            </w:r>
          </w:p>
        </w:tc>
      </w:tr>
      <w:tr w:rsidR="008E726B">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Нормируемый параметр</w:t>
            </w:r>
          </w:p>
        </w:tc>
        <w:tc>
          <w:tcPr>
            <w:tcW w:w="57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Напряженность электрического поля, Е (В/м)</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Плотность потока энергии, мкВт/см2</w:t>
            </w:r>
          </w:p>
        </w:tc>
      </w:tr>
      <w:tr w:rsidR="008E726B">
        <w:tc>
          <w:tcPr>
            <w:tcW w:w="2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Предельно допустимые уровни</w:t>
            </w:r>
          </w:p>
        </w:tc>
        <w:tc>
          <w:tcPr>
            <w:tcW w:w="15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9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p w:rsidR="008E726B" w:rsidRDefault="008E726B">
            <w:pPr>
              <w:widowControl w:val="0"/>
              <w:autoSpaceDE w:val="0"/>
              <w:autoSpaceDN w:val="0"/>
              <w:adjustRightInd w:val="0"/>
              <w:jc w:val="center"/>
            </w:pPr>
            <w:r>
              <w:t xml:space="preserve">25 </w:t>
            </w:r>
            <w:hyperlink w:anchor="Par13003" w:history="1">
              <w:r>
                <w:rPr>
                  <w:color w:val="0000FF"/>
                </w:rPr>
                <w:t>&lt;*&gt;</w:t>
              </w:r>
            </w:hyperlink>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w:t>
      </w:r>
    </w:p>
    <w:p w:rsidR="008E726B" w:rsidRDefault="008E726B">
      <w:pPr>
        <w:widowControl w:val="0"/>
        <w:autoSpaceDE w:val="0"/>
        <w:autoSpaceDN w:val="0"/>
        <w:adjustRightInd w:val="0"/>
        <w:ind w:firstLine="540"/>
        <w:jc w:val="both"/>
      </w:pPr>
      <w:bookmarkStart w:id="350" w:name="Par13003"/>
      <w:bookmarkEnd w:id="350"/>
      <w:r>
        <w:t>&lt;*&gt; Для случаев облучения от антенн, работающих в режиме кругового обзора или сканирования.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 Диапазоны, приведенные в таблице, исключают нижний и включают верхний пределы частоты.</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2"/>
      </w:pPr>
      <w:bookmarkStart w:id="351" w:name="Par13007"/>
      <w:bookmarkEnd w:id="351"/>
      <w:r>
        <w:t>Таблица 7</w:t>
      </w:r>
    </w:p>
    <w:p w:rsidR="008E726B" w:rsidRPr="007E3D41" w:rsidRDefault="008E726B">
      <w:pPr>
        <w:widowControl w:val="0"/>
        <w:autoSpaceDE w:val="0"/>
        <w:autoSpaceDN w:val="0"/>
        <w:adjustRightInd w:val="0"/>
        <w:jc w:val="center"/>
      </w:pPr>
      <w:bookmarkStart w:id="352" w:name="Par13009"/>
      <w:bookmarkEnd w:id="352"/>
      <w:r w:rsidRPr="007E3D41">
        <w:t>МОЩНОСТЬ</w:t>
      </w:r>
    </w:p>
    <w:p w:rsidR="008E726B" w:rsidRPr="007E3D41" w:rsidRDefault="008E726B">
      <w:pPr>
        <w:widowControl w:val="0"/>
        <w:autoSpaceDE w:val="0"/>
        <w:autoSpaceDN w:val="0"/>
        <w:adjustRightInd w:val="0"/>
        <w:jc w:val="center"/>
      </w:pPr>
      <w:r w:rsidRPr="007E3D41">
        <w:t>ЭКВИВАЛЕНТНОЙ ДОЗЫ, ИСПОЛЬЗУЕМАЯ ПРИ ПРОЕКТИРОВАНИИ</w:t>
      </w:r>
    </w:p>
    <w:p w:rsidR="008E726B" w:rsidRPr="007E3D41" w:rsidRDefault="008E726B">
      <w:pPr>
        <w:widowControl w:val="0"/>
        <w:autoSpaceDE w:val="0"/>
        <w:autoSpaceDN w:val="0"/>
        <w:adjustRightInd w:val="0"/>
        <w:jc w:val="center"/>
      </w:pPr>
      <w:r w:rsidRPr="007E3D41">
        <w:t>ЗАЩИТЫ ОТ ВНЕШНЕГО ИОНИЗИРУЮЩЕГО ИЗЛУЧЕНИЯ</w:t>
      </w:r>
    </w:p>
    <w:p w:rsidR="008E726B" w:rsidRPr="007E3D41"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38"/>
        <w:gridCol w:w="1257"/>
        <w:gridCol w:w="3375"/>
        <w:gridCol w:w="2028"/>
        <w:gridCol w:w="2292"/>
      </w:tblGrid>
      <w:tr w:rsidR="008E726B" w:rsidRPr="007E3D41">
        <w:tc>
          <w:tcPr>
            <w:tcW w:w="2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Категория облучаемых зон</w:t>
            </w:r>
          </w:p>
        </w:tc>
        <w:tc>
          <w:tcPr>
            <w:tcW w:w="3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Назначение помещений и территорий</w:t>
            </w:r>
          </w:p>
        </w:tc>
        <w:tc>
          <w:tcPr>
            <w:tcW w:w="2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Продолжительность облучения, часов/год</w:t>
            </w:r>
          </w:p>
        </w:tc>
        <w:tc>
          <w:tcPr>
            <w:tcW w:w="2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Pr="007E3D41" w:rsidRDefault="008E726B">
            <w:pPr>
              <w:widowControl w:val="0"/>
              <w:autoSpaceDE w:val="0"/>
              <w:autoSpaceDN w:val="0"/>
              <w:adjustRightInd w:val="0"/>
              <w:jc w:val="center"/>
            </w:pPr>
            <w:r w:rsidRPr="007E3D41">
              <w:t>Проектная мощность эквивалентной дозы, мкЗв/ч</w:t>
            </w:r>
          </w:p>
        </w:tc>
      </w:tr>
      <w:tr w:rsidR="008E726B" w:rsidRPr="007E3D41">
        <w:tc>
          <w:tcPr>
            <w:tcW w:w="10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Персонал</w:t>
            </w:r>
          </w:p>
        </w:tc>
        <w:tc>
          <w:tcPr>
            <w:tcW w:w="12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группа А</w:t>
            </w:r>
          </w:p>
        </w:tc>
        <w:tc>
          <w:tcPr>
            <w:tcW w:w="3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Pr="007E3D41" w:rsidRDefault="008E726B">
            <w:pPr>
              <w:widowControl w:val="0"/>
              <w:autoSpaceDE w:val="0"/>
              <w:autoSpaceDN w:val="0"/>
              <w:adjustRightInd w:val="0"/>
              <w:jc w:val="both"/>
            </w:pPr>
            <w:r w:rsidRPr="007E3D41">
              <w:t>Помещения постоянного пребывания персонала</w:t>
            </w:r>
          </w:p>
        </w:tc>
        <w:tc>
          <w:tcPr>
            <w:tcW w:w="2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1700</w:t>
            </w:r>
          </w:p>
        </w:tc>
        <w:tc>
          <w:tcPr>
            <w:tcW w:w="2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6,0</w:t>
            </w:r>
          </w:p>
        </w:tc>
      </w:tr>
      <w:tr w:rsidR="008E726B" w:rsidRPr="007E3D41">
        <w:tc>
          <w:tcPr>
            <w:tcW w:w="10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12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3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Pr="007E3D41" w:rsidRDefault="008E726B">
            <w:pPr>
              <w:widowControl w:val="0"/>
              <w:autoSpaceDE w:val="0"/>
              <w:autoSpaceDN w:val="0"/>
              <w:adjustRightInd w:val="0"/>
              <w:jc w:val="both"/>
            </w:pPr>
            <w:r w:rsidRPr="007E3D41">
              <w:t>Помещения временного пребывания персонала</w:t>
            </w:r>
          </w:p>
        </w:tc>
        <w:tc>
          <w:tcPr>
            <w:tcW w:w="2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850</w:t>
            </w:r>
          </w:p>
        </w:tc>
        <w:tc>
          <w:tcPr>
            <w:tcW w:w="2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12</w:t>
            </w:r>
          </w:p>
        </w:tc>
      </w:tr>
      <w:tr w:rsidR="008E726B" w:rsidRPr="007E3D41">
        <w:tc>
          <w:tcPr>
            <w:tcW w:w="10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группа Б</w:t>
            </w:r>
          </w:p>
        </w:tc>
        <w:tc>
          <w:tcPr>
            <w:tcW w:w="3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Pr="007E3D41" w:rsidRDefault="008E726B">
            <w:pPr>
              <w:widowControl w:val="0"/>
              <w:autoSpaceDE w:val="0"/>
              <w:autoSpaceDN w:val="0"/>
              <w:adjustRightInd w:val="0"/>
              <w:jc w:val="both"/>
            </w:pPr>
            <w:r w:rsidRPr="007E3D41">
              <w:t>Помещения радиационного объекта и территория санитарно-защитной зоны, где находится персонал</w:t>
            </w:r>
          </w:p>
        </w:tc>
        <w:tc>
          <w:tcPr>
            <w:tcW w:w="2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2000</w:t>
            </w:r>
          </w:p>
        </w:tc>
        <w:tc>
          <w:tcPr>
            <w:tcW w:w="2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1,2</w:t>
            </w:r>
          </w:p>
        </w:tc>
      </w:tr>
      <w:tr w:rsidR="008E726B">
        <w:tc>
          <w:tcPr>
            <w:tcW w:w="2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Население</w:t>
            </w:r>
          </w:p>
        </w:tc>
        <w:tc>
          <w:tcPr>
            <w:tcW w:w="3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Pr="007E3D41" w:rsidRDefault="008E726B">
            <w:pPr>
              <w:widowControl w:val="0"/>
              <w:autoSpaceDE w:val="0"/>
              <w:autoSpaceDN w:val="0"/>
              <w:adjustRightInd w:val="0"/>
              <w:jc w:val="both"/>
            </w:pPr>
            <w:r w:rsidRPr="007E3D41">
              <w:t>Любые другие помещения и территории</w:t>
            </w:r>
          </w:p>
        </w:tc>
        <w:tc>
          <w:tcPr>
            <w:tcW w:w="20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7E3D41" w:rsidRDefault="008E726B">
            <w:pPr>
              <w:widowControl w:val="0"/>
              <w:autoSpaceDE w:val="0"/>
              <w:autoSpaceDN w:val="0"/>
              <w:adjustRightInd w:val="0"/>
              <w:jc w:val="center"/>
            </w:pPr>
            <w:r w:rsidRPr="007E3D41">
              <w:t>8800</w:t>
            </w:r>
          </w:p>
        </w:tc>
        <w:tc>
          <w:tcPr>
            <w:tcW w:w="2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rsidRPr="007E3D41">
              <w:t>0,06</w:t>
            </w:r>
          </w:p>
        </w:tc>
      </w:tr>
    </w:tbl>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pPr>
    </w:p>
    <w:p w:rsidR="00FE1AED" w:rsidRDefault="00FE1AED">
      <w:pPr>
        <w:widowControl w:val="0"/>
        <w:autoSpaceDE w:val="0"/>
        <w:autoSpaceDN w:val="0"/>
        <w:adjustRightInd w:val="0"/>
        <w:jc w:val="right"/>
        <w:outlineLvl w:val="1"/>
      </w:pPr>
      <w:bookmarkStart w:id="353" w:name="Par13038"/>
      <w:bookmarkEnd w:id="353"/>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FE1AED" w:rsidRDefault="00FE1AED">
      <w:pPr>
        <w:widowControl w:val="0"/>
        <w:autoSpaceDE w:val="0"/>
        <w:autoSpaceDN w:val="0"/>
        <w:adjustRightInd w:val="0"/>
        <w:jc w:val="right"/>
        <w:outlineLvl w:val="1"/>
      </w:pPr>
    </w:p>
    <w:p w:rsidR="008E726B" w:rsidRDefault="004564E9">
      <w:pPr>
        <w:widowControl w:val="0"/>
        <w:autoSpaceDE w:val="0"/>
        <w:autoSpaceDN w:val="0"/>
        <w:adjustRightInd w:val="0"/>
        <w:jc w:val="right"/>
        <w:outlineLvl w:val="1"/>
      </w:pPr>
      <w:r>
        <w:t>Приложение N 7</w:t>
      </w:r>
    </w:p>
    <w:p w:rsidR="00FE1AED" w:rsidRDefault="00FE1AED" w:rsidP="00FE1AED">
      <w:pPr>
        <w:widowControl w:val="0"/>
        <w:autoSpaceDE w:val="0"/>
        <w:autoSpaceDN w:val="0"/>
        <w:adjustRightInd w:val="0"/>
        <w:jc w:val="right"/>
      </w:pPr>
      <w:r>
        <w:t>к Местным нормативам</w:t>
      </w:r>
    </w:p>
    <w:p w:rsidR="00FE1AED" w:rsidRDefault="00FE1AED" w:rsidP="00FE1AED">
      <w:pPr>
        <w:widowControl w:val="0"/>
        <w:autoSpaceDE w:val="0"/>
        <w:autoSpaceDN w:val="0"/>
        <w:adjustRightInd w:val="0"/>
        <w:jc w:val="right"/>
      </w:pPr>
      <w:r>
        <w:t xml:space="preserve">градостроительного проектирования </w:t>
      </w:r>
    </w:p>
    <w:p w:rsidR="00FE1AED" w:rsidRDefault="00BE3609" w:rsidP="00FE1AED">
      <w:pPr>
        <w:widowControl w:val="0"/>
        <w:autoSpaceDE w:val="0"/>
        <w:autoSpaceDN w:val="0"/>
        <w:adjustRightInd w:val="0"/>
        <w:jc w:val="right"/>
      </w:pPr>
      <w:r>
        <w:t>Нижнекам</w:t>
      </w:r>
      <w:r w:rsidR="00FE1AED">
        <w:t>ского муниципального района</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rPr>
          <w:b/>
          <w:bCs/>
        </w:rPr>
      </w:pPr>
      <w:r w:rsidRPr="00EF0EAC">
        <w:rPr>
          <w:b/>
          <w:bCs/>
        </w:rPr>
        <w:t>ТРАНСПОРТНАЯ ИНФРАСТРУКТУРА</w:t>
      </w:r>
    </w:p>
    <w:p w:rsidR="007E3D41" w:rsidRDefault="007E3D41" w:rsidP="007E3D41">
      <w:pPr>
        <w:widowControl w:val="0"/>
        <w:autoSpaceDE w:val="0"/>
        <w:autoSpaceDN w:val="0"/>
        <w:adjustRightInd w:val="0"/>
        <w:jc w:val="center"/>
        <w:rPr>
          <w:b/>
          <w:bCs/>
        </w:rPr>
      </w:pPr>
    </w:p>
    <w:p w:rsidR="007E3D41" w:rsidRDefault="007E3D41" w:rsidP="007E3D41">
      <w:pPr>
        <w:widowControl w:val="0"/>
        <w:autoSpaceDE w:val="0"/>
        <w:autoSpaceDN w:val="0"/>
        <w:adjustRightInd w:val="0"/>
        <w:jc w:val="center"/>
        <w:rPr>
          <w:b/>
          <w:bCs/>
        </w:rPr>
      </w:pPr>
      <w:r>
        <w:rPr>
          <w:b/>
          <w:bCs/>
        </w:rPr>
        <w:t>ТРЕБОВАНИЯ К СОГЛАСОВАНИЮ РАЗМЕЩЕНИЯ ОБЪЕКТОВ В РАЙОНАХ</w:t>
      </w:r>
    </w:p>
    <w:p w:rsidR="007E3D41" w:rsidRDefault="007E3D41" w:rsidP="007E3D41">
      <w:pPr>
        <w:widowControl w:val="0"/>
        <w:autoSpaceDE w:val="0"/>
        <w:autoSpaceDN w:val="0"/>
        <w:adjustRightInd w:val="0"/>
        <w:jc w:val="center"/>
        <w:rPr>
          <w:b/>
          <w:bCs/>
        </w:rPr>
      </w:pPr>
      <w:r>
        <w:rPr>
          <w:b/>
          <w:bCs/>
        </w:rPr>
        <w:t>АЭРОДРОМОВ И НА ДРУГИХ ТЕРРИТОРИЯХ С УЧЕТОМ ОБЕСПЕЧЕНИЯ</w:t>
      </w:r>
    </w:p>
    <w:p w:rsidR="007E3D41" w:rsidRDefault="007E3D41" w:rsidP="007E3D41">
      <w:pPr>
        <w:widowControl w:val="0"/>
        <w:autoSpaceDE w:val="0"/>
        <w:autoSpaceDN w:val="0"/>
        <w:adjustRightInd w:val="0"/>
        <w:jc w:val="center"/>
        <w:rPr>
          <w:b/>
          <w:bCs/>
        </w:rPr>
      </w:pPr>
      <w:r>
        <w:rPr>
          <w:b/>
          <w:bCs/>
        </w:rPr>
        <w:t>БЕЗОПАСНОСТИ ПОЛЕТОВ ВОЗДУШНЫХ СУДОВ</w:t>
      </w:r>
    </w:p>
    <w:p w:rsidR="007E3D41" w:rsidRDefault="007E3D41" w:rsidP="007E3D41">
      <w:pPr>
        <w:widowControl w:val="0"/>
        <w:autoSpaceDE w:val="0"/>
        <w:autoSpaceDN w:val="0"/>
        <w:adjustRightInd w:val="0"/>
        <w:jc w:val="center"/>
      </w:pPr>
    </w:p>
    <w:p w:rsidR="007E3D41" w:rsidRDefault="007E3D41" w:rsidP="007E3D41">
      <w:pPr>
        <w:widowControl w:val="0"/>
        <w:autoSpaceDE w:val="0"/>
        <w:autoSpaceDN w:val="0"/>
        <w:adjustRightInd w:val="0"/>
        <w:ind w:firstLine="540"/>
        <w:jc w:val="both"/>
      </w:pPr>
      <w:r>
        <w:t>Предприятия и организации, с которыми необходимо согласование, определяет штаб объединения военно-воздушных сил военного округа, в зоне ответственности которого предполагается строительство. Адрес штаба предоставляется заказчикам проектной документации или проектным организациям местными органами самоуправления.</w:t>
      </w:r>
    </w:p>
    <w:p w:rsidR="007E3D41" w:rsidRDefault="007E3D41" w:rsidP="007E3D41">
      <w:pPr>
        <w:widowControl w:val="0"/>
        <w:autoSpaceDE w:val="0"/>
        <w:autoSpaceDN w:val="0"/>
        <w:adjustRightInd w:val="0"/>
        <w:ind w:firstLine="540"/>
        <w:jc w:val="both"/>
      </w:pPr>
      <w:r>
        <w:t>Согласованию подлежит размещение:</w:t>
      </w:r>
    </w:p>
    <w:p w:rsidR="007E3D41" w:rsidRDefault="007E3D41" w:rsidP="007E3D41">
      <w:pPr>
        <w:widowControl w:val="0"/>
        <w:autoSpaceDE w:val="0"/>
        <w:autoSpaceDN w:val="0"/>
        <w:adjustRightInd w:val="0"/>
        <w:ind w:firstLine="540"/>
        <w:jc w:val="both"/>
      </w:pPr>
      <w:r>
        <w:t xml:space="preserve">1) всех объектов в границах полос воздушных подходов к аэродромам, а также вне границ этих полос в радиусе </w:t>
      </w:r>
      <w:smartTag w:uri="urn:schemas-microsoft-com:office:smarttags" w:element="metricconverter">
        <w:smartTagPr>
          <w:attr w:name="ProductID" w:val="10 км"/>
        </w:smartTagPr>
        <w:r>
          <w:t>10 км</w:t>
        </w:r>
      </w:smartTag>
      <w:r>
        <w:t xml:space="preserve"> от контрольной точки аэродрома;</w:t>
      </w:r>
    </w:p>
    <w:p w:rsidR="007E3D41" w:rsidRDefault="007E3D41" w:rsidP="007E3D41">
      <w:pPr>
        <w:widowControl w:val="0"/>
        <w:autoSpaceDE w:val="0"/>
        <w:autoSpaceDN w:val="0"/>
        <w:adjustRightInd w:val="0"/>
        <w:ind w:firstLine="540"/>
        <w:jc w:val="both"/>
      </w:pPr>
      <w:r>
        <w:t xml:space="preserve">2) объектов в радиусе </w:t>
      </w:r>
      <w:smartTag w:uri="urn:schemas-microsoft-com:office:smarttags" w:element="metricconverter">
        <w:smartTagPr>
          <w:attr w:name="ProductID" w:val="30 км"/>
        </w:smartTagPr>
        <w:r>
          <w:t>30 км</w:t>
        </w:r>
      </w:smartTag>
      <w:r>
        <w:t xml:space="preserve"> от контрольной точки аэродрома, высота которых относительно уровня аэродрома </w:t>
      </w:r>
      <w:smartTag w:uri="urn:schemas-microsoft-com:office:smarttags" w:element="metricconverter">
        <w:smartTagPr>
          <w:attr w:name="ProductID" w:val="50 м"/>
        </w:smartTagPr>
        <w:r>
          <w:t>50 м</w:t>
        </w:r>
      </w:smartTag>
      <w:r>
        <w:t xml:space="preserve"> и более;</w:t>
      </w:r>
    </w:p>
    <w:p w:rsidR="007E3D41" w:rsidRDefault="007E3D41" w:rsidP="007E3D41">
      <w:pPr>
        <w:widowControl w:val="0"/>
        <w:autoSpaceDE w:val="0"/>
        <w:autoSpaceDN w:val="0"/>
        <w:adjustRightInd w:val="0"/>
        <w:ind w:firstLine="540"/>
        <w:jc w:val="both"/>
      </w:pPr>
      <w:r>
        <w:t>независимо от места размещения:</w:t>
      </w:r>
    </w:p>
    <w:p w:rsidR="007E3D41" w:rsidRDefault="007E3D41" w:rsidP="007E3D41">
      <w:pPr>
        <w:widowControl w:val="0"/>
        <w:autoSpaceDE w:val="0"/>
        <w:autoSpaceDN w:val="0"/>
        <w:adjustRightInd w:val="0"/>
        <w:ind w:firstLine="540"/>
        <w:jc w:val="both"/>
      </w:pPr>
      <w:bookmarkStart w:id="354" w:name="Par13771"/>
      <w:bookmarkEnd w:id="354"/>
      <w:r>
        <w:t xml:space="preserve">3) объектов высотой от поверхности земли </w:t>
      </w:r>
      <w:smartTag w:uri="urn:schemas-microsoft-com:office:smarttags" w:element="metricconverter">
        <w:smartTagPr>
          <w:attr w:name="ProductID" w:val="50 м"/>
        </w:smartTagPr>
        <w:r>
          <w:t>50 м</w:t>
        </w:r>
      </w:smartTag>
      <w:r>
        <w:t xml:space="preserve"> и более;</w:t>
      </w:r>
    </w:p>
    <w:p w:rsidR="007E3D41" w:rsidRDefault="007E3D41" w:rsidP="007E3D41">
      <w:pPr>
        <w:widowControl w:val="0"/>
        <w:autoSpaceDE w:val="0"/>
        <w:autoSpaceDN w:val="0"/>
        <w:adjustRightInd w:val="0"/>
        <w:ind w:firstLine="540"/>
        <w:jc w:val="both"/>
      </w:pPr>
      <w: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7E3D41" w:rsidRDefault="007E3D41" w:rsidP="007E3D41">
      <w:pPr>
        <w:widowControl w:val="0"/>
        <w:autoSpaceDE w:val="0"/>
        <w:autoSpaceDN w:val="0"/>
        <w:adjustRightInd w:val="0"/>
        <w:ind w:firstLine="540"/>
        <w:jc w:val="both"/>
      </w:pPr>
      <w:r>
        <w:t>5) взрывоопасных объектов;</w:t>
      </w:r>
    </w:p>
    <w:p w:rsidR="007E3D41" w:rsidRDefault="007E3D41" w:rsidP="007E3D41">
      <w:pPr>
        <w:widowControl w:val="0"/>
        <w:autoSpaceDE w:val="0"/>
        <w:autoSpaceDN w:val="0"/>
        <w:adjustRightInd w:val="0"/>
        <w:ind w:firstLine="540"/>
        <w:jc w:val="both"/>
      </w:pPr>
      <w:bookmarkStart w:id="355" w:name="Par13774"/>
      <w:bookmarkEnd w:id="355"/>
      <w:r>
        <w:t>6) промышленных и иных предприятий и сооружений, деятельность которых может привести к ухудшению видимости в районах аэродромов.</w:t>
      </w:r>
    </w:p>
    <w:p w:rsidR="007E3D41" w:rsidRDefault="007E3D41" w:rsidP="007E3D41">
      <w:pPr>
        <w:widowControl w:val="0"/>
        <w:autoSpaceDE w:val="0"/>
        <w:autoSpaceDN w:val="0"/>
        <w:adjustRightInd w:val="0"/>
        <w:ind w:firstLine="540"/>
        <w:jc w:val="both"/>
      </w:pPr>
      <w:r>
        <w:t xml:space="preserve">Размещение объектов, указанных в </w:t>
      </w:r>
      <w:hyperlink w:anchor="Par13771" w:history="1">
        <w:r>
          <w:rPr>
            <w:color w:val="0000FF"/>
          </w:rPr>
          <w:t>подпунктах 3</w:t>
        </w:r>
      </w:hyperlink>
      <w:r>
        <w:t xml:space="preserve"> - </w:t>
      </w:r>
      <w:hyperlink w:anchor="Par13774" w:history="1">
        <w:r>
          <w:rPr>
            <w:color w:val="0000FF"/>
          </w:rPr>
          <w:t>6</w:t>
        </w:r>
      </w:hyperlink>
      <w:r>
        <w:t>, независимо от места их размещения, кроме того, подлежит согласованию со штабом военного округа и штабом объединения военно-воздушных сил военного округа, на территории и в зоне ответственности которых предполагается строительство.</w:t>
      </w:r>
    </w:p>
    <w:p w:rsidR="007E3D41" w:rsidRDefault="007E3D41" w:rsidP="007E3D41">
      <w:pPr>
        <w:widowControl w:val="0"/>
        <w:autoSpaceDE w:val="0"/>
        <w:autoSpaceDN w:val="0"/>
        <w:adjustRightInd w:val="0"/>
        <w:ind w:firstLine="540"/>
        <w:jc w:val="both"/>
      </w:pPr>
      <w:r>
        <w:t xml:space="preserve">Запрещается размещать на расстоянии ближе </w:t>
      </w:r>
      <w:smartTag w:uri="urn:schemas-microsoft-com:office:smarttags" w:element="metricconverter">
        <w:smartTagPr>
          <w:attr w:name="ProductID" w:val="15 км"/>
        </w:smartTagPr>
        <w:r>
          <w:t>15 км</w:t>
        </w:r>
      </w:smartTag>
      <w:r>
        <w:t xml:space="preserve"> от контрольной точки аэродрома места выброса пищевых отходов, строительство звероводческих ферм, скотобоен и других объектов, отличающихся привлечением и массовым скоплением птиц.</w:t>
      </w:r>
    </w:p>
    <w:p w:rsidR="007E3D41" w:rsidRDefault="007E3D41" w:rsidP="007E3D41">
      <w:pPr>
        <w:widowControl w:val="0"/>
        <w:autoSpaceDE w:val="0"/>
        <w:autoSpaceDN w:val="0"/>
        <w:adjustRightInd w:val="0"/>
        <w:ind w:firstLine="540"/>
        <w:jc w:val="both"/>
      </w:pPr>
      <w:r>
        <w:t>Примечание:</w:t>
      </w:r>
    </w:p>
    <w:p w:rsidR="007E3D41" w:rsidRDefault="007E3D41" w:rsidP="007E3D41">
      <w:pPr>
        <w:widowControl w:val="0"/>
        <w:autoSpaceDE w:val="0"/>
        <w:autoSpaceDN w:val="0"/>
        <w:adjustRightInd w:val="0"/>
        <w:ind w:firstLine="540"/>
        <w:jc w:val="both"/>
      </w:pPr>
      <w:r>
        <w:t>1. Указанные согласования утрачивают силу, если в течение трех лет возведение соответствующих объектов не начато.</w:t>
      </w:r>
    </w:p>
    <w:p w:rsidR="007E3D41" w:rsidRDefault="007E3D41" w:rsidP="007E3D41">
      <w:pPr>
        <w:widowControl w:val="0"/>
        <w:autoSpaceDE w:val="0"/>
        <w:autoSpaceDN w:val="0"/>
        <w:adjustRightInd w:val="0"/>
        <w:ind w:firstLine="540"/>
        <w:jc w:val="both"/>
      </w:pPr>
      <w:r>
        <w:t>2. Контрольная точка аэродромов располагается вблизи геометрического центра аэродрома:</w:t>
      </w:r>
    </w:p>
    <w:p w:rsidR="007E3D41" w:rsidRDefault="007E3D41" w:rsidP="007E3D41">
      <w:pPr>
        <w:widowControl w:val="0"/>
        <w:autoSpaceDE w:val="0"/>
        <w:autoSpaceDN w:val="0"/>
        <w:adjustRightInd w:val="0"/>
        <w:ind w:firstLine="540"/>
        <w:jc w:val="both"/>
      </w:pPr>
      <w:r>
        <w:t>при одной взлетно-посадочной полосе (военно-воздушных сил военного округа) - в ее центре;</w:t>
      </w:r>
    </w:p>
    <w:p w:rsidR="007E3D41" w:rsidRDefault="007E3D41" w:rsidP="007E3D41">
      <w:pPr>
        <w:widowControl w:val="0"/>
        <w:autoSpaceDE w:val="0"/>
        <w:autoSpaceDN w:val="0"/>
        <w:adjustRightInd w:val="0"/>
        <w:ind w:firstLine="540"/>
        <w:jc w:val="both"/>
      </w:pPr>
      <w:r>
        <w:t>при двух параллельных ВПП - в середине прямой, соединяющей их центры;</w:t>
      </w:r>
    </w:p>
    <w:p w:rsidR="007E3D41" w:rsidRDefault="007E3D41" w:rsidP="007E3D41">
      <w:pPr>
        <w:widowControl w:val="0"/>
        <w:autoSpaceDE w:val="0"/>
        <w:autoSpaceDN w:val="0"/>
        <w:adjustRightInd w:val="0"/>
        <w:ind w:firstLine="540"/>
        <w:jc w:val="both"/>
      </w:pPr>
      <w:r>
        <w:t>при двух непараллельных ВПП - в точке пересечения перпендикуляров, восстановленных из центров ВПП.</w:t>
      </w:r>
    </w:p>
    <w:p w:rsidR="007E3D41" w:rsidRDefault="007E3D41" w:rsidP="007E3D41">
      <w:pPr>
        <w:widowControl w:val="0"/>
        <w:autoSpaceDE w:val="0"/>
        <w:autoSpaceDN w:val="0"/>
        <w:adjustRightInd w:val="0"/>
        <w:ind w:firstLine="540"/>
        <w:jc w:val="both"/>
      </w:pPr>
      <w:r>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EF0EAC" w:rsidRPr="00EF0EAC" w:rsidRDefault="00EF0EAC">
      <w:pPr>
        <w:widowControl w:val="0"/>
        <w:autoSpaceDE w:val="0"/>
        <w:autoSpaceDN w:val="0"/>
        <w:adjustRightInd w:val="0"/>
        <w:jc w:val="center"/>
        <w:rPr>
          <w:b/>
          <w:bCs/>
        </w:rPr>
      </w:pPr>
    </w:p>
    <w:p w:rsidR="00126F0C" w:rsidRDefault="00126F0C">
      <w:pPr>
        <w:widowControl w:val="0"/>
        <w:autoSpaceDE w:val="0"/>
        <w:autoSpaceDN w:val="0"/>
        <w:adjustRightInd w:val="0"/>
        <w:jc w:val="right"/>
        <w:outlineLvl w:val="2"/>
      </w:pPr>
      <w:bookmarkStart w:id="356" w:name="Par13785"/>
      <w:bookmarkEnd w:id="356"/>
    </w:p>
    <w:p w:rsidR="00126F0C" w:rsidRDefault="00126F0C">
      <w:pPr>
        <w:widowControl w:val="0"/>
        <w:autoSpaceDE w:val="0"/>
        <w:autoSpaceDN w:val="0"/>
        <w:adjustRightInd w:val="0"/>
        <w:jc w:val="right"/>
        <w:outlineLvl w:val="2"/>
      </w:pPr>
    </w:p>
    <w:p w:rsidR="00126F0C" w:rsidRDefault="00126F0C">
      <w:pPr>
        <w:widowControl w:val="0"/>
        <w:autoSpaceDE w:val="0"/>
        <w:autoSpaceDN w:val="0"/>
        <w:adjustRightInd w:val="0"/>
        <w:jc w:val="right"/>
        <w:outlineLvl w:val="2"/>
      </w:pPr>
    </w:p>
    <w:p w:rsidR="00126F0C" w:rsidRDefault="00126F0C">
      <w:pPr>
        <w:widowControl w:val="0"/>
        <w:autoSpaceDE w:val="0"/>
        <w:autoSpaceDN w:val="0"/>
        <w:adjustRightInd w:val="0"/>
        <w:jc w:val="right"/>
        <w:outlineLvl w:val="2"/>
      </w:pPr>
    </w:p>
    <w:p w:rsidR="00126F0C" w:rsidRDefault="00126F0C">
      <w:pPr>
        <w:widowControl w:val="0"/>
        <w:autoSpaceDE w:val="0"/>
        <w:autoSpaceDN w:val="0"/>
        <w:adjustRightInd w:val="0"/>
        <w:jc w:val="right"/>
        <w:outlineLvl w:val="2"/>
      </w:pPr>
    </w:p>
    <w:p w:rsidR="008E726B" w:rsidRDefault="008E726B">
      <w:pPr>
        <w:widowControl w:val="0"/>
        <w:autoSpaceDE w:val="0"/>
        <w:autoSpaceDN w:val="0"/>
        <w:adjustRightInd w:val="0"/>
        <w:jc w:val="right"/>
        <w:outlineLvl w:val="2"/>
      </w:pPr>
      <w:r>
        <w:t>Таблица 1</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ОБЕСПЕЧЕННОСТЬ</w:t>
      </w:r>
    </w:p>
    <w:p w:rsidR="008E726B" w:rsidRDefault="008E726B">
      <w:pPr>
        <w:widowControl w:val="0"/>
        <w:autoSpaceDE w:val="0"/>
        <w:autoSpaceDN w:val="0"/>
        <w:adjustRightInd w:val="0"/>
        <w:jc w:val="center"/>
      </w:pPr>
      <w:r>
        <w:t>НАСЕЛЕНИЯ АВТОМОБИЛЯМИ В ЛИЧНОЙ СОБСТВЕННОСТИ</w:t>
      </w:r>
    </w:p>
    <w:p w:rsidR="008E726B" w:rsidRDefault="008E726B">
      <w:pPr>
        <w:widowControl w:val="0"/>
        <w:autoSpaceDE w:val="0"/>
        <w:autoSpaceDN w:val="0"/>
        <w:adjustRightInd w:val="0"/>
        <w:jc w:val="center"/>
      </w:pPr>
      <w:r>
        <w:t>(ВКЛЮЧАЯ ЛЕГКОВЫЕ, ГРУЗОВЫЕ И АВТОБУСЫ)</w:t>
      </w:r>
    </w:p>
    <w:p w:rsidR="008E726B" w:rsidRDefault="008E726B">
      <w:pPr>
        <w:widowControl w:val="0"/>
        <w:autoSpaceDE w:val="0"/>
        <w:autoSpaceDN w:val="0"/>
        <w:adjustRightInd w:val="0"/>
        <w:jc w:val="center"/>
      </w:pPr>
    </w:p>
    <w:p w:rsidR="008E726B" w:rsidRDefault="008E726B">
      <w:pPr>
        <w:pStyle w:val="ConsPlusNonformat"/>
      </w:pPr>
      <w:r>
        <w:t xml:space="preserve">                                                   (машин на 1000 человек)</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511"/>
        <w:gridCol w:w="1461"/>
        <w:gridCol w:w="1461"/>
        <w:gridCol w:w="1789"/>
        <w:gridCol w:w="1701"/>
      </w:tblGrid>
      <w:tr w:rsidR="008E726B">
        <w:tc>
          <w:tcPr>
            <w:tcW w:w="3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w:t>
            </w:r>
            <w:r w:rsidR="00126F0C">
              <w:t>ие муниципального района</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2010 г"/>
              </w:smartTagPr>
              <w:r>
                <w:t>2010 г</w:t>
              </w:r>
            </w:smartTag>
            <w: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2015 г"/>
              </w:smartTagPr>
              <w:r>
                <w:t>2015 г</w:t>
              </w:r>
            </w:smartTag>
            <w:r>
              <w:t>.</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2020 г"/>
              </w:smartTagPr>
              <w:r>
                <w:t>2020 г</w:t>
              </w:r>
            </w:smartTag>
            <w: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2035 г"/>
              </w:smartTagPr>
              <w:r>
                <w:t>2035 г</w:t>
              </w:r>
            </w:smartTag>
            <w:r>
              <w:t>.</w:t>
            </w:r>
          </w:p>
        </w:tc>
      </w:tr>
      <w:tr w:rsidR="008E726B">
        <w:tc>
          <w:tcPr>
            <w:tcW w:w="3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35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BE3609" w:rsidP="00EF0EAC">
            <w:pPr>
              <w:widowControl w:val="0"/>
              <w:autoSpaceDE w:val="0"/>
              <w:autoSpaceDN w:val="0"/>
              <w:adjustRightInd w:val="0"/>
              <w:jc w:val="both"/>
            </w:pPr>
            <w:r>
              <w:t>Нижнекам</w:t>
            </w:r>
            <w:r w:rsidR="008E726B">
              <w:t>ский</w:t>
            </w:r>
            <w:r w:rsidR="00EF0EAC">
              <w:t xml:space="preserve"> муниципальный район</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247,4</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282,1</w:t>
            </w:r>
          </w:p>
        </w:tc>
        <w:tc>
          <w:tcPr>
            <w:tcW w:w="1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313,9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408,7</w:t>
            </w:r>
          </w:p>
        </w:tc>
      </w:tr>
    </w:tbl>
    <w:p w:rsidR="008E726B" w:rsidRDefault="008E726B">
      <w:pPr>
        <w:widowControl w:val="0"/>
        <w:autoSpaceDE w:val="0"/>
        <w:autoSpaceDN w:val="0"/>
        <w:adjustRightInd w:val="0"/>
        <w:jc w:val="right"/>
      </w:pPr>
    </w:p>
    <w:p w:rsidR="00EF0EAC" w:rsidRDefault="00EF0EAC">
      <w:pPr>
        <w:widowControl w:val="0"/>
        <w:autoSpaceDE w:val="0"/>
        <w:autoSpaceDN w:val="0"/>
        <w:adjustRightInd w:val="0"/>
        <w:jc w:val="right"/>
      </w:pPr>
    </w:p>
    <w:p w:rsidR="00877B91" w:rsidRDefault="00877B91">
      <w:pPr>
        <w:widowControl w:val="0"/>
        <w:autoSpaceDE w:val="0"/>
        <w:autoSpaceDN w:val="0"/>
        <w:adjustRightInd w:val="0"/>
        <w:jc w:val="right"/>
        <w:outlineLvl w:val="1"/>
      </w:pPr>
      <w:bookmarkStart w:id="357" w:name="Par14042"/>
      <w:bookmarkEnd w:id="357"/>
    </w:p>
    <w:p w:rsidR="00877B91" w:rsidRDefault="00877B91">
      <w:pPr>
        <w:widowControl w:val="0"/>
        <w:autoSpaceDE w:val="0"/>
        <w:autoSpaceDN w:val="0"/>
        <w:adjustRightInd w:val="0"/>
        <w:jc w:val="right"/>
        <w:outlineLvl w:val="1"/>
      </w:pPr>
    </w:p>
    <w:p w:rsidR="008E726B" w:rsidRDefault="004564E9">
      <w:pPr>
        <w:widowControl w:val="0"/>
        <w:autoSpaceDE w:val="0"/>
        <w:autoSpaceDN w:val="0"/>
        <w:adjustRightInd w:val="0"/>
        <w:jc w:val="right"/>
        <w:outlineLvl w:val="1"/>
      </w:pPr>
      <w:r>
        <w:t>Приложение N 8</w:t>
      </w:r>
    </w:p>
    <w:p w:rsidR="00EF0EAC" w:rsidRDefault="00EF0EAC" w:rsidP="00EF0EAC">
      <w:pPr>
        <w:widowControl w:val="0"/>
        <w:autoSpaceDE w:val="0"/>
        <w:autoSpaceDN w:val="0"/>
        <w:adjustRightInd w:val="0"/>
        <w:jc w:val="right"/>
      </w:pPr>
      <w:r>
        <w:t>к Местным нормативам</w:t>
      </w:r>
    </w:p>
    <w:p w:rsidR="00EF0EAC" w:rsidRDefault="00EF0EAC" w:rsidP="00EF0EAC">
      <w:pPr>
        <w:widowControl w:val="0"/>
        <w:autoSpaceDE w:val="0"/>
        <w:autoSpaceDN w:val="0"/>
        <w:adjustRightInd w:val="0"/>
        <w:jc w:val="right"/>
      </w:pPr>
      <w:r>
        <w:t xml:space="preserve">градостроительного проектирования </w:t>
      </w:r>
    </w:p>
    <w:p w:rsidR="00EF0EAC" w:rsidRDefault="00BE3609" w:rsidP="00EF0EAC">
      <w:pPr>
        <w:widowControl w:val="0"/>
        <w:autoSpaceDE w:val="0"/>
        <w:autoSpaceDN w:val="0"/>
        <w:adjustRightInd w:val="0"/>
        <w:jc w:val="right"/>
      </w:pPr>
      <w:r>
        <w:t>Нижнекам</w:t>
      </w:r>
      <w:r w:rsidR="00EF0EAC">
        <w:t>ского муниципального района</w:t>
      </w:r>
    </w:p>
    <w:p w:rsidR="008E726B" w:rsidRDefault="008E726B" w:rsidP="00EF0EAC">
      <w:pPr>
        <w:widowControl w:val="0"/>
        <w:autoSpaceDE w:val="0"/>
        <w:autoSpaceDN w:val="0"/>
        <w:adjustRightInd w:val="0"/>
        <w:jc w:val="right"/>
      </w:pPr>
    </w:p>
    <w:p w:rsidR="00EF0EAC" w:rsidRDefault="00EF0EAC" w:rsidP="00EF0EAC">
      <w:pPr>
        <w:widowControl w:val="0"/>
        <w:autoSpaceDE w:val="0"/>
        <w:autoSpaceDN w:val="0"/>
        <w:adjustRightInd w:val="0"/>
        <w:jc w:val="right"/>
      </w:pPr>
    </w:p>
    <w:p w:rsidR="008E726B" w:rsidRDefault="008E726B">
      <w:pPr>
        <w:widowControl w:val="0"/>
        <w:autoSpaceDE w:val="0"/>
        <w:autoSpaceDN w:val="0"/>
        <w:adjustRightInd w:val="0"/>
        <w:jc w:val="center"/>
        <w:rPr>
          <w:b/>
          <w:bCs/>
        </w:rPr>
      </w:pPr>
      <w:bookmarkStart w:id="358" w:name="Par14046"/>
      <w:bookmarkEnd w:id="358"/>
      <w:r>
        <w:rPr>
          <w:b/>
          <w:bCs/>
        </w:rPr>
        <w:t>ИНЖЕНЕРНАЯ ИНФРАСТРУКТУРА</w:t>
      </w:r>
    </w:p>
    <w:p w:rsidR="008E726B" w:rsidRDefault="008E726B">
      <w:pPr>
        <w:widowControl w:val="0"/>
        <w:autoSpaceDE w:val="0"/>
        <w:autoSpaceDN w:val="0"/>
        <w:adjustRightInd w:val="0"/>
        <w:jc w:val="center"/>
        <w:rPr>
          <w:b/>
          <w:bCs/>
        </w:rPr>
      </w:pPr>
      <w:r>
        <w:rPr>
          <w:b/>
          <w:bCs/>
        </w:rPr>
        <w:t>ВОДОСНАБЖЕНИЕ</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right"/>
        <w:outlineLvl w:val="2"/>
      </w:pPr>
      <w:bookmarkStart w:id="359" w:name="Par14049"/>
      <w:bookmarkEnd w:id="359"/>
      <w:r>
        <w:t>Таблица 1</w:t>
      </w:r>
    </w:p>
    <w:p w:rsidR="008E726B" w:rsidRDefault="008E726B">
      <w:pPr>
        <w:widowControl w:val="0"/>
        <w:autoSpaceDE w:val="0"/>
        <w:autoSpaceDN w:val="0"/>
        <w:adjustRightInd w:val="0"/>
        <w:jc w:val="center"/>
      </w:pPr>
      <w:bookmarkStart w:id="360" w:name="Par14051"/>
      <w:bookmarkEnd w:id="360"/>
      <w:r>
        <w:t>СРЕДНЕСУТОЧНОЕ (ЗА ГОД) ВОДОПОТРЕБЛЕНИЕ</w:t>
      </w:r>
    </w:p>
    <w:p w:rsidR="008E726B" w:rsidRDefault="008E726B">
      <w:pPr>
        <w:widowControl w:val="0"/>
        <w:autoSpaceDE w:val="0"/>
        <w:autoSpaceDN w:val="0"/>
        <w:adjustRightInd w:val="0"/>
        <w:jc w:val="center"/>
      </w:pPr>
      <w:r>
        <w:t>НА ХОЗЯЙСТВЕННО-ПИТЬЕВЫЕ НУЖДЫ НАСЕЛЕНИЯ</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9"/>
        <w:gridCol w:w="3628"/>
      </w:tblGrid>
      <w:tr w:rsidR="008E726B">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Степень благоустройства районов жилой застройки</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Удельное хозяйственно-питьевое водопотребление в населенных пунктах на одного жителя среднесуточное (за год), литров/сутки</w:t>
            </w:r>
          </w:p>
        </w:tc>
      </w:tr>
      <w:tr w:rsidR="008E726B">
        <w:tc>
          <w:tcPr>
            <w:tcW w:w="600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Застройка зданиями, оборудованными внутренним водопроводом и канализацией:</w:t>
            </w:r>
          </w:p>
        </w:tc>
        <w:tc>
          <w:tcPr>
            <w:tcW w:w="362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600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ванн;</w:t>
            </w:r>
          </w:p>
        </w:tc>
        <w:tc>
          <w:tcPr>
            <w:tcW w:w="362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125 - 160</w:t>
            </w:r>
          </w:p>
        </w:tc>
      </w:tr>
      <w:tr w:rsidR="008E726B">
        <w:tc>
          <w:tcPr>
            <w:tcW w:w="600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ванными и местными водонагревателями;</w:t>
            </w:r>
          </w:p>
        </w:tc>
        <w:tc>
          <w:tcPr>
            <w:tcW w:w="362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160 - 230</w:t>
            </w:r>
          </w:p>
        </w:tc>
      </w:tr>
      <w:tr w:rsidR="008E726B">
        <w:tc>
          <w:tcPr>
            <w:tcW w:w="600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централизованным горячим водоснабжением</w:t>
            </w:r>
          </w:p>
        </w:tc>
        <w:tc>
          <w:tcPr>
            <w:tcW w:w="362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230 - 350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литров/сутки.</w:t>
      </w:r>
    </w:p>
    <w:p w:rsidR="008E726B" w:rsidRDefault="008E726B">
      <w:pPr>
        <w:widowControl w:val="0"/>
        <w:autoSpaceDE w:val="0"/>
        <w:autoSpaceDN w:val="0"/>
        <w:adjustRightInd w:val="0"/>
        <w:ind w:firstLine="540"/>
        <w:jc w:val="both"/>
      </w:pPr>
      <w:r>
        <w:t xml:space="preserve">2. Удельное водопотребление включает расходы воды на хозяйственно-питьевые и бытовые нужды в общественных зданиях (по классификации, принятой в </w:t>
      </w:r>
      <w:hyperlink r:id="rId766" w:history="1">
        <w:r>
          <w:rPr>
            <w:color w:val="0000FF"/>
          </w:rPr>
          <w:t>СНиП 2.08.02-89*</w:t>
        </w:r>
      </w:hyperlink>
      <w:r>
        <w:t xml:space="preserve">), за исключением расходов воды для домов отдыха, санаторно-туристских комплексов и детских оздоровительных лагерей, которые должны приниматься согласно </w:t>
      </w:r>
      <w:hyperlink r:id="rId767" w:history="1">
        <w:r>
          <w:rPr>
            <w:color w:val="0000FF"/>
          </w:rPr>
          <w:t>СНиП 2.04.01-85</w:t>
        </w:r>
      </w:hyperlink>
      <w:r>
        <w:t xml:space="preserve"> и технологическим данным.</w:t>
      </w:r>
    </w:p>
    <w:p w:rsidR="008E726B" w:rsidRDefault="008E726B">
      <w:pPr>
        <w:widowControl w:val="0"/>
        <w:autoSpaceDE w:val="0"/>
        <w:autoSpaceDN w:val="0"/>
        <w:adjustRightInd w:val="0"/>
        <w:ind w:firstLine="540"/>
        <w:jc w:val="both"/>
      </w:pPr>
      <w: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8E726B" w:rsidRDefault="008E726B">
      <w:pPr>
        <w:widowControl w:val="0"/>
        <w:autoSpaceDE w:val="0"/>
        <w:autoSpaceDN w:val="0"/>
        <w:adjustRightInd w:val="0"/>
        <w:ind w:firstLine="540"/>
        <w:jc w:val="both"/>
      </w:pPr>
      <w: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процентов суммарного расхода воды на хозяйственно-питьевые нужды населенного пункта.</w:t>
      </w:r>
    </w:p>
    <w:p w:rsidR="008E726B" w:rsidRDefault="008E726B">
      <w:pPr>
        <w:widowControl w:val="0"/>
        <w:autoSpaceDE w:val="0"/>
        <w:autoSpaceDN w:val="0"/>
        <w:adjustRightInd w:val="0"/>
        <w:ind w:firstLine="540"/>
        <w:jc w:val="both"/>
      </w:pPr>
      <w:r>
        <w:t>5. Для районов (микрорайонов), застроенных зданиями с централизованным горячим водоснабжением, следует принимать непосредственный о</w:t>
      </w:r>
      <w:r w:rsidR="00AE11CF">
        <w:t>ТКО</w:t>
      </w:r>
      <w:r>
        <w:t>р горячей воды из тепловой сети в среднем за сутки 40 процентов общего расхода воды на хозяйственно-питьевые нужды и в час максимального водозабора - 55 процентов этого расхода. При смешанной застройке следует исходить из численности населения, проживающего в указанных зданиях.</w:t>
      </w:r>
    </w:p>
    <w:p w:rsidR="008E726B" w:rsidRDefault="008E726B">
      <w:pPr>
        <w:widowControl w:val="0"/>
        <w:autoSpaceDE w:val="0"/>
        <w:autoSpaceDN w:val="0"/>
        <w:adjustRightInd w:val="0"/>
        <w:ind w:firstLine="540"/>
        <w:jc w:val="both"/>
      </w:pPr>
      <w:r>
        <w:t>6. Удельное водопотребление в населенных пунктах с числом жителей свыше 1 000 000 человек допускается увеличивать при обосновании в каждом отдельном случае и согласовании с органами государственного надзора.</w:t>
      </w:r>
    </w:p>
    <w:p w:rsidR="008E726B" w:rsidRDefault="008E726B">
      <w:pPr>
        <w:widowControl w:val="0"/>
        <w:autoSpaceDE w:val="0"/>
        <w:autoSpaceDN w:val="0"/>
        <w:adjustRightInd w:val="0"/>
        <w:jc w:val="right"/>
        <w:outlineLvl w:val="2"/>
      </w:pPr>
      <w:bookmarkStart w:id="361" w:name="Par14073"/>
      <w:bookmarkEnd w:id="361"/>
      <w:r>
        <w:t>Таблица 2</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pPr>
      <w:r>
        <w:t>НОРМЫ РАСХОДА ВОДЫ ПОТРЕБИТЕЛЯМИ</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1725"/>
        <w:gridCol w:w="1134"/>
        <w:gridCol w:w="2064"/>
      </w:tblGrid>
      <w:tr w:rsidR="008E726B">
        <w:tc>
          <w:tcPr>
            <w:tcW w:w="48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Водопотребители</w:t>
            </w:r>
          </w:p>
        </w:tc>
        <w:tc>
          <w:tcPr>
            <w:tcW w:w="17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Измеритель</w:t>
            </w:r>
          </w:p>
        </w:tc>
        <w:tc>
          <w:tcPr>
            <w:tcW w:w="31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Нормы расхода воды (в том числе горячей), литров</w:t>
            </w:r>
          </w:p>
        </w:tc>
      </w:tr>
      <w:tr w:rsidR="008E726B">
        <w:tc>
          <w:tcPr>
            <w:tcW w:w="48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средние сутки</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 сутки наибольшего водопотребления</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дома квартирного типа:</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водопроводом и канализацией без ванн</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газоснабжением</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водопроводом, канализацией и ваннами с водонагревателями, работающими на твердом топливе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водопроводом, канализацией и ваннами с газовыми водонагревателями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быстродействующими газовыми нагревателями и многоточечным водоразбором</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централизованным горячим водоснабжением, оборудованные умывальниками, мойками и душами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сидячими ваннами, оборудованными душами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с ваннами длиной от 1500 до </w:t>
            </w:r>
            <w:smartTag w:uri="urn:schemas-microsoft-com:office:smarttags" w:element="metricconverter">
              <w:smartTagPr>
                <w:attr w:name="ProductID" w:val="1700 мм"/>
              </w:smartTagPr>
              <w:r>
                <w:t>1700 мм</w:t>
              </w:r>
            </w:smartTag>
            <w:r>
              <w:t>, оборудованными душами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высотой свыше 12 этажей с централизованным горячим водоснабжением и повышенными требованиями к их благоустройству</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Общежития:</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общими душевыми</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85</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душами при всех жилых комнатах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общими кухнями и блоками душевых на этажах при жилых комнатах в каждой секции здания</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 пансионаты и мотели с общими ваннами и душами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 и пансионаты с душами во всех отдельных номерах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Гостиницы с ваннами в отдельных номерах, % от общего числа номеров:</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25</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75</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100</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житель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Больницы:</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общими ваннами и душевыми</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койка</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115</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санитарными узлами, приближенными к палатам</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койка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инфекционные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койка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Санатории и дома отдыха:</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ваннами при всех жилых комнатах</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койка</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душами при всех жилых комнатах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койка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Поликлиники и амбулатории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больной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Дошкольные организации:</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дневным пребыванием детей:</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 столовыми, работающими на полуфабрикатах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ребенок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 столовыми, работающими на сырье, и прачечными, оборудованными автоматическими стиральными машинами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ребенок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круглосуточным пребыванием детей:</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 столовыми, работающими на полуфабрикатах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ребенок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 столовыми, работающими на сырье, и прачечными, оборудованными автоматическими стиральными машинами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ребенок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93</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Детские лагеря (в том числе круглогодичного действия):</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 столовыми, работающими на сырье, и прачечными, оборудованными автоматическими стиральными машинами</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со столовыми, работающими на полуфабрикатах, и стиркой белья в централизованных прачечных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Прачечные:</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механизированные</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г"/>
              </w:smartTagPr>
              <w:r>
                <w:t>1 кг</w:t>
              </w:r>
            </w:smartTag>
            <w:r>
              <w:t xml:space="preserve"> сухого белья</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немеханизированные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г"/>
              </w:smartTagPr>
              <w:r>
                <w:t>1 кг</w:t>
              </w:r>
            </w:smartTag>
            <w:r>
              <w:t xml:space="preserve"> сухого белья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Административные здания</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работающий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Образовательные организации (в том числе высшего образования и профессиональные) с душевыми при гимнастических залах и буфетами, реализующими готовую продукцию</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учащийся и 1 преподаватель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17,2</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Лаборатории высших образовательных и профессиональных образовательных организаций</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прибор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224</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Общеобразовательные организации с душевыми при гимнастических залах и столовыми, работающими на полуфабрикатах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учащийся и 1 преподаватель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 же с продленным днем</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Профессиональные технические образовательные организации с душевыми при гимнастических залах и столовыми, работающими на полуфабрикатах</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учащийся и 1 преподаватель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Школы-интернаты с помещениями:</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учебными (с душевыми при гимнастических залах)</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учащийся и 1 преподаватель в смену</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спальными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Аптеки:</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торговый зал и подсобные помещения</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работающий</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лаборатория приготовления лекарств</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работающий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Предприятия общественного питания:</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приготовления пищи:</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реализуемой в обеденном зале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условное блюдо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продаваемой на дом</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условное блюдо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выпускающие полуфабрикаты:</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мясные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тонна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6700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рыбные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тонна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6400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овощные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тонна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4400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кулинарные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тонна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7700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Магазины:</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продовольственные</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работающий в смену (</w:t>
            </w:r>
            <w:smartTag w:uri="urn:schemas-microsoft-com:office:smarttags" w:element="metricconverter">
              <w:smartTagPr>
                <w:attr w:name="ProductID" w:val="20 кв. метров"/>
              </w:smartTagPr>
              <w:r>
                <w:t>20 кв. метров</w:t>
              </w:r>
            </w:smartTag>
            <w:r>
              <w:t xml:space="preserve"> торгового зала)</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промтоварные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работающий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Парикмахерские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рабочее место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Кинотеатры</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Клубы</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8,6</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Стадионы и спортзалы:</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зрителей</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физкультурников (с учетом приема душа)</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спортсменов</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Плавательные бассейны:</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пополнение бассейна</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вместимости бассейна в сутки</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зрителей</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место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спортсменов (с учетом приема душа)</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Бани: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для мытья в мыльной с тазами на скамьях и ополаскиванием в душе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посетитель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 же с приемом оздоровительных процедур и ополаскиванием в душе:</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посетитель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душевая кабина</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посетитель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ванная кабина</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посетитель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Душевые в бытовых помещениях промышленных предприятий</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душевая сетка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Цехи с тепловыделениями свыше 84 кДж на 1 куб. метр/час</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человек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Остальные цехи</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человек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481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Расход воды на поливку:</w:t>
            </w:r>
          </w:p>
        </w:tc>
        <w:tc>
          <w:tcPr>
            <w:tcW w:w="172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06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1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травяного покрова</w:t>
            </w:r>
          </w:p>
        </w:tc>
        <w:tc>
          <w:tcPr>
            <w:tcW w:w="172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в. метр"/>
              </w:smartTagPr>
              <w:r>
                <w:t>1 кв. метр</w:t>
              </w:r>
            </w:smartTag>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06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фу</w:t>
            </w:r>
            <w:r w:rsidR="00AE11CF">
              <w:t>ТКО</w:t>
            </w:r>
            <w:r>
              <w:t>льного поля</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в. метр"/>
              </w:smartTagPr>
              <w:r>
                <w:t>1 кв. метр</w:t>
              </w:r>
            </w:smartTag>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остальных спортивных сооружений</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в. метр"/>
              </w:smartTagPr>
              <w:r>
                <w:t>1 кв. метр</w:t>
              </w:r>
            </w:smartTag>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усовершенствованных покрытий, тротуаров, площадей, заводских проездов</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в. метр"/>
              </w:smartTagPr>
              <w:r>
                <w:t>1 кв. метр</w:t>
              </w:r>
            </w:smartTag>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0,4 - 0,5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0,4 - 0,5</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зеленых насаждений, газонов и цветников</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в. метр"/>
              </w:smartTagPr>
              <w:r>
                <w:t>1 кв. метр</w:t>
              </w:r>
            </w:smartTag>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3 - 6</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3 - 6</w:t>
            </w:r>
          </w:p>
        </w:tc>
      </w:tr>
      <w:tr w:rsidR="008E726B">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Заливка поверхности катка</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smartTag w:uri="urn:schemas-microsoft-com:office:smarttags" w:element="metricconverter">
              <w:smartTagPr>
                <w:attr w:name="ProductID" w:val="1 кв. метр"/>
              </w:smartTagPr>
              <w:r>
                <w:t>1 кв. метр</w:t>
              </w:r>
            </w:smartTag>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c>
          <w:tcPr>
            <w:tcW w:w="20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8E726B" w:rsidRDefault="008E726B">
      <w:pPr>
        <w:widowControl w:val="0"/>
        <w:autoSpaceDE w:val="0"/>
        <w:autoSpaceDN w:val="0"/>
        <w:adjustRightInd w:val="0"/>
        <w:ind w:firstLine="540"/>
        <w:jc w:val="both"/>
      </w:pPr>
      <w: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8E726B" w:rsidRDefault="008E726B">
      <w:pPr>
        <w:widowControl w:val="0"/>
        <w:autoSpaceDE w:val="0"/>
        <w:autoSpaceDN w:val="0"/>
        <w:adjustRightInd w:val="0"/>
        <w:ind w:firstLine="540"/>
        <w:jc w:val="both"/>
      </w:pPr>
      <w:r>
        <w:t>2. Нормы расхода воды в средние сутки приведены для выполнения технико-экономических сравнений вариантов.</w:t>
      </w:r>
    </w:p>
    <w:p w:rsidR="008E726B" w:rsidRDefault="008E726B">
      <w:pPr>
        <w:widowControl w:val="0"/>
        <w:autoSpaceDE w:val="0"/>
        <w:autoSpaceDN w:val="0"/>
        <w:adjustRightInd w:val="0"/>
        <w:ind w:firstLine="540"/>
        <w:jc w:val="both"/>
      </w:pPr>
      <w: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8E726B" w:rsidRDefault="008E726B">
      <w:pPr>
        <w:widowControl w:val="0"/>
        <w:autoSpaceDE w:val="0"/>
        <w:autoSpaceDN w:val="0"/>
        <w:adjustRightInd w:val="0"/>
        <w:ind w:firstLine="540"/>
        <w:jc w:val="both"/>
      </w:pPr>
      <w:r>
        <w:t xml:space="preserve">4. При неавтоматизированных стиральных машинах в прачечных и при стирке белья со специфическими загрязнениями норму расхода горячей воды на стирку </w:t>
      </w:r>
      <w:smartTag w:uri="urn:schemas-microsoft-com:office:smarttags" w:element="metricconverter">
        <w:smartTagPr>
          <w:attr w:name="ProductID" w:val="1 кг"/>
        </w:smartTagPr>
        <w:r>
          <w:t>1 кг</w:t>
        </w:r>
      </w:smartTag>
      <w:r>
        <w:t xml:space="preserve"> сухого белья допускается увеличивать до 30 процентов.</w:t>
      </w:r>
    </w:p>
    <w:p w:rsidR="008E726B" w:rsidRDefault="008E726B">
      <w:pPr>
        <w:widowControl w:val="0"/>
        <w:autoSpaceDE w:val="0"/>
        <w:autoSpaceDN w:val="0"/>
        <w:adjustRightInd w:val="0"/>
        <w:ind w:firstLine="540"/>
        <w:jc w:val="both"/>
      </w:pPr>
      <w: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EF0EAC" w:rsidRDefault="00EF0EAC">
      <w:pPr>
        <w:widowControl w:val="0"/>
        <w:autoSpaceDE w:val="0"/>
        <w:autoSpaceDN w:val="0"/>
        <w:adjustRightInd w:val="0"/>
        <w:jc w:val="right"/>
        <w:outlineLvl w:val="2"/>
      </w:pPr>
      <w:bookmarkStart w:id="362" w:name="Par14491"/>
      <w:bookmarkEnd w:id="362"/>
    </w:p>
    <w:p w:rsidR="008E726B" w:rsidRDefault="008E726B">
      <w:pPr>
        <w:widowControl w:val="0"/>
        <w:autoSpaceDE w:val="0"/>
        <w:autoSpaceDN w:val="0"/>
        <w:adjustRightInd w:val="0"/>
        <w:jc w:val="right"/>
        <w:outlineLvl w:val="2"/>
      </w:pPr>
      <w:r>
        <w:t>Таблица 3</w:t>
      </w:r>
    </w:p>
    <w:p w:rsidR="008E726B" w:rsidRDefault="008E726B">
      <w:pPr>
        <w:widowControl w:val="0"/>
        <w:autoSpaceDE w:val="0"/>
        <w:autoSpaceDN w:val="0"/>
        <w:adjustRightInd w:val="0"/>
        <w:jc w:val="center"/>
      </w:pPr>
      <w:r>
        <w:t>ЗОНЫ САНИТАРНОЙ ОХРАНЫ</w:t>
      </w:r>
    </w:p>
    <w:p w:rsidR="008E726B" w:rsidRDefault="008E726B">
      <w:pPr>
        <w:widowControl w:val="0"/>
        <w:autoSpaceDE w:val="0"/>
        <w:autoSpaceDN w:val="0"/>
        <w:adjustRightInd w:val="0"/>
        <w:jc w:val="center"/>
      </w:pPr>
      <w:r>
        <w:t>ИСТОЧНИКОВ ВОДОСНАБЖЕНИЯ И ВОДОПРОВОДОВ</w:t>
      </w:r>
    </w:p>
    <w:p w:rsidR="008E726B" w:rsidRDefault="008E726B">
      <w:pPr>
        <w:widowControl w:val="0"/>
        <w:autoSpaceDE w:val="0"/>
        <w:autoSpaceDN w:val="0"/>
        <w:adjustRightInd w:val="0"/>
        <w:jc w:val="center"/>
      </w:pPr>
      <w:r>
        <w:t>ПИТЬЕВОГО НАЗНАЧЕНИЯ</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1"/>
        <w:gridCol w:w="3288"/>
        <w:gridCol w:w="1701"/>
        <w:gridCol w:w="2268"/>
        <w:gridCol w:w="1814"/>
      </w:tblGrid>
      <w:tr w:rsidR="008E726B">
        <w:tc>
          <w:tcPr>
            <w:tcW w:w="5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N п/п</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источника водоснабжения</w:t>
            </w:r>
          </w:p>
        </w:tc>
        <w:tc>
          <w:tcPr>
            <w:tcW w:w="57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Границы зон санитарной охраны от источника водоснабжения</w:t>
            </w: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 пояс</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 пояс</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 пояс</w:t>
            </w:r>
          </w:p>
        </w:tc>
      </w:tr>
      <w:tr w:rsidR="008E726B">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5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Подземные источники:</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 скважины, в том числе:</w:t>
            </w:r>
          </w:p>
          <w:p w:rsidR="008E726B" w:rsidRDefault="008E726B">
            <w:pPr>
              <w:widowControl w:val="0"/>
              <w:autoSpaceDE w:val="0"/>
              <w:autoSpaceDN w:val="0"/>
              <w:adjustRightInd w:val="0"/>
              <w:jc w:val="both"/>
            </w:pPr>
            <w:r>
              <w:t>защищенные воды;</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не менее </w:t>
            </w:r>
            <w:smartTag w:uri="urn:schemas-microsoft-com:office:smarttags" w:element="metricconverter">
              <w:smartTagPr>
                <w:attr w:name="ProductID" w:val="30 метров"/>
              </w:smartTagPr>
              <w:r>
                <w:t>30 метров</w:t>
              </w:r>
            </w:smartTag>
          </w:p>
        </w:tc>
        <w:tc>
          <w:tcPr>
            <w:tcW w:w="226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 в зависимости от Тм 2)</w:t>
            </w:r>
          </w:p>
        </w:tc>
        <w:tc>
          <w:tcPr>
            <w:tcW w:w="181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 расчету в зависимости от Тх 3)</w:t>
            </w: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недостаточно защищенные воды</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не менее </w:t>
            </w:r>
            <w:smartTag w:uri="urn:schemas-microsoft-com:office:smarttags" w:element="metricconverter">
              <w:smartTagPr>
                <w:attr w:name="ProductID" w:val="50 метров"/>
              </w:smartTagPr>
              <w:r>
                <w:t>50 метров</w:t>
              </w:r>
            </w:smartTag>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 водозаборы при искусственном пополнении запасов подземных вод,</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не менее </w:t>
            </w:r>
            <w:smartTag w:uri="urn:schemas-microsoft-com:office:smarttags" w:element="metricconverter">
              <w:smartTagPr>
                <w:attr w:name="ProductID" w:val="50 метров"/>
              </w:smartTagPr>
              <w:r>
                <w:t>50 метров</w:t>
              </w:r>
            </w:smartTag>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 том числе инфильтрационные сооружения (бассейны, каналы)</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не менее </w:t>
            </w:r>
            <w:smartTag w:uri="urn:schemas-microsoft-com:office:smarttags" w:element="metricconverter">
              <w:smartTagPr>
                <w:attr w:name="ProductID" w:val="100 метров"/>
              </w:smartTagPr>
              <w:r>
                <w:t>100 метров</w:t>
              </w:r>
            </w:smartTag>
            <w:r>
              <w:t xml:space="preserve"> 1)</w:t>
            </w:r>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r>
      <w:tr w:rsidR="008E726B">
        <w:tc>
          <w:tcPr>
            <w:tcW w:w="5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Поверхностные источники</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 водотоки (реки, каналы)</w:t>
            </w:r>
          </w:p>
        </w:tc>
        <w:tc>
          <w:tcPr>
            <w:tcW w:w="17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вверх по течению не менее </w:t>
            </w:r>
            <w:smartTag w:uri="urn:schemas-microsoft-com:office:smarttags" w:element="metricconverter">
              <w:smartTagPr>
                <w:attr w:name="ProductID" w:val="200 метров"/>
              </w:smartTagPr>
              <w:r>
                <w:t>200 метров</w:t>
              </w:r>
            </w:smartTag>
            <w:r>
              <w:t>;</w:t>
            </w:r>
          </w:p>
        </w:tc>
        <w:tc>
          <w:tcPr>
            <w:tcW w:w="2268"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вверх по течению по расчету;</w:t>
            </w:r>
          </w:p>
        </w:tc>
        <w:tc>
          <w:tcPr>
            <w:tcW w:w="1814"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совпадают с границами II пояса;</w:t>
            </w: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вниз по течению не менее </w:t>
            </w:r>
            <w:smartTag w:uri="urn:schemas-microsoft-com:office:smarttags" w:element="metricconverter">
              <w:smartTagPr>
                <w:attr w:name="ProductID" w:val="100 метров"/>
              </w:smartTagPr>
              <w:r>
                <w:t>100 метров</w:t>
              </w:r>
            </w:smartTag>
          </w:p>
        </w:tc>
        <w:tc>
          <w:tcPr>
            <w:tcW w:w="226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вниз по течению не менее </w:t>
            </w:r>
            <w:smartTag w:uri="urn:schemas-microsoft-com:office:smarttags" w:element="metricconverter">
              <w:smartTagPr>
                <w:attr w:name="ProductID" w:val="250 метров"/>
              </w:smartTagPr>
              <w:r>
                <w:t>250 метров</w:t>
              </w:r>
            </w:smartTag>
            <w:r>
              <w:t>;</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совпадают с границами II пояса;</w:t>
            </w: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боковые - не менее </w:t>
            </w:r>
            <w:smartTag w:uri="urn:schemas-microsoft-com:office:smarttags" w:element="metricconverter">
              <w:smartTagPr>
                <w:attr w:name="ProductID" w:val="100 метров"/>
              </w:smartTagPr>
              <w:r>
                <w:t>100 метров</w:t>
              </w:r>
            </w:smartTag>
            <w:r>
              <w:t xml:space="preserve"> от линии уреза воды летне-осенней межени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боковые, не менее:</w:t>
            </w:r>
          </w:p>
          <w:p w:rsidR="008E726B" w:rsidRDefault="008E726B">
            <w:pPr>
              <w:widowControl w:val="0"/>
              <w:autoSpaceDE w:val="0"/>
              <w:autoSpaceDN w:val="0"/>
              <w:adjustRightInd w:val="0"/>
              <w:jc w:val="center"/>
            </w:pPr>
            <w:r>
              <w:t xml:space="preserve">при равнинном рельефе </w:t>
            </w:r>
            <w:smartTag w:uri="urn:schemas-microsoft-com:office:smarttags" w:element="metricconverter">
              <w:smartTagPr>
                <w:attr w:name="ProductID" w:val="500 метров"/>
              </w:smartTagPr>
              <w:r>
                <w:t>500 метров</w:t>
              </w:r>
            </w:smartTag>
            <w:r>
              <w:t>;</w:t>
            </w:r>
          </w:p>
          <w:p w:rsidR="008E726B" w:rsidRDefault="008E726B">
            <w:pPr>
              <w:widowControl w:val="0"/>
              <w:autoSpaceDE w:val="0"/>
              <w:autoSpaceDN w:val="0"/>
              <w:adjustRightInd w:val="0"/>
              <w:jc w:val="center"/>
            </w:pPr>
            <w:r>
              <w:t xml:space="preserve">при пологом склоне - </w:t>
            </w:r>
            <w:smartTag w:uri="urn:schemas-microsoft-com:office:smarttags" w:element="metricconverter">
              <w:smartTagPr>
                <w:attr w:name="ProductID" w:val="750 метров"/>
              </w:smartTagPr>
              <w:r>
                <w:t>750 метров</w:t>
              </w:r>
            </w:smartTag>
            <w:r>
              <w:t>;</w:t>
            </w:r>
          </w:p>
          <w:p w:rsidR="008E726B" w:rsidRDefault="008E726B">
            <w:pPr>
              <w:widowControl w:val="0"/>
              <w:autoSpaceDE w:val="0"/>
              <w:autoSpaceDN w:val="0"/>
              <w:adjustRightInd w:val="0"/>
              <w:jc w:val="center"/>
            </w:pPr>
            <w:r>
              <w:t xml:space="preserve">при крутом склоне - </w:t>
            </w:r>
            <w:smartTag w:uri="urn:schemas-microsoft-com:office:smarttags" w:element="metricconverter">
              <w:smartTagPr>
                <w:attr w:name="ProductID" w:val="1000 метров"/>
              </w:smartTagPr>
              <w:r>
                <w:t>1000 метров</w:t>
              </w:r>
            </w:smartTag>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по линии водоразделов в пределах 3 - </w:t>
            </w:r>
            <w:smartTag w:uri="urn:schemas-microsoft-com:office:smarttags" w:element="metricconverter">
              <w:smartTagPr>
                <w:attr w:name="ProductID" w:val="5 км"/>
              </w:smartTagPr>
              <w:r>
                <w:t>5 км</w:t>
              </w:r>
            </w:smartTag>
            <w:r>
              <w:t>, включая притоки</w:t>
            </w:r>
          </w:p>
        </w:tc>
      </w:tr>
      <w:tr w:rsidR="008E726B">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 водоемы (водохранилища, озера)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не менее </w:t>
            </w:r>
            <w:smartTag w:uri="urn:schemas-microsoft-com:office:smarttags" w:element="metricconverter">
              <w:smartTagPr>
                <w:attr w:name="ProductID" w:val="100 м"/>
              </w:smartTagPr>
              <w:r>
                <w:t>100 м</w:t>
              </w:r>
            </w:smartTag>
            <w:r>
              <w:t xml:space="preserve"> во всех направлениях по акватории водозабора и по прилегающему берегу от линии уреза воды при летне-осенней межени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по акватории: 3 - </w:t>
            </w:r>
            <w:smartTag w:uri="urn:schemas-microsoft-com:office:smarttags" w:element="metricconverter">
              <w:smartTagPr>
                <w:attr w:name="ProductID" w:val="5 км"/>
              </w:smartTagPr>
              <w:r>
                <w:t>5 км</w:t>
              </w:r>
            </w:smartTag>
            <w:r>
              <w:t xml:space="preserve"> во все стороны от водозабора; по территории: 3 - </w:t>
            </w:r>
            <w:smartTag w:uri="urn:schemas-microsoft-com:office:smarttags" w:element="metricconverter">
              <w:smartTagPr>
                <w:attr w:name="ProductID" w:val="5 км"/>
              </w:smartTagPr>
              <w:r>
                <w:t>5 км</w:t>
              </w:r>
            </w:smartTag>
            <w:r>
              <w:t xml:space="preserve"> в обе стороны по берегу и 500 - </w:t>
            </w:r>
            <w:smartTag w:uri="urn:schemas-microsoft-com:office:smarttags" w:element="metricconverter">
              <w:smartTagPr>
                <w:attr w:name="ProductID" w:val="100 метров"/>
              </w:smartTagPr>
              <w:r>
                <w:t>100 метров</w:t>
              </w:r>
            </w:smartTag>
            <w:r>
              <w:t xml:space="preserve"> от уреза воды при нормальном подпорном уровне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совпадают с границами II пояса</w:t>
            </w:r>
          </w:p>
        </w:tc>
      </w:tr>
      <w:tr w:rsidR="008E726B">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Водопроводные сооружения и водоводы</w:t>
            </w:r>
          </w:p>
        </w:tc>
        <w:tc>
          <w:tcPr>
            <w:tcW w:w="57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Границы санитарно-защитной полосы от стен запасных и регулирующих емкостей, фильтров и контактных осветителей - не менее </w:t>
            </w:r>
            <w:smartTag w:uri="urn:schemas-microsoft-com:office:smarttags" w:element="metricconverter">
              <w:smartTagPr>
                <w:attr w:name="ProductID" w:val="30 метров"/>
              </w:smartTagPr>
              <w:r>
                <w:t>30 метров</w:t>
              </w:r>
            </w:smartTag>
            <w:r>
              <w:t xml:space="preserve"> 4);</w:t>
            </w:r>
          </w:p>
          <w:p w:rsidR="008E726B" w:rsidRDefault="008E726B">
            <w:pPr>
              <w:widowControl w:val="0"/>
              <w:autoSpaceDE w:val="0"/>
              <w:autoSpaceDN w:val="0"/>
              <w:adjustRightInd w:val="0"/>
              <w:jc w:val="both"/>
            </w:pPr>
            <w:r>
              <w:t xml:space="preserve">от водонапорных башен - не менее </w:t>
            </w:r>
            <w:smartTag w:uri="urn:schemas-microsoft-com:office:smarttags" w:element="metricconverter">
              <w:smartTagPr>
                <w:attr w:name="ProductID" w:val="10 метров"/>
              </w:smartTagPr>
              <w:r>
                <w:t>10 метров</w:t>
              </w:r>
            </w:smartTag>
            <w:r>
              <w:t xml:space="preserve"> 5);</w:t>
            </w:r>
          </w:p>
          <w:p w:rsidR="008E726B" w:rsidRDefault="008E726B">
            <w:pPr>
              <w:widowControl w:val="0"/>
              <w:autoSpaceDE w:val="0"/>
              <w:autoSpaceDN w:val="0"/>
              <w:adjustRightInd w:val="0"/>
              <w:jc w:val="both"/>
            </w:pPr>
            <w:r>
              <w:t xml:space="preserve">от остальных помещений (отстойники, реагентное хозяйство, склад хлора 6), насосные станции и др.) - не менее </w:t>
            </w:r>
            <w:smartTag w:uri="urn:schemas-microsoft-com:office:smarttags" w:element="metricconverter">
              <w:smartTagPr>
                <w:attr w:name="ProductID" w:val="15 метров"/>
              </w:smartTagPr>
              <w:r>
                <w:t>15 метров</w:t>
              </w:r>
            </w:smartTag>
            <w:r>
              <w:t>;</w:t>
            </w:r>
          </w:p>
          <w:p w:rsidR="008E726B" w:rsidRDefault="008E726B">
            <w:pPr>
              <w:widowControl w:val="0"/>
              <w:autoSpaceDE w:val="0"/>
              <w:autoSpaceDN w:val="0"/>
              <w:adjustRightInd w:val="0"/>
              <w:jc w:val="both"/>
            </w:pPr>
            <w:r>
              <w:t>от крайних линий водопровода:</w:t>
            </w:r>
          </w:p>
          <w:p w:rsidR="008E726B" w:rsidRDefault="008E726B">
            <w:pPr>
              <w:widowControl w:val="0"/>
              <w:autoSpaceDE w:val="0"/>
              <w:autoSpaceDN w:val="0"/>
              <w:adjustRightInd w:val="0"/>
              <w:jc w:val="both"/>
            </w:pPr>
            <w:r>
              <w:t xml:space="preserve">при отсутствии грунтовых вод - не менее </w:t>
            </w:r>
            <w:smartTag w:uri="urn:schemas-microsoft-com:office:smarttags" w:element="metricconverter">
              <w:smartTagPr>
                <w:attr w:name="ProductID" w:val="10 метров"/>
              </w:smartTagPr>
              <w:r>
                <w:t>10 метров</w:t>
              </w:r>
            </w:smartTag>
            <w:r>
              <w:t xml:space="preserve"> при диаметре водоводов до </w:t>
            </w:r>
            <w:smartTag w:uri="urn:schemas-microsoft-com:office:smarttags" w:element="metricconverter">
              <w:smartTagPr>
                <w:attr w:name="ProductID" w:val="1000 миллиметров"/>
              </w:smartTagPr>
              <w:r>
                <w:t>1000 миллиметров</w:t>
              </w:r>
            </w:smartTag>
            <w:r>
              <w:t xml:space="preserve"> и не менее </w:t>
            </w:r>
            <w:smartTag w:uri="urn:schemas-microsoft-com:office:smarttags" w:element="metricconverter">
              <w:smartTagPr>
                <w:attr w:name="ProductID" w:val="20 метров"/>
              </w:smartTagPr>
              <w:r>
                <w:t>20 метров</w:t>
              </w:r>
            </w:smartTag>
            <w:r>
              <w:t xml:space="preserve"> при диаметре более </w:t>
            </w:r>
            <w:smartTag w:uri="urn:schemas-microsoft-com:office:smarttags" w:element="metricconverter">
              <w:smartTagPr>
                <w:attr w:name="ProductID" w:val="1000 миллиметров"/>
              </w:smartTagPr>
              <w:r>
                <w:t>1000 миллиметров</w:t>
              </w:r>
            </w:smartTag>
            <w:r>
              <w:t>;</w:t>
            </w:r>
          </w:p>
          <w:p w:rsidR="008E726B" w:rsidRDefault="008E726B">
            <w:pPr>
              <w:widowControl w:val="0"/>
              <w:autoSpaceDE w:val="0"/>
              <w:autoSpaceDN w:val="0"/>
              <w:adjustRightInd w:val="0"/>
              <w:jc w:val="both"/>
            </w:pPr>
            <w:r>
              <w:t xml:space="preserve">при наличии грунтовых вод - не менее </w:t>
            </w:r>
            <w:smartTag w:uri="urn:schemas-microsoft-com:office:smarttags" w:element="metricconverter">
              <w:smartTagPr>
                <w:attr w:name="ProductID" w:val="50 метров"/>
              </w:smartTagPr>
              <w:r>
                <w:t>50 метров</w:t>
              </w:r>
            </w:smartTag>
            <w:r>
              <w:t xml:space="preserve"> вне зависимости от диаметра водоводов</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 xml:space="preserve">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етров"/>
        </w:smartTagPr>
        <w:r>
          <w:t>150 метров</w:t>
        </w:r>
      </w:smartTag>
      <w:r>
        <w:t>.</w:t>
      </w:r>
    </w:p>
    <w:p w:rsidR="008E726B" w:rsidRDefault="008E726B">
      <w:pPr>
        <w:widowControl w:val="0"/>
        <w:autoSpaceDE w:val="0"/>
        <w:autoSpaceDN w:val="0"/>
        <w:adjustRightInd w:val="0"/>
        <w:ind w:firstLine="540"/>
        <w:jc w:val="both"/>
      </w:pPr>
      <w:r>
        <w:t>2. При определении границ II пояса Тм (время продвижения микробного загрязнения с потоком подземных вод к водозабору) принимается по таблице:</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37"/>
        <w:gridCol w:w="1701"/>
      </w:tblGrid>
      <w:tr w:rsidR="008E726B">
        <w:tc>
          <w:tcPr>
            <w:tcW w:w="7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Гидрологические условия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Тм (в сутках)</w:t>
            </w:r>
          </w:p>
        </w:tc>
      </w:tr>
      <w:tr w:rsidR="008E726B">
        <w:tc>
          <w:tcPr>
            <w:tcW w:w="7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r>
      <w:tr w:rsidR="008E726B">
        <w:tc>
          <w:tcPr>
            <w:tcW w:w="79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3.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Тх.</w:t>
      </w:r>
    </w:p>
    <w:p w:rsidR="008E726B" w:rsidRDefault="008E726B">
      <w:pPr>
        <w:widowControl w:val="0"/>
        <w:autoSpaceDE w:val="0"/>
        <w:autoSpaceDN w:val="0"/>
        <w:adjustRightInd w:val="0"/>
        <w:ind w:firstLine="540"/>
        <w:jc w:val="both"/>
      </w:pPr>
      <w:r>
        <w:t>Тх принимается как срок эксплуатации водозабора (обычный срок эксплуатации водозабора - 25 - 50 лет).</w:t>
      </w:r>
    </w:p>
    <w:p w:rsidR="008E726B" w:rsidRDefault="008E726B">
      <w:pPr>
        <w:widowControl w:val="0"/>
        <w:autoSpaceDE w:val="0"/>
        <w:autoSpaceDN w:val="0"/>
        <w:adjustRightInd w:val="0"/>
        <w:ind w:firstLine="540"/>
        <w:jc w:val="both"/>
      </w:pPr>
      <w:r>
        <w:t>4.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8E726B" w:rsidRDefault="008E726B">
      <w:pPr>
        <w:widowControl w:val="0"/>
        <w:autoSpaceDE w:val="0"/>
        <w:autoSpaceDN w:val="0"/>
        <w:adjustRightInd w:val="0"/>
        <w:ind w:firstLine="540"/>
        <w:jc w:val="both"/>
      </w:pPr>
      <w:r>
        <w:t xml:space="preserve">5. Настоящее приложение содержит нормы, установленные </w:t>
      </w:r>
      <w:hyperlink r:id="rId768"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2"/>
      </w:pPr>
      <w:bookmarkStart w:id="363" w:name="Par14577"/>
      <w:bookmarkEnd w:id="363"/>
      <w:r>
        <w:t>Таблица 4</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64" w:name="Par14579"/>
      <w:bookmarkEnd w:id="364"/>
      <w:r>
        <w:t>НОРМЫ ЭЛЕКТРОПОТРЕБЛЕНИЯ</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УКРУПНЕННЫЕ ПОКАЗАТЕЛИ РАСХОДА ЭЛЕКТРОЭНЕРГИИ</w:t>
      </w:r>
    </w:p>
    <w:p w:rsidR="008E726B" w:rsidRDefault="008E726B">
      <w:pPr>
        <w:widowControl w:val="0"/>
        <w:autoSpaceDE w:val="0"/>
        <w:autoSpaceDN w:val="0"/>
        <w:adjustRightInd w:val="0"/>
        <w:jc w:val="center"/>
      </w:pPr>
      <w:r>
        <w:t>КОММУНАЛЬНО-БЫТОВЫХ ПОТРЕБИТЕЛЕЙ И ГОДОВОГО ЧИСЛА</w:t>
      </w:r>
    </w:p>
    <w:p w:rsidR="008E726B" w:rsidRDefault="008E726B">
      <w:pPr>
        <w:widowControl w:val="0"/>
        <w:autoSpaceDE w:val="0"/>
        <w:autoSpaceDN w:val="0"/>
        <w:adjustRightInd w:val="0"/>
        <w:jc w:val="center"/>
      </w:pPr>
      <w:r>
        <w:t>ЧАСОВ ИСПОЛЬЗОВАНИЯ МАКСИМУМА ЭЛЕКТРИЧЕСКОЙ НАГРУЗКИ</w:t>
      </w:r>
    </w:p>
    <w:p w:rsidR="008E726B" w:rsidRDefault="008E726B">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31"/>
        <w:gridCol w:w="1872"/>
        <w:gridCol w:w="2490"/>
        <w:gridCol w:w="1833"/>
        <w:gridCol w:w="2542"/>
      </w:tblGrid>
      <w:tr w:rsidR="008E726B" w:rsidRPr="003D571D">
        <w:tc>
          <w:tcPr>
            <w:tcW w:w="14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Категории населенных пунктов</w:t>
            </w:r>
          </w:p>
        </w:tc>
        <w:tc>
          <w:tcPr>
            <w:tcW w:w="43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Населенный пункт без стационарных электроплит</w:t>
            </w:r>
          </w:p>
        </w:tc>
        <w:tc>
          <w:tcPr>
            <w:tcW w:w="43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Населенный пункт со стационарными электроплитами</w:t>
            </w:r>
          </w:p>
        </w:tc>
      </w:tr>
      <w:tr w:rsidR="008E726B" w:rsidRPr="003D571D">
        <w:tc>
          <w:tcPr>
            <w:tcW w:w="14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удельный расход электроэнергии, кВтч/чел. в год</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годовое число часов использования максимума электрической нагрузки</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удельный расход электроэнергии, кВтч/чел. в год</w:t>
            </w:r>
          </w:p>
        </w:tc>
        <w:tc>
          <w:tcPr>
            <w:tcW w:w="2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годовое число часов использования максимума электрической нагрузки</w:t>
            </w:r>
          </w:p>
        </w:tc>
      </w:tr>
      <w:tr w:rsidR="008E726B" w:rsidRPr="003D571D">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Большой</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2480</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3060</w:t>
            </w:r>
          </w:p>
        </w:tc>
        <w:tc>
          <w:tcPr>
            <w:tcW w:w="2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5600</w:t>
            </w:r>
          </w:p>
        </w:tc>
      </w:tr>
      <w:tr w:rsidR="008E726B" w:rsidRPr="003D571D">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Средний</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2300</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5350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2880</w:t>
            </w:r>
          </w:p>
        </w:tc>
        <w:tc>
          <w:tcPr>
            <w:tcW w:w="2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5550</w:t>
            </w:r>
          </w:p>
        </w:tc>
      </w:tr>
      <w:tr w:rsidR="008E726B" w:rsidRPr="003D571D">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Малый</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2170</w:t>
            </w:r>
          </w:p>
        </w:tc>
        <w:tc>
          <w:tcPr>
            <w:tcW w:w="2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5300</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2750</w:t>
            </w:r>
          </w:p>
        </w:tc>
        <w:tc>
          <w:tcPr>
            <w:tcW w:w="2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Pr="003D571D" w:rsidRDefault="008E726B">
            <w:pPr>
              <w:widowControl w:val="0"/>
              <w:autoSpaceDE w:val="0"/>
              <w:autoSpaceDN w:val="0"/>
              <w:adjustRightInd w:val="0"/>
              <w:jc w:val="center"/>
            </w:pPr>
            <w:r w:rsidRPr="003D571D">
              <w:t>5500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w:t>
      </w:r>
    </w:p>
    <w:p w:rsidR="008E726B" w:rsidRDefault="008E726B">
      <w:pPr>
        <w:widowControl w:val="0"/>
        <w:autoSpaceDE w:val="0"/>
        <w:autoSpaceDN w:val="0"/>
        <w:adjustRightInd w:val="0"/>
        <w:ind w:firstLine="540"/>
        <w:jc w:val="both"/>
      </w:pPr>
      <w:r>
        <w:t>2. Приведенные данные не учитывают применения в жилых зданиях кондиционирования, электроотопления и электроводонагрева.</w:t>
      </w: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sectPr w:rsidR="00534BB9" w:rsidSect="00FE1AED">
          <w:pgSz w:w="11905" w:h="16838"/>
          <w:pgMar w:top="1134" w:right="567" w:bottom="1134" w:left="1134" w:header="720" w:footer="720" w:gutter="0"/>
          <w:cols w:space="720"/>
          <w:noEndnote/>
        </w:sectPr>
      </w:pPr>
    </w:p>
    <w:p w:rsidR="008E726B" w:rsidRDefault="008E726B">
      <w:pPr>
        <w:widowControl w:val="0"/>
        <w:autoSpaceDE w:val="0"/>
        <w:autoSpaceDN w:val="0"/>
        <w:adjustRightInd w:val="0"/>
        <w:jc w:val="right"/>
        <w:outlineLvl w:val="2"/>
      </w:pPr>
      <w:r>
        <w:t>Таблица 5</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УДЕЛЬНАЯ РАСЧЕТНАЯ ЭЛЕКТРИЧЕСКАЯ НАГРУЗКА</w:t>
      </w:r>
    </w:p>
    <w:p w:rsidR="008E726B" w:rsidRDefault="008E726B">
      <w:pPr>
        <w:widowControl w:val="0"/>
        <w:autoSpaceDE w:val="0"/>
        <w:autoSpaceDN w:val="0"/>
        <w:adjustRightInd w:val="0"/>
        <w:jc w:val="center"/>
      </w:pPr>
      <w:r>
        <w:t>ЭЛЕКТРОПРИЕМНИКОВ КВАРТИР ЖИЛЫХ ЗДАНИЙ</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22"/>
        <w:gridCol w:w="720"/>
        <w:gridCol w:w="540"/>
        <w:gridCol w:w="540"/>
        <w:gridCol w:w="540"/>
        <w:gridCol w:w="540"/>
        <w:gridCol w:w="720"/>
        <w:gridCol w:w="540"/>
        <w:gridCol w:w="720"/>
        <w:gridCol w:w="720"/>
        <w:gridCol w:w="720"/>
        <w:gridCol w:w="720"/>
        <w:gridCol w:w="720"/>
        <w:gridCol w:w="720"/>
        <w:gridCol w:w="900"/>
      </w:tblGrid>
      <w:tr w:rsidR="008E726B">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Потребители электроэнергии</w:t>
            </w:r>
          </w:p>
        </w:tc>
        <w:tc>
          <w:tcPr>
            <w:tcW w:w="936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Удельная расчетная электрическая нагрузка, кВт/квартиру, при количестве квартир:</w:t>
            </w:r>
          </w:p>
        </w:tc>
      </w:tr>
      <w:tr w:rsidR="008E726B">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1 - 5</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w:t>
            </w:r>
          </w:p>
        </w:tc>
      </w:tr>
      <w:tr w:rsidR="008E726B">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312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Квартиры с плитами:</w:t>
            </w: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4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4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4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4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54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2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0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312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на природном газе </w:t>
            </w:r>
            <w:hyperlink w:anchor="Par14741" w:history="1">
              <w:r>
                <w:rPr>
                  <w:color w:val="0000FF"/>
                </w:rPr>
                <w:t>&lt;*&gt;</w:t>
              </w:r>
            </w:hyperlink>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54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54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w:t>
            </w:r>
          </w:p>
        </w:tc>
        <w:tc>
          <w:tcPr>
            <w:tcW w:w="54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54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1,65</w:t>
            </w:r>
          </w:p>
        </w:tc>
        <w:tc>
          <w:tcPr>
            <w:tcW w:w="54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1,05</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0,85</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0,77</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0,71</w:t>
            </w:r>
          </w:p>
        </w:tc>
        <w:tc>
          <w:tcPr>
            <w:tcW w:w="72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0,69</w:t>
            </w:r>
          </w:p>
        </w:tc>
        <w:tc>
          <w:tcPr>
            <w:tcW w:w="90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0,67</w:t>
            </w:r>
          </w:p>
        </w:tc>
      </w:tr>
      <w:tr w:rsidR="008E726B">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сжиженном газе (в том числе при групповых установках и на твердом топливе)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0,92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0,76</w:t>
            </w:r>
          </w:p>
        </w:tc>
      </w:tr>
      <w:tr w:rsidR="008E726B">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электрическими, мощностью 8,5 кВт</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4,3</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1,27</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1,19</w:t>
            </w:r>
          </w:p>
        </w:tc>
      </w:tr>
      <w:tr w:rsidR="008E726B">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 xml:space="preserve">Квартиры повышенной комфортности с электрическими плитами мощностью до 10,5 кВт </w:t>
            </w:r>
            <w:hyperlink w:anchor="Par14742" w:history="1">
              <w:r>
                <w:rPr>
                  <w:color w:val="0000FF"/>
                </w:rPr>
                <w:t>&lt;**&gt;</w:t>
              </w:r>
            </w:hyperlink>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8,1</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6,7</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1,95</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1,67</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1,62</w:t>
            </w:r>
          </w:p>
        </w:tc>
      </w:tr>
      <w:tr w:rsidR="008E726B">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Домики на участках садоводческих товариществ</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0,9</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0,69</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0,61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0,54</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0,46</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w:t>
      </w:r>
    </w:p>
    <w:p w:rsidR="008E726B" w:rsidRDefault="008E726B">
      <w:pPr>
        <w:widowControl w:val="0"/>
        <w:autoSpaceDE w:val="0"/>
        <w:autoSpaceDN w:val="0"/>
        <w:adjustRightInd w:val="0"/>
        <w:ind w:firstLine="540"/>
        <w:jc w:val="both"/>
      </w:pPr>
      <w:bookmarkStart w:id="365" w:name="Par14741"/>
      <w:bookmarkEnd w:id="365"/>
      <w:r>
        <w:t>&lt;*&gt; В зданиях по типовым проектам.</w:t>
      </w:r>
    </w:p>
    <w:p w:rsidR="008E726B" w:rsidRDefault="008E726B">
      <w:pPr>
        <w:widowControl w:val="0"/>
        <w:autoSpaceDE w:val="0"/>
        <w:autoSpaceDN w:val="0"/>
        <w:adjustRightInd w:val="0"/>
        <w:ind w:firstLine="540"/>
        <w:jc w:val="both"/>
      </w:pPr>
      <w:bookmarkStart w:id="366" w:name="Par14742"/>
      <w:bookmarkEnd w:id="366"/>
      <w:r>
        <w:t>&lt;**&gt; Рекомендуемые значения.</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Удельные расчетные нагрузки для числа квартир, не указанного в таблице, определяются путем интерполяции.</w:t>
      </w:r>
    </w:p>
    <w:p w:rsidR="008E726B" w:rsidRDefault="008E726B">
      <w:pPr>
        <w:widowControl w:val="0"/>
        <w:autoSpaceDE w:val="0"/>
        <w:autoSpaceDN w:val="0"/>
        <w:adjustRightInd w:val="0"/>
        <w:ind w:firstLine="540"/>
        <w:jc w:val="both"/>
      </w:pPr>
      <w: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8E726B" w:rsidRDefault="008E726B">
      <w:pPr>
        <w:widowControl w:val="0"/>
        <w:autoSpaceDE w:val="0"/>
        <w:autoSpaceDN w:val="0"/>
        <w:adjustRightInd w:val="0"/>
        <w:ind w:firstLine="540"/>
        <w:jc w:val="both"/>
      </w:pPr>
      <w:r>
        <w:t xml:space="preserve">3. Удельные расчетные нагрузки приведены для квартир средней общей площадью </w:t>
      </w:r>
      <w:smartTag w:uri="urn:schemas-microsoft-com:office:smarttags" w:element="metricconverter">
        <w:smartTagPr>
          <w:attr w:name="ProductID" w:val="70 кв. метров"/>
        </w:smartTagPr>
        <w:r>
          <w:t>70 кв. метров</w:t>
        </w:r>
      </w:smartTag>
      <w:r>
        <w:t xml:space="preserve"> (квартиры от 35 до </w:t>
      </w:r>
      <w:smartTag w:uri="urn:schemas-microsoft-com:office:smarttags" w:element="metricconverter">
        <w:smartTagPr>
          <w:attr w:name="ProductID" w:val="90 кв. метров"/>
        </w:smartTagPr>
        <w:r>
          <w:t>90 кв. метров</w:t>
        </w:r>
      </w:smartTag>
      <w:r>
        <w:t xml:space="preserve">) в зданиях по типовым проектам и </w:t>
      </w:r>
      <w:smartTag w:uri="urn:schemas-microsoft-com:office:smarttags" w:element="metricconverter">
        <w:smartTagPr>
          <w:attr w:name="ProductID" w:val="150 кв. метров"/>
        </w:smartTagPr>
        <w:r>
          <w:t>150 кв. метров</w:t>
        </w:r>
      </w:smartTag>
      <w:r>
        <w:t xml:space="preserve"> (квартиры от 100 до </w:t>
      </w:r>
      <w:smartTag w:uri="urn:schemas-microsoft-com:office:smarttags" w:element="metricconverter">
        <w:smartTagPr>
          <w:attr w:name="ProductID" w:val="300 КВ. МЕТРОВ"/>
        </w:smartTagPr>
        <w:r>
          <w:t>300 кв. метров</w:t>
        </w:r>
      </w:smartTag>
      <w:r>
        <w:t>) в зданиях по индивидуальным проектам с квартирами повышенной комфортности.</w:t>
      </w:r>
    </w:p>
    <w:p w:rsidR="008E726B" w:rsidRDefault="008E726B">
      <w:pPr>
        <w:widowControl w:val="0"/>
        <w:autoSpaceDE w:val="0"/>
        <w:autoSpaceDN w:val="0"/>
        <w:adjustRightInd w:val="0"/>
        <w:ind w:firstLine="540"/>
        <w:jc w:val="both"/>
      </w:pPr>
      <w:r>
        <w:t xml:space="preserve">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w:t>
      </w:r>
      <w:hyperlink r:id="rId769" w:history="1">
        <w:r>
          <w:rPr>
            <w:color w:val="0000FF"/>
          </w:rPr>
          <w:t>СП 31-110-2003</w:t>
        </w:r>
      </w:hyperlink>
      <w:r>
        <w:t>.</w:t>
      </w:r>
    </w:p>
    <w:p w:rsidR="008E726B" w:rsidRDefault="008E726B">
      <w:pPr>
        <w:widowControl w:val="0"/>
        <w:autoSpaceDE w:val="0"/>
        <w:autoSpaceDN w:val="0"/>
        <w:adjustRightInd w:val="0"/>
        <w:ind w:firstLine="540"/>
        <w:jc w:val="both"/>
      </w:pPr>
      <w:r>
        <w:t>5. Удельные расчетные нагрузки не учитывают покомнатное расселение семей в квартире.</w:t>
      </w:r>
    </w:p>
    <w:p w:rsidR="008E726B" w:rsidRDefault="008E726B">
      <w:pPr>
        <w:widowControl w:val="0"/>
        <w:autoSpaceDE w:val="0"/>
        <w:autoSpaceDN w:val="0"/>
        <w:adjustRightInd w:val="0"/>
        <w:ind w:firstLine="540"/>
        <w:jc w:val="both"/>
      </w:pPr>
      <w: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8E726B" w:rsidRDefault="008E726B">
      <w:pPr>
        <w:widowControl w:val="0"/>
        <w:autoSpaceDE w:val="0"/>
        <w:autoSpaceDN w:val="0"/>
        <w:adjustRightInd w:val="0"/>
        <w:ind w:firstLine="540"/>
        <w:jc w:val="both"/>
      </w:pPr>
      <w: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8E726B" w:rsidRDefault="008E726B">
      <w:pPr>
        <w:widowControl w:val="0"/>
        <w:autoSpaceDE w:val="0"/>
        <w:autoSpaceDN w:val="0"/>
        <w:adjustRightInd w:val="0"/>
        <w:ind w:firstLine="540"/>
        <w:jc w:val="both"/>
      </w:pPr>
      <w:r>
        <w:t>8. Нагрузка иллюминации мощностью до 10 кВт в расчетной нагрузке на вводе в здание учитываться не должна.</w:t>
      </w:r>
    </w:p>
    <w:p w:rsidR="008E726B" w:rsidRDefault="008E726B">
      <w:pPr>
        <w:widowControl w:val="0"/>
        <w:autoSpaceDE w:val="0"/>
        <w:autoSpaceDN w:val="0"/>
        <w:adjustRightInd w:val="0"/>
        <w:ind w:firstLine="540"/>
        <w:jc w:val="both"/>
      </w:pPr>
    </w:p>
    <w:p w:rsidR="00534BB9" w:rsidRDefault="00534BB9">
      <w:pPr>
        <w:widowControl w:val="0"/>
        <w:autoSpaceDE w:val="0"/>
        <w:autoSpaceDN w:val="0"/>
        <w:adjustRightInd w:val="0"/>
        <w:jc w:val="right"/>
        <w:outlineLvl w:val="2"/>
      </w:pPr>
      <w:bookmarkStart w:id="367" w:name="Par14754"/>
      <w:bookmarkEnd w:id="367"/>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pPr>
    </w:p>
    <w:p w:rsidR="00534BB9" w:rsidRDefault="00534BB9">
      <w:pPr>
        <w:widowControl w:val="0"/>
        <w:autoSpaceDE w:val="0"/>
        <w:autoSpaceDN w:val="0"/>
        <w:adjustRightInd w:val="0"/>
        <w:jc w:val="right"/>
        <w:outlineLvl w:val="2"/>
        <w:sectPr w:rsidR="00534BB9" w:rsidSect="00534BB9">
          <w:pgSz w:w="16838" w:h="11905" w:orient="landscape"/>
          <w:pgMar w:top="1134" w:right="1134" w:bottom="567" w:left="1134" w:header="720" w:footer="720" w:gutter="0"/>
          <w:cols w:space="720"/>
          <w:noEndnote/>
        </w:sectPr>
      </w:pPr>
    </w:p>
    <w:p w:rsidR="008E726B" w:rsidRDefault="008E726B">
      <w:pPr>
        <w:widowControl w:val="0"/>
        <w:autoSpaceDE w:val="0"/>
        <w:autoSpaceDN w:val="0"/>
        <w:adjustRightInd w:val="0"/>
        <w:jc w:val="right"/>
        <w:outlineLvl w:val="2"/>
      </w:pPr>
      <w:r>
        <w:t>Таблица 6</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УДЕЛЬНАЯ РАСЧЕТНАЯ ЭЛЕКТРИЧЕСКАЯ НАГРУЗКА</w:t>
      </w:r>
    </w:p>
    <w:p w:rsidR="008E726B" w:rsidRDefault="008E726B">
      <w:pPr>
        <w:widowControl w:val="0"/>
        <w:autoSpaceDE w:val="0"/>
        <w:autoSpaceDN w:val="0"/>
        <w:adjustRightInd w:val="0"/>
        <w:jc w:val="center"/>
      </w:pPr>
      <w:r>
        <w:t>ЭЛЕКТРОПРИЕМНИКОВ ИНДИВИДУАЛЬНЫХ ЖИЛЫХ ДОМОВ</w:t>
      </w:r>
    </w:p>
    <w:p w:rsidR="008E726B" w:rsidRDefault="008E726B">
      <w:pPr>
        <w:widowControl w:val="0"/>
        <w:autoSpaceDE w:val="0"/>
        <w:autoSpaceDN w:val="0"/>
        <w:adjustRightInd w:val="0"/>
        <w:jc w:val="center"/>
      </w:pPr>
    </w:p>
    <w:tbl>
      <w:tblPr>
        <w:tblW w:w="10258"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709"/>
        <w:gridCol w:w="737"/>
        <w:gridCol w:w="737"/>
        <w:gridCol w:w="737"/>
        <w:gridCol w:w="734"/>
        <w:gridCol w:w="720"/>
        <w:gridCol w:w="540"/>
        <w:gridCol w:w="540"/>
        <w:gridCol w:w="540"/>
        <w:gridCol w:w="720"/>
      </w:tblGrid>
      <w:tr w:rsidR="008E726B">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Потребители электроэнергии</w:t>
            </w:r>
          </w:p>
        </w:tc>
        <w:tc>
          <w:tcPr>
            <w:tcW w:w="671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Удельная расчетная электрическая нагрузка, кВт/дом, при количестве индивидуальных жилых домов</w:t>
            </w:r>
          </w:p>
        </w:tc>
      </w:tr>
      <w:tr w:rsidR="008E726B">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r>
      <w:tr w:rsidR="008E726B">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Дома с плитами на природном газе</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Дома с плитами на природном газе и электрической сауной мощностью до 12 кВт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8,6</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6,3</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Дома с электрическими плитами мощностью до 10,5 кВт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w:t>
            </w:r>
          </w:p>
        </w:tc>
      </w:tr>
      <w:tr w:rsidR="008E726B">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Дома с электрическими плитами мощностью до 10,5 кВт и электрической сауной мощностью до 12 кВт</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12,9</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11,6</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10,7</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8,8</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6,7</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1. Удельные расчетные нагрузки для количества индивидуальных жилых домов, не указанного в таблице, определяются путем интерполяции.</w:t>
      </w:r>
    </w:p>
    <w:p w:rsidR="008E726B" w:rsidRDefault="008E726B">
      <w:pPr>
        <w:widowControl w:val="0"/>
        <w:autoSpaceDE w:val="0"/>
        <w:autoSpaceDN w:val="0"/>
        <w:adjustRightInd w:val="0"/>
        <w:ind w:firstLine="540"/>
        <w:jc w:val="both"/>
      </w:pPr>
      <w:r>
        <w:t xml:space="preserve">2. Удельные расчетные нагрузки приведены для индивидуальных жилых домов общей площадью от 150 до </w:t>
      </w:r>
      <w:smartTag w:uri="urn:schemas-microsoft-com:office:smarttags" w:element="metricconverter">
        <w:smartTagPr>
          <w:attr w:name="ProductID" w:val="600 кв. метров"/>
        </w:smartTagPr>
        <w:r>
          <w:t>600 кв. метров</w:t>
        </w:r>
      </w:smartTag>
      <w:r>
        <w:t>.</w:t>
      </w:r>
    </w:p>
    <w:p w:rsidR="008E726B" w:rsidRDefault="008E726B">
      <w:pPr>
        <w:widowControl w:val="0"/>
        <w:autoSpaceDE w:val="0"/>
        <w:autoSpaceDN w:val="0"/>
        <w:adjustRightInd w:val="0"/>
        <w:ind w:firstLine="540"/>
        <w:jc w:val="both"/>
      </w:pPr>
      <w:r>
        <w:t xml:space="preserve">3. Удельные расчетные нагрузки для индивидуальных жилых домов общей площадью до </w:t>
      </w:r>
      <w:smartTag w:uri="urn:schemas-microsoft-com:office:smarttags" w:element="metricconverter">
        <w:smartTagPr>
          <w:attr w:name="ProductID" w:val="150 кв. метров"/>
        </w:smartTagPr>
        <w:r>
          <w:t>150 кв. метров</w:t>
        </w:r>
      </w:smartTag>
      <w:r>
        <w:t xml:space="preserve"> без электрической сауны определяются по </w:t>
      </w:r>
      <w:hyperlink w:anchor="Par14051" w:history="1">
        <w:r>
          <w:rPr>
            <w:color w:val="0000FF"/>
          </w:rPr>
          <w:t>табл</w:t>
        </w:r>
        <w:r>
          <w:rPr>
            <w:color w:val="0000FF"/>
          </w:rPr>
          <w:t>и</w:t>
        </w:r>
        <w:r>
          <w:rPr>
            <w:color w:val="0000FF"/>
          </w:rPr>
          <w:t xml:space="preserve">це </w:t>
        </w:r>
        <w:r w:rsidR="00534BB9">
          <w:rPr>
            <w:color w:val="0000FF"/>
          </w:rPr>
          <w:t>5</w:t>
        </w:r>
      </w:hyperlink>
      <w:r>
        <w:t xml:space="preserve"> настоящего приложения как для типовых квартир с плитами на природном или сжиженном газе, или электрическими плитами.</w:t>
      </w:r>
    </w:p>
    <w:p w:rsidR="008E726B" w:rsidRDefault="008E726B">
      <w:pPr>
        <w:widowControl w:val="0"/>
        <w:autoSpaceDE w:val="0"/>
        <w:autoSpaceDN w:val="0"/>
        <w:adjustRightInd w:val="0"/>
        <w:ind w:firstLine="540"/>
        <w:jc w:val="both"/>
      </w:pPr>
      <w:r>
        <w:t>4. Удельные расчетные нагрузки не учитывают применения в индивидуальных жилых домах электрического отопления и электроводонагревателей.</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right"/>
        <w:outlineLvl w:val="2"/>
      </w:pPr>
      <w:bookmarkStart w:id="368" w:name="Par14833"/>
      <w:bookmarkEnd w:id="368"/>
      <w:r>
        <w:t>Таблица 7</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r>
        <w:t>УКРУПНЕННЫЕ УДЕЛЬНЫЕ ЭЛЕКТРИЧЕСКИЕ</w:t>
      </w:r>
    </w:p>
    <w:p w:rsidR="008E726B" w:rsidRDefault="008E726B">
      <w:pPr>
        <w:widowControl w:val="0"/>
        <w:autoSpaceDE w:val="0"/>
        <w:autoSpaceDN w:val="0"/>
        <w:adjustRightInd w:val="0"/>
        <w:jc w:val="center"/>
      </w:pPr>
      <w:r>
        <w:t>НАГРУЗКИ ОБЩЕСТВЕННЫХ ЗДАНИЙ</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6066"/>
        <w:gridCol w:w="1778"/>
        <w:gridCol w:w="1313"/>
      </w:tblGrid>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N п/п</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Здание</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Единица измерения</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Удельная нагрузка</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r>
      <w:tr w:rsidR="008E726B">
        <w:tc>
          <w:tcPr>
            <w:tcW w:w="96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69" w:name="Par14846"/>
            <w:bookmarkEnd w:id="369"/>
            <w:r>
              <w:t>Предприятия общественного питания</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Полностью электрифицированные с количеством посадочных мест:</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70" w:name="Par14851"/>
            <w:bookmarkEnd w:id="370"/>
            <w:r>
              <w:t>1</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400</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кВт/место</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1,04</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400 до 1000</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0,86</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1000</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0,75</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Частично электрифицированные (с плитами на газообразном топливе) с количеством посадочных мест:</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 400</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0,81</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400 до 1000</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0,69</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71" w:name="Par14875"/>
            <w:bookmarkEnd w:id="371"/>
            <w:r>
              <w:t>6</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свыше 1000</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0,56</w:t>
            </w:r>
          </w:p>
        </w:tc>
      </w:tr>
      <w:tr w:rsidR="008E726B">
        <w:tc>
          <w:tcPr>
            <w:tcW w:w="96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72" w:name="Par14879"/>
            <w:bookmarkEnd w:id="372"/>
            <w:r>
              <w:t>Продовольственные магазины</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кондиционирования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кВт/кв. метр торгового зала</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0,23</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кондиционированием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0,25</w:t>
            </w:r>
          </w:p>
        </w:tc>
      </w:tr>
      <w:tr w:rsidR="008E726B">
        <w:tc>
          <w:tcPr>
            <w:tcW w:w="96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73" w:name="Par14888"/>
            <w:bookmarkEnd w:id="373"/>
            <w:r>
              <w:t>Непродовольственные магазины</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кондиционирования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0,14</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кондиционированием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0,16</w:t>
            </w:r>
          </w:p>
        </w:tc>
      </w:tr>
      <w:tr w:rsidR="008E726B">
        <w:tc>
          <w:tcPr>
            <w:tcW w:w="96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74" w:name="Par14897"/>
            <w:bookmarkEnd w:id="374"/>
            <w:r>
              <w:t>Общеобразовательные школы</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электрифицированными столовыми и спортзалами</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кВт/1 учащегося</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0,25</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электрифицированных столовых, со спортзалами</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0,17</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буфетами, без спортзалов</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0,17</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буфетов и спортзалов</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0,15</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75" w:name="Par14914"/>
            <w:bookmarkEnd w:id="375"/>
            <w:r>
              <w:t>15</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Профессионально-технические училища со столовыми</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0,46</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76" w:name="Par14918"/>
            <w:bookmarkEnd w:id="376"/>
            <w:r>
              <w:t>16</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Детские ясли-сады</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кВт/место</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0,46</w:t>
            </w:r>
          </w:p>
        </w:tc>
      </w:tr>
      <w:tr w:rsidR="008E726B">
        <w:tc>
          <w:tcPr>
            <w:tcW w:w="96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34BB9">
            <w:pPr>
              <w:widowControl w:val="0"/>
              <w:autoSpaceDE w:val="0"/>
              <w:autoSpaceDN w:val="0"/>
              <w:adjustRightInd w:val="0"/>
              <w:jc w:val="center"/>
              <w:outlineLvl w:val="3"/>
            </w:pPr>
            <w:bookmarkStart w:id="377" w:name="Par14922"/>
            <w:bookmarkEnd w:id="377"/>
            <w:r>
              <w:t xml:space="preserve">Кинотеатры </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кондиционированием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0,14</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кондиционирования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0,12</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Клубы</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0,46</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Парикмахерские</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кВт/рабочее место</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96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78" w:name="Par14939"/>
            <w:bookmarkEnd w:id="378"/>
            <w:r>
              <w:t>Здания или помещения учреждений управления, проектных и конструкторских организаций</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79" w:name="Par14940"/>
            <w:bookmarkEnd w:id="379"/>
            <w:r>
              <w:t>21</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кондиционированием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кВт/кв. метров общей площади</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0,054</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80" w:name="Par14944"/>
            <w:bookmarkEnd w:id="380"/>
            <w:r>
              <w:t>22</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кондиционирования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0,043</w:t>
            </w:r>
          </w:p>
        </w:tc>
      </w:tr>
      <w:tr w:rsidR="008E726B">
        <w:tc>
          <w:tcPr>
            <w:tcW w:w="966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outlineLvl w:val="3"/>
            </w:pPr>
            <w:bookmarkStart w:id="381" w:name="Par14948"/>
            <w:bookmarkEnd w:id="381"/>
            <w:r>
              <w:t>Гостиницы</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82" w:name="Par14949"/>
            <w:bookmarkEnd w:id="382"/>
            <w:r>
              <w:t>23</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 кондиционированием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кВт/место</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0,46</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83" w:name="Par14953"/>
            <w:bookmarkEnd w:id="383"/>
            <w:r>
              <w:t>24</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Без кондиционирования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0,34</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84" w:name="Par14957"/>
            <w:bookmarkEnd w:id="384"/>
            <w:r>
              <w:t>25</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Дома отдыха и пансионаты без кондиционирования воздуха</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то же</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0,36</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534BB9">
            <w:pPr>
              <w:widowControl w:val="0"/>
              <w:autoSpaceDE w:val="0"/>
              <w:autoSpaceDN w:val="0"/>
              <w:adjustRightInd w:val="0"/>
              <w:jc w:val="both"/>
            </w:pPr>
            <w:r>
              <w:t>Здания</w:t>
            </w:r>
            <w:r w:rsidR="008E726B">
              <w:t xml:space="preserve"> химчистки и прачечные самообслуживания</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кВт/кг вещей</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0,075</w:t>
            </w:r>
          </w:p>
        </w:tc>
      </w:tr>
      <w:tr w:rsidR="008E726B">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bookmarkStart w:id="385" w:name="Par14965"/>
            <w:bookmarkEnd w:id="385"/>
            <w:r>
              <w:t>27</w:t>
            </w:r>
          </w:p>
        </w:tc>
        <w:tc>
          <w:tcPr>
            <w:tcW w:w="6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Детские лагеря</w:t>
            </w:r>
          </w:p>
        </w:tc>
        <w:tc>
          <w:tcPr>
            <w:tcW w:w="1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кВт/кв. метров жилых помещений</w:t>
            </w:r>
          </w:p>
        </w:tc>
        <w:tc>
          <w:tcPr>
            <w:tcW w:w="13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0,023</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 xml:space="preserve">1. Для </w:t>
      </w:r>
      <w:hyperlink w:anchor="Par14851" w:history="1">
        <w:r>
          <w:rPr>
            <w:color w:val="0000FF"/>
          </w:rPr>
          <w:t>позиций 1</w:t>
        </w:r>
      </w:hyperlink>
      <w:r>
        <w:t xml:space="preserve"> - </w:t>
      </w:r>
      <w:hyperlink w:anchor="Par14875" w:history="1">
        <w:r>
          <w:rPr>
            <w:color w:val="0000FF"/>
          </w:rPr>
          <w:t>6</w:t>
        </w:r>
      </w:hyperlink>
      <w:r>
        <w:t xml:space="preserve"> удельная нагрузка не зависит от наличия кондиционирования воздуха.</w:t>
      </w:r>
    </w:p>
    <w:p w:rsidR="008E726B" w:rsidRDefault="008E726B">
      <w:pPr>
        <w:widowControl w:val="0"/>
        <w:autoSpaceDE w:val="0"/>
        <w:autoSpaceDN w:val="0"/>
        <w:adjustRightInd w:val="0"/>
        <w:ind w:firstLine="540"/>
        <w:jc w:val="both"/>
      </w:pPr>
      <w:r>
        <w:t xml:space="preserve">2. Для </w:t>
      </w:r>
      <w:hyperlink w:anchor="Par14914" w:history="1">
        <w:r>
          <w:rPr>
            <w:color w:val="0000FF"/>
          </w:rPr>
          <w:t>позиций 15</w:t>
        </w:r>
      </w:hyperlink>
      <w:r>
        <w:t xml:space="preserve">, </w:t>
      </w:r>
      <w:hyperlink w:anchor="Par14918" w:history="1">
        <w:r>
          <w:rPr>
            <w:color w:val="0000FF"/>
          </w:rPr>
          <w:t>16</w:t>
        </w:r>
      </w:hyperlink>
      <w:r>
        <w:t xml:space="preserve"> нагрузка бассейнов и спортзалов не учтена.</w:t>
      </w:r>
    </w:p>
    <w:p w:rsidR="008E726B" w:rsidRDefault="008E726B">
      <w:pPr>
        <w:widowControl w:val="0"/>
        <w:autoSpaceDE w:val="0"/>
        <w:autoSpaceDN w:val="0"/>
        <w:adjustRightInd w:val="0"/>
        <w:ind w:firstLine="540"/>
        <w:jc w:val="both"/>
      </w:pPr>
      <w:r>
        <w:t xml:space="preserve">3. Для </w:t>
      </w:r>
      <w:hyperlink w:anchor="Par14940" w:history="1">
        <w:r>
          <w:rPr>
            <w:color w:val="0000FF"/>
          </w:rPr>
          <w:t>позиций 21</w:t>
        </w:r>
      </w:hyperlink>
      <w:r>
        <w:t xml:space="preserve">, </w:t>
      </w:r>
      <w:hyperlink w:anchor="Par14944" w:history="1">
        <w:r>
          <w:rPr>
            <w:color w:val="0000FF"/>
          </w:rPr>
          <w:t>22</w:t>
        </w:r>
      </w:hyperlink>
      <w:r>
        <w:t xml:space="preserve">, </w:t>
      </w:r>
      <w:hyperlink w:anchor="Par14957" w:history="1">
        <w:r>
          <w:rPr>
            <w:color w:val="0000FF"/>
          </w:rPr>
          <w:t>25</w:t>
        </w:r>
      </w:hyperlink>
      <w:r>
        <w:t xml:space="preserve">, </w:t>
      </w:r>
      <w:hyperlink w:anchor="Par14965" w:history="1">
        <w:r>
          <w:rPr>
            <w:color w:val="0000FF"/>
          </w:rPr>
          <w:t>27</w:t>
        </w:r>
      </w:hyperlink>
      <w: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соответствующего здания и </w:t>
      </w:r>
      <w:hyperlink r:id="rId770" w:history="1">
        <w:r>
          <w:rPr>
            <w:color w:val="0000FF"/>
          </w:rPr>
          <w:t>пунктом 6.21</w:t>
        </w:r>
      </w:hyperlink>
      <w:r>
        <w:t xml:space="preserve"> СП 31-110-2003.</w:t>
      </w:r>
    </w:p>
    <w:p w:rsidR="008E726B" w:rsidRDefault="008E726B">
      <w:pPr>
        <w:widowControl w:val="0"/>
        <w:autoSpaceDE w:val="0"/>
        <w:autoSpaceDN w:val="0"/>
        <w:adjustRightInd w:val="0"/>
        <w:ind w:firstLine="540"/>
        <w:jc w:val="both"/>
      </w:pPr>
      <w:r>
        <w:t xml:space="preserve">4. Для </w:t>
      </w:r>
      <w:hyperlink w:anchor="Par14949" w:history="1">
        <w:r>
          <w:rPr>
            <w:color w:val="0000FF"/>
          </w:rPr>
          <w:t>позиций 23</w:t>
        </w:r>
      </w:hyperlink>
      <w:r>
        <w:t xml:space="preserve">, </w:t>
      </w:r>
      <w:hyperlink w:anchor="Par14953" w:history="1">
        <w:r>
          <w:rPr>
            <w:color w:val="0000FF"/>
          </w:rPr>
          <w:t>24</w:t>
        </w:r>
      </w:hyperlink>
      <w:r>
        <w:t xml:space="preserve"> удельную нагрузку ресторанов при гостиницах следует принимать как для предприятий общественного питания открытого типа.</w:t>
      </w:r>
    </w:p>
    <w:p w:rsidR="008E726B" w:rsidRDefault="008E726B">
      <w:pPr>
        <w:widowControl w:val="0"/>
        <w:autoSpaceDE w:val="0"/>
        <w:autoSpaceDN w:val="0"/>
        <w:adjustRightInd w:val="0"/>
        <w:ind w:firstLine="540"/>
        <w:jc w:val="both"/>
      </w:pPr>
      <w:r>
        <w:t>5. Для предприятий общественного питания при числе мест, не указанном в таблице, удельные нагрузки определяются интерполяцией.</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outlineLvl w:val="2"/>
      </w:pPr>
      <w:bookmarkStart w:id="386" w:name="Par14977"/>
      <w:bookmarkEnd w:id="386"/>
      <w:r>
        <w:t>ТАБЛИЦЫ</w:t>
      </w:r>
    </w:p>
    <w:p w:rsidR="008E726B" w:rsidRDefault="008E726B">
      <w:pPr>
        <w:widowControl w:val="0"/>
        <w:autoSpaceDE w:val="0"/>
        <w:autoSpaceDN w:val="0"/>
        <w:adjustRightInd w:val="0"/>
        <w:jc w:val="center"/>
      </w:pPr>
      <w:r>
        <w:t>ОПРЕДЕЛЕНИЯ БАЗОВОГО УРОВНЯ УДЕЛЬНЫХ</w:t>
      </w:r>
    </w:p>
    <w:p w:rsidR="008E726B" w:rsidRDefault="008E726B">
      <w:pPr>
        <w:widowControl w:val="0"/>
        <w:autoSpaceDE w:val="0"/>
        <w:autoSpaceDN w:val="0"/>
        <w:adjustRightInd w:val="0"/>
        <w:jc w:val="center"/>
      </w:pPr>
      <w:r>
        <w:t>РАСХОДОВ ЭНЕРГИИ ЖИЛЫХ И ОБЩЕСТВЕННЫХ ЗДАНИЙ</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right"/>
        <w:outlineLvl w:val="3"/>
      </w:pPr>
      <w:bookmarkStart w:id="387" w:name="Par14981"/>
      <w:bookmarkEnd w:id="387"/>
      <w:r>
        <w:t>Таблица 8</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388" w:name="Par14983"/>
      <w:bookmarkEnd w:id="388"/>
      <w:r>
        <w:t>БАЗОВЫЙ УРОВЕНЬ</w:t>
      </w:r>
    </w:p>
    <w:p w:rsidR="008E726B" w:rsidRDefault="008E726B">
      <w:pPr>
        <w:widowControl w:val="0"/>
        <w:autoSpaceDE w:val="0"/>
        <w:autoSpaceDN w:val="0"/>
        <w:adjustRightInd w:val="0"/>
        <w:jc w:val="center"/>
      </w:pPr>
      <w:r>
        <w:t>УДЕЛЬНОГО ГОДОВОГО РАСХОДА ТЕПЛОВОЙ ЭНЕРГИИ НА ОТОПЛЕНИЕ</w:t>
      </w:r>
    </w:p>
    <w:p w:rsidR="008E726B" w:rsidRDefault="008E726B">
      <w:pPr>
        <w:widowControl w:val="0"/>
        <w:autoSpaceDE w:val="0"/>
        <w:autoSpaceDN w:val="0"/>
        <w:adjustRightInd w:val="0"/>
        <w:jc w:val="center"/>
      </w:pPr>
      <w:r>
        <w:t>И ВЕНТИЛЯЦИЮ МАЛОЭТАЖНЫХ ОДНОКВАРТИРНЫХ И МНОГОКВАРТИРНЫХ</w:t>
      </w:r>
    </w:p>
    <w:p w:rsidR="008E726B" w:rsidRDefault="008E726B">
      <w:pPr>
        <w:widowControl w:val="0"/>
        <w:autoSpaceDE w:val="0"/>
        <w:autoSpaceDN w:val="0"/>
        <w:adjustRightInd w:val="0"/>
        <w:jc w:val="center"/>
      </w:pPr>
      <w:r>
        <w:t>ДОМОВ, ГОСТИНИЦ И ОБЩЕЖИТИЙ, ОТНЕСЕННЫЙ К</w:t>
      </w:r>
    </w:p>
    <w:p w:rsidR="008E726B" w:rsidRDefault="008E726B">
      <w:pPr>
        <w:widowControl w:val="0"/>
        <w:autoSpaceDE w:val="0"/>
        <w:autoSpaceDN w:val="0"/>
        <w:adjustRightInd w:val="0"/>
        <w:jc w:val="center"/>
      </w:pPr>
      <w:r>
        <w:t>ГРАДУСО-СУТКАМ ОТОПИТЕЛЬНОГО ПЕРИОДА</w:t>
      </w:r>
    </w:p>
    <w:p w:rsidR="008E726B" w:rsidRDefault="008E726B">
      <w:pPr>
        <w:widowControl w:val="0"/>
        <w:autoSpaceDE w:val="0"/>
        <w:autoSpaceDN w:val="0"/>
        <w:adjustRightInd w:val="0"/>
        <w:jc w:val="center"/>
      </w:pPr>
    </w:p>
    <w:p w:rsidR="008E726B" w:rsidRDefault="008E726B">
      <w:pPr>
        <w:pStyle w:val="ConsPlusNonformat"/>
      </w:pPr>
      <w:r>
        <w:t xml:space="preserve">                                          (Вт ч/(кв. метров град. С сут.))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27"/>
        <w:gridCol w:w="1417"/>
        <w:gridCol w:w="1560"/>
        <w:gridCol w:w="1701"/>
        <w:gridCol w:w="1644"/>
      </w:tblGrid>
      <w:tr w:rsidR="008E726B">
        <w:tc>
          <w:tcPr>
            <w:tcW w:w="32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Отапливаемая площадь домов, кв. метров</w:t>
            </w:r>
          </w:p>
        </w:tc>
        <w:tc>
          <w:tcPr>
            <w:tcW w:w="632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Число этажей</w:t>
            </w:r>
          </w:p>
        </w:tc>
      </w:tr>
      <w:tr w:rsidR="008E726B">
        <w:tc>
          <w:tcPr>
            <w:tcW w:w="32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 и менее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26,4 - 31,0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32,3</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23,2 - 30,0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22,6 - 28,5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28,7</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22,0 - 28,7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21,0 - 27,0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26,4</w:t>
            </w:r>
          </w:p>
        </w:tc>
      </w:tr>
      <w:tr w:rsidR="008E726B">
        <w:tc>
          <w:tcPr>
            <w:tcW w:w="3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1500 и более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25,2</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w:t>
      </w:r>
    </w:p>
    <w:p w:rsidR="008E726B" w:rsidRDefault="008E726B">
      <w:pPr>
        <w:widowControl w:val="0"/>
        <w:autoSpaceDE w:val="0"/>
        <w:autoSpaceDN w:val="0"/>
        <w:adjustRightInd w:val="0"/>
        <w:ind w:firstLine="540"/>
        <w:jc w:val="both"/>
      </w:pPr>
      <w:r>
        <w:t xml:space="preserve">1. При промежуточных значениях отапливаемой площади дома в интервале 60 - </w:t>
      </w:r>
      <w:smartTag w:uri="urn:schemas-microsoft-com:office:smarttags" w:element="metricconverter">
        <w:smartTagPr>
          <w:attr w:name="ProductID" w:val="1500 кв. метров"/>
        </w:smartTagPr>
        <w:r>
          <w:t>1500 кв. метров</w:t>
        </w:r>
      </w:smartTag>
      <w:r>
        <w:t xml:space="preserve"> значения базового уровня должны определяться по линейной интерполяции.</w:t>
      </w:r>
    </w:p>
    <w:p w:rsidR="008E726B" w:rsidRDefault="008E726B">
      <w:pPr>
        <w:widowControl w:val="0"/>
        <w:autoSpaceDE w:val="0"/>
        <w:autoSpaceDN w:val="0"/>
        <w:adjustRightInd w:val="0"/>
        <w:ind w:firstLine="540"/>
        <w:jc w:val="both"/>
      </w:pPr>
      <w:r>
        <w:t>2. Под отапливаемой площадью одноквартирного дома понимают сумму площадей отапливаемых помещений с расчетной температурой внутреннего воздуха выше 12 град. С, для блокированных домов - площадь помещений квартиры одного блока также с расчетной температурой выше 12 град. С, а для многоквартирных домов с общей лестничной клеткой - сумма площадей квартир без летних помещений.</w:t>
      </w:r>
    </w:p>
    <w:p w:rsidR="008E726B" w:rsidRDefault="008E726B">
      <w:pPr>
        <w:widowControl w:val="0"/>
        <w:autoSpaceDE w:val="0"/>
        <w:autoSpaceDN w:val="0"/>
        <w:adjustRightInd w:val="0"/>
        <w:ind w:firstLine="540"/>
        <w:jc w:val="both"/>
      </w:pPr>
      <w:r>
        <w:t xml:space="preserve">3. В домах в два и три этажа после черты площадью </w:t>
      </w:r>
      <w:smartTag w:uri="urn:schemas-microsoft-com:office:smarttags" w:element="metricconverter">
        <w:smartTagPr>
          <w:attr w:name="ProductID" w:val="1500 кв. метров"/>
        </w:smartTagPr>
        <w:r>
          <w:t>1500 кв. метров</w:t>
        </w:r>
      </w:smartTag>
      <w:r>
        <w:t xml:space="preserve"> и более и в четырехэтажных домах - приводятся данные для многоквартирных домов, остальные показатели для одноквартирных отдельно стоящих или блокированных домов.</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3"/>
      </w:pPr>
      <w:bookmarkStart w:id="389" w:name="Par15042"/>
      <w:bookmarkEnd w:id="389"/>
      <w:r>
        <w:t>Таблица 9</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r>
        <w:t>БАЗОВЫЙ УРОВЕНЬ</w:t>
      </w:r>
    </w:p>
    <w:p w:rsidR="008E726B" w:rsidRDefault="008E726B">
      <w:pPr>
        <w:widowControl w:val="0"/>
        <w:autoSpaceDE w:val="0"/>
        <w:autoSpaceDN w:val="0"/>
        <w:adjustRightInd w:val="0"/>
        <w:jc w:val="center"/>
      </w:pPr>
      <w:r>
        <w:t>УДЕЛЬНОГО ГОДОВОГО РАСХОДА ТЕПЛОВОЙ ЭНЕРГИИ НА СИСТЕМЫ</w:t>
      </w:r>
    </w:p>
    <w:p w:rsidR="008E726B" w:rsidRDefault="008E726B">
      <w:pPr>
        <w:widowControl w:val="0"/>
        <w:autoSpaceDE w:val="0"/>
        <w:autoSpaceDN w:val="0"/>
        <w:adjustRightInd w:val="0"/>
        <w:jc w:val="center"/>
      </w:pPr>
      <w:r>
        <w:t>ОТОПЛЕНИЯ И ВЕНТИЛЯЦИИ МНОГОЭТАЖНЫХ ЖИЛЫХ И ОТДЕЛЬНЫХ</w:t>
      </w:r>
    </w:p>
    <w:p w:rsidR="008E726B" w:rsidRDefault="008E726B">
      <w:pPr>
        <w:widowControl w:val="0"/>
        <w:autoSpaceDE w:val="0"/>
        <w:autoSpaceDN w:val="0"/>
        <w:adjustRightInd w:val="0"/>
        <w:jc w:val="center"/>
      </w:pPr>
      <w:r>
        <w:t>ОБЩЕСТВЕННЫХ ЗДАНИЙ</w:t>
      </w:r>
    </w:p>
    <w:p w:rsidR="008E726B" w:rsidRDefault="008E726B">
      <w:pPr>
        <w:widowControl w:val="0"/>
        <w:autoSpaceDE w:val="0"/>
        <w:autoSpaceDN w:val="0"/>
        <w:adjustRightInd w:val="0"/>
        <w:jc w:val="center"/>
      </w:pPr>
    </w:p>
    <w:p w:rsidR="008E726B" w:rsidRDefault="008E726B">
      <w:pPr>
        <w:pStyle w:val="ConsPlusNonformat"/>
      </w:pPr>
      <w:r>
        <w:t xml:space="preserve">                                          (Вт ч/(кв. метров град. С сут.))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86"/>
        <w:gridCol w:w="732"/>
        <w:gridCol w:w="684"/>
        <w:gridCol w:w="720"/>
        <w:gridCol w:w="720"/>
        <w:gridCol w:w="720"/>
        <w:gridCol w:w="900"/>
        <w:gridCol w:w="900"/>
        <w:gridCol w:w="1145"/>
      </w:tblGrid>
      <w:tr w:rsidR="008E726B">
        <w:tc>
          <w:tcPr>
            <w:tcW w:w="3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Типы зданий</w:t>
            </w:r>
          </w:p>
        </w:tc>
        <w:tc>
          <w:tcPr>
            <w:tcW w:w="65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Число этажей</w:t>
            </w:r>
          </w:p>
        </w:tc>
      </w:tr>
      <w:tr w:rsidR="008E726B">
        <w:tc>
          <w:tcPr>
            <w:tcW w:w="3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4, 5</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6, 7</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8, 9</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10, 11</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 и выше</w:t>
            </w:r>
          </w:p>
        </w:tc>
      </w:tr>
      <w:tr w:rsidR="008E726B">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гостиницы, общежития</w:t>
            </w:r>
          </w:p>
        </w:tc>
        <w:tc>
          <w:tcPr>
            <w:tcW w:w="21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По </w:t>
            </w:r>
            <w:hyperlink w:anchor="Par14983" w:history="1">
              <w:r>
                <w:rPr>
                  <w:color w:val="0000FF"/>
                </w:rPr>
                <w:t>таблице 8</w:t>
              </w:r>
            </w:hyperlink>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22,2</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21,1</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19,4</w:t>
            </w:r>
          </w:p>
        </w:tc>
      </w:tr>
      <w:tr w:rsidR="008E726B">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Поликлиники, лечебные, образовательные учреждения с 1,5-сменным режимом работы</w:t>
            </w: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33,8</w:t>
            </w: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29,3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27,7</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26,9</w:t>
            </w:r>
          </w:p>
        </w:tc>
      </w:tr>
      <w:tr w:rsidR="008E726B">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534BB9">
            <w:pPr>
              <w:widowControl w:val="0"/>
              <w:autoSpaceDE w:val="0"/>
              <w:autoSpaceDN w:val="0"/>
              <w:adjustRightInd w:val="0"/>
              <w:jc w:val="both"/>
            </w:pPr>
            <w:r>
              <w:t>Лечебные дошкольные учреждения с круглосуточным режимом работы, детские сады и ясли</w:t>
            </w:r>
          </w:p>
        </w:tc>
        <w:tc>
          <w:tcPr>
            <w:tcW w:w="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37,8</w:t>
            </w:r>
          </w:p>
        </w:tc>
        <w:tc>
          <w:tcPr>
            <w:tcW w:w="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34,8</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32,4</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31,8</w:t>
            </w:r>
          </w:p>
        </w:tc>
        <w:tc>
          <w:tcPr>
            <w:tcW w:w="1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31,0</w:t>
            </w:r>
          </w:p>
        </w:tc>
      </w:tr>
    </w:tbl>
    <w:p w:rsidR="008E726B" w:rsidRDefault="008E726B">
      <w:pPr>
        <w:widowControl w:val="0"/>
        <w:autoSpaceDE w:val="0"/>
        <w:autoSpaceDN w:val="0"/>
        <w:adjustRightInd w:val="0"/>
        <w:jc w:val="right"/>
      </w:pPr>
    </w:p>
    <w:p w:rsidR="00534BB9" w:rsidRDefault="00534BB9">
      <w:pPr>
        <w:widowControl w:val="0"/>
        <w:autoSpaceDE w:val="0"/>
        <w:autoSpaceDN w:val="0"/>
        <w:adjustRightInd w:val="0"/>
        <w:jc w:val="right"/>
        <w:outlineLvl w:val="3"/>
      </w:pPr>
      <w:bookmarkStart w:id="390" w:name="Par15086"/>
      <w:bookmarkEnd w:id="390"/>
    </w:p>
    <w:p w:rsidR="0078384B" w:rsidRDefault="0078384B">
      <w:pPr>
        <w:widowControl w:val="0"/>
        <w:autoSpaceDE w:val="0"/>
        <w:autoSpaceDN w:val="0"/>
        <w:adjustRightInd w:val="0"/>
        <w:jc w:val="right"/>
        <w:outlineLvl w:val="3"/>
      </w:pPr>
    </w:p>
    <w:p w:rsidR="0078384B" w:rsidRDefault="0078384B">
      <w:pPr>
        <w:widowControl w:val="0"/>
        <w:autoSpaceDE w:val="0"/>
        <w:autoSpaceDN w:val="0"/>
        <w:adjustRightInd w:val="0"/>
        <w:jc w:val="right"/>
        <w:outlineLvl w:val="3"/>
      </w:pPr>
    </w:p>
    <w:p w:rsidR="0078384B" w:rsidRDefault="0078384B">
      <w:pPr>
        <w:widowControl w:val="0"/>
        <w:autoSpaceDE w:val="0"/>
        <w:autoSpaceDN w:val="0"/>
        <w:adjustRightInd w:val="0"/>
        <w:jc w:val="right"/>
        <w:outlineLvl w:val="3"/>
      </w:pPr>
    </w:p>
    <w:p w:rsidR="0078384B" w:rsidRDefault="0078384B">
      <w:pPr>
        <w:widowControl w:val="0"/>
        <w:autoSpaceDE w:val="0"/>
        <w:autoSpaceDN w:val="0"/>
        <w:adjustRightInd w:val="0"/>
        <w:jc w:val="right"/>
        <w:outlineLvl w:val="3"/>
      </w:pPr>
    </w:p>
    <w:p w:rsidR="0078384B" w:rsidRDefault="0078384B">
      <w:pPr>
        <w:widowControl w:val="0"/>
        <w:autoSpaceDE w:val="0"/>
        <w:autoSpaceDN w:val="0"/>
        <w:adjustRightInd w:val="0"/>
        <w:jc w:val="right"/>
        <w:outlineLvl w:val="3"/>
      </w:pPr>
    </w:p>
    <w:p w:rsidR="008E726B" w:rsidRDefault="008E726B">
      <w:pPr>
        <w:widowControl w:val="0"/>
        <w:autoSpaceDE w:val="0"/>
        <w:autoSpaceDN w:val="0"/>
        <w:adjustRightInd w:val="0"/>
        <w:jc w:val="right"/>
        <w:outlineLvl w:val="3"/>
      </w:pPr>
      <w:r>
        <w:t>Таблица 10</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bookmarkStart w:id="391" w:name="Par15088"/>
      <w:bookmarkEnd w:id="391"/>
      <w:r>
        <w:t>БАЗОВЫЙ УРОВЕНЬ</w:t>
      </w:r>
    </w:p>
    <w:p w:rsidR="008E726B" w:rsidRDefault="008E726B">
      <w:pPr>
        <w:widowControl w:val="0"/>
        <w:autoSpaceDE w:val="0"/>
        <w:autoSpaceDN w:val="0"/>
        <w:adjustRightInd w:val="0"/>
        <w:jc w:val="center"/>
      </w:pPr>
      <w:r>
        <w:t>УДЕЛЬНОГО ГОДОВОГО РАСХОДА ТЕПЛОВОЙ ЭНЕРГИИ НА СИСТЕМЫ</w:t>
      </w:r>
    </w:p>
    <w:p w:rsidR="008E726B" w:rsidRDefault="008E726B">
      <w:pPr>
        <w:widowControl w:val="0"/>
        <w:autoSpaceDE w:val="0"/>
        <w:autoSpaceDN w:val="0"/>
        <w:adjustRightInd w:val="0"/>
        <w:jc w:val="center"/>
      </w:pPr>
      <w:r>
        <w:t>ОТОПЛЕНИЯ И ВЕНТИЛЯЦИИ ИНЫХ ОБЩЕСТВЕННЫХ ЗДАНИЙ,</w:t>
      </w:r>
    </w:p>
    <w:p w:rsidR="008E726B" w:rsidRDefault="008E726B">
      <w:pPr>
        <w:widowControl w:val="0"/>
        <w:autoSpaceDE w:val="0"/>
        <w:autoSpaceDN w:val="0"/>
        <w:adjustRightInd w:val="0"/>
        <w:jc w:val="center"/>
      </w:pPr>
      <w:r>
        <w:t>НЕ ПОИМЕНОВАННЫХ В ТАБЛИЦЕ 9</w:t>
      </w:r>
    </w:p>
    <w:p w:rsidR="008E726B" w:rsidRDefault="008E726B">
      <w:pPr>
        <w:widowControl w:val="0"/>
        <w:autoSpaceDE w:val="0"/>
        <w:autoSpaceDN w:val="0"/>
        <w:adjustRightInd w:val="0"/>
        <w:jc w:val="center"/>
      </w:pPr>
    </w:p>
    <w:p w:rsidR="008E726B" w:rsidRDefault="008E726B">
      <w:pPr>
        <w:pStyle w:val="ConsPlusNonformat"/>
      </w:pPr>
      <w:r>
        <w:t xml:space="preserve">                                          (Вт ч/(кв. метров град. С сут.))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4"/>
        <w:gridCol w:w="850"/>
        <w:gridCol w:w="993"/>
        <w:gridCol w:w="992"/>
        <w:gridCol w:w="992"/>
        <w:gridCol w:w="1276"/>
        <w:gridCol w:w="1134"/>
      </w:tblGrid>
      <w:tr w:rsidR="008E726B">
        <w:tc>
          <w:tcPr>
            <w:tcW w:w="3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Градусо-сутки отопительного периода, град. С сутки</w:t>
            </w:r>
          </w:p>
        </w:tc>
        <w:tc>
          <w:tcPr>
            <w:tcW w:w="623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Среднесуточные удельные внутренние тепловыделения, Вт/м2</w:t>
            </w:r>
          </w:p>
        </w:tc>
      </w:tr>
      <w:tr w:rsidR="008E726B">
        <w:tc>
          <w:tcPr>
            <w:tcW w:w="3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5 - 10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11 - 15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16 - 20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21 - 25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26 - 30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31 - 35</w:t>
            </w:r>
          </w:p>
        </w:tc>
      </w:tr>
      <w:tr w:rsidR="008E726B">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r>
      <w:tr w:rsidR="008E726B">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13,5</w:t>
            </w:r>
          </w:p>
        </w:tc>
      </w:tr>
      <w:tr w:rsidR="008E726B">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r>
      <w:tr w:rsidR="008E726B">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16,5</w:t>
            </w:r>
          </w:p>
        </w:tc>
      </w:tr>
      <w:tr w:rsidR="008E726B">
        <w:tc>
          <w:tcPr>
            <w:tcW w:w="3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r>
    </w:tbl>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right"/>
        <w:outlineLvl w:val="3"/>
      </w:pPr>
      <w:bookmarkStart w:id="392" w:name="Par15145"/>
      <w:bookmarkEnd w:id="392"/>
      <w:r>
        <w:t>Таблица 11</w:t>
      </w:r>
    </w:p>
    <w:p w:rsidR="008E726B" w:rsidRDefault="008E726B">
      <w:pPr>
        <w:widowControl w:val="0"/>
        <w:autoSpaceDE w:val="0"/>
        <w:autoSpaceDN w:val="0"/>
        <w:adjustRightInd w:val="0"/>
        <w:jc w:val="center"/>
      </w:pPr>
      <w:bookmarkStart w:id="393" w:name="Par15147"/>
      <w:bookmarkEnd w:id="393"/>
      <w:r>
        <w:t>БАЗОВЫЙ УРОВЕНЬ</w:t>
      </w:r>
    </w:p>
    <w:p w:rsidR="008E726B" w:rsidRDefault="008E726B">
      <w:pPr>
        <w:widowControl w:val="0"/>
        <w:autoSpaceDE w:val="0"/>
        <w:autoSpaceDN w:val="0"/>
        <w:adjustRightInd w:val="0"/>
        <w:jc w:val="center"/>
      </w:pPr>
      <w:r>
        <w:t>УДЕЛЬНОГО ГОДОВОГО РАСХОДА ЭЛЕКТРОЭНЕРГИИ НА</w:t>
      </w:r>
    </w:p>
    <w:p w:rsidR="008E726B" w:rsidRDefault="008E726B">
      <w:pPr>
        <w:widowControl w:val="0"/>
        <w:autoSpaceDE w:val="0"/>
        <w:autoSpaceDN w:val="0"/>
        <w:adjustRightInd w:val="0"/>
        <w:jc w:val="center"/>
      </w:pPr>
      <w:r>
        <w:t>СИСТЕМУ КОНДИЦИОНИРОВАНИЯ ЖИЛЫХ ЗДАНИЙ</w:t>
      </w:r>
    </w:p>
    <w:p w:rsidR="008E726B" w:rsidRDefault="008E726B">
      <w:pPr>
        <w:widowControl w:val="0"/>
        <w:autoSpaceDE w:val="0"/>
        <w:autoSpaceDN w:val="0"/>
        <w:adjustRightInd w:val="0"/>
        <w:jc w:val="center"/>
      </w:pPr>
    </w:p>
    <w:p w:rsidR="008E726B" w:rsidRDefault="008E726B">
      <w:pPr>
        <w:pStyle w:val="ConsPlusNonformat"/>
      </w:pPr>
      <w:r>
        <w:t xml:space="preserve">                                                   (кВт ч/кв.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53"/>
        <w:gridCol w:w="970"/>
        <w:gridCol w:w="970"/>
        <w:gridCol w:w="1671"/>
        <w:gridCol w:w="1701"/>
      </w:tblGrid>
      <w:tr w:rsidR="008E726B">
        <w:tc>
          <w:tcPr>
            <w:tcW w:w="47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Расчетная температура наружного воздуха в теплый период года, град. С</w:t>
            </w:r>
          </w:p>
        </w:tc>
        <w:tc>
          <w:tcPr>
            <w:tcW w:w="53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Среднесуточные удельные внутренние тепловыделения</w:t>
            </w:r>
          </w:p>
        </w:tc>
      </w:tr>
      <w:tr w:rsidR="008E726B">
        <w:tc>
          <w:tcPr>
            <w:tcW w:w="47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4 - 6</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7 - 9</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10 - 12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13 - 15</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22 - 23</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3,0</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5,0</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9,0</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24 - 25</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6,5</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9,0</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13,5</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26 - 27</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10,5</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13,5</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18,0</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28 - 29</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15,0</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18,5</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23,0</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30 - 31</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20,5</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24,0</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28,5</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32 - 33</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26,5</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30,0</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34,5</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34 - 35</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33,0</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36,5</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38,5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41,0</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36 - 37</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40,0</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43,5</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45,5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48,0</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38 - 39</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47,5</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51,0</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55,5</w:t>
            </w:r>
          </w:p>
        </w:tc>
      </w:tr>
      <w:tr w:rsidR="008E726B">
        <w:tc>
          <w:tcPr>
            <w:tcW w:w="4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40 - 41</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55,0</w:t>
            </w:r>
          </w:p>
        </w:tc>
        <w:tc>
          <w:tcPr>
            <w:tcW w:w="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59,0</w:t>
            </w:r>
          </w:p>
        </w:tc>
        <w:tc>
          <w:tcPr>
            <w:tcW w:w="1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63,5</w:t>
            </w:r>
          </w:p>
        </w:tc>
      </w:tr>
    </w:tbl>
    <w:p w:rsidR="008E726B" w:rsidRDefault="008E726B">
      <w:pPr>
        <w:widowControl w:val="0"/>
        <w:autoSpaceDE w:val="0"/>
        <w:autoSpaceDN w:val="0"/>
        <w:adjustRightInd w:val="0"/>
        <w:jc w:val="right"/>
        <w:outlineLvl w:val="3"/>
      </w:pPr>
      <w:bookmarkStart w:id="394" w:name="Par15209"/>
      <w:bookmarkEnd w:id="394"/>
      <w:r>
        <w:t>Таблица 12</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bookmarkStart w:id="395" w:name="Par15211"/>
      <w:bookmarkEnd w:id="395"/>
      <w:r>
        <w:t>БАЗОВЫЙ УРОВЕНЬ</w:t>
      </w:r>
    </w:p>
    <w:p w:rsidR="008E726B" w:rsidRDefault="008E726B">
      <w:pPr>
        <w:widowControl w:val="0"/>
        <w:autoSpaceDE w:val="0"/>
        <w:autoSpaceDN w:val="0"/>
        <w:adjustRightInd w:val="0"/>
        <w:jc w:val="center"/>
      </w:pPr>
      <w:r>
        <w:t>УДЕЛЬНОГО ГОДОВОГО РАСХОДА ЭЛЕКТРОЭНЕРГИИ НА СИСТЕМУ</w:t>
      </w:r>
    </w:p>
    <w:p w:rsidR="008E726B" w:rsidRDefault="008E726B">
      <w:pPr>
        <w:widowControl w:val="0"/>
        <w:autoSpaceDE w:val="0"/>
        <w:autoSpaceDN w:val="0"/>
        <w:adjustRightInd w:val="0"/>
        <w:jc w:val="center"/>
      </w:pPr>
      <w:r>
        <w:t>КОНДИЦИОНИРОВАНИЯ ОБЩЕСТВЕННЫХ ЗДАНИЙ</w:t>
      </w:r>
    </w:p>
    <w:p w:rsidR="008E726B" w:rsidRDefault="008E726B">
      <w:pPr>
        <w:widowControl w:val="0"/>
        <w:autoSpaceDE w:val="0"/>
        <w:autoSpaceDN w:val="0"/>
        <w:adjustRightInd w:val="0"/>
        <w:jc w:val="center"/>
      </w:pPr>
    </w:p>
    <w:p w:rsidR="008E726B" w:rsidRDefault="008E726B">
      <w:pPr>
        <w:pStyle w:val="ConsPlusNonformat"/>
      </w:pPr>
      <w:r>
        <w:t xml:space="preserve">                                                   (кВт ч/кв.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517"/>
        <w:gridCol w:w="963"/>
        <w:gridCol w:w="964"/>
        <w:gridCol w:w="963"/>
        <w:gridCol w:w="963"/>
        <w:gridCol w:w="963"/>
        <w:gridCol w:w="1732"/>
      </w:tblGrid>
      <w:tr w:rsidR="008E726B">
        <w:tc>
          <w:tcPr>
            <w:tcW w:w="35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Расчетная температура наружного воздуха в теплый период года, град. С</w:t>
            </w:r>
          </w:p>
        </w:tc>
        <w:tc>
          <w:tcPr>
            <w:tcW w:w="654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Среднесуточные удельные внутренние тепловыделения</w:t>
            </w:r>
          </w:p>
        </w:tc>
      </w:tr>
      <w:tr w:rsidR="008E726B">
        <w:tc>
          <w:tcPr>
            <w:tcW w:w="3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5 - 10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11 - 15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16 - 20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21 - 25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26 - 30</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31 - 35</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22 - 23</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12,5</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24 - 25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16,5</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26 - 27</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22,5</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24,0</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28 - 29</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28,0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31,5</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30 - 31</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27,0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33,0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37,5</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39,5</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32 - 33</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39,0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41,5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44,0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46,0</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48,0</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34 - 35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46,5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52,5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55,0</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57,5</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36 - 37</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59,0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62,0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65,0</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67,5</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38 - 39</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64,5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69,0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75,5</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78,0</w:t>
            </w:r>
          </w:p>
        </w:tc>
      </w:tr>
      <w:tr w:rsidR="008E726B">
        <w:tc>
          <w:tcPr>
            <w:tcW w:w="3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40 - 41</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79,5</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83,0</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86,0</w:t>
            </w:r>
          </w:p>
        </w:tc>
        <w:tc>
          <w:tcPr>
            <w:tcW w:w="17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89,0</w:t>
            </w:r>
          </w:p>
        </w:tc>
      </w:tr>
    </w:tbl>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right"/>
        <w:outlineLvl w:val="3"/>
      </w:pPr>
      <w:bookmarkStart w:id="396" w:name="Par15295"/>
      <w:bookmarkEnd w:id="396"/>
      <w:r>
        <w:t>Таблица 13</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pPr>
      <w:bookmarkStart w:id="397" w:name="Par15297"/>
      <w:bookmarkEnd w:id="397"/>
      <w:r>
        <w:t>БАЗОВЫЙ УРОВЕНЬ</w:t>
      </w:r>
    </w:p>
    <w:p w:rsidR="008E726B" w:rsidRDefault="008E726B">
      <w:pPr>
        <w:widowControl w:val="0"/>
        <w:autoSpaceDE w:val="0"/>
        <w:autoSpaceDN w:val="0"/>
        <w:adjustRightInd w:val="0"/>
        <w:jc w:val="center"/>
      </w:pPr>
      <w:r>
        <w:t>УДЕЛЬНОГО ГОДОВОГО РАСХОДА ТЕПЛОВОЙ ЭНЕРГИИ</w:t>
      </w:r>
    </w:p>
    <w:p w:rsidR="008E726B" w:rsidRDefault="008E726B">
      <w:pPr>
        <w:widowControl w:val="0"/>
        <w:autoSpaceDE w:val="0"/>
        <w:autoSpaceDN w:val="0"/>
        <w:adjustRightInd w:val="0"/>
        <w:jc w:val="center"/>
      </w:pPr>
      <w:r>
        <w:t>НА СИСТЕМУ ГОРЯЧЕГО ВОДОСНАБЖЕНИЯ</w:t>
      </w:r>
    </w:p>
    <w:p w:rsidR="008E726B" w:rsidRDefault="008E726B">
      <w:pPr>
        <w:widowControl w:val="0"/>
        <w:autoSpaceDE w:val="0"/>
        <w:autoSpaceDN w:val="0"/>
        <w:adjustRightInd w:val="0"/>
        <w:jc w:val="center"/>
      </w:pPr>
    </w:p>
    <w:p w:rsidR="008E726B" w:rsidRDefault="008E726B">
      <w:pPr>
        <w:pStyle w:val="ConsPlusNonformat"/>
      </w:pPr>
      <w:r>
        <w:t xml:space="preserve">                                                   (кВт ч/кв.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19"/>
        <w:gridCol w:w="1134"/>
        <w:gridCol w:w="1134"/>
        <w:gridCol w:w="992"/>
        <w:gridCol w:w="1276"/>
        <w:gridCol w:w="1276"/>
      </w:tblGrid>
      <w:tr w:rsidR="008E726B">
        <w:tc>
          <w:tcPr>
            <w:tcW w:w="42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Типы зданий</w:t>
            </w:r>
          </w:p>
        </w:tc>
        <w:tc>
          <w:tcPr>
            <w:tcW w:w="58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Площадь квартиры, номера гостиницы, общежития, приходящаяся на 1 чел./кв. метров в год</w:t>
            </w:r>
          </w:p>
        </w:tc>
      </w:tr>
      <w:tr w:rsidR="008E726B">
        <w:tc>
          <w:tcPr>
            <w:tcW w:w="42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12 - 15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16 - 20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21 - 25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26 - 30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31 - 40</w:t>
            </w:r>
          </w:p>
        </w:tc>
      </w:tr>
      <w:tr w:rsidR="008E726B">
        <w:tc>
          <w:tcPr>
            <w:tcW w:w="42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Жилые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80</w:t>
            </w:r>
          </w:p>
        </w:tc>
      </w:tr>
      <w:tr w:rsidR="008E726B">
        <w:tc>
          <w:tcPr>
            <w:tcW w:w="42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Гостиницы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60</w:t>
            </w:r>
          </w:p>
        </w:tc>
      </w:tr>
      <w:tr w:rsidR="008E726B">
        <w:tc>
          <w:tcPr>
            <w:tcW w:w="42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both"/>
            </w:pPr>
            <w:r>
              <w:t>Общежития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90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70</w:t>
            </w:r>
          </w:p>
        </w:tc>
      </w:tr>
      <w:tr w:rsidR="008E726B">
        <w:tc>
          <w:tcPr>
            <w:tcW w:w="42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rsidP="001B4BBD">
            <w:pPr>
              <w:widowControl w:val="0"/>
              <w:autoSpaceDE w:val="0"/>
              <w:autoSpaceDN w:val="0"/>
              <w:adjustRightInd w:val="0"/>
              <w:jc w:val="both"/>
            </w:pPr>
            <w:r>
              <w:t>Детские дома, дома престарелых, дошкольные учреждения круглосуточного пребывания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w:t>
            </w:r>
          </w:p>
        </w:tc>
      </w:tr>
    </w:tbl>
    <w:p w:rsidR="008E726B" w:rsidRDefault="008E726B">
      <w:pPr>
        <w:widowControl w:val="0"/>
        <w:autoSpaceDE w:val="0"/>
        <w:autoSpaceDN w:val="0"/>
        <w:adjustRightInd w:val="0"/>
        <w:jc w:val="right"/>
        <w:outlineLvl w:val="3"/>
      </w:pPr>
      <w:bookmarkStart w:id="398" w:name="Par15334"/>
      <w:bookmarkEnd w:id="398"/>
      <w:r>
        <w:t>Таблица 14</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r>
        <w:t>БАЗОВЫЙ УРОВЕНЬ</w:t>
      </w:r>
    </w:p>
    <w:p w:rsidR="008E726B" w:rsidRDefault="008E726B">
      <w:pPr>
        <w:widowControl w:val="0"/>
        <w:autoSpaceDE w:val="0"/>
        <w:autoSpaceDN w:val="0"/>
        <w:adjustRightInd w:val="0"/>
        <w:jc w:val="center"/>
      </w:pPr>
      <w:r>
        <w:t>УДЕЛЬНОГО ГОДОВОГО РАСХОДА ТЕПЛОВОЙ</w:t>
      </w:r>
    </w:p>
    <w:p w:rsidR="008E726B" w:rsidRDefault="008E726B">
      <w:pPr>
        <w:widowControl w:val="0"/>
        <w:autoSpaceDE w:val="0"/>
        <w:autoSpaceDN w:val="0"/>
        <w:adjustRightInd w:val="0"/>
        <w:jc w:val="center"/>
      </w:pPr>
      <w:r>
        <w:t>ЭНЕРГИИ НА СИСТЕМУ ГОРЯЧЕГО ВОДОСНАБЖЕНИЯ ОФИСНЫХ</w:t>
      </w:r>
    </w:p>
    <w:p w:rsidR="008E726B" w:rsidRDefault="008E726B">
      <w:pPr>
        <w:widowControl w:val="0"/>
        <w:autoSpaceDE w:val="0"/>
        <w:autoSpaceDN w:val="0"/>
        <w:adjustRightInd w:val="0"/>
        <w:jc w:val="center"/>
      </w:pPr>
      <w:r>
        <w:t>И АДМИНИСТРАТИВНЫХ ЗДАНИЙ</w:t>
      </w:r>
    </w:p>
    <w:p w:rsidR="008E726B" w:rsidRDefault="008E726B">
      <w:pPr>
        <w:widowControl w:val="0"/>
        <w:autoSpaceDE w:val="0"/>
        <w:autoSpaceDN w:val="0"/>
        <w:adjustRightInd w:val="0"/>
        <w:jc w:val="center"/>
      </w:pPr>
    </w:p>
    <w:p w:rsidR="008E726B" w:rsidRDefault="008E726B">
      <w:pPr>
        <w:pStyle w:val="ConsPlusNonformat"/>
      </w:pPr>
      <w:r>
        <w:t xml:space="preserve">                                                   (кВт ч/кв.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77"/>
        <w:gridCol w:w="1134"/>
        <w:gridCol w:w="1134"/>
        <w:gridCol w:w="993"/>
        <w:gridCol w:w="1134"/>
        <w:gridCol w:w="1559"/>
      </w:tblGrid>
      <w:tr w:rsidR="008E726B">
        <w:tc>
          <w:tcPr>
            <w:tcW w:w="4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Режим эксплуатации, число часов в неделю</w:t>
            </w:r>
          </w:p>
        </w:tc>
        <w:tc>
          <w:tcPr>
            <w:tcW w:w="59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Площадь, приходящаяся на одного сотрудника, кв. метров на человека</w:t>
            </w:r>
          </w:p>
        </w:tc>
      </w:tr>
      <w:tr w:rsidR="008E726B">
        <w:tc>
          <w:tcPr>
            <w:tcW w:w="4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6 - 8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9 - 10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11 - 12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13 - 14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15 - 16</w:t>
            </w:r>
          </w:p>
        </w:tc>
      </w:tr>
      <w:tr w:rsidR="008E726B">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40 - 60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2,5</w:t>
            </w:r>
          </w:p>
        </w:tc>
      </w:tr>
      <w:tr w:rsidR="008E726B">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61 - 80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3,5</w:t>
            </w:r>
          </w:p>
        </w:tc>
      </w:tr>
      <w:tr w:rsidR="008E726B">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81 - 100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9,5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4,5</w:t>
            </w:r>
          </w:p>
        </w:tc>
      </w:tr>
      <w:tr w:rsidR="008E726B">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101 - 120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9,5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5,5</w:t>
            </w:r>
          </w:p>
        </w:tc>
      </w:tr>
      <w:tr w:rsidR="008E726B">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121 - 140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8,7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6,5</w:t>
            </w:r>
          </w:p>
        </w:tc>
      </w:tr>
      <w:tr w:rsidR="008E726B">
        <w:tc>
          <w:tcPr>
            <w:tcW w:w="4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141 - 168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15,5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10,5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E726B" w:rsidRDefault="008E726B">
            <w:pPr>
              <w:widowControl w:val="0"/>
              <w:autoSpaceDE w:val="0"/>
              <w:autoSpaceDN w:val="0"/>
              <w:adjustRightInd w:val="0"/>
              <w:jc w:val="center"/>
            </w:pPr>
            <w:r>
              <w:t>7,5</w:t>
            </w:r>
          </w:p>
        </w:tc>
      </w:tr>
    </w:tbl>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right"/>
        <w:outlineLvl w:val="3"/>
      </w:pPr>
      <w:bookmarkStart w:id="399" w:name="Par15386"/>
      <w:bookmarkEnd w:id="399"/>
      <w:r>
        <w:t>Таблица 15</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00" w:name="Par15388"/>
      <w:bookmarkEnd w:id="400"/>
      <w:r>
        <w:t>БАЗОВЫЙ УРОВЕНЬ</w:t>
      </w:r>
    </w:p>
    <w:p w:rsidR="008E726B" w:rsidRDefault="008E726B">
      <w:pPr>
        <w:widowControl w:val="0"/>
        <w:autoSpaceDE w:val="0"/>
        <w:autoSpaceDN w:val="0"/>
        <w:adjustRightInd w:val="0"/>
        <w:jc w:val="center"/>
      </w:pPr>
      <w:r>
        <w:t>УДЕЛЬНОГО ГОДОВОГО РАСХОДА ЭЛЕКТРОЭНЕРГИИ НА</w:t>
      </w:r>
    </w:p>
    <w:p w:rsidR="008E726B" w:rsidRDefault="008E726B">
      <w:pPr>
        <w:widowControl w:val="0"/>
        <w:autoSpaceDE w:val="0"/>
        <w:autoSpaceDN w:val="0"/>
        <w:adjustRightInd w:val="0"/>
        <w:jc w:val="center"/>
      </w:pPr>
      <w:r>
        <w:t>СИСТЕМЫ ОСВЕЩЕНИЯ ОБЩЕСТВЕННЫХ ЗОН ЖИЛЫХ ЗДАНИЙ</w:t>
      </w:r>
    </w:p>
    <w:p w:rsidR="008E726B" w:rsidRDefault="008E726B">
      <w:pPr>
        <w:widowControl w:val="0"/>
        <w:autoSpaceDE w:val="0"/>
        <w:autoSpaceDN w:val="0"/>
        <w:adjustRightInd w:val="0"/>
        <w:jc w:val="center"/>
      </w:pPr>
    </w:p>
    <w:p w:rsidR="008E726B" w:rsidRDefault="008E726B">
      <w:pPr>
        <w:pStyle w:val="ConsPlusNonformat"/>
      </w:pPr>
      <w:r>
        <w:t xml:space="preserve">                                                   (кВт ч/кв.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9"/>
        <w:gridCol w:w="3686"/>
      </w:tblGrid>
      <w:tr w:rsidR="008E726B">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Общественные зоны</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Удельный расход электроэнергии</w:t>
            </w:r>
          </w:p>
        </w:tc>
      </w:tr>
      <w:tr w:rsidR="008E726B">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1B4BBD">
            <w:pPr>
              <w:widowControl w:val="0"/>
              <w:autoSpaceDE w:val="0"/>
              <w:autoSpaceDN w:val="0"/>
              <w:adjustRightInd w:val="0"/>
              <w:jc w:val="both"/>
            </w:pPr>
            <w:r>
              <w:t>Межквартирные холлы, лестничные клетки и входные группы без естественного освещения</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1B4BBD">
            <w:pPr>
              <w:widowControl w:val="0"/>
              <w:autoSpaceDE w:val="0"/>
              <w:autoSpaceDN w:val="0"/>
              <w:adjustRightInd w:val="0"/>
              <w:jc w:val="both"/>
            </w:pPr>
            <w:r>
              <w:t>Л</w:t>
            </w:r>
            <w:r w:rsidR="008E726B">
              <w:t>естничные клетки, входные группы с естественным освещением</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bl>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3"/>
      </w:pPr>
      <w:bookmarkStart w:id="401" w:name="Par15400"/>
      <w:bookmarkEnd w:id="401"/>
      <w:r>
        <w:t>Таблица 16</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bookmarkStart w:id="402" w:name="Par15402"/>
      <w:bookmarkEnd w:id="402"/>
      <w:r>
        <w:t>БАЗОВЫЙ УРОВЕНЬ</w:t>
      </w:r>
    </w:p>
    <w:p w:rsidR="008E726B" w:rsidRDefault="008E726B">
      <w:pPr>
        <w:widowControl w:val="0"/>
        <w:autoSpaceDE w:val="0"/>
        <w:autoSpaceDN w:val="0"/>
        <w:adjustRightInd w:val="0"/>
        <w:jc w:val="center"/>
      </w:pPr>
      <w:r>
        <w:t>УДЕЛЬНОГО ГОДОВОГО РАСХОДА ЭЛЕКТРОЭНЕРГИИ</w:t>
      </w:r>
    </w:p>
    <w:p w:rsidR="008E726B" w:rsidRDefault="008E726B">
      <w:pPr>
        <w:widowControl w:val="0"/>
        <w:autoSpaceDE w:val="0"/>
        <w:autoSpaceDN w:val="0"/>
        <w:adjustRightInd w:val="0"/>
        <w:jc w:val="center"/>
      </w:pPr>
      <w:r>
        <w:t>НА СИСТЕМЫ ОСВЕЩЕНИЯ ОБЩЕСТВЕННЫХ ЗДАНИЙ</w:t>
      </w:r>
    </w:p>
    <w:p w:rsidR="008E726B" w:rsidRDefault="008E726B">
      <w:pPr>
        <w:widowControl w:val="0"/>
        <w:autoSpaceDE w:val="0"/>
        <w:autoSpaceDN w:val="0"/>
        <w:adjustRightInd w:val="0"/>
        <w:jc w:val="center"/>
      </w:pPr>
    </w:p>
    <w:p w:rsidR="008E726B" w:rsidRDefault="008E726B">
      <w:pPr>
        <w:pStyle w:val="ConsPlusNonformat"/>
      </w:pPr>
      <w:r>
        <w:t xml:space="preserve">                                                   (кВт ч/кв.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09"/>
        <w:gridCol w:w="1285"/>
        <w:gridCol w:w="1267"/>
        <w:gridCol w:w="1276"/>
        <w:gridCol w:w="1275"/>
        <w:gridCol w:w="1560"/>
        <w:gridCol w:w="1559"/>
      </w:tblGrid>
      <w:tr w:rsidR="008E726B">
        <w:tc>
          <w:tcPr>
            <w:tcW w:w="18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Режим эксплуатации зданий, часов в неделю</w:t>
            </w:r>
          </w:p>
        </w:tc>
        <w:tc>
          <w:tcPr>
            <w:tcW w:w="822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Средний уровень освещенности, лк</w:t>
            </w:r>
          </w:p>
        </w:tc>
      </w:tr>
      <w:tr w:rsidR="008E726B">
        <w:tc>
          <w:tcPr>
            <w:tcW w:w="18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100 - 150</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151 - 200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201 - 250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251 - 300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301 - 350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351 - 400</w:t>
            </w:r>
          </w:p>
        </w:tc>
      </w:tr>
      <w:tr w:rsidR="008E726B">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40 - 60</w:t>
            </w:r>
          </w:p>
        </w:tc>
        <w:tc>
          <w:tcPr>
            <w:tcW w:w="1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38,5</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87,5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119,0</w:t>
            </w:r>
          </w:p>
        </w:tc>
      </w:tr>
      <w:tr w:rsidR="008E726B">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61 - 80</w:t>
            </w:r>
          </w:p>
        </w:tc>
        <w:tc>
          <w:tcPr>
            <w:tcW w:w="1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42,0</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84,0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126,0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143,0</w:t>
            </w:r>
          </w:p>
        </w:tc>
      </w:tr>
      <w:tr w:rsidR="008E726B">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81 - 100</w:t>
            </w:r>
          </w:p>
        </w:tc>
        <w:tc>
          <w:tcPr>
            <w:tcW w:w="1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54,0</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78,5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124,5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147,0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166,5</w:t>
            </w:r>
          </w:p>
        </w:tc>
      </w:tr>
      <w:tr w:rsidR="008E726B">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101 - 120</w:t>
            </w:r>
          </w:p>
        </w:tc>
        <w:tc>
          <w:tcPr>
            <w:tcW w:w="1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61,5</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89,5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112,0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190,5</w:t>
            </w:r>
          </w:p>
        </w:tc>
      </w:tr>
      <w:tr w:rsidR="008E726B">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121 - 140</w:t>
            </w:r>
          </w:p>
        </w:tc>
        <w:tc>
          <w:tcPr>
            <w:tcW w:w="1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69,5</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189,0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214,0</w:t>
            </w:r>
          </w:p>
        </w:tc>
      </w:tr>
      <w:tr w:rsidR="008E726B">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141 - 168</w:t>
            </w:r>
          </w:p>
        </w:tc>
        <w:tc>
          <w:tcPr>
            <w:tcW w:w="1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77,0</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238,0</w:t>
            </w:r>
          </w:p>
        </w:tc>
      </w:tr>
    </w:tbl>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3"/>
      </w:pPr>
      <w:bookmarkStart w:id="403" w:name="Par15458"/>
      <w:bookmarkEnd w:id="403"/>
      <w:r>
        <w:t>Таблица 17</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bookmarkStart w:id="404" w:name="Par15460"/>
      <w:bookmarkEnd w:id="404"/>
      <w:r>
        <w:t>БАЗОВЫЙ УРОВЕНЬ</w:t>
      </w:r>
    </w:p>
    <w:p w:rsidR="008E726B" w:rsidRDefault="008E726B">
      <w:pPr>
        <w:widowControl w:val="0"/>
        <w:autoSpaceDE w:val="0"/>
        <w:autoSpaceDN w:val="0"/>
        <w:adjustRightInd w:val="0"/>
        <w:jc w:val="center"/>
      </w:pPr>
      <w:r>
        <w:t>УДЕЛЬНОГО ГОДОВОГО РАСХОДА ЭЛЕКТРОЭНЕРГИИ НА</w:t>
      </w:r>
    </w:p>
    <w:p w:rsidR="008E726B" w:rsidRDefault="008E726B">
      <w:pPr>
        <w:widowControl w:val="0"/>
        <w:autoSpaceDE w:val="0"/>
        <w:autoSpaceDN w:val="0"/>
        <w:adjustRightInd w:val="0"/>
        <w:jc w:val="center"/>
      </w:pPr>
      <w:r>
        <w:t>СИСТЕМЫ ИНЖЕНЕРНОГО ОБЕСПЕЧЕНИЯ ЗДАНИЙ</w:t>
      </w:r>
    </w:p>
    <w:p w:rsidR="008E726B" w:rsidRDefault="008E726B">
      <w:pPr>
        <w:widowControl w:val="0"/>
        <w:autoSpaceDE w:val="0"/>
        <w:autoSpaceDN w:val="0"/>
        <w:adjustRightInd w:val="0"/>
        <w:jc w:val="center"/>
      </w:pPr>
    </w:p>
    <w:p w:rsidR="008E726B" w:rsidRDefault="008E726B">
      <w:pPr>
        <w:pStyle w:val="ConsPlusNonformat"/>
      </w:pPr>
      <w:r>
        <w:t xml:space="preserve">                                                   (кВт ч/кв.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11"/>
        <w:gridCol w:w="993"/>
        <w:gridCol w:w="708"/>
        <w:gridCol w:w="851"/>
        <w:gridCol w:w="1276"/>
        <w:gridCol w:w="992"/>
      </w:tblGrid>
      <w:tr w:rsidR="008E726B">
        <w:tc>
          <w:tcPr>
            <w:tcW w:w="5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Типы зданий</w:t>
            </w:r>
          </w:p>
        </w:tc>
        <w:tc>
          <w:tcPr>
            <w:tcW w:w="482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Число этажей</w:t>
            </w:r>
          </w:p>
        </w:tc>
      </w:tr>
      <w:tr w:rsidR="008E726B">
        <w:tc>
          <w:tcPr>
            <w:tcW w:w="5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Жилые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4 - 6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7 - 10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11 - 15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&gt; 15</w:t>
            </w:r>
          </w:p>
        </w:tc>
      </w:tr>
      <w:tr w:rsidR="008E726B">
        <w:tc>
          <w:tcPr>
            <w:tcW w:w="521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Общественные с режимом эксплуатации, часов в неделю:</w:t>
            </w:r>
          </w:p>
        </w:tc>
        <w:tc>
          <w:tcPr>
            <w:tcW w:w="99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708"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7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521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40 - 60</w:t>
            </w: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708"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10,5</w:t>
            </w: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11,3</w:t>
            </w:r>
          </w:p>
        </w:tc>
        <w:tc>
          <w:tcPr>
            <w:tcW w:w="127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13,0</w:t>
            </w:r>
          </w:p>
        </w:tc>
      </w:tr>
      <w:tr w:rsidR="008E726B">
        <w:tc>
          <w:tcPr>
            <w:tcW w:w="5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61 - 80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15,5</w:t>
            </w:r>
          </w:p>
        </w:tc>
      </w:tr>
      <w:tr w:rsidR="008E726B">
        <w:tc>
          <w:tcPr>
            <w:tcW w:w="5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81 - 100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18,2</w:t>
            </w:r>
          </w:p>
        </w:tc>
      </w:tr>
      <w:tr w:rsidR="008E726B">
        <w:tc>
          <w:tcPr>
            <w:tcW w:w="5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101 - 120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15,2</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20,4</w:t>
            </w:r>
          </w:p>
        </w:tc>
      </w:tr>
      <w:tr w:rsidR="008E726B">
        <w:tc>
          <w:tcPr>
            <w:tcW w:w="5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121 - 140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16,6</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17,6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22,7</w:t>
            </w:r>
          </w:p>
        </w:tc>
      </w:tr>
      <w:tr w:rsidR="008E726B">
        <w:tc>
          <w:tcPr>
            <w:tcW w:w="5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141 - 168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19,2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3"/>
      </w:pPr>
      <w:bookmarkStart w:id="405" w:name="Par15516"/>
      <w:bookmarkEnd w:id="405"/>
      <w:r>
        <w:t>Таблица 18</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center"/>
      </w:pPr>
      <w:bookmarkStart w:id="406" w:name="Par15518"/>
      <w:bookmarkEnd w:id="406"/>
      <w:r>
        <w:t>БАЗОВЫЙ УРОВЕНЬ</w:t>
      </w:r>
    </w:p>
    <w:p w:rsidR="008E726B" w:rsidRDefault="008E726B">
      <w:pPr>
        <w:widowControl w:val="0"/>
        <w:autoSpaceDE w:val="0"/>
        <w:autoSpaceDN w:val="0"/>
        <w:adjustRightInd w:val="0"/>
        <w:jc w:val="center"/>
      </w:pPr>
      <w:r>
        <w:t>УДЕЛЬНОГО ГОДОВОГО СУММАРНОГО РАСХОДА ПЕРВИЧНОЙ</w:t>
      </w:r>
    </w:p>
    <w:p w:rsidR="008E726B" w:rsidRDefault="008E726B">
      <w:pPr>
        <w:widowControl w:val="0"/>
        <w:autoSpaceDE w:val="0"/>
        <w:autoSpaceDN w:val="0"/>
        <w:adjustRightInd w:val="0"/>
        <w:jc w:val="center"/>
      </w:pPr>
      <w:r>
        <w:t>ЭНЕРГИИ НА СИСТЕМЫ ИНЖЕНЕРНОГО ОБЕСПЕЧЕНИЯ ЖИЛЫХ ЗДАНИЙ</w:t>
      </w:r>
    </w:p>
    <w:p w:rsidR="008E726B" w:rsidRDefault="008E726B">
      <w:pPr>
        <w:widowControl w:val="0"/>
        <w:autoSpaceDE w:val="0"/>
        <w:autoSpaceDN w:val="0"/>
        <w:adjustRightInd w:val="0"/>
        <w:jc w:val="center"/>
      </w:pPr>
    </w:p>
    <w:p w:rsidR="008E726B" w:rsidRDefault="008E726B">
      <w:pPr>
        <w:pStyle w:val="ConsPlusNonformat"/>
      </w:pPr>
      <w:r>
        <w:t xml:space="preserve">                                                (кг у.т./кв.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43"/>
        <w:gridCol w:w="993"/>
        <w:gridCol w:w="850"/>
        <w:gridCol w:w="1276"/>
        <w:gridCol w:w="1417"/>
        <w:gridCol w:w="1276"/>
        <w:gridCol w:w="1276"/>
      </w:tblGrid>
      <w:tr w:rsidR="008E726B">
        <w:tc>
          <w:tcPr>
            <w:tcW w:w="29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Показатель, градусо-сутки отопительного периода</w:t>
            </w:r>
          </w:p>
        </w:tc>
        <w:tc>
          <w:tcPr>
            <w:tcW w:w="708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Число этажей</w:t>
            </w:r>
          </w:p>
        </w:tc>
      </w:tr>
      <w:tr w:rsidR="008E726B">
        <w:tc>
          <w:tcPr>
            <w:tcW w:w="29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1 - 3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4, 5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6, 7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10, 11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10, 11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 и выше</w:t>
            </w:r>
          </w:p>
        </w:tc>
      </w:tr>
      <w:tr w:rsidR="008E726B">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2 000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45,2</w:t>
            </w:r>
          </w:p>
        </w:tc>
      </w:tr>
      <w:tr w:rsidR="008E726B">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4 000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48,6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47,0</w:t>
            </w:r>
          </w:p>
        </w:tc>
      </w:tr>
      <w:tr w:rsidR="008E726B">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6 000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r>
      <w:tr w:rsidR="008E726B">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8 000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57,0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55,0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53,0</w:t>
            </w:r>
          </w:p>
        </w:tc>
      </w:tr>
      <w:tr w:rsidR="008E726B">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10 000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59,2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56,0</w:t>
            </w:r>
          </w:p>
        </w:tc>
      </w:tr>
      <w:tr w:rsidR="008E726B">
        <w:tc>
          <w:tcPr>
            <w:tcW w:w="2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12 000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59,0</w:t>
            </w:r>
          </w:p>
        </w:tc>
      </w:tr>
    </w:tbl>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right"/>
        <w:outlineLvl w:val="3"/>
      </w:pPr>
      <w:bookmarkStart w:id="407" w:name="Par15574"/>
      <w:bookmarkEnd w:id="407"/>
      <w:r>
        <w:t>Таблица 19</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08" w:name="Par15576"/>
      <w:bookmarkEnd w:id="408"/>
      <w:r>
        <w:t>БАЗОВЫЙ УРОВЕНЬ</w:t>
      </w:r>
    </w:p>
    <w:p w:rsidR="008E726B" w:rsidRDefault="008E726B">
      <w:pPr>
        <w:widowControl w:val="0"/>
        <w:autoSpaceDE w:val="0"/>
        <w:autoSpaceDN w:val="0"/>
        <w:adjustRightInd w:val="0"/>
        <w:jc w:val="center"/>
      </w:pPr>
      <w:r>
        <w:t>УДЕЛЬНОГО ГОДОВОГО СУММАРНОГО РАСХОДА ПЕРВИЧНОЙ</w:t>
      </w:r>
    </w:p>
    <w:p w:rsidR="008E726B" w:rsidRDefault="008E726B">
      <w:pPr>
        <w:widowControl w:val="0"/>
        <w:autoSpaceDE w:val="0"/>
        <w:autoSpaceDN w:val="0"/>
        <w:adjustRightInd w:val="0"/>
        <w:jc w:val="center"/>
      </w:pPr>
      <w:r>
        <w:t>ЭНЕРГИИ НА СИСТЕМЫ ИНЖЕНЕРНОГО ОБЕСПЕЧЕНИЯ</w:t>
      </w:r>
    </w:p>
    <w:p w:rsidR="008E726B" w:rsidRDefault="008E726B">
      <w:pPr>
        <w:widowControl w:val="0"/>
        <w:autoSpaceDE w:val="0"/>
        <w:autoSpaceDN w:val="0"/>
        <w:adjustRightInd w:val="0"/>
        <w:jc w:val="center"/>
      </w:pPr>
      <w:r>
        <w:t>ОБЩЕСТВЕННЫХ ЗДАНИЙ</w:t>
      </w:r>
    </w:p>
    <w:p w:rsidR="008E726B" w:rsidRDefault="008E726B">
      <w:pPr>
        <w:widowControl w:val="0"/>
        <w:autoSpaceDE w:val="0"/>
        <w:autoSpaceDN w:val="0"/>
        <w:adjustRightInd w:val="0"/>
        <w:jc w:val="center"/>
      </w:pPr>
    </w:p>
    <w:p w:rsidR="008E726B" w:rsidRDefault="008E726B">
      <w:pPr>
        <w:pStyle w:val="ConsPlusNonformat"/>
      </w:pPr>
      <w:r>
        <w:t xml:space="preserve">                                                (кг у.т./кв. метров в год)</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43"/>
        <w:gridCol w:w="1276"/>
        <w:gridCol w:w="1276"/>
        <w:gridCol w:w="1275"/>
        <w:gridCol w:w="1276"/>
        <w:gridCol w:w="1276"/>
        <w:gridCol w:w="1701"/>
      </w:tblGrid>
      <w:tr w:rsidR="008E726B">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Показатель, градусо-сутки отопительного периода</w:t>
            </w:r>
          </w:p>
        </w:tc>
        <w:tc>
          <w:tcPr>
            <w:tcW w:w="80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Режим эксплуатации зданий, часов в неделю</w:t>
            </w:r>
          </w:p>
        </w:tc>
      </w:tr>
      <w:tr w:rsidR="008E726B">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40 - 60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61 - 80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81 - 100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101 - 120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121 - 140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141 - 168</w:t>
            </w:r>
          </w:p>
        </w:tc>
      </w:tr>
      <w:tr w:rsidR="008E726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2 000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68,0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87,5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940</w:t>
            </w:r>
          </w:p>
        </w:tc>
      </w:tr>
      <w:tr w:rsidR="008E726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4 000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54,9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59,9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64,9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79,8</w:t>
            </w:r>
          </w:p>
        </w:tc>
      </w:tr>
      <w:tr w:rsidR="008E726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6 000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61,3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65,0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68,7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79,6</w:t>
            </w:r>
          </w:p>
        </w:tc>
      </w:tr>
      <w:tr w:rsidR="008E726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8 000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68,7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71,4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76,9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79,7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82,4</w:t>
            </w:r>
          </w:p>
        </w:tc>
      </w:tr>
      <w:tr w:rsidR="008E726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10 000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77,4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79,3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831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85,0</w:t>
            </w:r>
          </w:p>
        </w:tc>
      </w:tr>
      <w:tr w:rsidR="008E726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12 000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87,4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88,3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94,0</w:t>
            </w:r>
          </w:p>
        </w:tc>
      </w:tr>
    </w:tbl>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right"/>
        <w:outlineLvl w:val="1"/>
      </w:pPr>
      <w:bookmarkStart w:id="409" w:name="Par15637"/>
      <w:bookmarkEnd w:id="409"/>
      <w:r>
        <w:t>Приложен</w:t>
      </w:r>
      <w:r w:rsidR="004564E9">
        <w:t>ие N 9</w:t>
      </w:r>
    </w:p>
    <w:p w:rsidR="001B4BBD" w:rsidRDefault="001B4BBD" w:rsidP="001B4BBD">
      <w:pPr>
        <w:widowControl w:val="0"/>
        <w:autoSpaceDE w:val="0"/>
        <w:autoSpaceDN w:val="0"/>
        <w:adjustRightInd w:val="0"/>
        <w:jc w:val="right"/>
      </w:pPr>
      <w:r>
        <w:t>к Местным нормативам</w:t>
      </w:r>
    </w:p>
    <w:p w:rsidR="001B4BBD" w:rsidRDefault="001B4BBD" w:rsidP="001B4BBD">
      <w:pPr>
        <w:widowControl w:val="0"/>
        <w:autoSpaceDE w:val="0"/>
        <w:autoSpaceDN w:val="0"/>
        <w:adjustRightInd w:val="0"/>
        <w:jc w:val="right"/>
      </w:pPr>
      <w:r>
        <w:t xml:space="preserve">градостроительного проектирования </w:t>
      </w:r>
    </w:p>
    <w:p w:rsidR="001B4BBD" w:rsidRDefault="00BE3609" w:rsidP="001B4BBD">
      <w:pPr>
        <w:widowControl w:val="0"/>
        <w:autoSpaceDE w:val="0"/>
        <w:autoSpaceDN w:val="0"/>
        <w:adjustRightInd w:val="0"/>
        <w:jc w:val="right"/>
      </w:pPr>
      <w:r>
        <w:t>Нижнекам</w:t>
      </w:r>
      <w:r w:rsidR="001B4BBD">
        <w:t>ского муниципального района</w:t>
      </w:r>
    </w:p>
    <w:p w:rsidR="008E726B" w:rsidRDefault="008E726B">
      <w:pPr>
        <w:widowControl w:val="0"/>
        <w:autoSpaceDE w:val="0"/>
        <w:autoSpaceDN w:val="0"/>
        <w:adjustRightInd w:val="0"/>
        <w:jc w:val="right"/>
      </w:pP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rPr>
          <w:b/>
          <w:bCs/>
        </w:rPr>
      </w:pPr>
      <w:bookmarkStart w:id="410" w:name="Par15641"/>
      <w:bookmarkEnd w:id="410"/>
      <w:r>
        <w:rPr>
          <w:b/>
          <w:bCs/>
        </w:rPr>
        <w:t>ПОЖАРНАЯ БЕЗОПАСНОСТЬ</w:t>
      </w:r>
    </w:p>
    <w:p w:rsidR="008E726B" w:rsidRDefault="008E726B">
      <w:pPr>
        <w:widowControl w:val="0"/>
        <w:autoSpaceDE w:val="0"/>
        <w:autoSpaceDN w:val="0"/>
        <w:adjustRightInd w:val="0"/>
        <w:jc w:val="right"/>
        <w:outlineLvl w:val="2"/>
      </w:pPr>
      <w:bookmarkStart w:id="411" w:name="Par15643"/>
      <w:bookmarkEnd w:id="411"/>
      <w:r>
        <w:t>Таблица 1</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12" w:name="Par15645"/>
      <w:bookmarkEnd w:id="412"/>
      <w:r>
        <w:t>ПРОТИВОПОЖАРНЫЕ РАССТОЯНИЯ</w:t>
      </w:r>
    </w:p>
    <w:p w:rsidR="008E726B" w:rsidRDefault="008E726B">
      <w:pPr>
        <w:widowControl w:val="0"/>
        <w:autoSpaceDE w:val="0"/>
        <w:autoSpaceDN w:val="0"/>
        <w:adjustRightInd w:val="0"/>
        <w:jc w:val="center"/>
      </w:pPr>
      <w:r>
        <w:t>ОТ ЗДАНИЙ И СООРУЖЕНИЙ НА ТЕРРИТОРИЯХ СКЛАДОВ НЕФТИ</w:t>
      </w:r>
    </w:p>
    <w:p w:rsidR="008E726B" w:rsidRDefault="008E726B">
      <w:pPr>
        <w:widowControl w:val="0"/>
        <w:autoSpaceDE w:val="0"/>
        <w:autoSpaceDN w:val="0"/>
        <w:adjustRightInd w:val="0"/>
        <w:jc w:val="center"/>
      </w:pPr>
      <w:r>
        <w:t>И НЕФТЕПРОДУКТОВ ДО ГРАНИЧАЩИХ С НИМИ ОБЪЕКТОВ ЗАЩИТЫ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01"/>
        <w:gridCol w:w="1082"/>
        <w:gridCol w:w="1105"/>
        <w:gridCol w:w="1067"/>
        <w:gridCol w:w="1072"/>
        <w:gridCol w:w="1296"/>
      </w:tblGrid>
      <w:tr w:rsidR="008E726B">
        <w:tc>
          <w:tcPr>
            <w:tcW w:w="43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объектов, граничащих со зданиями и сооружениями складов нефти и нефтепродуктов</w:t>
            </w:r>
          </w:p>
        </w:tc>
        <w:tc>
          <w:tcPr>
            <w:tcW w:w="562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метров</w:t>
            </w:r>
          </w:p>
        </w:tc>
      </w:tr>
      <w:tr w:rsidR="008E726B">
        <w:tc>
          <w:tcPr>
            <w:tcW w:w="43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IIIа</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IIIб</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IIIв</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Здания и сооружения граничащих с ними производственных объектов</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p w:rsidR="008E726B" w:rsidRDefault="008E726B">
            <w:pPr>
              <w:widowControl w:val="0"/>
              <w:autoSpaceDE w:val="0"/>
              <w:autoSpaceDN w:val="0"/>
              <w:adjustRightInd w:val="0"/>
              <w:jc w:val="center"/>
            </w:pPr>
            <w:r>
              <w:t>(100)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43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Лесничества (лесопарки) с лесными насаждениями:</w:t>
            </w:r>
          </w:p>
        </w:tc>
        <w:tc>
          <w:tcPr>
            <w:tcW w:w="108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0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6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7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9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3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хвойных и смешанных пород;</w:t>
            </w:r>
          </w:p>
        </w:tc>
        <w:tc>
          <w:tcPr>
            <w:tcW w:w="108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0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07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29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3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лиственных пород</w:t>
            </w:r>
          </w:p>
        </w:tc>
        <w:tc>
          <w:tcPr>
            <w:tcW w:w="108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0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6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07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29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Склады лесных материалов, торфа, волокнистых горючих веществ, сена, соломы, а также участки открытого залегания торфа</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3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Железные дороги общей сети (до подошвы насыпи или бровки выемки):</w:t>
            </w:r>
          </w:p>
        </w:tc>
        <w:tc>
          <w:tcPr>
            <w:tcW w:w="108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0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6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7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9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3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станциях;</w:t>
            </w:r>
          </w:p>
        </w:tc>
        <w:tc>
          <w:tcPr>
            <w:tcW w:w="108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07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29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3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разъездах и платформах;</w:t>
            </w:r>
          </w:p>
        </w:tc>
        <w:tc>
          <w:tcPr>
            <w:tcW w:w="108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10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07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29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3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 перегонах</w:t>
            </w:r>
          </w:p>
        </w:tc>
        <w:tc>
          <w:tcPr>
            <w:tcW w:w="108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10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06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07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29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4301"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Автомобильные дороги общей сети (край проезжей части):</w:t>
            </w:r>
          </w:p>
        </w:tc>
        <w:tc>
          <w:tcPr>
            <w:tcW w:w="108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105"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67"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072"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29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301"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I, II и III категорий;</w:t>
            </w:r>
          </w:p>
        </w:tc>
        <w:tc>
          <w:tcPr>
            <w:tcW w:w="108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105"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067"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072"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29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r>
      <w:tr w:rsidR="008E726B">
        <w:tc>
          <w:tcPr>
            <w:tcW w:w="4301"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IV и V категорий</w:t>
            </w:r>
          </w:p>
        </w:tc>
        <w:tc>
          <w:tcPr>
            <w:tcW w:w="108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105"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067"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072"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29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и общественные здания</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p w:rsidR="008E726B" w:rsidRDefault="008E726B">
            <w:pPr>
              <w:widowControl w:val="0"/>
              <w:autoSpaceDE w:val="0"/>
              <w:autoSpaceDN w:val="0"/>
              <w:adjustRightInd w:val="0"/>
              <w:jc w:val="center"/>
            </w:pPr>
            <w:r>
              <w:t>(200)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Раздаточные колонки автозаправочных станций общего пользования</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Индивидуальные гаражи и открытые стоянки для автомобилей</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p w:rsidR="008E726B" w:rsidRDefault="008E726B">
            <w:pPr>
              <w:widowControl w:val="0"/>
              <w:autoSpaceDE w:val="0"/>
              <w:autoSpaceDN w:val="0"/>
              <w:adjustRightInd w:val="0"/>
              <w:jc w:val="center"/>
            </w:pPr>
            <w:r>
              <w:t>(100)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Очистные канализационные сооружения и насосные станции, не относящиеся к складу</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Водозаправочные сооружения, не относящиеся к складу</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Аварийная емкость (аварийные емкости) для резервуарного парка</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3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Технологические установки категорий А и Б по взрывопожарной и пожарной опасности и факельные установки для сжигания газа</w:t>
            </w:r>
          </w:p>
        </w:tc>
        <w:tc>
          <w:tcPr>
            <w:tcW w:w="1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1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 xml:space="preserve">Примечание. В скобках указаны значения для складов II категории общей вместимостью более </w:t>
      </w:r>
      <w:smartTag w:uri="urn:schemas-microsoft-com:office:smarttags" w:element="metricconverter">
        <w:smartTagPr>
          <w:attr w:name="ProductID" w:val="50 000 куб. метров"/>
        </w:smartTagPr>
        <w:r>
          <w:t>50 000 куб. метров</w:t>
        </w:r>
      </w:smartTag>
      <w:r>
        <w:t>.</w:t>
      </w:r>
    </w:p>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2"/>
      </w:pPr>
      <w:bookmarkStart w:id="413" w:name="Par15782"/>
      <w:bookmarkEnd w:id="413"/>
      <w:r>
        <w:t>Таблица 2</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14" w:name="Par15784"/>
      <w:bookmarkEnd w:id="414"/>
      <w:r>
        <w:t>ПРОТИВОПОЖАРНЫЕ РАССТОЯНИЯ</w:t>
      </w:r>
    </w:p>
    <w:p w:rsidR="008E726B" w:rsidRDefault="008E726B">
      <w:pPr>
        <w:widowControl w:val="0"/>
        <w:autoSpaceDE w:val="0"/>
        <w:autoSpaceDN w:val="0"/>
        <w:adjustRightInd w:val="0"/>
        <w:jc w:val="center"/>
      </w:pPr>
      <w:r>
        <w:t>ОТ АВТОЗАПРАВОЧНЫХ СТАНЦИЙ БЕНЗИНА И ДИЗЕЛЬНОГО</w:t>
      </w:r>
    </w:p>
    <w:p w:rsidR="008E726B" w:rsidRDefault="008E726B">
      <w:pPr>
        <w:widowControl w:val="0"/>
        <w:autoSpaceDE w:val="0"/>
        <w:autoSpaceDN w:val="0"/>
        <w:adjustRightInd w:val="0"/>
        <w:jc w:val="center"/>
      </w:pPr>
      <w:r>
        <w:t>ТОПЛИВА ДО ГРАНИЧАЩИХ С НИМИ ОБЪЕКТОВ</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86"/>
        <w:gridCol w:w="1493"/>
        <w:gridCol w:w="1769"/>
        <w:gridCol w:w="1670"/>
      </w:tblGrid>
      <w:tr w:rsidR="008E726B">
        <w:tc>
          <w:tcPr>
            <w:tcW w:w="48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Наименования объектов, до которых определяются противопожарные расстояния</w:t>
            </w:r>
          </w:p>
        </w:tc>
        <w:tc>
          <w:tcPr>
            <w:tcW w:w="49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от автозаправочных станций</w:t>
            </w:r>
          </w:p>
        </w:tc>
      </w:tr>
      <w:tr w:rsidR="008E726B">
        <w:tc>
          <w:tcPr>
            <w:tcW w:w="4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подземными резервуарами</w:t>
            </w:r>
          </w:p>
        </w:tc>
        <w:tc>
          <w:tcPr>
            <w:tcW w:w="34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с наземными резервуарами</w:t>
            </w:r>
          </w:p>
        </w:tc>
      </w:tr>
      <w:tr w:rsidR="008E726B">
        <w:tc>
          <w:tcPr>
            <w:tcW w:w="48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общей вместимостью более </w:t>
            </w:r>
            <w:smartTag w:uri="urn:schemas-microsoft-com:office:smarttags" w:element="metricconverter">
              <w:smartTagPr>
                <w:attr w:name="ProductID" w:val="20 куб. метров"/>
              </w:smartTagPr>
              <w:r>
                <w:t>20 куб. метров</w:t>
              </w:r>
            </w:smartTag>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 xml:space="preserve">общей вместимостью не более </w:t>
            </w:r>
            <w:smartTag w:uri="urn:schemas-microsoft-com:office:smarttags" w:element="metricconverter">
              <w:smartTagPr>
                <w:attr w:name="ProductID" w:val="20 куб. метров"/>
              </w:smartTagPr>
              <w:r>
                <w:t>20 куб. метров</w:t>
              </w:r>
            </w:smartTag>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Производственные, складские и административно-бытовые здания и сооружения промышленных организаций</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488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Лесничества (лесопарки) с лесными насаждениями:</w:t>
            </w:r>
          </w:p>
        </w:tc>
        <w:tc>
          <w:tcPr>
            <w:tcW w:w="149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6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67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8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хвойных и смешанных пород;</w:t>
            </w:r>
          </w:p>
        </w:tc>
        <w:tc>
          <w:tcPr>
            <w:tcW w:w="149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7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670"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488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лиственных пород</w:t>
            </w:r>
          </w:p>
        </w:tc>
        <w:tc>
          <w:tcPr>
            <w:tcW w:w="149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76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67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и общественные здания</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Места массового пребывания людей</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Индивидуальные гаражи и открытые стоянки для автомобилей</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18</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Торговые киоски</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4886"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Автомобильные дороги общей сети (край проезжей части):</w:t>
            </w:r>
          </w:p>
        </w:tc>
        <w:tc>
          <w:tcPr>
            <w:tcW w:w="1493"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769"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670" w:type="dxa"/>
            <w:tcBorders>
              <w:top w:val="single" w:sz="4" w:space="0" w:color="auto"/>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886"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I, II и III категорий;</w:t>
            </w:r>
          </w:p>
        </w:tc>
        <w:tc>
          <w:tcPr>
            <w:tcW w:w="1493"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1769"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670" w:type="dxa"/>
            <w:tcBorders>
              <w:left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r>
      <w:tr w:rsidR="008E726B">
        <w:tc>
          <w:tcPr>
            <w:tcW w:w="4886"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IV и V категорий</w:t>
            </w:r>
          </w:p>
        </w:tc>
        <w:tc>
          <w:tcPr>
            <w:tcW w:w="1493"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1769"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1670" w:type="dxa"/>
            <w:tcBorders>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Железные дороги общей сети (до подошвы насыпи или бровки выемки)</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Очистные канализационные сооружения и насосные станции, не относящиеся к автозаправочным станциям</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1B4BBD">
            <w:pPr>
              <w:widowControl w:val="0"/>
              <w:autoSpaceDE w:val="0"/>
              <w:autoSpaceDN w:val="0"/>
              <w:adjustRightInd w:val="0"/>
              <w:jc w:val="both"/>
            </w:pPr>
            <w:r>
              <w:t>Технологические установки категорий АН, БН, ГН, здания и сооружения с наличием вредных веществ I и II классов опасности</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r>
      <w:tr w:rsidR="008E726B">
        <w:tc>
          <w:tcPr>
            <w:tcW w:w="48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Склады лесных материалов, торфа, волокнистых горючих веществ, сена, соломы, а также участки открытого залегания торфа</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6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2"/>
      </w:pPr>
      <w:bookmarkStart w:id="415" w:name="Par15863"/>
      <w:bookmarkEnd w:id="415"/>
      <w:r>
        <w:t>Таблица 3</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16" w:name="Par15865"/>
      <w:bookmarkEnd w:id="416"/>
      <w:r>
        <w:t>ПРОТИВОПОЖАРНЫЕ РАССТОЯНИЯ</w:t>
      </w:r>
    </w:p>
    <w:p w:rsidR="008E726B" w:rsidRDefault="008E726B">
      <w:pPr>
        <w:widowControl w:val="0"/>
        <w:autoSpaceDE w:val="0"/>
        <w:autoSpaceDN w:val="0"/>
        <w:adjustRightInd w:val="0"/>
        <w:jc w:val="center"/>
      </w:pPr>
      <w:r>
        <w:t>ОТ РЕЗЕРВУАРА НА СКЛАДЕ ОБЩЕЙ ВМЕСТИМОСТЬЮ</w:t>
      </w:r>
    </w:p>
    <w:p w:rsidR="008E726B" w:rsidRDefault="008E726B">
      <w:pPr>
        <w:widowControl w:val="0"/>
        <w:autoSpaceDE w:val="0"/>
        <w:autoSpaceDN w:val="0"/>
        <w:adjustRightInd w:val="0"/>
        <w:jc w:val="center"/>
      </w:pPr>
      <w:r>
        <w:t xml:space="preserve">ДО </w:t>
      </w:r>
      <w:smartTag w:uri="urn:schemas-microsoft-com:office:smarttags" w:element="metricconverter">
        <w:smartTagPr>
          <w:attr w:name="ProductID" w:val="10 000 КУБ. МЕТРОВ"/>
        </w:smartTagPr>
        <w:r>
          <w:t>10 000 КУБ. МЕТРОВ</w:t>
        </w:r>
      </w:smartTag>
      <w:r>
        <w:t xml:space="preserve"> ПРИ ХРАНЕНИИ ПОД ДАВЛЕНИЕМ</w:t>
      </w:r>
    </w:p>
    <w:p w:rsidR="008E726B" w:rsidRDefault="008E726B">
      <w:pPr>
        <w:widowControl w:val="0"/>
        <w:autoSpaceDE w:val="0"/>
        <w:autoSpaceDN w:val="0"/>
        <w:adjustRightInd w:val="0"/>
        <w:jc w:val="center"/>
      </w:pPr>
      <w:r>
        <w:t xml:space="preserve">ИЛИ </w:t>
      </w:r>
      <w:smartTag w:uri="urn:schemas-microsoft-com:office:smarttags" w:element="metricconverter">
        <w:smartTagPr>
          <w:attr w:name="ProductID" w:val="40 000 КУБ. МЕТРОВ"/>
        </w:smartTagPr>
        <w:r>
          <w:t>40 000 КУБ. МЕТРОВ</w:t>
        </w:r>
      </w:smartTag>
      <w:r>
        <w:t xml:space="preserve"> ПРИ ХРАНЕНИИ ИЗОТЕРМИЧЕСКИМ</w:t>
      </w:r>
    </w:p>
    <w:p w:rsidR="008E726B" w:rsidRDefault="008E726B">
      <w:pPr>
        <w:widowControl w:val="0"/>
        <w:autoSpaceDE w:val="0"/>
        <w:autoSpaceDN w:val="0"/>
        <w:adjustRightInd w:val="0"/>
        <w:jc w:val="center"/>
      </w:pPr>
      <w:r>
        <w:t>СПОСОБОМ ДО ЗДАНИЙ И СООРУЖЕНИЙ ОБЪЕКТОВ,</w:t>
      </w:r>
    </w:p>
    <w:p w:rsidR="008E726B" w:rsidRDefault="008E726B">
      <w:pPr>
        <w:widowControl w:val="0"/>
        <w:autoSpaceDE w:val="0"/>
        <w:autoSpaceDN w:val="0"/>
        <w:adjustRightInd w:val="0"/>
        <w:jc w:val="center"/>
      </w:pPr>
      <w:r>
        <w:t>НЕ ОТНОСЯЩИХСЯ К СКЛАДУ</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90"/>
        <w:gridCol w:w="1421"/>
        <w:gridCol w:w="1365"/>
        <w:gridCol w:w="1350"/>
        <w:gridCol w:w="1399"/>
      </w:tblGrid>
      <w:tr w:rsidR="008E726B">
        <w:tc>
          <w:tcPr>
            <w:tcW w:w="42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здания и сооружения</w:t>
            </w:r>
          </w:p>
        </w:tc>
        <w:tc>
          <w:tcPr>
            <w:tcW w:w="55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метров</w:t>
            </w:r>
          </w:p>
        </w:tc>
      </w:tr>
      <w:tr w:rsidR="008E726B">
        <w:tc>
          <w:tcPr>
            <w:tcW w:w="42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наземные под давлением, включая полуизотермические</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подземные под давлением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наземные изотермические</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подземные изотермические</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1B4BBD">
            <w:pPr>
              <w:widowControl w:val="0"/>
              <w:autoSpaceDE w:val="0"/>
              <w:autoSpaceDN w:val="0"/>
              <w:adjustRightInd w:val="0"/>
              <w:jc w:val="both"/>
            </w:pPr>
            <w:r>
              <w:t>Ж</w:t>
            </w:r>
            <w:r w:rsidR="008E726B">
              <w:t>елезные дороги общей сети (до подошвы насыпи или бровки выемки)</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Автомобильные дороги общей сети (край проезжей части)</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Линии электропередачи (воздушные) высокого напряжения (от подошвы обвалования)</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Границы территорий смежных организаций (до ограждения)</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и общественные здания</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500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300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500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300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Теплоэлектроцентраль</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Склады лесоматериалов и твердого топлива</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Лесничества (лесопарки) с лесными насаждениями хвойных пород (от ограждения территории организации или склада)</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Лесничества (лесопарки) с лесными насаждениями лиственных пород (от ограждения территории организации или склада)</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Внутризаводские наземные и подземные технологические трубопроводы, не относящиеся к складу</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обвалования, но не ближе 20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ближе 15</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обвалования, но не ближе 20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ближе 15</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Здания и сооружения организации в производственной зоне при объеме резервуаров, кубических метров:</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2000 - 5000;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6000 - 10 000</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125</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Факельная установка (до ствола факела)</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Здания и сооружения в зоне, прилегающей к территории организации (административной зоне)</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1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jc w:val="right"/>
        <w:outlineLvl w:val="2"/>
      </w:pPr>
      <w:bookmarkStart w:id="417" w:name="Par15959"/>
      <w:bookmarkEnd w:id="417"/>
      <w:r>
        <w:t>Таблица 4</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18" w:name="Par15961"/>
      <w:bookmarkEnd w:id="418"/>
      <w:r>
        <w:t>ПРОТИВОПОЖАРНЫЕ РАССТОЯНИЯ</w:t>
      </w:r>
    </w:p>
    <w:p w:rsidR="008E726B" w:rsidRDefault="008E726B">
      <w:pPr>
        <w:widowControl w:val="0"/>
        <w:autoSpaceDE w:val="0"/>
        <w:autoSpaceDN w:val="0"/>
        <w:adjustRightInd w:val="0"/>
        <w:jc w:val="center"/>
      </w:pPr>
      <w:r>
        <w:t>ОТ СКЛАДОВ СЖИЖЕННЫХ УГЛЕВОДОРОДНЫХ ГАЗОВ ОБЩЕЙ ВМЕСТИМОСТЬЮ</w:t>
      </w:r>
    </w:p>
    <w:p w:rsidR="008E726B" w:rsidRDefault="008E726B">
      <w:pPr>
        <w:widowControl w:val="0"/>
        <w:autoSpaceDE w:val="0"/>
        <w:autoSpaceDN w:val="0"/>
        <w:adjustRightInd w:val="0"/>
        <w:jc w:val="center"/>
      </w:pPr>
      <w:r>
        <w:t xml:space="preserve">ОТ 10 000 ДО </w:t>
      </w:r>
      <w:smartTag w:uri="urn:schemas-microsoft-com:office:smarttags" w:element="metricconverter">
        <w:smartTagPr>
          <w:attr w:name="ProductID" w:val="20 000 КУБ. МЕТРОВ"/>
        </w:smartTagPr>
        <w:r>
          <w:t>20 000 КУБ. МЕТРОВ</w:t>
        </w:r>
      </w:smartTag>
      <w:r>
        <w:t xml:space="preserve"> ПРИ ХРАНЕНИИ ПОД</w:t>
      </w:r>
    </w:p>
    <w:p w:rsidR="008E726B" w:rsidRDefault="008E726B">
      <w:pPr>
        <w:widowControl w:val="0"/>
        <w:autoSpaceDE w:val="0"/>
        <w:autoSpaceDN w:val="0"/>
        <w:adjustRightInd w:val="0"/>
        <w:jc w:val="center"/>
      </w:pPr>
      <w:r>
        <w:t xml:space="preserve">ДАВЛЕНИЕМ ЛИБО ОТ 40 000 ДО </w:t>
      </w:r>
      <w:smartTag w:uri="urn:schemas-microsoft-com:office:smarttags" w:element="metricconverter">
        <w:smartTagPr>
          <w:attr w:name="ProductID" w:val="60 000 КУБ. МЕТРОВ"/>
        </w:smartTagPr>
        <w:r>
          <w:t>60 000 КУБ. МЕТРОВ</w:t>
        </w:r>
      </w:smartTag>
    </w:p>
    <w:p w:rsidR="008E726B" w:rsidRDefault="008E726B">
      <w:pPr>
        <w:widowControl w:val="0"/>
        <w:autoSpaceDE w:val="0"/>
        <w:autoSpaceDN w:val="0"/>
        <w:adjustRightInd w:val="0"/>
        <w:jc w:val="center"/>
      </w:pPr>
      <w:r>
        <w:t>ПРИ ХРАНЕНИИ ИЗОТЕРМИЧЕСКИМ СПОСОБОМ В НАЗЕМНЫХ</w:t>
      </w:r>
    </w:p>
    <w:p w:rsidR="008E726B" w:rsidRDefault="008E726B">
      <w:pPr>
        <w:widowControl w:val="0"/>
        <w:autoSpaceDE w:val="0"/>
        <w:autoSpaceDN w:val="0"/>
        <w:adjustRightInd w:val="0"/>
        <w:jc w:val="center"/>
      </w:pPr>
      <w:r>
        <w:t xml:space="preserve">РЕЗЕРВУАРАХ ИЛИ ОТ 40 000 ДО </w:t>
      </w:r>
      <w:smartTag w:uri="urn:schemas-microsoft-com:office:smarttags" w:element="metricconverter">
        <w:smartTagPr>
          <w:attr w:name="ProductID" w:val="100 000 КУБ. МЕТРОВ"/>
        </w:smartTagPr>
        <w:r>
          <w:t>100 000 КУБ. МЕТРОВ</w:t>
        </w:r>
      </w:smartTag>
    </w:p>
    <w:p w:rsidR="008E726B" w:rsidRDefault="008E726B">
      <w:pPr>
        <w:widowControl w:val="0"/>
        <w:autoSpaceDE w:val="0"/>
        <w:autoSpaceDN w:val="0"/>
        <w:adjustRightInd w:val="0"/>
        <w:jc w:val="center"/>
      </w:pPr>
      <w:r>
        <w:t>ПРИ ХРАНЕНИИ ИЗОТЕРМИЧЕСКИМ СПОСОБОМ В ПОДЗЕМНЫХ</w:t>
      </w:r>
    </w:p>
    <w:p w:rsidR="008E726B" w:rsidRDefault="008E726B">
      <w:pPr>
        <w:widowControl w:val="0"/>
        <w:autoSpaceDE w:val="0"/>
        <w:autoSpaceDN w:val="0"/>
        <w:adjustRightInd w:val="0"/>
        <w:jc w:val="center"/>
      </w:pPr>
      <w:r>
        <w:t>РЕЗЕРВУАРАХ, ВХОДЯЩИХ В СОСТАВ ТОВАРНО-СЫРЬЕВОЙ БАЗЫ,</w:t>
      </w:r>
    </w:p>
    <w:p w:rsidR="008E726B" w:rsidRDefault="008E726B">
      <w:pPr>
        <w:widowControl w:val="0"/>
        <w:autoSpaceDE w:val="0"/>
        <w:autoSpaceDN w:val="0"/>
        <w:adjustRightInd w:val="0"/>
        <w:jc w:val="center"/>
      </w:pPr>
      <w:r>
        <w:t>ДО ПРОМЫШЛЕННЫХ И ГРАЖДАНСКИХ ОБЪЕКТОВ</w:t>
      </w:r>
    </w:p>
    <w:p w:rsidR="008E726B" w:rsidRDefault="008E726B">
      <w:pPr>
        <w:widowControl w:val="0"/>
        <w:autoSpaceDE w:val="0"/>
        <w:autoSpaceDN w:val="0"/>
        <w:adjustRightInd w:val="0"/>
        <w:jc w:val="cente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24"/>
        <w:gridCol w:w="1425"/>
        <w:gridCol w:w="1365"/>
        <w:gridCol w:w="1375"/>
        <w:gridCol w:w="1335"/>
      </w:tblGrid>
      <w:tr w:rsidR="008E726B">
        <w:tc>
          <w:tcPr>
            <w:tcW w:w="4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Наименование здания и сооружения</w:t>
            </w:r>
          </w:p>
        </w:tc>
        <w:tc>
          <w:tcPr>
            <w:tcW w:w="55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метров</w:t>
            </w:r>
          </w:p>
        </w:tc>
      </w:tr>
      <w:tr w:rsidR="008E726B">
        <w:tc>
          <w:tcPr>
            <w:tcW w:w="4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наземные под давлением</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подземные под давлением</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наземные изотермические</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Резервуары подземные изотермические</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1B4BBD">
            <w:pPr>
              <w:widowControl w:val="0"/>
              <w:autoSpaceDE w:val="0"/>
              <w:autoSpaceDN w:val="0"/>
              <w:adjustRightInd w:val="0"/>
              <w:jc w:val="both"/>
            </w:pPr>
            <w:r>
              <w:t>П</w:t>
            </w:r>
            <w:r w:rsidR="008E726B">
              <w:t>одъездные железнодорожные пути (до подошвы насыпи или бровки выемки) и автомобильные дороги общей сети (край проезжей части)</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Линии электропередачи (воздушные)</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менее 1,5 высоты опоры</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Здания и сооружения производственной, складской, подсобной зоны товарно-сырьевой базы или склада</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Здания и сооружения предзаводской (административной) зоны организации</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Факельная установка (до ствола факела)</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Границы территорий смежных организаций (до ограждения)</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и общественные здания</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500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300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500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вне пределов санитарно-защитной зоны, но не менее 300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Теплоэлектроцентраль</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Лесничества (лесопарки) с лесными насаждениями хвойных пород (от ограждения товарно-сырьевой базы или склада)</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Лесничества (лесопарки) с лесными насаждениями лиственных пород (от ограждения товарно-сырьевой базы или склада)</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1B4BBD">
            <w:pPr>
              <w:widowControl w:val="0"/>
              <w:autoSpaceDE w:val="0"/>
              <w:autoSpaceDN w:val="0"/>
              <w:adjustRightInd w:val="0"/>
              <w:jc w:val="both"/>
            </w:pPr>
            <w:r>
              <w:t>Г</w:t>
            </w:r>
            <w:r w:rsidR="008E726B">
              <w:t>идротехнические сооружения, мосты при расположении складов ниже по течению от этих объектов</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r>
      <w:tr w:rsidR="008E726B">
        <w:tc>
          <w:tcPr>
            <w:tcW w:w="4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1B4BBD">
            <w:pPr>
              <w:widowControl w:val="0"/>
              <w:autoSpaceDE w:val="0"/>
              <w:autoSpaceDN w:val="0"/>
              <w:adjustRightInd w:val="0"/>
              <w:jc w:val="both"/>
            </w:pPr>
            <w:r>
              <w:t>Г</w:t>
            </w:r>
            <w:r w:rsidR="008E726B">
              <w:t>идротехнические сооружения, мосты при расположении складов выше по течению от этих объектов</w:t>
            </w:r>
          </w:p>
        </w:tc>
        <w:tc>
          <w:tcPr>
            <w:tcW w:w="1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3000</w:t>
            </w:r>
          </w:p>
        </w:tc>
        <w:tc>
          <w:tcPr>
            <w:tcW w:w="1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2000</w:t>
            </w:r>
          </w:p>
        </w:tc>
        <w:tc>
          <w:tcPr>
            <w:tcW w:w="1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3000</w:t>
            </w:r>
          </w:p>
        </w:tc>
        <w:tc>
          <w:tcPr>
            <w:tcW w:w="1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2000</w:t>
            </w:r>
          </w:p>
        </w:tc>
      </w:tr>
    </w:tbl>
    <w:p w:rsidR="008E726B" w:rsidRDefault="008E726B">
      <w:pPr>
        <w:widowControl w:val="0"/>
        <w:autoSpaceDE w:val="0"/>
        <w:autoSpaceDN w:val="0"/>
        <w:adjustRightInd w:val="0"/>
        <w:ind w:firstLine="540"/>
        <w:jc w:val="both"/>
      </w:pPr>
    </w:p>
    <w:p w:rsidR="001B4BBD" w:rsidRDefault="001B4BBD">
      <w:pPr>
        <w:widowControl w:val="0"/>
        <w:autoSpaceDE w:val="0"/>
        <w:autoSpaceDN w:val="0"/>
        <w:adjustRightInd w:val="0"/>
        <w:jc w:val="right"/>
        <w:outlineLvl w:val="2"/>
      </w:pPr>
      <w:bookmarkStart w:id="419" w:name="Par16043"/>
      <w:bookmarkEnd w:id="419"/>
    </w:p>
    <w:p w:rsidR="001B4BBD" w:rsidRDefault="001B4BBD">
      <w:pPr>
        <w:widowControl w:val="0"/>
        <w:autoSpaceDE w:val="0"/>
        <w:autoSpaceDN w:val="0"/>
        <w:adjustRightInd w:val="0"/>
        <w:jc w:val="right"/>
        <w:outlineLvl w:val="2"/>
      </w:pPr>
    </w:p>
    <w:p w:rsidR="000D11C8" w:rsidRDefault="000D11C8">
      <w:pPr>
        <w:widowControl w:val="0"/>
        <w:autoSpaceDE w:val="0"/>
        <w:autoSpaceDN w:val="0"/>
        <w:adjustRightInd w:val="0"/>
        <w:jc w:val="right"/>
        <w:outlineLvl w:val="2"/>
      </w:pPr>
    </w:p>
    <w:p w:rsidR="000D11C8" w:rsidRDefault="000D11C8">
      <w:pPr>
        <w:widowControl w:val="0"/>
        <w:autoSpaceDE w:val="0"/>
        <w:autoSpaceDN w:val="0"/>
        <w:adjustRightInd w:val="0"/>
        <w:jc w:val="right"/>
        <w:outlineLvl w:val="2"/>
      </w:pPr>
    </w:p>
    <w:p w:rsidR="000D11C8" w:rsidRDefault="000D11C8">
      <w:pPr>
        <w:widowControl w:val="0"/>
        <w:autoSpaceDE w:val="0"/>
        <w:autoSpaceDN w:val="0"/>
        <w:adjustRightInd w:val="0"/>
        <w:jc w:val="right"/>
        <w:outlineLvl w:val="2"/>
      </w:pPr>
    </w:p>
    <w:p w:rsidR="000D11C8" w:rsidRDefault="000D11C8">
      <w:pPr>
        <w:widowControl w:val="0"/>
        <w:autoSpaceDE w:val="0"/>
        <w:autoSpaceDN w:val="0"/>
        <w:adjustRightInd w:val="0"/>
        <w:jc w:val="right"/>
        <w:outlineLvl w:val="2"/>
      </w:pPr>
    </w:p>
    <w:p w:rsidR="000D11C8" w:rsidRDefault="000D11C8">
      <w:pPr>
        <w:widowControl w:val="0"/>
        <w:autoSpaceDE w:val="0"/>
        <w:autoSpaceDN w:val="0"/>
        <w:adjustRightInd w:val="0"/>
        <w:jc w:val="right"/>
        <w:outlineLvl w:val="2"/>
      </w:pPr>
    </w:p>
    <w:p w:rsidR="000D11C8" w:rsidRDefault="000D11C8">
      <w:pPr>
        <w:widowControl w:val="0"/>
        <w:autoSpaceDE w:val="0"/>
        <w:autoSpaceDN w:val="0"/>
        <w:adjustRightInd w:val="0"/>
        <w:jc w:val="right"/>
        <w:outlineLvl w:val="2"/>
      </w:pPr>
    </w:p>
    <w:p w:rsidR="00FB39E9" w:rsidRDefault="00FB39E9">
      <w:pPr>
        <w:widowControl w:val="0"/>
        <w:autoSpaceDE w:val="0"/>
        <w:autoSpaceDN w:val="0"/>
        <w:adjustRightInd w:val="0"/>
        <w:jc w:val="right"/>
        <w:outlineLvl w:val="2"/>
      </w:pPr>
    </w:p>
    <w:p w:rsidR="00FB39E9" w:rsidRDefault="00FB39E9">
      <w:pPr>
        <w:widowControl w:val="0"/>
        <w:autoSpaceDE w:val="0"/>
        <w:autoSpaceDN w:val="0"/>
        <w:adjustRightInd w:val="0"/>
        <w:jc w:val="right"/>
        <w:outlineLvl w:val="2"/>
      </w:pPr>
    </w:p>
    <w:p w:rsidR="008E726B" w:rsidRDefault="008E726B">
      <w:pPr>
        <w:widowControl w:val="0"/>
        <w:autoSpaceDE w:val="0"/>
        <w:autoSpaceDN w:val="0"/>
        <w:adjustRightInd w:val="0"/>
        <w:jc w:val="right"/>
        <w:outlineLvl w:val="2"/>
      </w:pPr>
      <w:r>
        <w:t>Таблица 5</w:t>
      </w:r>
    </w:p>
    <w:p w:rsidR="008E726B" w:rsidRDefault="008E726B">
      <w:pPr>
        <w:widowControl w:val="0"/>
        <w:autoSpaceDE w:val="0"/>
        <w:autoSpaceDN w:val="0"/>
        <w:adjustRightInd w:val="0"/>
      </w:pPr>
    </w:p>
    <w:p w:rsidR="008E726B" w:rsidRDefault="008E726B">
      <w:pPr>
        <w:widowControl w:val="0"/>
        <w:autoSpaceDE w:val="0"/>
        <w:autoSpaceDN w:val="0"/>
        <w:adjustRightInd w:val="0"/>
        <w:jc w:val="center"/>
      </w:pPr>
      <w:bookmarkStart w:id="420" w:name="Par16045"/>
      <w:bookmarkEnd w:id="420"/>
      <w:r>
        <w:t>ПРОТИВОПОЖАРНЫЕ РАССТОЯНИЯ</w:t>
      </w:r>
    </w:p>
    <w:p w:rsidR="008E726B" w:rsidRDefault="008E726B">
      <w:pPr>
        <w:widowControl w:val="0"/>
        <w:autoSpaceDE w:val="0"/>
        <w:autoSpaceDN w:val="0"/>
        <w:adjustRightInd w:val="0"/>
        <w:jc w:val="center"/>
      </w:pPr>
      <w:r>
        <w:t>ОТ РЕЗЕРВУАРНЫХ УСТАНОВОК СЖИЖЕННЫХ</w:t>
      </w:r>
    </w:p>
    <w:p w:rsidR="008E726B" w:rsidRDefault="008E726B">
      <w:pPr>
        <w:widowControl w:val="0"/>
        <w:autoSpaceDE w:val="0"/>
        <w:autoSpaceDN w:val="0"/>
        <w:adjustRightInd w:val="0"/>
        <w:jc w:val="center"/>
      </w:pPr>
      <w:r>
        <w:t>УГЛЕВОДОРОДНЫХ ГАЗОВ ДО ОБЪЕКТОВ ЗАЩИТЫ</w:t>
      </w:r>
    </w:p>
    <w:p w:rsidR="008E726B" w:rsidRDefault="008E726B">
      <w:pPr>
        <w:widowControl w:val="0"/>
        <w:autoSpaceDE w:val="0"/>
        <w:autoSpaceDN w:val="0"/>
        <w:adjustRightInd w:val="0"/>
        <w:jc w:val="center"/>
      </w:pPr>
    </w:p>
    <w:p w:rsidR="008E726B" w:rsidRDefault="008E726B">
      <w:pPr>
        <w:pStyle w:val="ConsPlusNonformat"/>
      </w:pPr>
      <w:r>
        <w:t xml:space="preserve">                                                                  (метров)</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38"/>
        <w:gridCol w:w="982"/>
        <w:gridCol w:w="945"/>
        <w:gridCol w:w="951"/>
        <w:gridCol w:w="910"/>
        <w:gridCol w:w="948"/>
        <w:gridCol w:w="934"/>
        <w:gridCol w:w="1473"/>
      </w:tblGrid>
      <w:tr w:rsidR="008E726B">
        <w:tc>
          <w:tcPr>
            <w:tcW w:w="26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Здания, сооружения и коммуникации</w:t>
            </w:r>
          </w:p>
        </w:tc>
        <w:tc>
          <w:tcPr>
            <w:tcW w:w="56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от резервуаров</w:t>
            </w:r>
          </w:p>
        </w:tc>
        <w:tc>
          <w:tcPr>
            <w:tcW w:w="14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от испарительной или групповой баллонной установки</w:t>
            </w:r>
          </w:p>
        </w:tc>
      </w:tr>
      <w:tr w:rsidR="008E726B">
        <w:tc>
          <w:tcPr>
            <w:tcW w:w="26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28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надземных</w:t>
            </w:r>
          </w:p>
        </w:tc>
        <w:tc>
          <w:tcPr>
            <w:tcW w:w="27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подземных</w:t>
            </w:r>
          </w:p>
        </w:tc>
        <w:tc>
          <w:tcPr>
            <w:tcW w:w="14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6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56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общей вместимости резервуаров в установке, куб. метров</w:t>
            </w:r>
          </w:p>
        </w:tc>
        <w:tc>
          <w:tcPr>
            <w:tcW w:w="14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6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pStyle w:val="ConsPlusNonformat"/>
            </w:pP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5</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5, но не более 10</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10, но не более 20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10</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10, но не более 20</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20, но не более 50</w:t>
            </w:r>
          </w:p>
        </w:tc>
        <w:tc>
          <w:tcPr>
            <w:tcW w:w="14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Общественные здания и сооружения</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здания</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Детские и спортивные площадки, гаражи (от ограды резервуарной установки)</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Канализация, теплотрасса (подземные)</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Надземные сооружения и коммуникации (эстакады, теплотрассы), не относящиеся к резервуарной установке</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Водопровод и другие бесканальные коммуникации</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Колодцы подземных коммуникаций</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Железные дороги общей сети (до подошвы насыпи или бровки выемки со стороны резервуаров)</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1B4BBD">
            <w:pPr>
              <w:widowControl w:val="0"/>
              <w:autoSpaceDE w:val="0"/>
              <w:autoSpaceDN w:val="0"/>
              <w:adjustRightInd w:val="0"/>
              <w:jc w:val="both"/>
            </w:pPr>
            <w:r>
              <w:t>Подъездные пути железных дорог промышленных организаций, автомобильные дороги I - III категорий (до края проезжей части)</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r>
      <w:tr w:rsidR="008E726B">
        <w:tc>
          <w:tcPr>
            <w:tcW w:w="26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Автомобильные дороги IV и V категорий (до края проезжей части) организаций</w:t>
            </w:r>
          </w:p>
        </w:tc>
        <w:tc>
          <w:tcPr>
            <w:tcW w:w="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14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8E726B" w:rsidRDefault="008E726B">
      <w:pPr>
        <w:widowControl w:val="0"/>
        <w:autoSpaceDE w:val="0"/>
        <w:autoSpaceDN w:val="0"/>
        <w:adjustRightInd w:val="0"/>
        <w:jc w:val="right"/>
      </w:pPr>
    </w:p>
    <w:p w:rsidR="001B4BBD" w:rsidRDefault="001B4BBD">
      <w:pPr>
        <w:widowControl w:val="0"/>
        <w:autoSpaceDE w:val="0"/>
        <w:autoSpaceDN w:val="0"/>
        <w:adjustRightInd w:val="0"/>
        <w:jc w:val="right"/>
        <w:outlineLvl w:val="2"/>
      </w:pPr>
      <w:bookmarkStart w:id="421" w:name="Par16161"/>
      <w:bookmarkEnd w:id="421"/>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pPr>
    </w:p>
    <w:p w:rsidR="001B4BBD" w:rsidRDefault="001B4BBD">
      <w:pPr>
        <w:widowControl w:val="0"/>
        <w:autoSpaceDE w:val="0"/>
        <w:autoSpaceDN w:val="0"/>
        <w:adjustRightInd w:val="0"/>
        <w:jc w:val="right"/>
        <w:outlineLvl w:val="2"/>
        <w:sectPr w:rsidR="001B4BBD" w:rsidSect="00534BB9">
          <w:pgSz w:w="11905" w:h="16838"/>
          <w:pgMar w:top="1134" w:right="567" w:bottom="1134" w:left="1134" w:header="720" w:footer="720" w:gutter="0"/>
          <w:cols w:space="720"/>
          <w:noEndnote/>
        </w:sectPr>
      </w:pPr>
    </w:p>
    <w:p w:rsidR="008E726B" w:rsidRDefault="008E726B">
      <w:pPr>
        <w:widowControl w:val="0"/>
        <w:autoSpaceDE w:val="0"/>
        <w:autoSpaceDN w:val="0"/>
        <w:adjustRightInd w:val="0"/>
        <w:jc w:val="right"/>
        <w:outlineLvl w:val="2"/>
      </w:pPr>
      <w:r>
        <w:t>Таблица 6</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22" w:name="Par16163"/>
      <w:bookmarkEnd w:id="422"/>
      <w:r>
        <w:t>ПРОТИВОПОЖАРНЫЕ РАССТОЯНИЯ</w:t>
      </w:r>
    </w:p>
    <w:p w:rsidR="008E726B" w:rsidRDefault="008E726B">
      <w:pPr>
        <w:widowControl w:val="0"/>
        <w:autoSpaceDE w:val="0"/>
        <w:autoSpaceDN w:val="0"/>
        <w:adjustRightInd w:val="0"/>
        <w:jc w:val="center"/>
      </w:pPr>
      <w:r>
        <w:t>ОТ РЕЗЕРВУАРНЫХ УСТАНОВОК СЖИЖЕННЫХ</w:t>
      </w:r>
    </w:p>
    <w:p w:rsidR="008E726B" w:rsidRDefault="008E726B">
      <w:pPr>
        <w:widowControl w:val="0"/>
        <w:autoSpaceDE w:val="0"/>
        <w:autoSpaceDN w:val="0"/>
        <w:adjustRightInd w:val="0"/>
        <w:jc w:val="center"/>
      </w:pPr>
      <w:r>
        <w:t>УГЛЕВОДОРОДНЫХ ГАЗОВ ДО ОБЪЕКТОВ ЗАЩИТЫ</w:t>
      </w:r>
    </w:p>
    <w:p w:rsidR="008E726B" w:rsidRDefault="008E726B">
      <w:pPr>
        <w:widowControl w:val="0"/>
        <w:autoSpaceDE w:val="0"/>
        <w:autoSpaceDN w:val="0"/>
        <w:adjustRightInd w:val="0"/>
        <w:jc w:val="center"/>
      </w:pPr>
    </w:p>
    <w:tbl>
      <w:tblPr>
        <w:tblW w:w="14574"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993"/>
        <w:gridCol w:w="992"/>
        <w:gridCol w:w="851"/>
        <w:gridCol w:w="709"/>
        <w:gridCol w:w="850"/>
        <w:gridCol w:w="992"/>
        <w:gridCol w:w="993"/>
        <w:gridCol w:w="850"/>
        <w:gridCol w:w="851"/>
        <w:gridCol w:w="1275"/>
        <w:gridCol w:w="993"/>
        <w:gridCol w:w="1390"/>
      </w:tblGrid>
      <w:tr w:rsidR="008E726B">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Здания, сооружения и коммуникации</w:t>
            </w:r>
          </w:p>
        </w:tc>
        <w:tc>
          <w:tcPr>
            <w:tcW w:w="808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от резервуаров сжиженных углеводородных газов, метров</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от помещений, установок, где используется сжиженный углеводородный газ, метров</w:t>
            </w:r>
          </w:p>
        </w:tc>
        <w:tc>
          <w:tcPr>
            <w:tcW w:w="238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от склада наполненных баллонов общей вместимостью, метров</w:t>
            </w:r>
          </w:p>
        </w:tc>
      </w:tr>
      <w:tr w:rsidR="008E726B">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439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надземных</w:t>
            </w:r>
          </w:p>
        </w:tc>
        <w:tc>
          <w:tcPr>
            <w:tcW w:w="36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подземных</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8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08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при общей вместимости, куб. метров</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8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20, но не более 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50, но не более 200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50, но не более 500</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200, но не более 8000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50, но не более 200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50, но не более 500</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200, но не более 8000</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8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808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максимальная вместимость одного резервуара, куб. метров</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238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r>
      <w:tr w:rsidR="008E726B">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100, но не более 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100, но не более 600</w:t>
            </w: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20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более 20</w:t>
            </w:r>
          </w:p>
        </w:tc>
      </w:tr>
      <w:tr w:rsidR="008E726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12</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13</w:t>
            </w:r>
          </w:p>
        </w:tc>
      </w:tr>
      <w:tr w:rsidR="008E726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Жилые, общественные здания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r>
      <w:tr w:rsidR="008E726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Административные, бытовые, производственные здания, здания котельных, гаражей и открытых стоянок</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70 (30)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80 (50)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 (110)+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(25)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 (55)+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150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 (20)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 (30)</w:t>
            </w:r>
          </w:p>
        </w:tc>
      </w:tr>
      <w:tr w:rsidR="008E726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Надземные сооружения и коммуникации (эстакады, теплотрассы), подсобные постройки жилых зданий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 (15)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 (15)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 (15)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(15)</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(20)</w:t>
            </w:r>
          </w:p>
        </w:tc>
      </w:tr>
      <w:tr w:rsidR="008E726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Железные дороги общей сети (от подошвы насыпи), автомобильные дороги I - III категорий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75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r w:rsidR="008E726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rsidP="00FB39E9">
            <w:pPr>
              <w:widowControl w:val="0"/>
              <w:autoSpaceDE w:val="0"/>
              <w:autoSpaceDN w:val="0"/>
              <w:adjustRightInd w:val="0"/>
              <w:jc w:val="both"/>
            </w:pPr>
            <w:r>
              <w:t>Подъездные пути железных дорог, дорог организации, автомобильные дороги IV и V категорий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 (20)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 (30)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20-(15)-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 (15)-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 (15)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 (15)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(20)</w:t>
            </w: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 (20)</w:t>
            </w:r>
          </w:p>
        </w:tc>
      </w:tr>
    </w:tbl>
    <w:p w:rsidR="008E726B" w:rsidRDefault="008E726B">
      <w:pPr>
        <w:widowControl w:val="0"/>
        <w:autoSpaceDE w:val="0"/>
        <w:autoSpaceDN w:val="0"/>
        <w:adjustRightInd w:val="0"/>
        <w:ind w:firstLine="540"/>
        <w:jc w:val="both"/>
      </w:pPr>
    </w:p>
    <w:p w:rsidR="008E726B" w:rsidRDefault="008E726B">
      <w:pPr>
        <w:widowControl w:val="0"/>
        <w:autoSpaceDE w:val="0"/>
        <w:autoSpaceDN w:val="0"/>
        <w:adjustRightInd w:val="0"/>
        <w:ind w:firstLine="540"/>
        <w:jc w:val="both"/>
      </w:pPr>
      <w:r>
        <w:t>Примечания:</w:t>
      </w:r>
    </w:p>
    <w:p w:rsidR="008E726B" w:rsidRDefault="008E726B">
      <w:pPr>
        <w:widowControl w:val="0"/>
        <w:autoSpaceDE w:val="0"/>
        <w:autoSpaceDN w:val="0"/>
        <w:adjustRightInd w:val="0"/>
        <w:ind w:firstLine="540"/>
        <w:jc w:val="both"/>
      </w:pPr>
      <w: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8E726B" w:rsidRDefault="008E726B">
      <w:pPr>
        <w:widowControl w:val="0"/>
        <w:autoSpaceDE w:val="0"/>
        <w:autoSpaceDN w:val="0"/>
        <w:adjustRightInd w:val="0"/>
        <w:ind w:firstLine="540"/>
        <w:jc w:val="both"/>
      </w:pPr>
      <w:r>
        <w:t xml:space="preserve">2. Знак "-" обозначает, что допускается уменьшать расстояния от резервуаров газонаполнительных станций общей вместимостью не более </w:t>
      </w:r>
      <w:smartTag w:uri="urn:schemas-microsoft-com:office:smarttags" w:element="metricconverter">
        <w:smartTagPr>
          <w:attr w:name="ProductID" w:val="200 куб. метров"/>
        </w:smartTagPr>
        <w:r>
          <w:t>200 куб. метров</w:t>
        </w:r>
      </w:smartTag>
      <w:r>
        <w:t xml:space="preserve"> в надземном исполнении до </w:t>
      </w:r>
      <w:smartTag w:uri="urn:schemas-microsoft-com:office:smarttags" w:element="metricconverter">
        <w:smartTagPr>
          <w:attr w:name="ProductID" w:val="70 метров"/>
        </w:smartTagPr>
        <w:r>
          <w:t>70 метров</w:t>
        </w:r>
      </w:smartTag>
      <w:r>
        <w:t xml:space="preserve">, в подземном - до </w:t>
      </w:r>
      <w:smartTag w:uri="urn:schemas-microsoft-com:office:smarttags" w:element="metricconverter">
        <w:smartTagPr>
          <w:attr w:name="ProductID" w:val="35 метров"/>
        </w:smartTagPr>
        <w:r>
          <w:t>35 метров</w:t>
        </w:r>
      </w:smartTag>
      <w:r>
        <w:t xml:space="preserve">, а при вместимости не более </w:t>
      </w:r>
      <w:smartTag w:uri="urn:schemas-microsoft-com:office:smarttags" w:element="metricconverter">
        <w:smartTagPr>
          <w:attr w:name="ProductID" w:val="300 куб. метров"/>
        </w:smartTagPr>
        <w:r>
          <w:t>300 куб. метров</w:t>
        </w:r>
      </w:smartTag>
      <w:r>
        <w:t xml:space="preserve"> - соответственно до 90 и </w:t>
      </w:r>
      <w:smartTag w:uri="urn:schemas-microsoft-com:office:smarttags" w:element="metricconverter">
        <w:smartTagPr>
          <w:attr w:name="ProductID" w:val="45 метров"/>
        </w:smartTagPr>
        <w:r>
          <w:t>45 метров</w:t>
        </w:r>
      </w:smartTag>
      <w:r>
        <w:t>.</w:t>
      </w:r>
    </w:p>
    <w:p w:rsidR="008E726B" w:rsidRDefault="008E726B">
      <w:pPr>
        <w:widowControl w:val="0"/>
        <w:autoSpaceDE w:val="0"/>
        <w:autoSpaceDN w:val="0"/>
        <w:adjustRightInd w:val="0"/>
        <w:ind w:firstLine="540"/>
        <w:jc w:val="both"/>
      </w:pPr>
      <w: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w:t>
      </w:r>
      <w:smartTag w:uri="urn:schemas-microsoft-com:office:smarttags" w:element="metricconverter">
        <w:smartTagPr>
          <w:attr w:name="ProductID" w:val="200 куб. метров"/>
        </w:smartTagPr>
        <w:r>
          <w:t>200 куб. метров</w:t>
        </w:r>
      </w:smartTag>
      <w:r>
        <w:t xml:space="preserve"> в надземном исполнении до </w:t>
      </w:r>
      <w:smartTag w:uri="urn:schemas-microsoft-com:office:smarttags" w:element="metricconverter">
        <w:smartTagPr>
          <w:attr w:name="ProductID" w:val="75 метров"/>
        </w:smartTagPr>
        <w:r>
          <w:t>75 метров</w:t>
        </w:r>
      </w:smartTag>
      <w:r>
        <w:t xml:space="preserve"> и в подземном исполнении до </w:t>
      </w:r>
      <w:smartTag w:uri="urn:schemas-microsoft-com:office:smarttags" w:element="metricconverter">
        <w:smartTagPr>
          <w:attr w:name="ProductID" w:val="50 метров"/>
        </w:smartTagPr>
        <w:r>
          <w:t>50 метров</w:t>
        </w:r>
      </w:smartTag>
      <w:r>
        <w:t xml:space="preserve">.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w:t>
      </w:r>
      <w:smartTag w:uri="urn:schemas-microsoft-com:office:smarttags" w:element="metricconverter">
        <w:smartTagPr>
          <w:attr w:name="ProductID" w:val="100 куб. метров"/>
        </w:smartTagPr>
        <w:r>
          <w:t>100 куб. метров</w:t>
        </w:r>
      </w:smartTag>
      <w:r>
        <w:t xml:space="preserve"> допускается уменьшать: в надземном исполнении до </w:t>
      </w:r>
      <w:smartTag w:uri="urn:schemas-microsoft-com:office:smarttags" w:element="metricconverter">
        <w:smartTagPr>
          <w:attr w:name="ProductID" w:val="20 метров"/>
        </w:smartTagPr>
        <w:r>
          <w:t>20 метров</w:t>
        </w:r>
      </w:smartTag>
      <w:r>
        <w:t xml:space="preserve"> и в подземном исполнении до </w:t>
      </w:r>
      <w:smartTag w:uri="urn:schemas-microsoft-com:office:smarttags" w:element="metricconverter">
        <w:smartTagPr>
          <w:attr w:name="ProductID" w:val="15 метров"/>
        </w:smartTagPr>
        <w:r>
          <w:t>15 метров</w:t>
        </w:r>
      </w:smartTag>
      <w:r>
        <w:t xml:space="preserve">, а при прохождении путей и дорог по территории организации эти расстояния сокращаются до </w:t>
      </w:r>
      <w:smartTag w:uri="urn:schemas-microsoft-com:office:smarttags" w:element="metricconverter">
        <w:smartTagPr>
          <w:attr w:name="ProductID" w:val="10 метров"/>
        </w:smartTagPr>
        <w:r>
          <w:t>10 метров</w:t>
        </w:r>
      </w:smartTag>
      <w:r>
        <w:t xml:space="preserve"> при подземном исполнении резервуаров.</w:t>
      </w:r>
    </w:p>
    <w:p w:rsidR="008E726B" w:rsidRDefault="008E726B">
      <w:pPr>
        <w:widowControl w:val="0"/>
        <w:autoSpaceDE w:val="0"/>
        <w:autoSpaceDN w:val="0"/>
        <w:adjustRightInd w:val="0"/>
        <w:ind w:firstLine="540"/>
        <w:jc w:val="both"/>
      </w:pPr>
    </w:p>
    <w:p w:rsidR="00FB39E9" w:rsidRDefault="00FB39E9">
      <w:pPr>
        <w:widowControl w:val="0"/>
        <w:autoSpaceDE w:val="0"/>
        <w:autoSpaceDN w:val="0"/>
        <w:adjustRightInd w:val="0"/>
        <w:jc w:val="right"/>
        <w:outlineLvl w:val="2"/>
      </w:pPr>
      <w:bookmarkStart w:id="423" w:name="Par16277"/>
      <w:bookmarkEnd w:id="423"/>
    </w:p>
    <w:p w:rsidR="00FB39E9" w:rsidRDefault="00FB39E9">
      <w:pPr>
        <w:widowControl w:val="0"/>
        <w:autoSpaceDE w:val="0"/>
        <w:autoSpaceDN w:val="0"/>
        <w:adjustRightInd w:val="0"/>
        <w:jc w:val="right"/>
        <w:outlineLvl w:val="2"/>
      </w:pPr>
    </w:p>
    <w:p w:rsidR="00FB39E9" w:rsidRDefault="00FB39E9">
      <w:pPr>
        <w:widowControl w:val="0"/>
        <w:autoSpaceDE w:val="0"/>
        <w:autoSpaceDN w:val="0"/>
        <w:adjustRightInd w:val="0"/>
        <w:jc w:val="right"/>
        <w:outlineLvl w:val="2"/>
      </w:pPr>
    </w:p>
    <w:p w:rsidR="00FB39E9" w:rsidRDefault="00FB39E9">
      <w:pPr>
        <w:widowControl w:val="0"/>
        <w:autoSpaceDE w:val="0"/>
        <w:autoSpaceDN w:val="0"/>
        <w:adjustRightInd w:val="0"/>
        <w:jc w:val="right"/>
        <w:outlineLvl w:val="2"/>
      </w:pPr>
    </w:p>
    <w:p w:rsidR="00FB39E9" w:rsidRDefault="00FB39E9">
      <w:pPr>
        <w:widowControl w:val="0"/>
        <w:autoSpaceDE w:val="0"/>
        <w:autoSpaceDN w:val="0"/>
        <w:adjustRightInd w:val="0"/>
        <w:jc w:val="right"/>
        <w:outlineLvl w:val="2"/>
      </w:pPr>
    </w:p>
    <w:p w:rsidR="00FB39E9" w:rsidRDefault="00FB39E9">
      <w:pPr>
        <w:widowControl w:val="0"/>
        <w:autoSpaceDE w:val="0"/>
        <w:autoSpaceDN w:val="0"/>
        <w:adjustRightInd w:val="0"/>
        <w:jc w:val="right"/>
        <w:outlineLvl w:val="2"/>
        <w:sectPr w:rsidR="00FB39E9" w:rsidSect="001B4BBD">
          <w:pgSz w:w="16838" w:h="11905" w:orient="landscape"/>
          <w:pgMar w:top="1134" w:right="1134" w:bottom="567" w:left="1134" w:header="720" w:footer="720" w:gutter="0"/>
          <w:cols w:space="720"/>
          <w:noEndnote/>
        </w:sectPr>
      </w:pPr>
    </w:p>
    <w:p w:rsidR="008E726B" w:rsidRDefault="008E726B">
      <w:pPr>
        <w:widowControl w:val="0"/>
        <w:autoSpaceDE w:val="0"/>
        <w:autoSpaceDN w:val="0"/>
        <w:adjustRightInd w:val="0"/>
        <w:jc w:val="right"/>
        <w:outlineLvl w:val="2"/>
      </w:pPr>
      <w:r>
        <w:t>Таблица 7</w:t>
      </w:r>
    </w:p>
    <w:p w:rsidR="008E726B" w:rsidRDefault="008E726B">
      <w:pPr>
        <w:widowControl w:val="0"/>
        <w:autoSpaceDE w:val="0"/>
        <w:autoSpaceDN w:val="0"/>
        <w:adjustRightInd w:val="0"/>
        <w:jc w:val="center"/>
      </w:pPr>
    </w:p>
    <w:p w:rsidR="008E726B" w:rsidRDefault="008E726B">
      <w:pPr>
        <w:widowControl w:val="0"/>
        <w:autoSpaceDE w:val="0"/>
        <w:autoSpaceDN w:val="0"/>
        <w:adjustRightInd w:val="0"/>
        <w:jc w:val="center"/>
      </w:pPr>
      <w:bookmarkStart w:id="424" w:name="Par16279"/>
      <w:bookmarkEnd w:id="424"/>
      <w:r>
        <w:t>ПРОТИВОПОЖАРНЫЕ РАССТОЯНИЯ</w:t>
      </w:r>
    </w:p>
    <w:p w:rsidR="008E726B" w:rsidRDefault="008E726B">
      <w:pPr>
        <w:widowControl w:val="0"/>
        <w:autoSpaceDE w:val="0"/>
        <w:autoSpaceDN w:val="0"/>
        <w:adjustRightInd w:val="0"/>
        <w:jc w:val="center"/>
      </w:pPr>
      <w:r>
        <w:t>ОТ ЗДАНИЙ И СООРУЖЕНИЙ ДО СКЛАДОВ</w:t>
      </w:r>
    </w:p>
    <w:p w:rsidR="008E726B" w:rsidRDefault="008E726B">
      <w:pPr>
        <w:widowControl w:val="0"/>
        <w:autoSpaceDE w:val="0"/>
        <w:autoSpaceDN w:val="0"/>
        <w:adjustRightInd w:val="0"/>
        <w:jc w:val="center"/>
      </w:pPr>
      <w:r>
        <w:t>ГОРЮЧИХ ЖИДКОСТЕЙ</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12"/>
        <w:gridCol w:w="1940"/>
        <w:gridCol w:w="1881"/>
        <w:gridCol w:w="1951"/>
      </w:tblGrid>
      <w:tr w:rsidR="008E726B">
        <w:tc>
          <w:tcPr>
            <w:tcW w:w="41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Вместимость склада, куб. метров</w:t>
            </w:r>
          </w:p>
        </w:tc>
        <w:tc>
          <w:tcPr>
            <w:tcW w:w="57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Противопожарные расстояния при степени огнестойкости зданий и сооружений, метров</w:t>
            </w:r>
          </w:p>
        </w:tc>
      </w:tr>
      <w:tr w:rsidR="008E726B">
        <w:tc>
          <w:tcPr>
            <w:tcW w:w="41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ind w:firstLine="540"/>
              <w:jc w:val="both"/>
            </w:pP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 II</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IV, V</w:t>
            </w:r>
          </w:p>
        </w:tc>
      </w:tr>
      <w:tr w:rsidR="008E726B">
        <w:tc>
          <w:tcPr>
            <w:tcW w:w="4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 более 100</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20</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25</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r>
      <w:tr w:rsidR="008E726B">
        <w:tc>
          <w:tcPr>
            <w:tcW w:w="4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100, но не более 800</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30</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35</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r>
      <w:tr w:rsidR="008E726B">
        <w:tc>
          <w:tcPr>
            <w:tcW w:w="41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800, но не более 2000</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40</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45</w:t>
            </w:r>
          </w:p>
        </w:tc>
        <w:tc>
          <w:tcPr>
            <w:tcW w:w="19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50</w:t>
            </w:r>
          </w:p>
        </w:tc>
      </w:tr>
    </w:tbl>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right"/>
        <w:outlineLvl w:val="2"/>
      </w:pPr>
      <w:bookmarkStart w:id="425" w:name="Par16301"/>
      <w:bookmarkEnd w:id="425"/>
      <w:r>
        <w:t>Таблица 8</w:t>
      </w:r>
    </w:p>
    <w:p w:rsidR="008E726B" w:rsidRDefault="008E726B">
      <w:pPr>
        <w:widowControl w:val="0"/>
        <w:autoSpaceDE w:val="0"/>
        <w:autoSpaceDN w:val="0"/>
        <w:adjustRightInd w:val="0"/>
        <w:ind w:left="540"/>
        <w:jc w:val="both"/>
      </w:pPr>
    </w:p>
    <w:p w:rsidR="008E726B" w:rsidRDefault="008E726B">
      <w:pPr>
        <w:widowControl w:val="0"/>
        <w:autoSpaceDE w:val="0"/>
        <w:autoSpaceDN w:val="0"/>
        <w:adjustRightInd w:val="0"/>
        <w:jc w:val="center"/>
      </w:pPr>
      <w:bookmarkStart w:id="426" w:name="Par16303"/>
      <w:bookmarkEnd w:id="426"/>
      <w:r>
        <w:t>КАТЕГОРИИ</w:t>
      </w:r>
    </w:p>
    <w:p w:rsidR="008E726B" w:rsidRDefault="008E726B">
      <w:pPr>
        <w:widowControl w:val="0"/>
        <w:autoSpaceDE w:val="0"/>
        <w:autoSpaceDN w:val="0"/>
        <w:adjustRightInd w:val="0"/>
        <w:jc w:val="center"/>
      </w:pPr>
      <w:r>
        <w:t>СКЛАДОВ ДЛЯ ХРАНЕНИЯ НЕФТИ И НЕФТЕПРОДУКТОВ</w:t>
      </w:r>
    </w:p>
    <w:p w:rsidR="008E726B" w:rsidRDefault="008E726B">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99"/>
        <w:gridCol w:w="3263"/>
        <w:gridCol w:w="4428"/>
      </w:tblGrid>
      <w:tr w:rsidR="008E726B">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Категория склада</w:t>
            </w:r>
          </w:p>
        </w:tc>
        <w:tc>
          <w:tcPr>
            <w:tcW w:w="32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Максимальный объем одного резервуара, куб. метров</w:t>
            </w:r>
          </w:p>
        </w:tc>
        <w:tc>
          <w:tcPr>
            <w:tcW w:w="4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Общая вместимость склада, куб. метров</w:t>
            </w:r>
          </w:p>
        </w:tc>
      </w:tr>
      <w:tr w:rsidR="008E726B">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w:t>
            </w:r>
          </w:p>
        </w:tc>
        <w:tc>
          <w:tcPr>
            <w:tcW w:w="32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4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100 000</w:t>
            </w:r>
          </w:p>
        </w:tc>
      </w:tr>
      <w:tr w:rsidR="008E726B">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w:t>
            </w:r>
          </w:p>
        </w:tc>
        <w:tc>
          <w:tcPr>
            <w:tcW w:w="32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w:t>
            </w:r>
          </w:p>
        </w:tc>
        <w:tc>
          <w:tcPr>
            <w:tcW w:w="4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20 000, но не более 100 000</w:t>
            </w:r>
          </w:p>
        </w:tc>
      </w:tr>
      <w:tr w:rsidR="008E726B">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IIIа</w:t>
            </w:r>
          </w:p>
        </w:tc>
        <w:tc>
          <w:tcPr>
            <w:tcW w:w="32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5000</w:t>
            </w:r>
          </w:p>
        </w:tc>
        <w:tc>
          <w:tcPr>
            <w:tcW w:w="4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10 000, но не более 20 000</w:t>
            </w:r>
          </w:p>
        </w:tc>
      </w:tr>
      <w:tr w:rsidR="008E726B">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IIIб</w:t>
            </w:r>
          </w:p>
        </w:tc>
        <w:tc>
          <w:tcPr>
            <w:tcW w:w="32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2000</w:t>
            </w:r>
          </w:p>
        </w:tc>
        <w:tc>
          <w:tcPr>
            <w:tcW w:w="4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более 2000, но не более 10 000</w:t>
            </w:r>
          </w:p>
        </w:tc>
      </w:tr>
      <w:tr w:rsidR="008E726B">
        <w:tc>
          <w:tcPr>
            <w:tcW w:w="21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IIIв</w:t>
            </w:r>
          </w:p>
        </w:tc>
        <w:tc>
          <w:tcPr>
            <w:tcW w:w="32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center"/>
            </w:pPr>
            <w:r>
              <w:t>не более 700</w:t>
            </w:r>
          </w:p>
        </w:tc>
        <w:tc>
          <w:tcPr>
            <w:tcW w:w="4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726B" w:rsidRDefault="008E726B">
            <w:pPr>
              <w:widowControl w:val="0"/>
              <w:autoSpaceDE w:val="0"/>
              <w:autoSpaceDN w:val="0"/>
              <w:adjustRightInd w:val="0"/>
              <w:jc w:val="both"/>
            </w:pPr>
            <w:r>
              <w:t>не более 2000</w:t>
            </w:r>
          </w:p>
        </w:tc>
      </w:tr>
    </w:tbl>
    <w:p w:rsidR="008E726B" w:rsidRDefault="008E726B">
      <w:pPr>
        <w:widowControl w:val="0"/>
        <w:autoSpaceDE w:val="0"/>
        <w:autoSpaceDN w:val="0"/>
        <w:adjustRightInd w:val="0"/>
      </w:pPr>
    </w:p>
    <w:p w:rsidR="008E726B" w:rsidRDefault="008E726B">
      <w:pPr>
        <w:widowControl w:val="0"/>
        <w:autoSpaceDE w:val="0"/>
        <w:autoSpaceDN w:val="0"/>
        <w:adjustRightInd w:val="0"/>
      </w:pPr>
    </w:p>
    <w:p w:rsidR="008E726B" w:rsidRDefault="008E726B">
      <w:pPr>
        <w:widowControl w:val="0"/>
        <w:pBdr>
          <w:top w:val="single" w:sz="6" w:space="0" w:color="auto"/>
        </w:pBdr>
        <w:autoSpaceDE w:val="0"/>
        <w:autoSpaceDN w:val="0"/>
        <w:adjustRightInd w:val="0"/>
        <w:spacing w:before="100" w:after="100"/>
        <w:rPr>
          <w:sz w:val="2"/>
          <w:szCs w:val="2"/>
        </w:rPr>
      </w:pPr>
    </w:p>
    <w:p w:rsidR="00110B0B" w:rsidRDefault="00110B0B"/>
    <w:sectPr w:rsidR="00110B0B" w:rsidSect="00FB39E9">
      <w:pgSz w:w="11905" w:h="16838"/>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717" w:rsidRDefault="003B5717" w:rsidP="00973097">
      <w:r>
        <w:separator/>
      </w:r>
    </w:p>
  </w:endnote>
  <w:endnote w:type="continuationSeparator" w:id="0">
    <w:p w:rsidR="003B5717" w:rsidRDefault="003B5717" w:rsidP="0097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CB" w:rsidRDefault="00EC5CCB">
    <w:pPr>
      <w:pStyle w:val="ae"/>
      <w:jc w:val="center"/>
    </w:pPr>
    <w:r>
      <w:fldChar w:fldCharType="begin"/>
    </w:r>
    <w:r>
      <w:instrText>PAGE   \* MERGEFORMAT</w:instrText>
    </w:r>
    <w:r>
      <w:fldChar w:fldCharType="separate"/>
    </w:r>
    <w:r w:rsidR="00CC2EA4">
      <w:rPr>
        <w:noProof/>
      </w:rPr>
      <w:t>1</w:t>
    </w:r>
    <w:r>
      <w:fldChar w:fldCharType="end"/>
    </w:r>
  </w:p>
  <w:p w:rsidR="00EC5CCB" w:rsidRDefault="00EC5C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717" w:rsidRDefault="003B5717" w:rsidP="00973097">
      <w:r>
        <w:separator/>
      </w:r>
    </w:p>
  </w:footnote>
  <w:footnote w:type="continuationSeparator" w:id="0">
    <w:p w:rsidR="003B5717" w:rsidRDefault="003B5717" w:rsidP="00973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646"/>
    <w:multiLevelType w:val="hybridMultilevel"/>
    <w:tmpl w:val="7EBA4E06"/>
    <w:lvl w:ilvl="0" w:tplc="545A5C8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2EA7705A"/>
    <w:multiLevelType w:val="hybridMultilevel"/>
    <w:tmpl w:val="F9E6B004"/>
    <w:lvl w:ilvl="0" w:tplc="30106230">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2">
    <w:nsid w:val="65F8215D"/>
    <w:multiLevelType w:val="hybridMultilevel"/>
    <w:tmpl w:val="D92CF826"/>
    <w:lvl w:ilvl="0" w:tplc="61FA3E84">
      <w:start w:val="1"/>
      <w:numFmt w:val="bullet"/>
      <w:pStyle w:val="a"/>
      <w:lvlText w:val=""/>
      <w:lvlJc w:val="left"/>
      <w:pPr>
        <w:tabs>
          <w:tab w:val="num" w:pos="600"/>
        </w:tabs>
        <w:ind w:left="600" w:hanging="360"/>
      </w:pPr>
      <w:rPr>
        <w:rFonts w:ascii="Symbol" w:hAnsi="Symbol" w:hint="default"/>
      </w:rPr>
    </w:lvl>
    <w:lvl w:ilvl="1" w:tplc="FFFFFFFF">
      <w:start w:val="1"/>
      <w:numFmt w:val="bullet"/>
      <w:lvlText w:val="—"/>
      <w:lvlJc w:val="left"/>
      <w:pPr>
        <w:tabs>
          <w:tab w:val="num" w:pos="1980"/>
        </w:tabs>
        <w:ind w:left="1980" w:hanging="360"/>
      </w:pPr>
      <w:rPr>
        <w:rFonts w:ascii="Vivaldi" w:hAnsi="Vivaldi"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75FB7052"/>
    <w:multiLevelType w:val="hybridMultilevel"/>
    <w:tmpl w:val="28661642"/>
    <w:lvl w:ilvl="0" w:tplc="3E6AE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6B"/>
    <w:rsid w:val="00000CC8"/>
    <w:rsid w:val="00000F3D"/>
    <w:rsid w:val="00001832"/>
    <w:rsid w:val="000020DE"/>
    <w:rsid w:val="000028AF"/>
    <w:rsid w:val="00004980"/>
    <w:rsid w:val="00004A33"/>
    <w:rsid w:val="0000655D"/>
    <w:rsid w:val="00006A58"/>
    <w:rsid w:val="00007836"/>
    <w:rsid w:val="00010E4E"/>
    <w:rsid w:val="00011381"/>
    <w:rsid w:val="00011842"/>
    <w:rsid w:val="00012B89"/>
    <w:rsid w:val="00013D77"/>
    <w:rsid w:val="000142B3"/>
    <w:rsid w:val="00014312"/>
    <w:rsid w:val="00014A4C"/>
    <w:rsid w:val="0001695A"/>
    <w:rsid w:val="00017548"/>
    <w:rsid w:val="00021118"/>
    <w:rsid w:val="00021978"/>
    <w:rsid w:val="00023AD1"/>
    <w:rsid w:val="00023CB8"/>
    <w:rsid w:val="00025AA9"/>
    <w:rsid w:val="000275EC"/>
    <w:rsid w:val="00027F3E"/>
    <w:rsid w:val="00030BC6"/>
    <w:rsid w:val="00030D0D"/>
    <w:rsid w:val="00032E53"/>
    <w:rsid w:val="00032E8C"/>
    <w:rsid w:val="00032F11"/>
    <w:rsid w:val="00032F8B"/>
    <w:rsid w:val="000332B6"/>
    <w:rsid w:val="00034EC0"/>
    <w:rsid w:val="00035870"/>
    <w:rsid w:val="00037C06"/>
    <w:rsid w:val="00041137"/>
    <w:rsid w:val="0004187E"/>
    <w:rsid w:val="00043DA8"/>
    <w:rsid w:val="0004462E"/>
    <w:rsid w:val="000457E3"/>
    <w:rsid w:val="00046E85"/>
    <w:rsid w:val="00047708"/>
    <w:rsid w:val="00050D7A"/>
    <w:rsid w:val="00051257"/>
    <w:rsid w:val="0005161A"/>
    <w:rsid w:val="00051967"/>
    <w:rsid w:val="00053717"/>
    <w:rsid w:val="00054F9A"/>
    <w:rsid w:val="00055308"/>
    <w:rsid w:val="0005544B"/>
    <w:rsid w:val="000613AC"/>
    <w:rsid w:val="00061E80"/>
    <w:rsid w:val="000644AD"/>
    <w:rsid w:val="00064823"/>
    <w:rsid w:val="00064944"/>
    <w:rsid w:val="0006586F"/>
    <w:rsid w:val="000665AA"/>
    <w:rsid w:val="000665C5"/>
    <w:rsid w:val="000676E7"/>
    <w:rsid w:val="00072484"/>
    <w:rsid w:val="00073DEF"/>
    <w:rsid w:val="00074057"/>
    <w:rsid w:val="00074718"/>
    <w:rsid w:val="00074772"/>
    <w:rsid w:val="00075E85"/>
    <w:rsid w:val="00075F40"/>
    <w:rsid w:val="000800F9"/>
    <w:rsid w:val="00081B5C"/>
    <w:rsid w:val="000821ED"/>
    <w:rsid w:val="000833FA"/>
    <w:rsid w:val="0008342F"/>
    <w:rsid w:val="00083670"/>
    <w:rsid w:val="0008446C"/>
    <w:rsid w:val="0009199F"/>
    <w:rsid w:val="00091CE5"/>
    <w:rsid w:val="0009278A"/>
    <w:rsid w:val="00092BE2"/>
    <w:rsid w:val="000932D3"/>
    <w:rsid w:val="00094496"/>
    <w:rsid w:val="000945AD"/>
    <w:rsid w:val="00094996"/>
    <w:rsid w:val="00094C20"/>
    <w:rsid w:val="00097528"/>
    <w:rsid w:val="000A03B4"/>
    <w:rsid w:val="000A2CF6"/>
    <w:rsid w:val="000A33C5"/>
    <w:rsid w:val="000A4C88"/>
    <w:rsid w:val="000A5CF5"/>
    <w:rsid w:val="000A71AF"/>
    <w:rsid w:val="000B0DFF"/>
    <w:rsid w:val="000B0F4A"/>
    <w:rsid w:val="000B35FF"/>
    <w:rsid w:val="000B3DE9"/>
    <w:rsid w:val="000B55F4"/>
    <w:rsid w:val="000B5E6A"/>
    <w:rsid w:val="000B6D5F"/>
    <w:rsid w:val="000B7224"/>
    <w:rsid w:val="000B7BE4"/>
    <w:rsid w:val="000C0701"/>
    <w:rsid w:val="000C07DA"/>
    <w:rsid w:val="000C275A"/>
    <w:rsid w:val="000C2BC5"/>
    <w:rsid w:val="000C3EEF"/>
    <w:rsid w:val="000C5BBD"/>
    <w:rsid w:val="000D11C8"/>
    <w:rsid w:val="000D4698"/>
    <w:rsid w:val="000D4831"/>
    <w:rsid w:val="000D5ADC"/>
    <w:rsid w:val="000D6205"/>
    <w:rsid w:val="000D6877"/>
    <w:rsid w:val="000D759B"/>
    <w:rsid w:val="000E1C61"/>
    <w:rsid w:val="000E1D6B"/>
    <w:rsid w:val="000E348F"/>
    <w:rsid w:val="000E4B2F"/>
    <w:rsid w:val="000E564F"/>
    <w:rsid w:val="000E6C60"/>
    <w:rsid w:val="000F3429"/>
    <w:rsid w:val="000F57FF"/>
    <w:rsid w:val="0010124A"/>
    <w:rsid w:val="001014A9"/>
    <w:rsid w:val="0010256A"/>
    <w:rsid w:val="001057B0"/>
    <w:rsid w:val="00105DB3"/>
    <w:rsid w:val="00110B0B"/>
    <w:rsid w:val="00110C74"/>
    <w:rsid w:val="0011181A"/>
    <w:rsid w:val="00111A41"/>
    <w:rsid w:val="0011250D"/>
    <w:rsid w:val="00112856"/>
    <w:rsid w:val="00114599"/>
    <w:rsid w:val="00117CCB"/>
    <w:rsid w:val="00117E6A"/>
    <w:rsid w:val="001200D8"/>
    <w:rsid w:val="001209C8"/>
    <w:rsid w:val="001240C5"/>
    <w:rsid w:val="001249DE"/>
    <w:rsid w:val="0012539D"/>
    <w:rsid w:val="0012577A"/>
    <w:rsid w:val="00126576"/>
    <w:rsid w:val="00126F0C"/>
    <w:rsid w:val="0013151F"/>
    <w:rsid w:val="00134145"/>
    <w:rsid w:val="0013571B"/>
    <w:rsid w:val="001431C9"/>
    <w:rsid w:val="00144C0A"/>
    <w:rsid w:val="001461E5"/>
    <w:rsid w:val="00146318"/>
    <w:rsid w:val="001473CE"/>
    <w:rsid w:val="00147F94"/>
    <w:rsid w:val="00152AB6"/>
    <w:rsid w:val="001534AE"/>
    <w:rsid w:val="00155895"/>
    <w:rsid w:val="00156374"/>
    <w:rsid w:val="0015672D"/>
    <w:rsid w:val="00156A88"/>
    <w:rsid w:val="00156F2B"/>
    <w:rsid w:val="00161409"/>
    <w:rsid w:val="00161671"/>
    <w:rsid w:val="00162EEE"/>
    <w:rsid w:val="00163608"/>
    <w:rsid w:val="001641FF"/>
    <w:rsid w:val="001648DB"/>
    <w:rsid w:val="00172689"/>
    <w:rsid w:val="001742D3"/>
    <w:rsid w:val="00174641"/>
    <w:rsid w:val="001752EB"/>
    <w:rsid w:val="0017735C"/>
    <w:rsid w:val="00177C78"/>
    <w:rsid w:val="00181D69"/>
    <w:rsid w:val="00182931"/>
    <w:rsid w:val="0018321C"/>
    <w:rsid w:val="0018425D"/>
    <w:rsid w:val="00184504"/>
    <w:rsid w:val="00184946"/>
    <w:rsid w:val="00185B35"/>
    <w:rsid w:val="0018621C"/>
    <w:rsid w:val="00187AA1"/>
    <w:rsid w:val="0019030F"/>
    <w:rsid w:val="0019069F"/>
    <w:rsid w:val="00191B3D"/>
    <w:rsid w:val="001946B5"/>
    <w:rsid w:val="001949AD"/>
    <w:rsid w:val="0019549C"/>
    <w:rsid w:val="001959BF"/>
    <w:rsid w:val="00195C2A"/>
    <w:rsid w:val="001A06C1"/>
    <w:rsid w:val="001A2B76"/>
    <w:rsid w:val="001A4FB0"/>
    <w:rsid w:val="001A5337"/>
    <w:rsid w:val="001A6C8D"/>
    <w:rsid w:val="001A79E6"/>
    <w:rsid w:val="001B0960"/>
    <w:rsid w:val="001B09CB"/>
    <w:rsid w:val="001B2903"/>
    <w:rsid w:val="001B3115"/>
    <w:rsid w:val="001B4BBD"/>
    <w:rsid w:val="001B4DCD"/>
    <w:rsid w:val="001B4DE1"/>
    <w:rsid w:val="001B6F9F"/>
    <w:rsid w:val="001B7795"/>
    <w:rsid w:val="001C02C0"/>
    <w:rsid w:val="001C12E4"/>
    <w:rsid w:val="001C19E8"/>
    <w:rsid w:val="001C2589"/>
    <w:rsid w:val="001C282A"/>
    <w:rsid w:val="001C42F3"/>
    <w:rsid w:val="001C4A5D"/>
    <w:rsid w:val="001C4D8B"/>
    <w:rsid w:val="001C4EEF"/>
    <w:rsid w:val="001C7278"/>
    <w:rsid w:val="001D2D41"/>
    <w:rsid w:val="001D48EF"/>
    <w:rsid w:val="001D65E2"/>
    <w:rsid w:val="001D7839"/>
    <w:rsid w:val="001D7FA5"/>
    <w:rsid w:val="001E1364"/>
    <w:rsid w:val="001E26F7"/>
    <w:rsid w:val="001E2CC2"/>
    <w:rsid w:val="001E54B4"/>
    <w:rsid w:val="001E7BFD"/>
    <w:rsid w:val="001F0E7B"/>
    <w:rsid w:val="001F0E82"/>
    <w:rsid w:val="001F4D53"/>
    <w:rsid w:val="001F62FB"/>
    <w:rsid w:val="00201BB4"/>
    <w:rsid w:val="002057FA"/>
    <w:rsid w:val="00205D66"/>
    <w:rsid w:val="00206000"/>
    <w:rsid w:val="00206605"/>
    <w:rsid w:val="00207DCC"/>
    <w:rsid w:val="002101C7"/>
    <w:rsid w:val="00210B46"/>
    <w:rsid w:val="002157C6"/>
    <w:rsid w:val="002207BA"/>
    <w:rsid w:val="00220B3C"/>
    <w:rsid w:val="00221149"/>
    <w:rsid w:val="00223FC5"/>
    <w:rsid w:val="00224296"/>
    <w:rsid w:val="002246FF"/>
    <w:rsid w:val="00227707"/>
    <w:rsid w:val="00227BA1"/>
    <w:rsid w:val="0023171D"/>
    <w:rsid w:val="002323D8"/>
    <w:rsid w:val="00232CDC"/>
    <w:rsid w:val="00232F9D"/>
    <w:rsid w:val="002340E9"/>
    <w:rsid w:val="00237C62"/>
    <w:rsid w:val="0024385A"/>
    <w:rsid w:val="002449AC"/>
    <w:rsid w:val="00246731"/>
    <w:rsid w:val="00247942"/>
    <w:rsid w:val="00247AD5"/>
    <w:rsid w:val="0025006B"/>
    <w:rsid w:val="002500A0"/>
    <w:rsid w:val="00252374"/>
    <w:rsid w:val="0025358D"/>
    <w:rsid w:val="002535ED"/>
    <w:rsid w:val="0025375C"/>
    <w:rsid w:val="00254C58"/>
    <w:rsid w:val="00255033"/>
    <w:rsid w:val="00255260"/>
    <w:rsid w:val="0026157B"/>
    <w:rsid w:val="0026209C"/>
    <w:rsid w:val="002623BD"/>
    <w:rsid w:val="00262BEA"/>
    <w:rsid w:val="002647A6"/>
    <w:rsid w:val="002647B2"/>
    <w:rsid w:val="00264D46"/>
    <w:rsid w:val="00264E9E"/>
    <w:rsid w:val="00265925"/>
    <w:rsid w:val="00266D30"/>
    <w:rsid w:val="00271176"/>
    <w:rsid w:val="002727E2"/>
    <w:rsid w:val="00274E2F"/>
    <w:rsid w:val="002755DF"/>
    <w:rsid w:val="00280CC0"/>
    <w:rsid w:val="00280E23"/>
    <w:rsid w:val="00281460"/>
    <w:rsid w:val="00282159"/>
    <w:rsid w:val="00283ABA"/>
    <w:rsid w:val="00284357"/>
    <w:rsid w:val="00285B7A"/>
    <w:rsid w:val="00285EDF"/>
    <w:rsid w:val="00291AB0"/>
    <w:rsid w:val="00292192"/>
    <w:rsid w:val="0029433A"/>
    <w:rsid w:val="00295193"/>
    <w:rsid w:val="00296AAC"/>
    <w:rsid w:val="00297D7C"/>
    <w:rsid w:val="002A45AA"/>
    <w:rsid w:val="002A566A"/>
    <w:rsid w:val="002A67C3"/>
    <w:rsid w:val="002B2884"/>
    <w:rsid w:val="002B5578"/>
    <w:rsid w:val="002B60A5"/>
    <w:rsid w:val="002B71B4"/>
    <w:rsid w:val="002C201D"/>
    <w:rsid w:val="002C2B63"/>
    <w:rsid w:val="002C2BCF"/>
    <w:rsid w:val="002C2E17"/>
    <w:rsid w:val="002C3A45"/>
    <w:rsid w:val="002C6044"/>
    <w:rsid w:val="002C76B2"/>
    <w:rsid w:val="002D09ED"/>
    <w:rsid w:val="002D1E70"/>
    <w:rsid w:val="002D5325"/>
    <w:rsid w:val="002D53FE"/>
    <w:rsid w:val="002D5F5B"/>
    <w:rsid w:val="002D77C5"/>
    <w:rsid w:val="002E04A4"/>
    <w:rsid w:val="002E1393"/>
    <w:rsid w:val="002E31B2"/>
    <w:rsid w:val="002E3CEA"/>
    <w:rsid w:val="002E49FF"/>
    <w:rsid w:val="002E6BD4"/>
    <w:rsid w:val="002E7F55"/>
    <w:rsid w:val="002F03CE"/>
    <w:rsid w:val="002F46A3"/>
    <w:rsid w:val="00300207"/>
    <w:rsid w:val="00300817"/>
    <w:rsid w:val="003032A7"/>
    <w:rsid w:val="00303307"/>
    <w:rsid w:val="0030338D"/>
    <w:rsid w:val="00303634"/>
    <w:rsid w:val="00307582"/>
    <w:rsid w:val="00307AAF"/>
    <w:rsid w:val="0031004A"/>
    <w:rsid w:val="00311364"/>
    <w:rsid w:val="003117B9"/>
    <w:rsid w:val="00314ECC"/>
    <w:rsid w:val="00317DF4"/>
    <w:rsid w:val="003203E5"/>
    <w:rsid w:val="0032275B"/>
    <w:rsid w:val="00322E20"/>
    <w:rsid w:val="00324C60"/>
    <w:rsid w:val="00331909"/>
    <w:rsid w:val="003319B5"/>
    <w:rsid w:val="00331A92"/>
    <w:rsid w:val="00333ACD"/>
    <w:rsid w:val="00333B01"/>
    <w:rsid w:val="003350B2"/>
    <w:rsid w:val="00335C47"/>
    <w:rsid w:val="0033705D"/>
    <w:rsid w:val="00340617"/>
    <w:rsid w:val="00344BF7"/>
    <w:rsid w:val="00346B26"/>
    <w:rsid w:val="003477D3"/>
    <w:rsid w:val="00347B00"/>
    <w:rsid w:val="00350959"/>
    <w:rsid w:val="00350D12"/>
    <w:rsid w:val="00351416"/>
    <w:rsid w:val="00352496"/>
    <w:rsid w:val="00352A82"/>
    <w:rsid w:val="00352E28"/>
    <w:rsid w:val="0035331E"/>
    <w:rsid w:val="00353DF5"/>
    <w:rsid w:val="00354095"/>
    <w:rsid w:val="003555B3"/>
    <w:rsid w:val="00363AA5"/>
    <w:rsid w:val="0036410E"/>
    <w:rsid w:val="0036449B"/>
    <w:rsid w:val="00367A6F"/>
    <w:rsid w:val="00372475"/>
    <w:rsid w:val="00372669"/>
    <w:rsid w:val="003738D7"/>
    <w:rsid w:val="0037540A"/>
    <w:rsid w:val="00375CA6"/>
    <w:rsid w:val="00376459"/>
    <w:rsid w:val="00376533"/>
    <w:rsid w:val="0038035A"/>
    <w:rsid w:val="00382237"/>
    <w:rsid w:val="003834DC"/>
    <w:rsid w:val="00383C1A"/>
    <w:rsid w:val="00387C56"/>
    <w:rsid w:val="0039092E"/>
    <w:rsid w:val="0039159B"/>
    <w:rsid w:val="00391DDA"/>
    <w:rsid w:val="0039283F"/>
    <w:rsid w:val="00393DA3"/>
    <w:rsid w:val="00396BB5"/>
    <w:rsid w:val="00397E84"/>
    <w:rsid w:val="003A1541"/>
    <w:rsid w:val="003A560B"/>
    <w:rsid w:val="003A7F5E"/>
    <w:rsid w:val="003B0ECE"/>
    <w:rsid w:val="003B225C"/>
    <w:rsid w:val="003B4E11"/>
    <w:rsid w:val="003B5717"/>
    <w:rsid w:val="003B5F69"/>
    <w:rsid w:val="003B676A"/>
    <w:rsid w:val="003C090B"/>
    <w:rsid w:val="003C2873"/>
    <w:rsid w:val="003C39AE"/>
    <w:rsid w:val="003C3A2C"/>
    <w:rsid w:val="003D023C"/>
    <w:rsid w:val="003D0ABC"/>
    <w:rsid w:val="003D15A9"/>
    <w:rsid w:val="003D2285"/>
    <w:rsid w:val="003D3E1F"/>
    <w:rsid w:val="003D4FF8"/>
    <w:rsid w:val="003D571D"/>
    <w:rsid w:val="003D689D"/>
    <w:rsid w:val="003D7A90"/>
    <w:rsid w:val="003E14AD"/>
    <w:rsid w:val="003E1D2D"/>
    <w:rsid w:val="003E31EA"/>
    <w:rsid w:val="003F03ED"/>
    <w:rsid w:val="003F21A9"/>
    <w:rsid w:val="003F26BF"/>
    <w:rsid w:val="003F35B7"/>
    <w:rsid w:val="003F4630"/>
    <w:rsid w:val="003F63D5"/>
    <w:rsid w:val="00400EA1"/>
    <w:rsid w:val="00401091"/>
    <w:rsid w:val="00401B63"/>
    <w:rsid w:val="0040243D"/>
    <w:rsid w:val="004055FF"/>
    <w:rsid w:val="004076D8"/>
    <w:rsid w:val="00410A43"/>
    <w:rsid w:val="00412021"/>
    <w:rsid w:val="004132D7"/>
    <w:rsid w:val="004163B5"/>
    <w:rsid w:val="0041694E"/>
    <w:rsid w:val="004169F5"/>
    <w:rsid w:val="0041745D"/>
    <w:rsid w:val="004204EC"/>
    <w:rsid w:val="00422640"/>
    <w:rsid w:val="00423306"/>
    <w:rsid w:val="004248EF"/>
    <w:rsid w:val="00425F55"/>
    <w:rsid w:val="004266A7"/>
    <w:rsid w:val="00427654"/>
    <w:rsid w:val="004315DF"/>
    <w:rsid w:val="00431D37"/>
    <w:rsid w:val="004325FB"/>
    <w:rsid w:val="00433541"/>
    <w:rsid w:val="00437F77"/>
    <w:rsid w:val="004434B2"/>
    <w:rsid w:val="004449B9"/>
    <w:rsid w:val="00444BFA"/>
    <w:rsid w:val="00444CB6"/>
    <w:rsid w:val="00444DF6"/>
    <w:rsid w:val="00445438"/>
    <w:rsid w:val="00446262"/>
    <w:rsid w:val="00446A06"/>
    <w:rsid w:val="00450334"/>
    <w:rsid w:val="00450C93"/>
    <w:rsid w:val="00451615"/>
    <w:rsid w:val="004543AC"/>
    <w:rsid w:val="00454676"/>
    <w:rsid w:val="00454DEA"/>
    <w:rsid w:val="0045527C"/>
    <w:rsid w:val="004564E9"/>
    <w:rsid w:val="00456E8B"/>
    <w:rsid w:val="00456FF1"/>
    <w:rsid w:val="00461B01"/>
    <w:rsid w:val="00462C79"/>
    <w:rsid w:val="00464684"/>
    <w:rsid w:val="004672D5"/>
    <w:rsid w:val="00467885"/>
    <w:rsid w:val="004727FF"/>
    <w:rsid w:val="00474167"/>
    <w:rsid w:val="00474B61"/>
    <w:rsid w:val="0047523F"/>
    <w:rsid w:val="00475E37"/>
    <w:rsid w:val="004764BC"/>
    <w:rsid w:val="0047689D"/>
    <w:rsid w:val="00476E2B"/>
    <w:rsid w:val="004777D7"/>
    <w:rsid w:val="004819FF"/>
    <w:rsid w:val="004820B4"/>
    <w:rsid w:val="00483EF0"/>
    <w:rsid w:val="004912A8"/>
    <w:rsid w:val="004916F5"/>
    <w:rsid w:val="00493649"/>
    <w:rsid w:val="00493B3B"/>
    <w:rsid w:val="00494CC7"/>
    <w:rsid w:val="004978CD"/>
    <w:rsid w:val="00497E8E"/>
    <w:rsid w:val="004A032B"/>
    <w:rsid w:val="004A06D8"/>
    <w:rsid w:val="004A0C0B"/>
    <w:rsid w:val="004A19F5"/>
    <w:rsid w:val="004A1F8F"/>
    <w:rsid w:val="004A2240"/>
    <w:rsid w:val="004A370E"/>
    <w:rsid w:val="004B1244"/>
    <w:rsid w:val="004B22E2"/>
    <w:rsid w:val="004B3E6C"/>
    <w:rsid w:val="004B4443"/>
    <w:rsid w:val="004B47CF"/>
    <w:rsid w:val="004B51D1"/>
    <w:rsid w:val="004B665F"/>
    <w:rsid w:val="004C090C"/>
    <w:rsid w:val="004C1AE8"/>
    <w:rsid w:val="004C1B67"/>
    <w:rsid w:val="004C2497"/>
    <w:rsid w:val="004C2F71"/>
    <w:rsid w:val="004C4C90"/>
    <w:rsid w:val="004C5D0C"/>
    <w:rsid w:val="004C685C"/>
    <w:rsid w:val="004C7793"/>
    <w:rsid w:val="004C7E45"/>
    <w:rsid w:val="004D00EB"/>
    <w:rsid w:val="004D0213"/>
    <w:rsid w:val="004D1806"/>
    <w:rsid w:val="004D2A85"/>
    <w:rsid w:val="004D31F7"/>
    <w:rsid w:val="004D4F4E"/>
    <w:rsid w:val="004D5C56"/>
    <w:rsid w:val="004D6272"/>
    <w:rsid w:val="004D6340"/>
    <w:rsid w:val="004E0669"/>
    <w:rsid w:val="004E3159"/>
    <w:rsid w:val="004F0994"/>
    <w:rsid w:val="004F0CDA"/>
    <w:rsid w:val="004F2E0B"/>
    <w:rsid w:val="004F4BF1"/>
    <w:rsid w:val="004F5309"/>
    <w:rsid w:val="004F5F16"/>
    <w:rsid w:val="004F64DA"/>
    <w:rsid w:val="004F68E3"/>
    <w:rsid w:val="004F75EC"/>
    <w:rsid w:val="00500FEB"/>
    <w:rsid w:val="00501AC0"/>
    <w:rsid w:val="00502468"/>
    <w:rsid w:val="0050291F"/>
    <w:rsid w:val="005035B8"/>
    <w:rsid w:val="00503B10"/>
    <w:rsid w:val="00504798"/>
    <w:rsid w:val="00504A66"/>
    <w:rsid w:val="00505E63"/>
    <w:rsid w:val="005077A3"/>
    <w:rsid w:val="00507B58"/>
    <w:rsid w:val="00514D01"/>
    <w:rsid w:val="0051724E"/>
    <w:rsid w:val="00517EFD"/>
    <w:rsid w:val="00520825"/>
    <w:rsid w:val="00520EC8"/>
    <w:rsid w:val="005212C2"/>
    <w:rsid w:val="0052199B"/>
    <w:rsid w:val="00521DBD"/>
    <w:rsid w:val="00525E17"/>
    <w:rsid w:val="00527291"/>
    <w:rsid w:val="00530ED9"/>
    <w:rsid w:val="005320B0"/>
    <w:rsid w:val="005347AE"/>
    <w:rsid w:val="00534BB9"/>
    <w:rsid w:val="0053504C"/>
    <w:rsid w:val="0053629C"/>
    <w:rsid w:val="00537109"/>
    <w:rsid w:val="0053712D"/>
    <w:rsid w:val="00537659"/>
    <w:rsid w:val="005404F1"/>
    <w:rsid w:val="00545480"/>
    <w:rsid w:val="005465CF"/>
    <w:rsid w:val="00547290"/>
    <w:rsid w:val="005476C7"/>
    <w:rsid w:val="00552D7B"/>
    <w:rsid w:val="00553D45"/>
    <w:rsid w:val="00555F77"/>
    <w:rsid w:val="00556BE1"/>
    <w:rsid w:val="005570DC"/>
    <w:rsid w:val="00561615"/>
    <w:rsid w:val="0056191D"/>
    <w:rsid w:val="00562C43"/>
    <w:rsid w:val="00562EAF"/>
    <w:rsid w:val="00563AE3"/>
    <w:rsid w:val="005651DD"/>
    <w:rsid w:val="005659BA"/>
    <w:rsid w:val="005672ED"/>
    <w:rsid w:val="00567EA5"/>
    <w:rsid w:val="00570273"/>
    <w:rsid w:val="00570625"/>
    <w:rsid w:val="0057133B"/>
    <w:rsid w:val="00571576"/>
    <w:rsid w:val="005718B0"/>
    <w:rsid w:val="005737ED"/>
    <w:rsid w:val="00574C79"/>
    <w:rsid w:val="00575BC1"/>
    <w:rsid w:val="00575E70"/>
    <w:rsid w:val="00576AEF"/>
    <w:rsid w:val="005771CC"/>
    <w:rsid w:val="00580818"/>
    <w:rsid w:val="00584EDC"/>
    <w:rsid w:val="0058527F"/>
    <w:rsid w:val="005878FE"/>
    <w:rsid w:val="00587FD4"/>
    <w:rsid w:val="00590598"/>
    <w:rsid w:val="00590A19"/>
    <w:rsid w:val="005923BB"/>
    <w:rsid w:val="00593669"/>
    <w:rsid w:val="005960D6"/>
    <w:rsid w:val="005A002F"/>
    <w:rsid w:val="005A02DC"/>
    <w:rsid w:val="005A13F2"/>
    <w:rsid w:val="005A1A92"/>
    <w:rsid w:val="005A1B13"/>
    <w:rsid w:val="005A25BF"/>
    <w:rsid w:val="005A5814"/>
    <w:rsid w:val="005A60E5"/>
    <w:rsid w:val="005B0788"/>
    <w:rsid w:val="005B200B"/>
    <w:rsid w:val="005B22A0"/>
    <w:rsid w:val="005B336B"/>
    <w:rsid w:val="005B36D7"/>
    <w:rsid w:val="005B397B"/>
    <w:rsid w:val="005B6E96"/>
    <w:rsid w:val="005C0DC7"/>
    <w:rsid w:val="005C0F0A"/>
    <w:rsid w:val="005C1B51"/>
    <w:rsid w:val="005C344E"/>
    <w:rsid w:val="005C388E"/>
    <w:rsid w:val="005C41F7"/>
    <w:rsid w:val="005C4C4D"/>
    <w:rsid w:val="005C75A8"/>
    <w:rsid w:val="005D0379"/>
    <w:rsid w:val="005D1469"/>
    <w:rsid w:val="005D2D4B"/>
    <w:rsid w:val="005D51E4"/>
    <w:rsid w:val="005D65CB"/>
    <w:rsid w:val="005D6DAE"/>
    <w:rsid w:val="005D7EE5"/>
    <w:rsid w:val="005E359D"/>
    <w:rsid w:val="005E3D89"/>
    <w:rsid w:val="005E6143"/>
    <w:rsid w:val="005E6364"/>
    <w:rsid w:val="005E781A"/>
    <w:rsid w:val="005F0085"/>
    <w:rsid w:val="005F16B9"/>
    <w:rsid w:val="005F2696"/>
    <w:rsid w:val="005F29DF"/>
    <w:rsid w:val="005F2F9D"/>
    <w:rsid w:val="005F3F7F"/>
    <w:rsid w:val="005F43A5"/>
    <w:rsid w:val="005F536C"/>
    <w:rsid w:val="005F58C0"/>
    <w:rsid w:val="005F59AE"/>
    <w:rsid w:val="005F70C8"/>
    <w:rsid w:val="00600140"/>
    <w:rsid w:val="00600620"/>
    <w:rsid w:val="006018CB"/>
    <w:rsid w:val="00603B82"/>
    <w:rsid w:val="00603C2F"/>
    <w:rsid w:val="00604926"/>
    <w:rsid w:val="00606057"/>
    <w:rsid w:val="00610BC6"/>
    <w:rsid w:val="006111B1"/>
    <w:rsid w:val="00612B38"/>
    <w:rsid w:val="00613641"/>
    <w:rsid w:val="006208EA"/>
    <w:rsid w:val="00621FA1"/>
    <w:rsid w:val="006232EF"/>
    <w:rsid w:val="00624C6E"/>
    <w:rsid w:val="0062600B"/>
    <w:rsid w:val="006271B8"/>
    <w:rsid w:val="00627BD3"/>
    <w:rsid w:val="006314E0"/>
    <w:rsid w:val="00632B04"/>
    <w:rsid w:val="0063338C"/>
    <w:rsid w:val="00633530"/>
    <w:rsid w:val="00634F55"/>
    <w:rsid w:val="00636B13"/>
    <w:rsid w:val="00637A75"/>
    <w:rsid w:val="00641961"/>
    <w:rsid w:val="0064220E"/>
    <w:rsid w:val="00642289"/>
    <w:rsid w:val="00642DCD"/>
    <w:rsid w:val="006441F8"/>
    <w:rsid w:val="006446E3"/>
    <w:rsid w:val="00644C2B"/>
    <w:rsid w:val="00645602"/>
    <w:rsid w:val="00645F16"/>
    <w:rsid w:val="00647D0A"/>
    <w:rsid w:val="00652492"/>
    <w:rsid w:val="0065294D"/>
    <w:rsid w:val="00660707"/>
    <w:rsid w:val="00661B6C"/>
    <w:rsid w:val="00667CC6"/>
    <w:rsid w:val="00672D80"/>
    <w:rsid w:val="006805EE"/>
    <w:rsid w:val="0068086D"/>
    <w:rsid w:val="006809C0"/>
    <w:rsid w:val="00681886"/>
    <w:rsid w:val="00681DA0"/>
    <w:rsid w:val="00682C34"/>
    <w:rsid w:val="00683656"/>
    <w:rsid w:val="006843A7"/>
    <w:rsid w:val="00685832"/>
    <w:rsid w:val="00687FD8"/>
    <w:rsid w:val="0069134F"/>
    <w:rsid w:val="00691C39"/>
    <w:rsid w:val="00692553"/>
    <w:rsid w:val="00692A45"/>
    <w:rsid w:val="00695813"/>
    <w:rsid w:val="00696D7E"/>
    <w:rsid w:val="00697667"/>
    <w:rsid w:val="006A37B9"/>
    <w:rsid w:val="006A37C2"/>
    <w:rsid w:val="006A41A1"/>
    <w:rsid w:val="006A5547"/>
    <w:rsid w:val="006A5CA7"/>
    <w:rsid w:val="006A6328"/>
    <w:rsid w:val="006A663D"/>
    <w:rsid w:val="006A6855"/>
    <w:rsid w:val="006A6891"/>
    <w:rsid w:val="006A7801"/>
    <w:rsid w:val="006A7FFE"/>
    <w:rsid w:val="006B013F"/>
    <w:rsid w:val="006B3557"/>
    <w:rsid w:val="006B495D"/>
    <w:rsid w:val="006B4B56"/>
    <w:rsid w:val="006B79B6"/>
    <w:rsid w:val="006B7D63"/>
    <w:rsid w:val="006C1463"/>
    <w:rsid w:val="006C42DC"/>
    <w:rsid w:val="006C510F"/>
    <w:rsid w:val="006C7B37"/>
    <w:rsid w:val="006D1A47"/>
    <w:rsid w:val="006D1E24"/>
    <w:rsid w:val="006D2E44"/>
    <w:rsid w:val="006D54D7"/>
    <w:rsid w:val="006D6D62"/>
    <w:rsid w:val="006D7ABC"/>
    <w:rsid w:val="006E0E21"/>
    <w:rsid w:val="006E4CCA"/>
    <w:rsid w:val="006E6524"/>
    <w:rsid w:val="006E687F"/>
    <w:rsid w:val="006F0765"/>
    <w:rsid w:val="006F3F05"/>
    <w:rsid w:val="006F3F60"/>
    <w:rsid w:val="006F5B60"/>
    <w:rsid w:val="006F62DC"/>
    <w:rsid w:val="006F7A50"/>
    <w:rsid w:val="007004A3"/>
    <w:rsid w:val="00703045"/>
    <w:rsid w:val="00703177"/>
    <w:rsid w:val="007035FB"/>
    <w:rsid w:val="00703CA4"/>
    <w:rsid w:val="007057EF"/>
    <w:rsid w:val="00705D8F"/>
    <w:rsid w:val="007060EA"/>
    <w:rsid w:val="00706370"/>
    <w:rsid w:val="00706E73"/>
    <w:rsid w:val="007106BC"/>
    <w:rsid w:val="007109F4"/>
    <w:rsid w:val="007140FF"/>
    <w:rsid w:val="00716D15"/>
    <w:rsid w:val="00717443"/>
    <w:rsid w:val="007205C5"/>
    <w:rsid w:val="007205E9"/>
    <w:rsid w:val="00722B78"/>
    <w:rsid w:val="007234E3"/>
    <w:rsid w:val="00723543"/>
    <w:rsid w:val="00724C7E"/>
    <w:rsid w:val="0072536A"/>
    <w:rsid w:val="00726170"/>
    <w:rsid w:val="00727539"/>
    <w:rsid w:val="00727755"/>
    <w:rsid w:val="00727B0D"/>
    <w:rsid w:val="0073068A"/>
    <w:rsid w:val="00730691"/>
    <w:rsid w:val="00730D51"/>
    <w:rsid w:val="00731193"/>
    <w:rsid w:val="007315AB"/>
    <w:rsid w:val="00731C53"/>
    <w:rsid w:val="0073217B"/>
    <w:rsid w:val="0073456F"/>
    <w:rsid w:val="00734ECD"/>
    <w:rsid w:val="0074254B"/>
    <w:rsid w:val="00743DBE"/>
    <w:rsid w:val="0074490F"/>
    <w:rsid w:val="00744A96"/>
    <w:rsid w:val="007454B3"/>
    <w:rsid w:val="00745611"/>
    <w:rsid w:val="00745887"/>
    <w:rsid w:val="00745EFA"/>
    <w:rsid w:val="0074631D"/>
    <w:rsid w:val="0074719C"/>
    <w:rsid w:val="00750015"/>
    <w:rsid w:val="00751F63"/>
    <w:rsid w:val="00753F27"/>
    <w:rsid w:val="00755582"/>
    <w:rsid w:val="00756F43"/>
    <w:rsid w:val="0075790E"/>
    <w:rsid w:val="00762630"/>
    <w:rsid w:val="00764C38"/>
    <w:rsid w:val="0076544F"/>
    <w:rsid w:val="0076653E"/>
    <w:rsid w:val="00766824"/>
    <w:rsid w:val="00767E00"/>
    <w:rsid w:val="00772601"/>
    <w:rsid w:val="00773705"/>
    <w:rsid w:val="0077423B"/>
    <w:rsid w:val="00774E74"/>
    <w:rsid w:val="00774F06"/>
    <w:rsid w:val="007753E0"/>
    <w:rsid w:val="00776E4C"/>
    <w:rsid w:val="00777EE3"/>
    <w:rsid w:val="00780EDD"/>
    <w:rsid w:val="00781629"/>
    <w:rsid w:val="00783011"/>
    <w:rsid w:val="0078384B"/>
    <w:rsid w:val="00783E9F"/>
    <w:rsid w:val="00784636"/>
    <w:rsid w:val="00786321"/>
    <w:rsid w:val="00792921"/>
    <w:rsid w:val="00792CD5"/>
    <w:rsid w:val="00794609"/>
    <w:rsid w:val="00795FCD"/>
    <w:rsid w:val="007A2C0C"/>
    <w:rsid w:val="007A49E8"/>
    <w:rsid w:val="007A5102"/>
    <w:rsid w:val="007A6E5C"/>
    <w:rsid w:val="007A7984"/>
    <w:rsid w:val="007B09E0"/>
    <w:rsid w:val="007B466E"/>
    <w:rsid w:val="007B4EA6"/>
    <w:rsid w:val="007B5D42"/>
    <w:rsid w:val="007B76AA"/>
    <w:rsid w:val="007C2101"/>
    <w:rsid w:val="007C22D7"/>
    <w:rsid w:val="007C3B6C"/>
    <w:rsid w:val="007C3D72"/>
    <w:rsid w:val="007C5916"/>
    <w:rsid w:val="007C5BA3"/>
    <w:rsid w:val="007C5F1F"/>
    <w:rsid w:val="007C7053"/>
    <w:rsid w:val="007C7734"/>
    <w:rsid w:val="007D1C87"/>
    <w:rsid w:val="007D3615"/>
    <w:rsid w:val="007D41B5"/>
    <w:rsid w:val="007D4F19"/>
    <w:rsid w:val="007D4F8F"/>
    <w:rsid w:val="007D6269"/>
    <w:rsid w:val="007D77E2"/>
    <w:rsid w:val="007D7FF0"/>
    <w:rsid w:val="007E0675"/>
    <w:rsid w:val="007E171D"/>
    <w:rsid w:val="007E1783"/>
    <w:rsid w:val="007E1F9E"/>
    <w:rsid w:val="007E3D41"/>
    <w:rsid w:val="007E43E5"/>
    <w:rsid w:val="007E6AB1"/>
    <w:rsid w:val="007E7B89"/>
    <w:rsid w:val="007F05D3"/>
    <w:rsid w:val="007F0DE0"/>
    <w:rsid w:val="007F0E9C"/>
    <w:rsid w:val="007F1DF4"/>
    <w:rsid w:val="007F2066"/>
    <w:rsid w:val="007F3A47"/>
    <w:rsid w:val="007F42E0"/>
    <w:rsid w:val="007F7ACE"/>
    <w:rsid w:val="00800B53"/>
    <w:rsid w:val="00800C73"/>
    <w:rsid w:val="0080191D"/>
    <w:rsid w:val="00801EC1"/>
    <w:rsid w:val="0080236F"/>
    <w:rsid w:val="008030B5"/>
    <w:rsid w:val="008038F4"/>
    <w:rsid w:val="00804663"/>
    <w:rsid w:val="0080467A"/>
    <w:rsid w:val="008055C2"/>
    <w:rsid w:val="00805697"/>
    <w:rsid w:val="00806DDB"/>
    <w:rsid w:val="008073EA"/>
    <w:rsid w:val="00810004"/>
    <w:rsid w:val="00810720"/>
    <w:rsid w:val="008114E4"/>
    <w:rsid w:val="00811864"/>
    <w:rsid w:val="00815E49"/>
    <w:rsid w:val="00816577"/>
    <w:rsid w:val="00816B93"/>
    <w:rsid w:val="0081788F"/>
    <w:rsid w:val="00820BC2"/>
    <w:rsid w:val="008233B7"/>
    <w:rsid w:val="008259F9"/>
    <w:rsid w:val="00826417"/>
    <w:rsid w:val="00832F00"/>
    <w:rsid w:val="008404A4"/>
    <w:rsid w:val="00840DD9"/>
    <w:rsid w:val="00840EF4"/>
    <w:rsid w:val="00841A6C"/>
    <w:rsid w:val="00842620"/>
    <w:rsid w:val="00842DA8"/>
    <w:rsid w:val="00843673"/>
    <w:rsid w:val="008436F5"/>
    <w:rsid w:val="008437F9"/>
    <w:rsid w:val="008439E3"/>
    <w:rsid w:val="008449BF"/>
    <w:rsid w:val="008452EB"/>
    <w:rsid w:val="00845984"/>
    <w:rsid w:val="00847B20"/>
    <w:rsid w:val="00850236"/>
    <w:rsid w:val="008502D9"/>
    <w:rsid w:val="00850673"/>
    <w:rsid w:val="008513C4"/>
    <w:rsid w:val="008514B2"/>
    <w:rsid w:val="0086117A"/>
    <w:rsid w:val="008625DE"/>
    <w:rsid w:val="00863AC2"/>
    <w:rsid w:val="008640DD"/>
    <w:rsid w:val="0086471A"/>
    <w:rsid w:val="0086634A"/>
    <w:rsid w:val="00871155"/>
    <w:rsid w:val="00871C4C"/>
    <w:rsid w:val="00872085"/>
    <w:rsid w:val="0087211E"/>
    <w:rsid w:val="008730D0"/>
    <w:rsid w:val="00873C5E"/>
    <w:rsid w:val="00874FA9"/>
    <w:rsid w:val="00875119"/>
    <w:rsid w:val="008753FE"/>
    <w:rsid w:val="00876F8F"/>
    <w:rsid w:val="00877331"/>
    <w:rsid w:val="00877B91"/>
    <w:rsid w:val="008807DE"/>
    <w:rsid w:val="00880BE0"/>
    <w:rsid w:val="00882037"/>
    <w:rsid w:val="00882045"/>
    <w:rsid w:val="008822D6"/>
    <w:rsid w:val="0088437D"/>
    <w:rsid w:val="00884414"/>
    <w:rsid w:val="00884A99"/>
    <w:rsid w:val="00892197"/>
    <w:rsid w:val="00894797"/>
    <w:rsid w:val="00894CB3"/>
    <w:rsid w:val="008A0806"/>
    <w:rsid w:val="008A0FF1"/>
    <w:rsid w:val="008A0FF3"/>
    <w:rsid w:val="008A1814"/>
    <w:rsid w:val="008A1C2A"/>
    <w:rsid w:val="008A324B"/>
    <w:rsid w:val="008A3B2A"/>
    <w:rsid w:val="008A3FC9"/>
    <w:rsid w:val="008A4E29"/>
    <w:rsid w:val="008A69AF"/>
    <w:rsid w:val="008B0D49"/>
    <w:rsid w:val="008B252C"/>
    <w:rsid w:val="008B2E62"/>
    <w:rsid w:val="008B4AB8"/>
    <w:rsid w:val="008B5D48"/>
    <w:rsid w:val="008B632A"/>
    <w:rsid w:val="008C1C8D"/>
    <w:rsid w:val="008C1CD9"/>
    <w:rsid w:val="008C2651"/>
    <w:rsid w:val="008C308E"/>
    <w:rsid w:val="008C5E43"/>
    <w:rsid w:val="008D3221"/>
    <w:rsid w:val="008D4042"/>
    <w:rsid w:val="008D72E5"/>
    <w:rsid w:val="008E0CD3"/>
    <w:rsid w:val="008E0F8E"/>
    <w:rsid w:val="008E1330"/>
    <w:rsid w:val="008E298A"/>
    <w:rsid w:val="008E3BD7"/>
    <w:rsid w:val="008E3EA5"/>
    <w:rsid w:val="008E50FD"/>
    <w:rsid w:val="008E5967"/>
    <w:rsid w:val="008E726B"/>
    <w:rsid w:val="008F0F9D"/>
    <w:rsid w:val="008F3097"/>
    <w:rsid w:val="008F3E78"/>
    <w:rsid w:val="008F4131"/>
    <w:rsid w:val="008F476B"/>
    <w:rsid w:val="008F47BC"/>
    <w:rsid w:val="008F5F5F"/>
    <w:rsid w:val="008F7659"/>
    <w:rsid w:val="00900211"/>
    <w:rsid w:val="009026C5"/>
    <w:rsid w:val="0090305A"/>
    <w:rsid w:val="00911870"/>
    <w:rsid w:val="00912256"/>
    <w:rsid w:val="009143D5"/>
    <w:rsid w:val="009143F2"/>
    <w:rsid w:val="00914E16"/>
    <w:rsid w:val="00915019"/>
    <w:rsid w:val="00916FEE"/>
    <w:rsid w:val="0091746F"/>
    <w:rsid w:val="0092721F"/>
    <w:rsid w:val="00927BEF"/>
    <w:rsid w:val="009303AF"/>
    <w:rsid w:val="00930A93"/>
    <w:rsid w:val="00930C5F"/>
    <w:rsid w:val="00930C8E"/>
    <w:rsid w:val="00930F43"/>
    <w:rsid w:val="0093634A"/>
    <w:rsid w:val="00937762"/>
    <w:rsid w:val="00937ABD"/>
    <w:rsid w:val="00940A1C"/>
    <w:rsid w:val="0094155F"/>
    <w:rsid w:val="00941BF1"/>
    <w:rsid w:val="00943C4B"/>
    <w:rsid w:val="00943E52"/>
    <w:rsid w:val="009443D6"/>
    <w:rsid w:val="00946678"/>
    <w:rsid w:val="00950028"/>
    <w:rsid w:val="0095036F"/>
    <w:rsid w:val="009504E1"/>
    <w:rsid w:val="00951EF2"/>
    <w:rsid w:val="00952D65"/>
    <w:rsid w:val="00952FB8"/>
    <w:rsid w:val="00954FED"/>
    <w:rsid w:val="00955035"/>
    <w:rsid w:val="0095799B"/>
    <w:rsid w:val="00957E0B"/>
    <w:rsid w:val="00960165"/>
    <w:rsid w:val="00960DB8"/>
    <w:rsid w:val="00961D5A"/>
    <w:rsid w:val="009656CB"/>
    <w:rsid w:val="00966CDB"/>
    <w:rsid w:val="009717C6"/>
    <w:rsid w:val="00973097"/>
    <w:rsid w:val="00973C4A"/>
    <w:rsid w:val="00975B08"/>
    <w:rsid w:val="00981ACA"/>
    <w:rsid w:val="0098424A"/>
    <w:rsid w:val="00984B8D"/>
    <w:rsid w:val="009867A0"/>
    <w:rsid w:val="0099114D"/>
    <w:rsid w:val="00993170"/>
    <w:rsid w:val="009954CB"/>
    <w:rsid w:val="009955D1"/>
    <w:rsid w:val="00995FFD"/>
    <w:rsid w:val="009A0572"/>
    <w:rsid w:val="009A073B"/>
    <w:rsid w:val="009A1E7D"/>
    <w:rsid w:val="009A29BB"/>
    <w:rsid w:val="009A2AB0"/>
    <w:rsid w:val="009A4435"/>
    <w:rsid w:val="009A4C58"/>
    <w:rsid w:val="009A58F3"/>
    <w:rsid w:val="009A5B22"/>
    <w:rsid w:val="009A7963"/>
    <w:rsid w:val="009B07DD"/>
    <w:rsid w:val="009B0C72"/>
    <w:rsid w:val="009B1AB4"/>
    <w:rsid w:val="009B231F"/>
    <w:rsid w:val="009B3BBE"/>
    <w:rsid w:val="009B51EA"/>
    <w:rsid w:val="009B756D"/>
    <w:rsid w:val="009C0CF4"/>
    <w:rsid w:val="009C16C1"/>
    <w:rsid w:val="009C27B9"/>
    <w:rsid w:val="009C2CE2"/>
    <w:rsid w:val="009C321F"/>
    <w:rsid w:val="009C37B6"/>
    <w:rsid w:val="009C49D8"/>
    <w:rsid w:val="009C519A"/>
    <w:rsid w:val="009C5BC2"/>
    <w:rsid w:val="009C67B4"/>
    <w:rsid w:val="009C68F8"/>
    <w:rsid w:val="009C7344"/>
    <w:rsid w:val="009D094E"/>
    <w:rsid w:val="009D0CF9"/>
    <w:rsid w:val="009D5142"/>
    <w:rsid w:val="009E0187"/>
    <w:rsid w:val="009E0317"/>
    <w:rsid w:val="009E034C"/>
    <w:rsid w:val="009E0661"/>
    <w:rsid w:val="009E0FA3"/>
    <w:rsid w:val="009E239A"/>
    <w:rsid w:val="009E2C3B"/>
    <w:rsid w:val="009E3C77"/>
    <w:rsid w:val="009E3CD4"/>
    <w:rsid w:val="009E5A11"/>
    <w:rsid w:val="009E6264"/>
    <w:rsid w:val="009E630A"/>
    <w:rsid w:val="009F19E4"/>
    <w:rsid w:val="009F27B3"/>
    <w:rsid w:val="009F38BC"/>
    <w:rsid w:val="009F5190"/>
    <w:rsid w:val="009F54DC"/>
    <w:rsid w:val="009F5888"/>
    <w:rsid w:val="009F6FCB"/>
    <w:rsid w:val="009F7A54"/>
    <w:rsid w:val="00A007A8"/>
    <w:rsid w:val="00A00DEA"/>
    <w:rsid w:val="00A04CA4"/>
    <w:rsid w:val="00A04CDE"/>
    <w:rsid w:val="00A0577B"/>
    <w:rsid w:val="00A103A8"/>
    <w:rsid w:val="00A10A1F"/>
    <w:rsid w:val="00A11DD7"/>
    <w:rsid w:val="00A12144"/>
    <w:rsid w:val="00A12412"/>
    <w:rsid w:val="00A12444"/>
    <w:rsid w:val="00A13171"/>
    <w:rsid w:val="00A14A7E"/>
    <w:rsid w:val="00A14F8D"/>
    <w:rsid w:val="00A1768F"/>
    <w:rsid w:val="00A20350"/>
    <w:rsid w:val="00A21314"/>
    <w:rsid w:val="00A21FD0"/>
    <w:rsid w:val="00A22CAC"/>
    <w:rsid w:val="00A242DF"/>
    <w:rsid w:val="00A2477A"/>
    <w:rsid w:val="00A2519A"/>
    <w:rsid w:val="00A251EB"/>
    <w:rsid w:val="00A25A33"/>
    <w:rsid w:val="00A277DD"/>
    <w:rsid w:val="00A27E98"/>
    <w:rsid w:val="00A3318C"/>
    <w:rsid w:val="00A33E81"/>
    <w:rsid w:val="00A33FE3"/>
    <w:rsid w:val="00A41633"/>
    <w:rsid w:val="00A41FBF"/>
    <w:rsid w:val="00A44104"/>
    <w:rsid w:val="00A4410D"/>
    <w:rsid w:val="00A4424C"/>
    <w:rsid w:val="00A44262"/>
    <w:rsid w:val="00A50620"/>
    <w:rsid w:val="00A5145B"/>
    <w:rsid w:val="00A51833"/>
    <w:rsid w:val="00A525FA"/>
    <w:rsid w:val="00A56BE1"/>
    <w:rsid w:val="00A57E7A"/>
    <w:rsid w:val="00A60A5A"/>
    <w:rsid w:val="00A60E16"/>
    <w:rsid w:val="00A611FA"/>
    <w:rsid w:val="00A63C08"/>
    <w:rsid w:val="00A63DA7"/>
    <w:rsid w:val="00A641CD"/>
    <w:rsid w:val="00A649C9"/>
    <w:rsid w:val="00A66381"/>
    <w:rsid w:val="00A66A11"/>
    <w:rsid w:val="00A70528"/>
    <w:rsid w:val="00A708DE"/>
    <w:rsid w:val="00A72E87"/>
    <w:rsid w:val="00A73F67"/>
    <w:rsid w:val="00A7406E"/>
    <w:rsid w:val="00A74FB1"/>
    <w:rsid w:val="00A751BB"/>
    <w:rsid w:val="00A75524"/>
    <w:rsid w:val="00A80B54"/>
    <w:rsid w:val="00A8160C"/>
    <w:rsid w:val="00A82D27"/>
    <w:rsid w:val="00A8407E"/>
    <w:rsid w:val="00A85517"/>
    <w:rsid w:val="00A85A21"/>
    <w:rsid w:val="00A87CF4"/>
    <w:rsid w:val="00A90370"/>
    <w:rsid w:val="00A9093F"/>
    <w:rsid w:val="00A92D75"/>
    <w:rsid w:val="00A97539"/>
    <w:rsid w:val="00AA1AEF"/>
    <w:rsid w:val="00AA38CC"/>
    <w:rsid w:val="00AA3CE8"/>
    <w:rsid w:val="00AA3FA7"/>
    <w:rsid w:val="00AA59C9"/>
    <w:rsid w:val="00AA5EEA"/>
    <w:rsid w:val="00AA6BF2"/>
    <w:rsid w:val="00AB0075"/>
    <w:rsid w:val="00AB069E"/>
    <w:rsid w:val="00AB0925"/>
    <w:rsid w:val="00AB252E"/>
    <w:rsid w:val="00AB3583"/>
    <w:rsid w:val="00AB48C7"/>
    <w:rsid w:val="00AB4E0A"/>
    <w:rsid w:val="00AB4F3B"/>
    <w:rsid w:val="00AB6C10"/>
    <w:rsid w:val="00AB6E6D"/>
    <w:rsid w:val="00AB77E6"/>
    <w:rsid w:val="00AB7BC5"/>
    <w:rsid w:val="00AC118C"/>
    <w:rsid w:val="00AC1D96"/>
    <w:rsid w:val="00AC5D99"/>
    <w:rsid w:val="00AC7AC7"/>
    <w:rsid w:val="00AD04F0"/>
    <w:rsid w:val="00AD05AB"/>
    <w:rsid w:val="00AD1068"/>
    <w:rsid w:val="00AD190E"/>
    <w:rsid w:val="00AD2446"/>
    <w:rsid w:val="00AD28BC"/>
    <w:rsid w:val="00AD418F"/>
    <w:rsid w:val="00AD4886"/>
    <w:rsid w:val="00AD4DDC"/>
    <w:rsid w:val="00AD50F1"/>
    <w:rsid w:val="00AD77D2"/>
    <w:rsid w:val="00AD79D5"/>
    <w:rsid w:val="00AE11A7"/>
    <w:rsid w:val="00AE11CF"/>
    <w:rsid w:val="00AE1D41"/>
    <w:rsid w:val="00AE23D2"/>
    <w:rsid w:val="00AE240E"/>
    <w:rsid w:val="00AE2700"/>
    <w:rsid w:val="00AE271B"/>
    <w:rsid w:val="00AE2CB1"/>
    <w:rsid w:val="00AE4AB4"/>
    <w:rsid w:val="00AE57B9"/>
    <w:rsid w:val="00AE741E"/>
    <w:rsid w:val="00AF3AB8"/>
    <w:rsid w:val="00AF6DC6"/>
    <w:rsid w:val="00AF704E"/>
    <w:rsid w:val="00AF7722"/>
    <w:rsid w:val="00AF7BA2"/>
    <w:rsid w:val="00B0150D"/>
    <w:rsid w:val="00B024F1"/>
    <w:rsid w:val="00B028F7"/>
    <w:rsid w:val="00B02EB8"/>
    <w:rsid w:val="00B06CFA"/>
    <w:rsid w:val="00B0775D"/>
    <w:rsid w:val="00B101A7"/>
    <w:rsid w:val="00B12482"/>
    <w:rsid w:val="00B135E4"/>
    <w:rsid w:val="00B14D6D"/>
    <w:rsid w:val="00B17751"/>
    <w:rsid w:val="00B20D74"/>
    <w:rsid w:val="00B26422"/>
    <w:rsid w:val="00B270DC"/>
    <w:rsid w:val="00B27247"/>
    <w:rsid w:val="00B30EED"/>
    <w:rsid w:val="00B31D79"/>
    <w:rsid w:val="00B3436F"/>
    <w:rsid w:val="00B35624"/>
    <w:rsid w:val="00B36E55"/>
    <w:rsid w:val="00B417FF"/>
    <w:rsid w:val="00B4242E"/>
    <w:rsid w:val="00B42B8C"/>
    <w:rsid w:val="00B44910"/>
    <w:rsid w:val="00B460CB"/>
    <w:rsid w:val="00B47455"/>
    <w:rsid w:val="00B4760D"/>
    <w:rsid w:val="00B52A5C"/>
    <w:rsid w:val="00B53FB7"/>
    <w:rsid w:val="00B54825"/>
    <w:rsid w:val="00B54A3E"/>
    <w:rsid w:val="00B55D69"/>
    <w:rsid w:val="00B57A13"/>
    <w:rsid w:val="00B60D2B"/>
    <w:rsid w:val="00B6150C"/>
    <w:rsid w:val="00B61B0D"/>
    <w:rsid w:val="00B629EB"/>
    <w:rsid w:val="00B64B23"/>
    <w:rsid w:val="00B66845"/>
    <w:rsid w:val="00B66C9B"/>
    <w:rsid w:val="00B72C50"/>
    <w:rsid w:val="00B74417"/>
    <w:rsid w:val="00B74936"/>
    <w:rsid w:val="00B758B7"/>
    <w:rsid w:val="00B76063"/>
    <w:rsid w:val="00B77F77"/>
    <w:rsid w:val="00B814AD"/>
    <w:rsid w:val="00B824B3"/>
    <w:rsid w:val="00B8328C"/>
    <w:rsid w:val="00B83EE9"/>
    <w:rsid w:val="00B841E5"/>
    <w:rsid w:val="00B84314"/>
    <w:rsid w:val="00B843DF"/>
    <w:rsid w:val="00B84D72"/>
    <w:rsid w:val="00B8626B"/>
    <w:rsid w:val="00B9088B"/>
    <w:rsid w:val="00B91F71"/>
    <w:rsid w:val="00B929A8"/>
    <w:rsid w:val="00B97C6B"/>
    <w:rsid w:val="00B97EC8"/>
    <w:rsid w:val="00BA1E4A"/>
    <w:rsid w:val="00BA2366"/>
    <w:rsid w:val="00BA59C8"/>
    <w:rsid w:val="00BA5A36"/>
    <w:rsid w:val="00BA5BA4"/>
    <w:rsid w:val="00BA65B2"/>
    <w:rsid w:val="00BB0150"/>
    <w:rsid w:val="00BB0CCC"/>
    <w:rsid w:val="00BB1EF6"/>
    <w:rsid w:val="00BC1E4F"/>
    <w:rsid w:val="00BC2B92"/>
    <w:rsid w:val="00BC2D86"/>
    <w:rsid w:val="00BC4925"/>
    <w:rsid w:val="00BC49D2"/>
    <w:rsid w:val="00BC6291"/>
    <w:rsid w:val="00BC69C9"/>
    <w:rsid w:val="00BC79B3"/>
    <w:rsid w:val="00BD14D4"/>
    <w:rsid w:val="00BD243E"/>
    <w:rsid w:val="00BD34A7"/>
    <w:rsid w:val="00BD3742"/>
    <w:rsid w:val="00BD3C0B"/>
    <w:rsid w:val="00BD40B5"/>
    <w:rsid w:val="00BD5251"/>
    <w:rsid w:val="00BD6457"/>
    <w:rsid w:val="00BE001F"/>
    <w:rsid w:val="00BE0E2C"/>
    <w:rsid w:val="00BE200C"/>
    <w:rsid w:val="00BE3609"/>
    <w:rsid w:val="00BE4444"/>
    <w:rsid w:val="00BE5D91"/>
    <w:rsid w:val="00BE7132"/>
    <w:rsid w:val="00BF023A"/>
    <w:rsid w:val="00BF0DD1"/>
    <w:rsid w:val="00BF16A8"/>
    <w:rsid w:val="00BF235B"/>
    <w:rsid w:val="00BF2B9D"/>
    <w:rsid w:val="00BF35AB"/>
    <w:rsid w:val="00BF387E"/>
    <w:rsid w:val="00BF3ECA"/>
    <w:rsid w:val="00BF3FA0"/>
    <w:rsid w:val="00BF4D26"/>
    <w:rsid w:val="00BF53C5"/>
    <w:rsid w:val="00BF7F73"/>
    <w:rsid w:val="00C00A75"/>
    <w:rsid w:val="00C0185A"/>
    <w:rsid w:val="00C06EA7"/>
    <w:rsid w:val="00C07D8A"/>
    <w:rsid w:val="00C11782"/>
    <w:rsid w:val="00C11EC1"/>
    <w:rsid w:val="00C13E65"/>
    <w:rsid w:val="00C148A9"/>
    <w:rsid w:val="00C209A5"/>
    <w:rsid w:val="00C20FE2"/>
    <w:rsid w:val="00C215BC"/>
    <w:rsid w:val="00C23222"/>
    <w:rsid w:val="00C23946"/>
    <w:rsid w:val="00C251BE"/>
    <w:rsid w:val="00C313DA"/>
    <w:rsid w:val="00C34F66"/>
    <w:rsid w:val="00C3519F"/>
    <w:rsid w:val="00C35E8C"/>
    <w:rsid w:val="00C36141"/>
    <w:rsid w:val="00C37D96"/>
    <w:rsid w:val="00C40034"/>
    <w:rsid w:val="00C41CA3"/>
    <w:rsid w:val="00C41D70"/>
    <w:rsid w:val="00C42D54"/>
    <w:rsid w:val="00C436CB"/>
    <w:rsid w:val="00C4570E"/>
    <w:rsid w:val="00C4696A"/>
    <w:rsid w:val="00C53125"/>
    <w:rsid w:val="00C531EF"/>
    <w:rsid w:val="00C54C02"/>
    <w:rsid w:val="00C55139"/>
    <w:rsid w:val="00C55859"/>
    <w:rsid w:val="00C55BE8"/>
    <w:rsid w:val="00C55F43"/>
    <w:rsid w:val="00C55FEB"/>
    <w:rsid w:val="00C57A91"/>
    <w:rsid w:val="00C61DF7"/>
    <w:rsid w:val="00C62F34"/>
    <w:rsid w:val="00C63E58"/>
    <w:rsid w:val="00C664CE"/>
    <w:rsid w:val="00C66E4F"/>
    <w:rsid w:val="00C67A34"/>
    <w:rsid w:val="00C67BB2"/>
    <w:rsid w:val="00C72B59"/>
    <w:rsid w:val="00C7473A"/>
    <w:rsid w:val="00C74EE4"/>
    <w:rsid w:val="00C75440"/>
    <w:rsid w:val="00C8077F"/>
    <w:rsid w:val="00C813FD"/>
    <w:rsid w:val="00C8271C"/>
    <w:rsid w:val="00C8453E"/>
    <w:rsid w:val="00C85CC5"/>
    <w:rsid w:val="00C900CD"/>
    <w:rsid w:val="00C92577"/>
    <w:rsid w:val="00C9296D"/>
    <w:rsid w:val="00C935C0"/>
    <w:rsid w:val="00C949C5"/>
    <w:rsid w:val="00C9537A"/>
    <w:rsid w:val="00C95734"/>
    <w:rsid w:val="00C96A8C"/>
    <w:rsid w:val="00CA1022"/>
    <w:rsid w:val="00CA32A5"/>
    <w:rsid w:val="00CA4E36"/>
    <w:rsid w:val="00CA577B"/>
    <w:rsid w:val="00CA7403"/>
    <w:rsid w:val="00CB0DEE"/>
    <w:rsid w:val="00CB1F89"/>
    <w:rsid w:val="00CB4795"/>
    <w:rsid w:val="00CB642C"/>
    <w:rsid w:val="00CB648E"/>
    <w:rsid w:val="00CB744C"/>
    <w:rsid w:val="00CB792C"/>
    <w:rsid w:val="00CC07A7"/>
    <w:rsid w:val="00CC147E"/>
    <w:rsid w:val="00CC1E18"/>
    <w:rsid w:val="00CC2EA4"/>
    <w:rsid w:val="00CC3AE3"/>
    <w:rsid w:val="00CC4589"/>
    <w:rsid w:val="00CC5D33"/>
    <w:rsid w:val="00CD01F3"/>
    <w:rsid w:val="00CD032B"/>
    <w:rsid w:val="00CD1349"/>
    <w:rsid w:val="00CD2E2C"/>
    <w:rsid w:val="00CD3930"/>
    <w:rsid w:val="00CD6F81"/>
    <w:rsid w:val="00CD7449"/>
    <w:rsid w:val="00CD7B99"/>
    <w:rsid w:val="00CD7D8D"/>
    <w:rsid w:val="00CE0FF9"/>
    <w:rsid w:val="00CE2812"/>
    <w:rsid w:val="00CE2DE2"/>
    <w:rsid w:val="00CE31C5"/>
    <w:rsid w:val="00CE4283"/>
    <w:rsid w:val="00CE47A8"/>
    <w:rsid w:val="00CE68C7"/>
    <w:rsid w:val="00CE6FC3"/>
    <w:rsid w:val="00CE7004"/>
    <w:rsid w:val="00CE73C5"/>
    <w:rsid w:val="00CE7DBB"/>
    <w:rsid w:val="00CF12E4"/>
    <w:rsid w:val="00CF1406"/>
    <w:rsid w:val="00CF1891"/>
    <w:rsid w:val="00CF3090"/>
    <w:rsid w:val="00CF4BFC"/>
    <w:rsid w:val="00CF4D00"/>
    <w:rsid w:val="00CF53AE"/>
    <w:rsid w:val="00CF5830"/>
    <w:rsid w:val="00CF7925"/>
    <w:rsid w:val="00D00F28"/>
    <w:rsid w:val="00D041AA"/>
    <w:rsid w:val="00D107EA"/>
    <w:rsid w:val="00D10B24"/>
    <w:rsid w:val="00D1178B"/>
    <w:rsid w:val="00D1259B"/>
    <w:rsid w:val="00D128A0"/>
    <w:rsid w:val="00D12FC4"/>
    <w:rsid w:val="00D13036"/>
    <w:rsid w:val="00D13293"/>
    <w:rsid w:val="00D14E80"/>
    <w:rsid w:val="00D15052"/>
    <w:rsid w:val="00D16789"/>
    <w:rsid w:val="00D17310"/>
    <w:rsid w:val="00D21050"/>
    <w:rsid w:val="00D21417"/>
    <w:rsid w:val="00D21932"/>
    <w:rsid w:val="00D248A1"/>
    <w:rsid w:val="00D25D63"/>
    <w:rsid w:val="00D3058A"/>
    <w:rsid w:val="00D30D6C"/>
    <w:rsid w:val="00D313A2"/>
    <w:rsid w:val="00D33B6E"/>
    <w:rsid w:val="00D3411C"/>
    <w:rsid w:val="00D34184"/>
    <w:rsid w:val="00D34387"/>
    <w:rsid w:val="00D4010E"/>
    <w:rsid w:val="00D40AED"/>
    <w:rsid w:val="00D40F4A"/>
    <w:rsid w:val="00D411E6"/>
    <w:rsid w:val="00D422A8"/>
    <w:rsid w:val="00D435C1"/>
    <w:rsid w:val="00D44391"/>
    <w:rsid w:val="00D47228"/>
    <w:rsid w:val="00D53FFD"/>
    <w:rsid w:val="00D540B1"/>
    <w:rsid w:val="00D56786"/>
    <w:rsid w:val="00D56B9D"/>
    <w:rsid w:val="00D5738B"/>
    <w:rsid w:val="00D60A9E"/>
    <w:rsid w:val="00D63378"/>
    <w:rsid w:val="00D65213"/>
    <w:rsid w:val="00D66B5D"/>
    <w:rsid w:val="00D66BCA"/>
    <w:rsid w:val="00D71F6C"/>
    <w:rsid w:val="00D74A6C"/>
    <w:rsid w:val="00D76018"/>
    <w:rsid w:val="00D805CA"/>
    <w:rsid w:val="00D81D0A"/>
    <w:rsid w:val="00D82030"/>
    <w:rsid w:val="00D83549"/>
    <w:rsid w:val="00D83BFC"/>
    <w:rsid w:val="00D843F3"/>
    <w:rsid w:val="00D84C96"/>
    <w:rsid w:val="00D852DF"/>
    <w:rsid w:val="00D85AAC"/>
    <w:rsid w:val="00D86305"/>
    <w:rsid w:val="00D86857"/>
    <w:rsid w:val="00D86BB9"/>
    <w:rsid w:val="00D908C2"/>
    <w:rsid w:val="00D911E1"/>
    <w:rsid w:val="00D915AA"/>
    <w:rsid w:val="00D936DD"/>
    <w:rsid w:val="00D93FA4"/>
    <w:rsid w:val="00D94075"/>
    <w:rsid w:val="00D94DF4"/>
    <w:rsid w:val="00D9528C"/>
    <w:rsid w:val="00D96448"/>
    <w:rsid w:val="00D97B30"/>
    <w:rsid w:val="00DA021A"/>
    <w:rsid w:val="00DA1AA4"/>
    <w:rsid w:val="00DA3A5A"/>
    <w:rsid w:val="00DA3DAE"/>
    <w:rsid w:val="00DA46F4"/>
    <w:rsid w:val="00DA4A5E"/>
    <w:rsid w:val="00DA4F33"/>
    <w:rsid w:val="00DA758E"/>
    <w:rsid w:val="00DB02E7"/>
    <w:rsid w:val="00DB0396"/>
    <w:rsid w:val="00DB63AC"/>
    <w:rsid w:val="00DB6887"/>
    <w:rsid w:val="00DC0A1C"/>
    <w:rsid w:val="00DC3206"/>
    <w:rsid w:val="00DC5C54"/>
    <w:rsid w:val="00DC5EE7"/>
    <w:rsid w:val="00DC6EDA"/>
    <w:rsid w:val="00DD0666"/>
    <w:rsid w:val="00DD08C6"/>
    <w:rsid w:val="00DD15E6"/>
    <w:rsid w:val="00DD33CB"/>
    <w:rsid w:val="00DD3697"/>
    <w:rsid w:val="00DD4CF3"/>
    <w:rsid w:val="00DD511F"/>
    <w:rsid w:val="00DD65BC"/>
    <w:rsid w:val="00DD7DBE"/>
    <w:rsid w:val="00DE2D44"/>
    <w:rsid w:val="00DE385E"/>
    <w:rsid w:val="00DE7F02"/>
    <w:rsid w:val="00DF0ED5"/>
    <w:rsid w:val="00DF11F3"/>
    <w:rsid w:val="00DF17CC"/>
    <w:rsid w:val="00DF2E9D"/>
    <w:rsid w:val="00DF3D36"/>
    <w:rsid w:val="00DF7572"/>
    <w:rsid w:val="00E0000E"/>
    <w:rsid w:val="00E055D8"/>
    <w:rsid w:val="00E10A61"/>
    <w:rsid w:val="00E10CF7"/>
    <w:rsid w:val="00E14295"/>
    <w:rsid w:val="00E16A1C"/>
    <w:rsid w:val="00E17375"/>
    <w:rsid w:val="00E20E7B"/>
    <w:rsid w:val="00E2495E"/>
    <w:rsid w:val="00E25B7C"/>
    <w:rsid w:val="00E263B4"/>
    <w:rsid w:val="00E270FF"/>
    <w:rsid w:val="00E30D73"/>
    <w:rsid w:val="00E33504"/>
    <w:rsid w:val="00E34938"/>
    <w:rsid w:val="00E34CEC"/>
    <w:rsid w:val="00E358A2"/>
    <w:rsid w:val="00E359B6"/>
    <w:rsid w:val="00E3605D"/>
    <w:rsid w:val="00E362C6"/>
    <w:rsid w:val="00E36AC2"/>
    <w:rsid w:val="00E37B45"/>
    <w:rsid w:val="00E40DFA"/>
    <w:rsid w:val="00E40EEE"/>
    <w:rsid w:val="00E431B2"/>
    <w:rsid w:val="00E43207"/>
    <w:rsid w:val="00E440BE"/>
    <w:rsid w:val="00E45B11"/>
    <w:rsid w:val="00E46A1A"/>
    <w:rsid w:val="00E4779B"/>
    <w:rsid w:val="00E5027E"/>
    <w:rsid w:val="00E5183A"/>
    <w:rsid w:val="00E52604"/>
    <w:rsid w:val="00E539C6"/>
    <w:rsid w:val="00E53EC4"/>
    <w:rsid w:val="00E570B9"/>
    <w:rsid w:val="00E572D9"/>
    <w:rsid w:val="00E604A7"/>
    <w:rsid w:val="00E60764"/>
    <w:rsid w:val="00E60ACC"/>
    <w:rsid w:val="00E62358"/>
    <w:rsid w:val="00E62C78"/>
    <w:rsid w:val="00E6404E"/>
    <w:rsid w:val="00E65DE4"/>
    <w:rsid w:val="00E66739"/>
    <w:rsid w:val="00E66A0A"/>
    <w:rsid w:val="00E70AD0"/>
    <w:rsid w:val="00E70BFA"/>
    <w:rsid w:val="00E72B17"/>
    <w:rsid w:val="00E72DEC"/>
    <w:rsid w:val="00E75B77"/>
    <w:rsid w:val="00E75BC2"/>
    <w:rsid w:val="00E763DE"/>
    <w:rsid w:val="00E83AA5"/>
    <w:rsid w:val="00E845C5"/>
    <w:rsid w:val="00E850D1"/>
    <w:rsid w:val="00E85320"/>
    <w:rsid w:val="00E87A54"/>
    <w:rsid w:val="00E87FE7"/>
    <w:rsid w:val="00E9011C"/>
    <w:rsid w:val="00E90E04"/>
    <w:rsid w:val="00E921E2"/>
    <w:rsid w:val="00E928DC"/>
    <w:rsid w:val="00E9352B"/>
    <w:rsid w:val="00E93589"/>
    <w:rsid w:val="00E96C62"/>
    <w:rsid w:val="00E973B4"/>
    <w:rsid w:val="00EA1103"/>
    <w:rsid w:val="00EA22E8"/>
    <w:rsid w:val="00EA347B"/>
    <w:rsid w:val="00EA359E"/>
    <w:rsid w:val="00EA4054"/>
    <w:rsid w:val="00EA49BF"/>
    <w:rsid w:val="00EA6177"/>
    <w:rsid w:val="00EA6A2D"/>
    <w:rsid w:val="00EA6F31"/>
    <w:rsid w:val="00EA7996"/>
    <w:rsid w:val="00EB0A0D"/>
    <w:rsid w:val="00EB0A65"/>
    <w:rsid w:val="00EB1E9F"/>
    <w:rsid w:val="00EB2FE3"/>
    <w:rsid w:val="00EB3B38"/>
    <w:rsid w:val="00EB3E23"/>
    <w:rsid w:val="00EB4180"/>
    <w:rsid w:val="00EB5C58"/>
    <w:rsid w:val="00EB6C6F"/>
    <w:rsid w:val="00EC07D2"/>
    <w:rsid w:val="00EC103A"/>
    <w:rsid w:val="00EC1102"/>
    <w:rsid w:val="00EC2F35"/>
    <w:rsid w:val="00EC3110"/>
    <w:rsid w:val="00EC3643"/>
    <w:rsid w:val="00EC36F6"/>
    <w:rsid w:val="00EC40FE"/>
    <w:rsid w:val="00EC450B"/>
    <w:rsid w:val="00EC53D7"/>
    <w:rsid w:val="00EC53F1"/>
    <w:rsid w:val="00EC5BBC"/>
    <w:rsid w:val="00EC5CCB"/>
    <w:rsid w:val="00EC7577"/>
    <w:rsid w:val="00EC7757"/>
    <w:rsid w:val="00ED4447"/>
    <w:rsid w:val="00ED4A76"/>
    <w:rsid w:val="00ED5846"/>
    <w:rsid w:val="00ED6710"/>
    <w:rsid w:val="00ED6797"/>
    <w:rsid w:val="00ED6958"/>
    <w:rsid w:val="00ED7309"/>
    <w:rsid w:val="00ED7B75"/>
    <w:rsid w:val="00EE0732"/>
    <w:rsid w:val="00EE0A3C"/>
    <w:rsid w:val="00EE3170"/>
    <w:rsid w:val="00EE3DAB"/>
    <w:rsid w:val="00EE555F"/>
    <w:rsid w:val="00EE60B5"/>
    <w:rsid w:val="00EE67A5"/>
    <w:rsid w:val="00EE6923"/>
    <w:rsid w:val="00EE695C"/>
    <w:rsid w:val="00EE6F67"/>
    <w:rsid w:val="00EE7E5F"/>
    <w:rsid w:val="00EF0EAC"/>
    <w:rsid w:val="00EF31DE"/>
    <w:rsid w:val="00EF377A"/>
    <w:rsid w:val="00EF4173"/>
    <w:rsid w:val="00EF4894"/>
    <w:rsid w:val="00EF5B10"/>
    <w:rsid w:val="00EF6982"/>
    <w:rsid w:val="00EF6BDF"/>
    <w:rsid w:val="00F0032A"/>
    <w:rsid w:val="00F04090"/>
    <w:rsid w:val="00F0548A"/>
    <w:rsid w:val="00F061F2"/>
    <w:rsid w:val="00F11827"/>
    <w:rsid w:val="00F122F0"/>
    <w:rsid w:val="00F14C2A"/>
    <w:rsid w:val="00F1503E"/>
    <w:rsid w:val="00F154DC"/>
    <w:rsid w:val="00F16E66"/>
    <w:rsid w:val="00F2199E"/>
    <w:rsid w:val="00F26543"/>
    <w:rsid w:val="00F26A6F"/>
    <w:rsid w:val="00F26F79"/>
    <w:rsid w:val="00F2722C"/>
    <w:rsid w:val="00F27BE2"/>
    <w:rsid w:val="00F27D8B"/>
    <w:rsid w:val="00F310D9"/>
    <w:rsid w:val="00F314AF"/>
    <w:rsid w:val="00F32E18"/>
    <w:rsid w:val="00F35CDF"/>
    <w:rsid w:val="00F366BA"/>
    <w:rsid w:val="00F41182"/>
    <w:rsid w:val="00F4416A"/>
    <w:rsid w:val="00F45AC2"/>
    <w:rsid w:val="00F467E8"/>
    <w:rsid w:val="00F4780B"/>
    <w:rsid w:val="00F51D05"/>
    <w:rsid w:val="00F52697"/>
    <w:rsid w:val="00F52A20"/>
    <w:rsid w:val="00F54731"/>
    <w:rsid w:val="00F60829"/>
    <w:rsid w:val="00F6153E"/>
    <w:rsid w:val="00F63169"/>
    <w:rsid w:val="00F65919"/>
    <w:rsid w:val="00F6645C"/>
    <w:rsid w:val="00F673AD"/>
    <w:rsid w:val="00F70B5B"/>
    <w:rsid w:val="00F7491D"/>
    <w:rsid w:val="00F76B97"/>
    <w:rsid w:val="00F76D7C"/>
    <w:rsid w:val="00F772EB"/>
    <w:rsid w:val="00F77304"/>
    <w:rsid w:val="00F77C0E"/>
    <w:rsid w:val="00F82329"/>
    <w:rsid w:val="00F8243E"/>
    <w:rsid w:val="00F826B4"/>
    <w:rsid w:val="00F83318"/>
    <w:rsid w:val="00F83371"/>
    <w:rsid w:val="00F839C6"/>
    <w:rsid w:val="00F86447"/>
    <w:rsid w:val="00F8737D"/>
    <w:rsid w:val="00F87AB8"/>
    <w:rsid w:val="00F90B24"/>
    <w:rsid w:val="00F924B9"/>
    <w:rsid w:val="00F930E6"/>
    <w:rsid w:val="00F95404"/>
    <w:rsid w:val="00F96DDD"/>
    <w:rsid w:val="00F97090"/>
    <w:rsid w:val="00F977C8"/>
    <w:rsid w:val="00FA1162"/>
    <w:rsid w:val="00FA2237"/>
    <w:rsid w:val="00FA46E4"/>
    <w:rsid w:val="00FA4A19"/>
    <w:rsid w:val="00FA5F64"/>
    <w:rsid w:val="00FA64A1"/>
    <w:rsid w:val="00FA65A7"/>
    <w:rsid w:val="00FA7799"/>
    <w:rsid w:val="00FB0252"/>
    <w:rsid w:val="00FB0CAC"/>
    <w:rsid w:val="00FB1AD0"/>
    <w:rsid w:val="00FB1F6F"/>
    <w:rsid w:val="00FB2602"/>
    <w:rsid w:val="00FB3406"/>
    <w:rsid w:val="00FB39E9"/>
    <w:rsid w:val="00FC208A"/>
    <w:rsid w:val="00FC4B31"/>
    <w:rsid w:val="00FC4D09"/>
    <w:rsid w:val="00FC4DFB"/>
    <w:rsid w:val="00FC6784"/>
    <w:rsid w:val="00FC79AE"/>
    <w:rsid w:val="00FD21AB"/>
    <w:rsid w:val="00FD4979"/>
    <w:rsid w:val="00FD74D4"/>
    <w:rsid w:val="00FE0023"/>
    <w:rsid w:val="00FE1557"/>
    <w:rsid w:val="00FE1AED"/>
    <w:rsid w:val="00FE416E"/>
    <w:rsid w:val="00FE651C"/>
    <w:rsid w:val="00FF0437"/>
    <w:rsid w:val="00FF1CED"/>
    <w:rsid w:val="00FF20EF"/>
    <w:rsid w:val="00FF22CE"/>
    <w:rsid w:val="00FF25E1"/>
    <w:rsid w:val="00FF25F9"/>
    <w:rsid w:val="00FF3DEC"/>
    <w:rsid w:val="00FF4333"/>
    <w:rsid w:val="00FF52EB"/>
    <w:rsid w:val="00FF55A0"/>
    <w:rsid w:val="00FF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3169"/>
    <w:rPr>
      <w:sz w:val="24"/>
      <w:szCs w:val="24"/>
    </w:rPr>
  </w:style>
  <w:style w:type="paragraph" w:styleId="1">
    <w:name w:val="heading 1"/>
    <w:basedOn w:val="a0"/>
    <w:link w:val="10"/>
    <w:qFormat/>
    <w:rsid w:val="00BE3609"/>
    <w:pPr>
      <w:widowControl w:val="0"/>
      <w:autoSpaceDE w:val="0"/>
      <w:autoSpaceDN w:val="0"/>
      <w:adjustRightInd w:val="0"/>
      <w:outlineLvl w:val="0"/>
    </w:pPr>
    <w:rPr>
      <w:b/>
      <w:bCs/>
      <w:sz w:val="27"/>
      <w:szCs w:val="27"/>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nformat">
    <w:name w:val="ConsPlusNonformat"/>
    <w:rsid w:val="008E726B"/>
    <w:pPr>
      <w:widowControl w:val="0"/>
      <w:autoSpaceDE w:val="0"/>
      <w:autoSpaceDN w:val="0"/>
      <w:adjustRightInd w:val="0"/>
    </w:pPr>
    <w:rPr>
      <w:rFonts w:ascii="Courier New" w:hAnsi="Courier New" w:cs="Courier New"/>
    </w:rPr>
  </w:style>
  <w:style w:type="paragraph" w:styleId="3">
    <w:name w:val="Body Text Indent 3"/>
    <w:basedOn w:val="a0"/>
    <w:rsid w:val="006D2E44"/>
    <w:pPr>
      <w:spacing w:after="120"/>
      <w:ind w:left="283"/>
    </w:pPr>
    <w:rPr>
      <w:sz w:val="16"/>
      <w:szCs w:val="16"/>
    </w:rPr>
  </w:style>
  <w:style w:type="paragraph" w:customStyle="1" w:styleId="a4">
    <w:name w:val="Мал_Маркер"/>
    <w:basedOn w:val="a0"/>
    <w:rsid w:val="00CE31C5"/>
    <w:pPr>
      <w:tabs>
        <w:tab w:val="num" w:pos="360"/>
      </w:tabs>
      <w:jc w:val="both"/>
    </w:pPr>
    <w:rPr>
      <w:rFonts w:eastAsia="Symbol" w:cs="Symbol"/>
      <w:sz w:val="20"/>
      <w:szCs w:val="20"/>
    </w:rPr>
  </w:style>
  <w:style w:type="paragraph" w:customStyle="1" w:styleId="a5">
    <w:name w:val="обычный"/>
    <w:basedOn w:val="a0"/>
    <w:link w:val="a6"/>
    <w:rsid w:val="006E4CCA"/>
    <w:pPr>
      <w:widowControl w:val="0"/>
      <w:spacing w:after="60"/>
      <w:ind w:firstLine="567"/>
      <w:jc w:val="both"/>
    </w:pPr>
    <w:rPr>
      <w:sz w:val="20"/>
      <w:szCs w:val="20"/>
    </w:rPr>
  </w:style>
  <w:style w:type="character" w:customStyle="1" w:styleId="a6">
    <w:name w:val="обычный Знак"/>
    <w:link w:val="a5"/>
    <w:rsid w:val="006E4CCA"/>
    <w:rPr>
      <w:lang w:val="ru-RU" w:eastAsia="ru-RU" w:bidi="ar-SA"/>
    </w:rPr>
  </w:style>
  <w:style w:type="paragraph" w:customStyle="1" w:styleId="a">
    <w:name w:val="Мал_маркер"/>
    <w:basedOn w:val="a0"/>
    <w:rsid w:val="001752EB"/>
    <w:pPr>
      <w:numPr>
        <w:numId w:val="3"/>
      </w:numPr>
    </w:pPr>
  </w:style>
  <w:style w:type="paragraph" w:customStyle="1" w:styleId="ListParagraph">
    <w:name w:val="List Paragraph"/>
    <w:basedOn w:val="a0"/>
    <w:rsid w:val="0073068A"/>
    <w:pPr>
      <w:ind w:left="708" w:firstLine="720"/>
      <w:jc w:val="both"/>
    </w:pPr>
    <w:rPr>
      <w:rFonts w:eastAsia="Calibri"/>
    </w:rPr>
  </w:style>
  <w:style w:type="paragraph" w:customStyle="1" w:styleId="ConsPlusCell">
    <w:name w:val="ConsPlusCell"/>
    <w:rsid w:val="00444BFA"/>
    <w:pPr>
      <w:autoSpaceDE w:val="0"/>
      <w:autoSpaceDN w:val="0"/>
      <w:adjustRightInd w:val="0"/>
    </w:pPr>
    <w:rPr>
      <w:sz w:val="24"/>
      <w:szCs w:val="24"/>
      <w:lang w:eastAsia="en-US"/>
    </w:rPr>
  </w:style>
  <w:style w:type="paragraph" w:styleId="a7">
    <w:name w:val="Plain Text"/>
    <w:basedOn w:val="a0"/>
    <w:link w:val="a8"/>
    <w:rsid w:val="00444BFA"/>
    <w:pPr>
      <w:ind w:firstLine="720"/>
      <w:jc w:val="both"/>
    </w:pPr>
    <w:rPr>
      <w:rFonts w:ascii="Courier New" w:eastAsia="Calibri" w:hAnsi="Courier New"/>
      <w:sz w:val="20"/>
      <w:szCs w:val="20"/>
    </w:rPr>
  </w:style>
  <w:style w:type="character" w:customStyle="1" w:styleId="a8">
    <w:name w:val="Текст Знак"/>
    <w:link w:val="a7"/>
    <w:locked/>
    <w:rsid w:val="00444BFA"/>
    <w:rPr>
      <w:rFonts w:ascii="Courier New" w:eastAsia="Calibri" w:hAnsi="Courier New"/>
      <w:lang w:val="ru-RU" w:eastAsia="ru-RU" w:bidi="ar-SA"/>
    </w:rPr>
  </w:style>
  <w:style w:type="paragraph" w:customStyle="1" w:styleId="a9">
    <w:name w:val="Нормальный (таблица)"/>
    <w:basedOn w:val="a0"/>
    <w:next w:val="a0"/>
    <w:rsid w:val="007D4F19"/>
    <w:pPr>
      <w:widowControl w:val="0"/>
      <w:autoSpaceDE w:val="0"/>
      <w:autoSpaceDN w:val="0"/>
      <w:adjustRightInd w:val="0"/>
      <w:jc w:val="both"/>
    </w:pPr>
    <w:rPr>
      <w:rFonts w:ascii="Arial" w:eastAsia="Calibri" w:hAnsi="Arial" w:cs="Arial"/>
    </w:rPr>
  </w:style>
  <w:style w:type="paragraph" w:styleId="aa">
    <w:name w:val="List Paragraph"/>
    <w:basedOn w:val="a0"/>
    <w:uiPriority w:val="34"/>
    <w:qFormat/>
    <w:rsid w:val="00F63169"/>
    <w:pPr>
      <w:ind w:left="720"/>
      <w:contextualSpacing/>
    </w:pPr>
  </w:style>
  <w:style w:type="paragraph" w:customStyle="1" w:styleId="ConsPlusNormal">
    <w:name w:val="ConsPlusNormal"/>
    <w:rsid w:val="00F63169"/>
    <w:pPr>
      <w:autoSpaceDE w:val="0"/>
      <w:autoSpaceDN w:val="0"/>
      <w:adjustRightInd w:val="0"/>
    </w:pPr>
    <w:rPr>
      <w:rFonts w:ascii="Arial" w:eastAsia="Calibri" w:hAnsi="Arial" w:cs="Arial"/>
      <w:lang w:eastAsia="en-US"/>
    </w:rPr>
  </w:style>
  <w:style w:type="paragraph" w:styleId="ab">
    <w:name w:val="Body Text"/>
    <w:basedOn w:val="a0"/>
    <w:rsid w:val="00BE3609"/>
    <w:pPr>
      <w:spacing w:after="120"/>
    </w:pPr>
  </w:style>
  <w:style w:type="character" w:customStyle="1" w:styleId="10">
    <w:name w:val="Заголовок 1 Знак"/>
    <w:link w:val="1"/>
    <w:rsid w:val="00BE3609"/>
    <w:rPr>
      <w:b/>
      <w:bCs/>
      <w:sz w:val="27"/>
      <w:szCs w:val="27"/>
      <w:lang w:val="ru-RU" w:eastAsia="ru-RU" w:bidi="ar-SA"/>
    </w:rPr>
  </w:style>
  <w:style w:type="paragraph" w:styleId="ac">
    <w:name w:val="header"/>
    <w:basedOn w:val="a0"/>
    <w:link w:val="ad"/>
    <w:rsid w:val="00973097"/>
    <w:pPr>
      <w:tabs>
        <w:tab w:val="center" w:pos="4677"/>
        <w:tab w:val="right" w:pos="9355"/>
      </w:tabs>
    </w:pPr>
    <w:rPr>
      <w:lang w:val="x-none" w:eastAsia="x-none"/>
    </w:rPr>
  </w:style>
  <w:style w:type="character" w:customStyle="1" w:styleId="ad">
    <w:name w:val="Верхний колонтитул Знак"/>
    <w:link w:val="ac"/>
    <w:rsid w:val="00973097"/>
    <w:rPr>
      <w:sz w:val="24"/>
      <w:szCs w:val="24"/>
    </w:rPr>
  </w:style>
  <w:style w:type="paragraph" w:styleId="ae">
    <w:name w:val="footer"/>
    <w:basedOn w:val="a0"/>
    <w:link w:val="af"/>
    <w:uiPriority w:val="99"/>
    <w:rsid w:val="00973097"/>
    <w:pPr>
      <w:tabs>
        <w:tab w:val="center" w:pos="4677"/>
        <w:tab w:val="right" w:pos="9355"/>
      </w:tabs>
    </w:pPr>
    <w:rPr>
      <w:lang w:val="x-none" w:eastAsia="x-none"/>
    </w:rPr>
  </w:style>
  <w:style w:type="character" w:customStyle="1" w:styleId="af">
    <w:name w:val="Нижний колонтитул Знак"/>
    <w:link w:val="ae"/>
    <w:uiPriority w:val="99"/>
    <w:rsid w:val="00973097"/>
    <w:rPr>
      <w:sz w:val="24"/>
      <w:szCs w:val="24"/>
    </w:rPr>
  </w:style>
  <w:style w:type="paragraph" w:styleId="af0">
    <w:name w:val="Balloon Text"/>
    <w:basedOn w:val="a0"/>
    <w:link w:val="af1"/>
    <w:rsid w:val="00973097"/>
    <w:rPr>
      <w:rFonts w:ascii="Tahoma" w:hAnsi="Tahoma"/>
      <w:sz w:val="16"/>
      <w:szCs w:val="16"/>
      <w:lang w:val="x-none" w:eastAsia="x-none"/>
    </w:rPr>
  </w:style>
  <w:style w:type="character" w:customStyle="1" w:styleId="af1">
    <w:name w:val="Текст выноски Знак"/>
    <w:link w:val="af0"/>
    <w:rsid w:val="00973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3169"/>
    <w:rPr>
      <w:sz w:val="24"/>
      <w:szCs w:val="24"/>
    </w:rPr>
  </w:style>
  <w:style w:type="paragraph" w:styleId="1">
    <w:name w:val="heading 1"/>
    <w:basedOn w:val="a0"/>
    <w:link w:val="10"/>
    <w:qFormat/>
    <w:rsid w:val="00BE3609"/>
    <w:pPr>
      <w:widowControl w:val="0"/>
      <w:autoSpaceDE w:val="0"/>
      <w:autoSpaceDN w:val="0"/>
      <w:adjustRightInd w:val="0"/>
      <w:outlineLvl w:val="0"/>
    </w:pPr>
    <w:rPr>
      <w:b/>
      <w:bCs/>
      <w:sz w:val="27"/>
      <w:szCs w:val="27"/>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nformat">
    <w:name w:val="ConsPlusNonformat"/>
    <w:rsid w:val="008E726B"/>
    <w:pPr>
      <w:widowControl w:val="0"/>
      <w:autoSpaceDE w:val="0"/>
      <w:autoSpaceDN w:val="0"/>
      <w:adjustRightInd w:val="0"/>
    </w:pPr>
    <w:rPr>
      <w:rFonts w:ascii="Courier New" w:hAnsi="Courier New" w:cs="Courier New"/>
    </w:rPr>
  </w:style>
  <w:style w:type="paragraph" w:styleId="3">
    <w:name w:val="Body Text Indent 3"/>
    <w:basedOn w:val="a0"/>
    <w:rsid w:val="006D2E44"/>
    <w:pPr>
      <w:spacing w:after="120"/>
      <w:ind w:left="283"/>
    </w:pPr>
    <w:rPr>
      <w:sz w:val="16"/>
      <w:szCs w:val="16"/>
    </w:rPr>
  </w:style>
  <w:style w:type="paragraph" w:customStyle="1" w:styleId="a4">
    <w:name w:val="Мал_Маркер"/>
    <w:basedOn w:val="a0"/>
    <w:rsid w:val="00CE31C5"/>
    <w:pPr>
      <w:tabs>
        <w:tab w:val="num" w:pos="360"/>
      </w:tabs>
      <w:jc w:val="both"/>
    </w:pPr>
    <w:rPr>
      <w:rFonts w:eastAsia="Symbol" w:cs="Symbol"/>
      <w:sz w:val="20"/>
      <w:szCs w:val="20"/>
    </w:rPr>
  </w:style>
  <w:style w:type="paragraph" w:customStyle="1" w:styleId="a5">
    <w:name w:val="обычный"/>
    <w:basedOn w:val="a0"/>
    <w:link w:val="a6"/>
    <w:rsid w:val="006E4CCA"/>
    <w:pPr>
      <w:widowControl w:val="0"/>
      <w:spacing w:after="60"/>
      <w:ind w:firstLine="567"/>
      <w:jc w:val="both"/>
    </w:pPr>
    <w:rPr>
      <w:sz w:val="20"/>
      <w:szCs w:val="20"/>
    </w:rPr>
  </w:style>
  <w:style w:type="character" w:customStyle="1" w:styleId="a6">
    <w:name w:val="обычный Знак"/>
    <w:link w:val="a5"/>
    <w:rsid w:val="006E4CCA"/>
    <w:rPr>
      <w:lang w:val="ru-RU" w:eastAsia="ru-RU" w:bidi="ar-SA"/>
    </w:rPr>
  </w:style>
  <w:style w:type="paragraph" w:customStyle="1" w:styleId="a">
    <w:name w:val="Мал_маркер"/>
    <w:basedOn w:val="a0"/>
    <w:rsid w:val="001752EB"/>
    <w:pPr>
      <w:numPr>
        <w:numId w:val="3"/>
      </w:numPr>
    </w:pPr>
  </w:style>
  <w:style w:type="paragraph" w:customStyle="1" w:styleId="ListParagraph">
    <w:name w:val="List Paragraph"/>
    <w:basedOn w:val="a0"/>
    <w:rsid w:val="0073068A"/>
    <w:pPr>
      <w:ind w:left="708" w:firstLine="720"/>
      <w:jc w:val="both"/>
    </w:pPr>
    <w:rPr>
      <w:rFonts w:eastAsia="Calibri"/>
    </w:rPr>
  </w:style>
  <w:style w:type="paragraph" w:customStyle="1" w:styleId="ConsPlusCell">
    <w:name w:val="ConsPlusCell"/>
    <w:rsid w:val="00444BFA"/>
    <w:pPr>
      <w:autoSpaceDE w:val="0"/>
      <w:autoSpaceDN w:val="0"/>
      <w:adjustRightInd w:val="0"/>
    </w:pPr>
    <w:rPr>
      <w:sz w:val="24"/>
      <w:szCs w:val="24"/>
      <w:lang w:eastAsia="en-US"/>
    </w:rPr>
  </w:style>
  <w:style w:type="paragraph" w:styleId="a7">
    <w:name w:val="Plain Text"/>
    <w:basedOn w:val="a0"/>
    <w:link w:val="a8"/>
    <w:rsid w:val="00444BFA"/>
    <w:pPr>
      <w:ind w:firstLine="720"/>
      <w:jc w:val="both"/>
    </w:pPr>
    <w:rPr>
      <w:rFonts w:ascii="Courier New" w:eastAsia="Calibri" w:hAnsi="Courier New"/>
      <w:sz w:val="20"/>
      <w:szCs w:val="20"/>
    </w:rPr>
  </w:style>
  <w:style w:type="character" w:customStyle="1" w:styleId="a8">
    <w:name w:val="Текст Знак"/>
    <w:link w:val="a7"/>
    <w:locked/>
    <w:rsid w:val="00444BFA"/>
    <w:rPr>
      <w:rFonts w:ascii="Courier New" w:eastAsia="Calibri" w:hAnsi="Courier New"/>
      <w:lang w:val="ru-RU" w:eastAsia="ru-RU" w:bidi="ar-SA"/>
    </w:rPr>
  </w:style>
  <w:style w:type="paragraph" w:customStyle="1" w:styleId="a9">
    <w:name w:val="Нормальный (таблица)"/>
    <w:basedOn w:val="a0"/>
    <w:next w:val="a0"/>
    <w:rsid w:val="007D4F19"/>
    <w:pPr>
      <w:widowControl w:val="0"/>
      <w:autoSpaceDE w:val="0"/>
      <w:autoSpaceDN w:val="0"/>
      <w:adjustRightInd w:val="0"/>
      <w:jc w:val="both"/>
    </w:pPr>
    <w:rPr>
      <w:rFonts w:ascii="Arial" w:eastAsia="Calibri" w:hAnsi="Arial" w:cs="Arial"/>
    </w:rPr>
  </w:style>
  <w:style w:type="paragraph" w:styleId="aa">
    <w:name w:val="List Paragraph"/>
    <w:basedOn w:val="a0"/>
    <w:uiPriority w:val="34"/>
    <w:qFormat/>
    <w:rsid w:val="00F63169"/>
    <w:pPr>
      <w:ind w:left="720"/>
      <w:contextualSpacing/>
    </w:pPr>
  </w:style>
  <w:style w:type="paragraph" w:customStyle="1" w:styleId="ConsPlusNormal">
    <w:name w:val="ConsPlusNormal"/>
    <w:rsid w:val="00F63169"/>
    <w:pPr>
      <w:autoSpaceDE w:val="0"/>
      <w:autoSpaceDN w:val="0"/>
      <w:adjustRightInd w:val="0"/>
    </w:pPr>
    <w:rPr>
      <w:rFonts w:ascii="Arial" w:eastAsia="Calibri" w:hAnsi="Arial" w:cs="Arial"/>
      <w:lang w:eastAsia="en-US"/>
    </w:rPr>
  </w:style>
  <w:style w:type="paragraph" w:styleId="ab">
    <w:name w:val="Body Text"/>
    <w:basedOn w:val="a0"/>
    <w:rsid w:val="00BE3609"/>
    <w:pPr>
      <w:spacing w:after="120"/>
    </w:pPr>
  </w:style>
  <w:style w:type="character" w:customStyle="1" w:styleId="10">
    <w:name w:val="Заголовок 1 Знак"/>
    <w:link w:val="1"/>
    <w:rsid w:val="00BE3609"/>
    <w:rPr>
      <w:b/>
      <w:bCs/>
      <w:sz w:val="27"/>
      <w:szCs w:val="27"/>
      <w:lang w:val="ru-RU" w:eastAsia="ru-RU" w:bidi="ar-SA"/>
    </w:rPr>
  </w:style>
  <w:style w:type="paragraph" w:styleId="ac">
    <w:name w:val="header"/>
    <w:basedOn w:val="a0"/>
    <w:link w:val="ad"/>
    <w:rsid w:val="00973097"/>
    <w:pPr>
      <w:tabs>
        <w:tab w:val="center" w:pos="4677"/>
        <w:tab w:val="right" w:pos="9355"/>
      </w:tabs>
    </w:pPr>
    <w:rPr>
      <w:lang w:val="x-none" w:eastAsia="x-none"/>
    </w:rPr>
  </w:style>
  <w:style w:type="character" w:customStyle="1" w:styleId="ad">
    <w:name w:val="Верхний колонтитул Знак"/>
    <w:link w:val="ac"/>
    <w:rsid w:val="00973097"/>
    <w:rPr>
      <w:sz w:val="24"/>
      <w:szCs w:val="24"/>
    </w:rPr>
  </w:style>
  <w:style w:type="paragraph" w:styleId="ae">
    <w:name w:val="footer"/>
    <w:basedOn w:val="a0"/>
    <w:link w:val="af"/>
    <w:uiPriority w:val="99"/>
    <w:rsid w:val="00973097"/>
    <w:pPr>
      <w:tabs>
        <w:tab w:val="center" w:pos="4677"/>
        <w:tab w:val="right" w:pos="9355"/>
      </w:tabs>
    </w:pPr>
    <w:rPr>
      <w:lang w:val="x-none" w:eastAsia="x-none"/>
    </w:rPr>
  </w:style>
  <w:style w:type="character" w:customStyle="1" w:styleId="af">
    <w:name w:val="Нижний колонтитул Знак"/>
    <w:link w:val="ae"/>
    <w:uiPriority w:val="99"/>
    <w:rsid w:val="00973097"/>
    <w:rPr>
      <w:sz w:val="24"/>
      <w:szCs w:val="24"/>
    </w:rPr>
  </w:style>
  <w:style w:type="paragraph" w:styleId="af0">
    <w:name w:val="Balloon Text"/>
    <w:basedOn w:val="a0"/>
    <w:link w:val="af1"/>
    <w:rsid w:val="00973097"/>
    <w:rPr>
      <w:rFonts w:ascii="Tahoma" w:hAnsi="Tahoma"/>
      <w:sz w:val="16"/>
      <w:szCs w:val="16"/>
      <w:lang w:val="x-none" w:eastAsia="x-none"/>
    </w:rPr>
  </w:style>
  <w:style w:type="character" w:customStyle="1" w:styleId="af1">
    <w:name w:val="Текст выноски Знак"/>
    <w:link w:val="af0"/>
    <w:rsid w:val="00973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36184">
      <w:bodyDiv w:val="1"/>
      <w:marLeft w:val="0"/>
      <w:marRight w:val="0"/>
      <w:marTop w:val="0"/>
      <w:marBottom w:val="0"/>
      <w:divBdr>
        <w:top w:val="none" w:sz="0" w:space="0" w:color="auto"/>
        <w:left w:val="none" w:sz="0" w:space="0" w:color="auto"/>
        <w:bottom w:val="none" w:sz="0" w:space="0" w:color="auto"/>
        <w:right w:val="none" w:sz="0" w:space="0" w:color="auto"/>
      </w:divBdr>
      <w:divsChild>
        <w:div w:id="180165995">
          <w:marLeft w:val="0"/>
          <w:marRight w:val="0"/>
          <w:marTop w:val="0"/>
          <w:marBottom w:val="0"/>
          <w:divBdr>
            <w:top w:val="none" w:sz="0" w:space="0" w:color="auto"/>
            <w:left w:val="none" w:sz="0" w:space="0" w:color="auto"/>
            <w:bottom w:val="none" w:sz="0" w:space="0" w:color="auto"/>
            <w:right w:val="none" w:sz="0" w:space="0" w:color="auto"/>
          </w:divBdr>
        </w:div>
        <w:div w:id="569340878">
          <w:marLeft w:val="0"/>
          <w:marRight w:val="0"/>
          <w:marTop w:val="0"/>
          <w:marBottom w:val="0"/>
          <w:divBdr>
            <w:top w:val="none" w:sz="0" w:space="0" w:color="auto"/>
            <w:left w:val="none" w:sz="0" w:space="0" w:color="auto"/>
            <w:bottom w:val="none" w:sz="0" w:space="0" w:color="auto"/>
            <w:right w:val="none" w:sz="0" w:space="0" w:color="auto"/>
          </w:divBdr>
        </w:div>
        <w:div w:id="591202118">
          <w:marLeft w:val="0"/>
          <w:marRight w:val="0"/>
          <w:marTop w:val="0"/>
          <w:marBottom w:val="0"/>
          <w:divBdr>
            <w:top w:val="none" w:sz="0" w:space="0" w:color="auto"/>
            <w:left w:val="none" w:sz="0" w:space="0" w:color="auto"/>
            <w:bottom w:val="none" w:sz="0" w:space="0" w:color="auto"/>
            <w:right w:val="none" w:sz="0" w:space="0" w:color="auto"/>
          </w:divBdr>
        </w:div>
        <w:div w:id="883369233">
          <w:marLeft w:val="0"/>
          <w:marRight w:val="0"/>
          <w:marTop w:val="0"/>
          <w:marBottom w:val="0"/>
          <w:divBdr>
            <w:top w:val="none" w:sz="0" w:space="0" w:color="auto"/>
            <w:left w:val="none" w:sz="0" w:space="0" w:color="auto"/>
            <w:bottom w:val="none" w:sz="0" w:space="0" w:color="auto"/>
            <w:right w:val="none" w:sz="0" w:space="0" w:color="auto"/>
          </w:divBdr>
        </w:div>
        <w:div w:id="1082333985">
          <w:marLeft w:val="0"/>
          <w:marRight w:val="0"/>
          <w:marTop w:val="0"/>
          <w:marBottom w:val="0"/>
          <w:divBdr>
            <w:top w:val="none" w:sz="0" w:space="0" w:color="auto"/>
            <w:left w:val="none" w:sz="0" w:space="0" w:color="auto"/>
            <w:bottom w:val="none" w:sz="0" w:space="0" w:color="auto"/>
            <w:right w:val="none" w:sz="0" w:space="0" w:color="auto"/>
          </w:divBdr>
        </w:div>
        <w:div w:id="1402824680">
          <w:marLeft w:val="0"/>
          <w:marRight w:val="0"/>
          <w:marTop w:val="0"/>
          <w:marBottom w:val="0"/>
          <w:divBdr>
            <w:top w:val="none" w:sz="0" w:space="0" w:color="auto"/>
            <w:left w:val="none" w:sz="0" w:space="0" w:color="auto"/>
            <w:bottom w:val="none" w:sz="0" w:space="0" w:color="auto"/>
            <w:right w:val="none" w:sz="0" w:space="0" w:color="auto"/>
          </w:divBdr>
        </w:div>
        <w:div w:id="1518929441">
          <w:marLeft w:val="0"/>
          <w:marRight w:val="0"/>
          <w:marTop w:val="0"/>
          <w:marBottom w:val="0"/>
          <w:divBdr>
            <w:top w:val="none" w:sz="0" w:space="0" w:color="auto"/>
            <w:left w:val="none" w:sz="0" w:space="0" w:color="auto"/>
            <w:bottom w:val="none" w:sz="0" w:space="0" w:color="auto"/>
            <w:right w:val="none" w:sz="0" w:space="0" w:color="auto"/>
          </w:divBdr>
        </w:div>
        <w:div w:id="1581133832">
          <w:marLeft w:val="0"/>
          <w:marRight w:val="0"/>
          <w:marTop w:val="0"/>
          <w:marBottom w:val="0"/>
          <w:divBdr>
            <w:top w:val="none" w:sz="0" w:space="0" w:color="auto"/>
            <w:left w:val="none" w:sz="0" w:space="0" w:color="auto"/>
            <w:bottom w:val="none" w:sz="0" w:space="0" w:color="auto"/>
            <w:right w:val="none" w:sz="0" w:space="0" w:color="auto"/>
          </w:divBdr>
        </w:div>
        <w:div w:id="1584218446">
          <w:marLeft w:val="0"/>
          <w:marRight w:val="0"/>
          <w:marTop w:val="0"/>
          <w:marBottom w:val="0"/>
          <w:divBdr>
            <w:top w:val="none" w:sz="0" w:space="0" w:color="auto"/>
            <w:left w:val="none" w:sz="0" w:space="0" w:color="auto"/>
            <w:bottom w:val="none" w:sz="0" w:space="0" w:color="auto"/>
            <w:right w:val="none" w:sz="0" w:space="0" w:color="auto"/>
          </w:divBdr>
        </w:div>
        <w:div w:id="1733262497">
          <w:marLeft w:val="0"/>
          <w:marRight w:val="0"/>
          <w:marTop w:val="0"/>
          <w:marBottom w:val="0"/>
          <w:divBdr>
            <w:top w:val="none" w:sz="0" w:space="0" w:color="auto"/>
            <w:left w:val="none" w:sz="0" w:space="0" w:color="auto"/>
            <w:bottom w:val="none" w:sz="0" w:space="0" w:color="auto"/>
            <w:right w:val="none" w:sz="0" w:space="0" w:color="auto"/>
          </w:divBdr>
        </w:div>
        <w:div w:id="1978610627">
          <w:marLeft w:val="0"/>
          <w:marRight w:val="0"/>
          <w:marTop w:val="0"/>
          <w:marBottom w:val="0"/>
          <w:divBdr>
            <w:top w:val="none" w:sz="0" w:space="0" w:color="auto"/>
            <w:left w:val="none" w:sz="0" w:space="0" w:color="auto"/>
            <w:bottom w:val="none" w:sz="0" w:space="0" w:color="auto"/>
            <w:right w:val="none" w:sz="0" w:space="0" w:color="auto"/>
          </w:divBdr>
        </w:div>
      </w:divsChild>
    </w:div>
    <w:div w:id="870612344">
      <w:bodyDiv w:val="1"/>
      <w:marLeft w:val="0"/>
      <w:marRight w:val="0"/>
      <w:marTop w:val="0"/>
      <w:marBottom w:val="0"/>
      <w:divBdr>
        <w:top w:val="none" w:sz="0" w:space="0" w:color="auto"/>
        <w:left w:val="none" w:sz="0" w:space="0" w:color="auto"/>
        <w:bottom w:val="none" w:sz="0" w:space="0" w:color="auto"/>
        <w:right w:val="none" w:sz="0" w:space="0" w:color="auto"/>
      </w:divBdr>
    </w:div>
    <w:div w:id="1776248004">
      <w:bodyDiv w:val="1"/>
      <w:marLeft w:val="0"/>
      <w:marRight w:val="0"/>
      <w:marTop w:val="0"/>
      <w:marBottom w:val="0"/>
      <w:divBdr>
        <w:top w:val="none" w:sz="0" w:space="0" w:color="auto"/>
        <w:left w:val="none" w:sz="0" w:space="0" w:color="auto"/>
        <w:bottom w:val="none" w:sz="0" w:space="0" w:color="auto"/>
        <w:right w:val="none" w:sz="0" w:space="0" w:color="auto"/>
      </w:divBdr>
      <w:divsChild>
        <w:div w:id="52318216">
          <w:marLeft w:val="0"/>
          <w:marRight w:val="0"/>
          <w:marTop w:val="0"/>
          <w:marBottom w:val="0"/>
          <w:divBdr>
            <w:top w:val="none" w:sz="0" w:space="0" w:color="auto"/>
            <w:left w:val="none" w:sz="0" w:space="0" w:color="auto"/>
            <w:bottom w:val="none" w:sz="0" w:space="0" w:color="auto"/>
            <w:right w:val="none" w:sz="0" w:space="0" w:color="auto"/>
          </w:divBdr>
        </w:div>
        <w:div w:id="78409136">
          <w:marLeft w:val="0"/>
          <w:marRight w:val="0"/>
          <w:marTop w:val="0"/>
          <w:marBottom w:val="0"/>
          <w:divBdr>
            <w:top w:val="none" w:sz="0" w:space="0" w:color="auto"/>
            <w:left w:val="none" w:sz="0" w:space="0" w:color="auto"/>
            <w:bottom w:val="none" w:sz="0" w:space="0" w:color="auto"/>
            <w:right w:val="none" w:sz="0" w:space="0" w:color="auto"/>
          </w:divBdr>
        </w:div>
        <w:div w:id="392853664">
          <w:marLeft w:val="0"/>
          <w:marRight w:val="0"/>
          <w:marTop w:val="0"/>
          <w:marBottom w:val="0"/>
          <w:divBdr>
            <w:top w:val="none" w:sz="0" w:space="0" w:color="auto"/>
            <w:left w:val="none" w:sz="0" w:space="0" w:color="auto"/>
            <w:bottom w:val="none" w:sz="0" w:space="0" w:color="auto"/>
            <w:right w:val="none" w:sz="0" w:space="0" w:color="auto"/>
          </w:divBdr>
        </w:div>
        <w:div w:id="636106997">
          <w:marLeft w:val="0"/>
          <w:marRight w:val="0"/>
          <w:marTop w:val="0"/>
          <w:marBottom w:val="0"/>
          <w:divBdr>
            <w:top w:val="none" w:sz="0" w:space="0" w:color="auto"/>
            <w:left w:val="none" w:sz="0" w:space="0" w:color="auto"/>
            <w:bottom w:val="none" w:sz="0" w:space="0" w:color="auto"/>
            <w:right w:val="none" w:sz="0" w:space="0" w:color="auto"/>
          </w:divBdr>
        </w:div>
        <w:div w:id="700670674">
          <w:marLeft w:val="0"/>
          <w:marRight w:val="0"/>
          <w:marTop w:val="0"/>
          <w:marBottom w:val="0"/>
          <w:divBdr>
            <w:top w:val="none" w:sz="0" w:space="0" w:color="auto"/>
            <w:left w:val="none" w:sz="0" w:space="0" w:color="auto"/>
            <w:bottom w:val="none" w:sz="0" w:space="0" w:color="auto"/>
            <w:right w:val="none" w:sz="0" w:space="0" w:color="auto"/>
          </w:divBdr>
        </w:div>
        <w:div w:id="724111331">
          <w:marLeft w:val="0"/>
          <w:marRight w:val="0"/>
          <w:marTop w:val="0"/>
          <w:marBottom w:val="0"/>
          <w:divBdr>
            <w:top w:val="none" w:sz="0" w:space="0" w:color="auto"/>
            <w:left w:val="none" w:sz="0" w:space="0" w:color="auto"/>
            <w:bottom w:val="none" w:sz="0" w:space="0" w:color="auto"/>
            <w:right w:val="none" w:sz="0" w:space="0" w:color="auto"/>
          </w:divBdr>
        </w:div>
        <w:div w:id="762260099">
          <w:marLeft w:val="0"/>
          <w:marRight w:val="0"/>
          <w:marTop w:val="0"/>
          <w:marBottom w:val="0"/>
          <w:divBdr>
            <w:top w:val="none" w:sz="0" w:space="0" w:color="auto"/>
            <w:left w:val="none" w:sz="0" w:space="0" w:color="auto"/>
            <w:bottom w:val="none" w:sz="0" w:space="0" w:color="auto"/>
            <w:right w:val="none" w:sz="0" w:space="0" w:color="auto"/>
          </w:divBdr>
        </w:div>
        <w:div w:id="795756845">
          <w:marLeft w:val="0"/>
          <w:marRight w:val="0"/>
          <w:marTop w:val="0"/>
          <w:marBottom w:val="0"/>
          <w:divBdr>
            <w:top w:val="none" w:sz="0" w:space="0" w:color="auto"/>
            <w:left w:val="none" w:sz="0" w:space="0" w:color="auto"/>
            <w:bottom w:val="none" w:sz="0" w:space="0" w:color="auto"/>
            <w:right w:val="none" w:sz="0" w:space="0" w:color="auto"/>
          </w:divBdr>
        </w:div>
        <w:div w:id="804742706">
          <w:marLeft w:val="0"/>
          <w:marRight w:val="0"/>
          <w:marTop w:val="0"/>
          <w:marBottom w:val="0"/>
          <w:divBdr>
            <w:top w:val="none" w:sz="0" w:space="0" w:color="auto"/>
            <w:left w:val="none" w:sz="0" w:space="0" w:color="auto"/>
            <w:bottom w:val="none" w:sz="0" w:space="0" w:color="auto"/>
            <w:right w:val="none" w:sz="0" w:space="0" w:color="auto"/>
          </w:divBdr>
        </w:div>
        <w:div w:id="887885752">
          <w:marLeft w:val="0"/>
          <w:marRight w:val="0"/>
          <w:marTop w:val="0"/>
          <w:marBottom w:val="0"/>
          <w:divBdr>
            <w:top w:val="none" w:sz="0" w:space="0" w:color="auto"/>
            <w:left w:val="none" w:sz="0" w:space="0" w:color="auto"/>
            <w:bottom w:val="none" w:sz="0" w:space="0" w:color="auto"/>
            <w:right w:val="none" w:sz="0" w:space="0" w:color="auto"/>
          </w:divBdr>
        </w:div>
        <w:div w:id="1008629996">
          <w:marLeft w:val="0"/>
          <w:marRight w:val="0"/>
          <w:marTop w:val="0"/>
          <w:marBottom w:val="0"/>
          <w:divBdr>
            <w:top w:val="none" w:sz="0" w:space="0" w:color="auto"/>
            <w:left w:val="none" w:sz="0" w:space="0" w:color="auto"/>
            <w:bottom w:val="none" w:sz="0" w:space="0" w:color="auto"/>
            <w:right w:val="none" w:sz="0" w:space="0" w:color="auto"/>
          </w:divBdr>
        </w:div>
        <w:div w:id="1046492719">
          <w:marLeft w:val="0"/>
          <w:marRight w:val="0"/>
          <w:marTop w:val="0"/>
          <w:marBottom w:val="0"/>
          <w:divBdr>
            <w:top w:val="none" w:sz="0" w:space="0" w:color="auto"/>
            <w:left w:val="none" w:sz="0" w:space="0" w:color="auto"/>
            <w:bottom w:val="none" w:sz="0" w:space="0" w:color="auto"/>
            <w:right w:val="none" w:sz="0" w:space="0" w:color="auto"/>
          </w:divBdr>
        </w:div>
        <w:div w:id="1088229400">
          <w:marLeft w:val="0"/>
          <w:marRight w:val="0"/>
          <w:marTop w:val="0"/>
          <w:marBottom w:val="0"/>
          <w:divBdr>
            <w:top w:val="none" w:sz="0" w:space="0" w:color="auto"/>
            <w:left w:val="none" w:sz="0" w:space="0" w:color="auto"/>
            <w:bottom w:val="none" w:sz="0" w:space="0" w:color="auto"/>
            <w:right w:val="none" w:sz="0" w:space="0" w:color="auto"/>
          </w:divBdr>
        </w:div>
        <w:div w:id="1113523965">
          <w:marLeft w:val="0"/>
          <w:marRight w:val="0"/>
          <w:marTop w:val="0"/>
          <w:marBottom w:val="0"/>
          <w:divBdr>
            <w:top w:val="none" w:sz="0" w:space="0" w:color="auto"/>
            <w:left w:val="none" w:sz="0" w:space="0" w:color="auto"/>
            <w:bottom w:val="none" w:sz="0" w:space="0" w:color="auto"/>
            <w:right w:val="none" w:sz="0" w:space="0" w:color="auto"/>
          </w:divBdr>
        </w:div>
        <w:div w:id="1127549339">
          <w:marLeft w:val="0"/>
          <w:marRight w:val="0"/>
          <w:marTop w:val="0"/>
          <w:marBottom w:val="0"/>
          <w:divBdr>
            <w:top w:val="none" w:sz="0" w:space="0" w:color="auto"/>
            <w:left w:val="none" w:sz="0" w:space="0" w:color="auto"/>
            <w:bottom w:val="none" w:sz="0" w:space="0" w:color="auto"/>
            <w:right w:val="none" w:sz="0" w:space="0" w:color="auto"/>
          </w:divBdr>
        </w:div>
        <w:div w:id="1201019528">
          <w:marLeft w:val="0"/>
          <w:marRight w:val="0"/>
          <w:marTop w:val="0"/>
          <w:marBottom w:val="0"/>
          <w:divBdr>
            <w:top w:val="none" w:sz="0" w:space="0" w:color="auto"/>
            <w:left w:val="none" w:sz="0" w:space="0" w:color="auto"/>
            <w:bottom w:val="none" w:sz="0" w:space="0" w:color="auto"/>
            <w:right w:val="none" w:sz="0" w:space="0" w:color="auto"/>
          </w:divBdr>
        </w:div>
        <w:div w:id="1232500232">
          <w:marLeft w:val="0"/>
          <w:marRight w:val="0"/>
          <w:marTop w:val="0"/>
          <w:marBottom w:val="0"/>
          <w:divBdr>
            <w:top w:val="none" w:sz="0" w:space="0" w:color="auto"/>
            <w:left w:val="none" w:sz="0" w:space="0" w:color="auto"/>
            <w:bottom w:val="none" w:sz="0" w:space="0" w:color="auto"/>
            <w:right w:val="none" w:sz="0" w:space="0" w:color="auto"/>
          </w:divBdr>
        </w:div>
        <w:div w:id="1280339723">
          <w:marLeft w:val="0"/>
          <w:marRight w:val="0"/>
          <w:marTop w:val="0"/>
          <w:marBottom w:val="0"/>
          <w:divBdr>
            <w:top w:val="none" w:sz="0" w:space="0" w:color="auto"/>
            <w:left w:val="none" w:sz="0" w:space="0" w:color="auto"/>
            <w:bottom w:val="none" w:sz="0" w:space="0" w:color="auto"/>
            <w:right w:val="none" w:sz="0" w:space="0" w:color="auto"/>
          </w:divBdr>
        </w:div>
        <w:div w:id="1519344201">
          <w:marLeft w:val="0"/>
          <w:marRight w:val="0"/>
          <w:marTop w:val="0"/>
          <w:marBottom w:val="0"/>
          <w:divBdr>
            <w:top w:val="none" w:sz="0" w:space="0" w:color="auto"/>
            <w:left w:val="none" w:sz="0" w:space="0" w:color="auto"/>
            <w:bottom w:val="none" w:sz="0" w:space="0" w:color="auto"/>
            <w:right w:val="none" w:sz="0" w:space="0" w:color="auto"/>
          </w:divBdr>
        </w:div>
        <w:div w:id="1713312121">
          <w:marLeft w:val="0"/>
          <w:marRight w:val="0"/>
          <w:marTop w:val="0"/>
          <w:marBottom w:val="0"/>
          <w:divBdr>
            <w:top w:val="none" w:sz="0" w:space="0" w:color="auto"/>
            <w:left w:val="none" w:sz="0" w:space="0" w:color="auto"/>
            <w:bottom w:val="none" w:sz="0" w:space="0" w:color="auto"/>
            <w:right w:val="none" w:sz="0" w:space="0" w:color="auto"/>
          </w:divBdr>
        </w:div>
        <w:div w:id="1744646968">
          <w:marLeft w:val="0"/>
          <w:marRight w:val="0"/>
          <w:marTop w:val="0"/>
          <w:marBottom w:val="0"/>
          <w:divBdr>
            <w:top w:val="none" w:sz="0" w:space="0" w:color="auto"/>
            <w:left w:val="none" w:sz="0" w:space="0" w:color="auto"/>
            <w:bottom w:val="none" w:sz="0" w:space="0" w:color="auto"/>
            <w:right w:val="none" w:sz="0" w:space="0" w:color="auto"/>
          </w:divBdr>
        </w:div>
        <w:div w:id="1819375022">
          <w:marLeft w:val="0"/>
          <w:marRight w:val="0"/>
          <w:marTop w:val="0"/>
          <w:marBottom w:val="0"/>
          <w:divBdr>
            <w:top w:val="none" w:sz="0" w:space="0" w:color="auto"/>
            <w:left w:val="none" w:sz="0" w:space="0" w:color="auto"/>
            <w:bottom w:val="none" w:sz="0" w:space="0" w:color="auto"/>
            <w:right w:val="none" w:sz="0" w:space="0" w:color="auto"/>
          </w:divBdr>
        </w:div>
        <w:div w:id="1904559179">
          <w:marLeft w:val="0"/>
          <w:marRight w:val="0"/>
          <w:marTop w:val="0"/>
          <w:marBottom w:val="0"/>
          <w:divBdr>
            <w:top w:val="none" w:sz="0" w:space="0" w:color="auto"/>
            <w:left w:val="none" w:sz="0" w:space="0" w:color="auto"/>
            <w:bottom w:val="none" w:sz="0" w:space="0" w:color="auto"/>
            <w:right w:val="none" w:sz="0" w:space="0" w:color="auto"/>
          </w:divBdr>
        </w:div>
        <w:div w:id="2025668331">
          <w:marLeft w:val="0"/>
          <w:marRight w:val="0"/>
          <w:marTop w:val="0"/>
          <w:marBottom w:val="0"/>
          <w:divBdr>
            <w:top w:val="none" w:sz="0" w:space="0" w:color="auto"/>
            <w:left w:val="none" w:sz="0" w:space="0" w:color="auto"/>
            <w:bottom w:val="none" w:sz="0" w:space="0" w:color="auto"/>
            <w:right w:val="none" w:sz="0" w:space="0" w:color="auto"/>
          </w:divBdr>
        </w:div>
        <w:div w:id="206814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6B983B7DAB52A6CF4C3AF29125F88F9A0B89FCF20A348538E96E3F5AR9Y9F" TargetMode="External"/><Relationship Id="rId671" Type="http://schemas.openxmlformats.org/officeDocument/2006/relationships/hyperlink" Target="consultantplus://offline/ref=B1CE4EEC343D154895AE973CC5DF357C6410063C51AA1E5ACA782DC603SCYCF" TargetMode="External"/><Relationship Id="rId769" Type="http://schemas.openxmlformats.org/officeDocument/2006/relationships/hyperlink" Target="consultantplus://offline/ref=F3F348694B70736A8EEDD8568A892B92D7EE436B170936477F7D72BAE22B7132828150286CD508C9TBY3F" TargetMode="External"/><Relationship Id="rId21" Type="http://schemas.openxmlformats.org/officeDocument/2006/relationships/image" Target="media/image4.wmf"/><Relationship Id="rId324" Type="http://schemas.openxmlformats.org/officeDocument/2006/relationships/hyperlink" Target="consultantplus://offline/ref=B1CE4EEC343D154895AE973CC5DF357C6C1806355EA64350C22121C4S0Y4F" TargetMode="External"/><Relationship Id="rId531" Type="http://schemas.openxmlformats.org/officeDocument/2006/relationships/hyperlink" Target="consultantplus://offline/ref=B1CE4EEC343D154895AE8829C0DF357C6414003D58A64350C22121C4S0Y4F" TargetMode="External"/><Relationship Id="rId629" Type="http://schemas.openxmlformats.org/officeDocument/2006/relationships/hyperlink" Target="consultantplus://offline/ref=B1CE4EEC343D154895AE8829C0DF357C6610063052FB49589B2D23SCY3F" TargetMode="External"/><Relationship Id="rId170" Type="http://schemas.openxmlformats.org/officeDocument/2006/relationships/hyperlink" Target="consultantplus://offline/ref=B1CE4EEC343D154895AE8829C0DF357C6014013252FB49589B2D23SCY3F" TargetMode="External"/><Relationship Id="rId268" Type="http://schemas.openxmlformats.org/officeDocument/2006/relationships/hyperlink" Target="consultantplus://offline/ref=B1CE4EEC343D154895AE8829C0DF357C6413023652FB49589B2D23SCY3F" TargetMode="External"/><Relationship Id="rId475" Type="http://schemas.openxmlformats.org/officeDocument/2006/relationships/hyperlink" Target="consultantplus://offline/ref=B1CE4EEC343D154895AE973CC5DF357C64140F325FA41E5ACA782DC603SCYCF" TargetMode="External"/><Relationship Id="rId682" Type="http://schemas.openxmlformats.org/officeDocument/2006/relationships/hyperlink" Target="consultantplus://offline/ref=B1CE4EEC343D154895AE973CC5DF357C6411043C50AE1E5ACA782DC603CC8647B32231AF1061A4BESAY2F" TargetMode="External"/><Relationship Id="rId32" Type="http://schemas.openxmlformats.org/officeDocument/2006/relationships/hyperlink" Target="consultantplus://offline/ref=4F6B983B7DAB52A6CF4C25E79425F88F9A0C8DFFFB5D638769BC60R3YAF" TargetMode="External"/><Relationship Id="rId128" Type="http://schemas.openxmlformats.org/officeDocument/2006/relationships/hyperlink" Target="consultantplus://offline/ref=4F6B983B7DAB52A6CF4C3AF29125F88F9F0E8BF8F900698F30B0623D5D9647ACB41A3D10309621R5YFF" TargetMode="External"/><Relationship Id="rId335" Type="http://schemas.openxmlformats.org/officeDocument/2006/relationships/hyperlink" Target="consultantplus://offline/ref=B1CE4EEC343D154895AE8829C0DF357C6413003450A64350C22121C4S0Y4F" TargetMode="External"/><Relationship Id="rId542" Type="http://schemas.openxmlformats.org/officeDocument/2006/relationships/hyperlink" Target="consultantplus://offline/ref=B1CE4EEC343D154895AE8829C0DF357C67130C6205F9180D95S2Y8F" TargetMode="External"/><Relationship Id="rId181" Type="http://schemas.openxmlformats.org/officeDocument/2006/relationships/hyperlink" Target="consultantplus://offline/ref=B1CE4EEC343D154895AE973CC5DF357C641604315DAE1E5ACA782DC603CC8647B32231AF1061A4BESAY8F" TargetMode="External"/><Relationship Id="rId402" Type="http://schemas.openxmlformats.org/officeDocument/2006/relationships/hyperlink" Target="consultantplus://offline/ref=B1CE4EEC343D154895AE8829C0DF357C63170F3F0FF14101972FS2Y4F" TargetMode="External"/><Relationship Id="rId279" Type="http://schemas.openxmlformats.org/officeDocument/2006/relationships/hyperlink" Target="consultantplus://offline/ref=B1CE4EEC343D154895AE8829C0DF357C6413033652FB49589B2D23SCY3F" TargetMode="External"/><Relationship Id="rId486" Type="http://schemas.openxmlformats.org/officeDocument/2006/relationships/hyperlink" Target="consultantplus://offline/ref=B1CE4EEC343D154895AE973CC5DF357C641601345CA91E5ACA782DC603SCYCF" TargetMode="External"/><Relationship Id="rId693" Type="http://schemas.openxmlformats.org/officeDocument/2006/relationships/hyperlink" Target="consultantplus://offline/ref=B1CE4EEC343D154895AE973CC5DF357C6416023751A91E5ACA782DC603CC8647B32231AF1061A4BESAY9F" TargetMode="External"/><Relationship Id="rId707" Type="http://schemas.openxmlformats.org/officeDocument/2006/relationships/hyperlink" Target="consultantplus://offline/ref=B1CE4EEC343D154895AE973CC5DF357C6D19063650A64350C22121C404C3D950B46B3DAE1061A5SBY8F" TargetMode="External"/><Relationship Id="rId43" Type="http://schemas.openxmlformats.org/officeDocument/2006/relationships/hyperlink" Target="consultantplus://offline/ref=4F6B983B7DAB52A6CF4C25E79425F88F9A0A8DF9F000698F30B0623DR5YDF" TargetMode="External"/><Relationship Id="rId139" Type="http://schemas.openxmlformats.org/officeDocument/2006/relationships/hyperlink" Target="consultantplus://offline/ref=4F6B983B7DAB52A6CF4C25E79425F88F9A0C88FFF900698F30B0623DR5YDF" TargetMode="External"/><Relationship Id="rId346" Type="http://schemas.openxmlformats.org/officeDocument/2006/relationships/hyperlink" Target="consultantplus://offline/ref=B1CE4EEC343D154895AE973CC5DF357C6415033058AF1E5ACA782DC603CC8647B32231AF1061A4BESAY9F" TargetMode="External"/><Relationship Id="rId553" Type="http://schemas.openxmlformats.org/officeDocument/2006/relationships/hyperlink" Target="consultantplus://offline/ref=B1CE4EEC343D154895AE8829C0DF357C6413033652FB49589B2D23SCY3F" TargetMode="External"/><Relationship Id="rId760" Type="http://schemas.openxmlformats.org/officeDocument/2006/relationships/hyperlink" Target="consultantplus://offline/ref=B1CE4EEC343D154895AE8931D3B368736D1B59395EA5160E9127769B54C58C10SFY4F" TargetMode="External"/><Relationship Id="rId192" Type="http://schemas.openxmlformats.org/officeDocument/2006/relationships/hyperlink" Target="consultantplus://offline/ref=B1CE4EEC343D154895AE973CC5DF357C64150E3159A81E5ACA782DC603CC8647B32231AF1061A4BESAYFF" TargetMode="External"/><Relationship Id="rId206" Type="http://schemas.openxmlformats.org/officeDocument/2006/relationships/hyperlink" Target="consultantplus://offline/ref=B1CE4EEC343D154895AE8829C0DF357C6C11033F0FF14101972FS2Y4F" TargetMode="External"/><Relationship Id="rId413" Type="http://schemas.openxmlformats.org/officeDocument/2006/relationships/hyperlink" Target="consultantplus://offline/ref=B1CE4EEC343D154895AE8829C0DF357C6119023652FB49589B2D23SCY3F" TargetMode="External"/><Relationship Id="rId497" Type="http://schemas.openxmlformats.org/officeDocument/2006/relationships/hyperlink" Target="consultantplus://offline/ref=B1CE4EEC343D154895AE973CC5DF357C6416003C5EAF1E5ACA782DC603SCYCF" TargetMode="External"/><Relationship Id="rId620" Type="http://schemas.openxmlformats.org/officeDocument/2006/relationships/hyperlink" Target="consultantplus://offline/ref=B1CE4EEC343D154895AE8829C0DF357C6118073452FB49589B2D23SCY3F" TargetMode="External"/><Relationship Id="rId718" Type="http://schemas.openxmlformats.org/officeDocument/2006/relationships/hyperlink" Target="consultantplus://offline/ref=B1CE4EEC343D154895AE8829C0DF357C6219043552FB49589B2D23SCY3F" TargetMode="External"/><Relationship Id="rId357" Type="http://schemas.openxmlformats.org/officeDocument/2006/relationships/hyperlink" Target="consultantplus://offline/ref=B1CE4EEC343D154895AE973CC5DF357C6417063650AE1E5ACA782DC603SCYCF" TargetMode="External"/><Relationship Id="rId54" Type="http://schemas.openxmlformats.org/officeDocument/2006/relationships/hyperlink" Target="consultantplus://offline/ref=4F6B983B7DAB52A6CF4C24FF8749A5809304D1F6F1093DD466B635620D9012ECF41C6853749B21593D810CRFY3F" TargetMode="External"/><Relationship Id="rId217" Type="http://schemas.openxmlformats.org/officeDocument/2006/relationships/hyperlink" Target="consultantplus://offline/ref=B1CE4EEC343D154895AE973CC5DF357C6C1806355EA64350C22121C4S0Y4F" TargetMode="External"/><Relationship Id="rId564" Type="http://schemas.openxmlformats.org/officeDocument/2006/relationships/hyperlink" Target="consultantplus://offline/ref=B1CE4EEC343D154895AE8829C0DF357C6011033752FB49589B2D23SCY3F" TargetMode="External"/><Relationship Id="rId771" Type="http://schemas.openxmlformats.org/officeDocument/2006/relationships/fontTable" Target="fontTable.xml"/><Relationship Id="rId424" Type="http://schemas.openxmlformats.org/officeDocument/2006/relationships/hyperlink" Target="consultantplus://offline/ref=B1CE4EEC343D154895AE973CC5DF357C64150E345BA51E5ACA782DC603SCYCF" TargetMode="External"/><Relationship Id="rId631" Type="http://schemas.openxmlformats.org/officeDocument/2006/relationships/hyperlink" Target="consultantplus://offline/ref=B1CE4EEC343D154895AE8829C0DF357C6610063752FB49589B2D23SCY3F" TargetMode="External"/><Relationship Id="rId729" Type="http://schemas.openxmlformats.org/officeDocument/2006/relationships/hyperlink" Target="consultantplus://offline/ref=B1CE4EEC343D154895AE973CC5DF357C611204375BA64350C22121C404C3D950B46B3DAE1061A5SBYFF" TargetMode="External"/><Relationship Id="rId270" Type="http://schemas.openxmlformats.org/officeDocument/2006/relationships/hyperlink" Target="consultantplus://offline/ref=B1CE4EEC343D154895AE973CC5DF357C6416013559A91E5ACA782DC603SCYCF" TargetMode="External"/><Relationship Id="rId65" Type="http://schemas.openxmlformats.org/officeDocument/2006/relationships/hyperlink" Target="consultantplus://offline/ref=4F6B983B7DAB52A6CF4C25E79425F88F9A0C87FCF900698F30B0623D5D9647ACB41A3D10309527R5YFF" TargetMode="External"/><Relationship Id="rId130" Type="http://schemas.openxmlformats.org/officeDocument/2006/relationships/hyperlink" Target="consultantplus://offline/ref=4F6B983B7DAB52A6CF4C3AF29125F88F9A0F87FDF30D348538E96E3F5A9918BBB353311130962058R3YFF" TargetMode="External"/><Relationship Id="rId368" Type="http://schemas.openxmlformats.org/officeDocument/2006/relationships/hyperlink" Target="consultantplus://offline/ref=B1CE4EEC343D154895AE973CC5DF357C64140F325FA41E5ACA782DC603SCYCF" TargetMode="External"/><Relationship Id="rId575" Type="http://schemas.openxmlformats.org/officeDocument/2006/relationships/hyperlink" Target="consultantplus://offline/ref=B1CE4EEC343D154895AE8829C0DF357C6611003F0FF14101972FS2Y4F" TargetMode="External"/><Relationship Id="rId228" Type="http://schemas.openxmlformats.org/officeDocument/2006/relationships/hyperlink" Target="consultantplus://offline/ref=B1CE4EEC343D154895AE8829C0DF357C6411073F0FF14101972FS2Y4F" TargetMode="External"/><Relationship Id="rId435" Type="http://schemas.openxmlformats.org/officeDocument/2006/relationships/hyperlink" Target="consultantplus://offline/ref=B1CE4EEC343D154895AE973CC5DF357C641000345AAD1E5ACA782DC603CC8647B32231AF1061A4BESAYBF" TargetMode="External"/><Relationship Id="rId642" Type="http://schemas.openxmlformats.org/officeDocument/2006/relationships/hyperlink" Target="consultantplus://offline/ref=B1CE4EEC343D154895AE973CC5DF357C64150E3159A81E5ACA782DC603CC8647B32231AF1061A4BESAYFF" TargetMode="External"/><Relationship Id="rId281" Type="http://schemas.openxmlformats.org/officeDocument/2006/relationships/hyperlink" Target="consultantplus://offline/ref=B1CE4EEC343D154895AE8829C0DF357C6014043252FB49589B2D23C30B9CCE57FD673CAE1165SAY6F" TargetMode="External"/><Relationship Id="rId502" Type="http://schemas.openxmlformats.org/officeDocument/2006/relationships/hyperlink" Target="consultantplus://offline/ref=B1CE4EEC343D154895AE9E25C2DF357C6716053151A91E5ACA782DC603SCYCF" TargetMode="External"/><Relationship Id="rId76" Type="http://schemas.openxmlformats.org/officeDocument/2006/relationships/hyperlink" Target="consultantplus://offline/ref=4F6B983B7DAB52A6CF4C33E09325F88F9A0F8AF9F000698F30B0623DR5YDF" TargetMode="External"/><Relationship Id="rId141" Type="http://schemas.openxmlformats.org/officeDocument/2006/relationships/hyperlink" Target="consultantplus://offline/ref=4F6B983B7DAB52A6CF4C25E79425F88F9A098DF8F400698F30B0623DR5YDF" TargetMode="External"/><Relationship Id="rId379" Type="http://schemas.openxmlformats.org/officeDocument/2006/relationships/hyperlink" Target="consultantplus://offline/ref=B1CE4EEC343D154895AE8829C0DF357C6412013251A64350C22121C4S0Y4F" TargetMode="External"/><Relationship Id="rId586" Type="http://schemas.openxmlformats.org/officeDocument/2006/relationships/hyperlink" Target="consultantplus://offline/ref=B1CE4EEC343D154895AE8829C0DF357C6717013552FB49589B2D23SCY3F" TargetMode="External"/><Relationship Id="rId7" Type="http://schemas.openxmlformats.org/officeDocument/2006/relationships/endnotes" Target="endnotes.xml"/><Relationship Id="rId239" Type="http://schemas.openxmlformats.org/officeDocument/2006/relationships/hyperlink" Target="consultantplus://offline/ref=B1CE4EEC343D154895AE973CC5DF357C6411073D5DA51E5ACA782DC603CC8647B32231AF1061A4BESAYAF" TargetMode="External"/><Relationship Id="rId446" Type="http://schemas.openxmlformats.org/officeDocument/2006/relationships/hyperlink" Target="consultantplus://offline/ref=B1CE4EEC343D154895AE973CC5DF357C6416023C51A81E5ACA782DC603SCYCF" TargetMode="External"/><Relationship Id="rId653" Type="http://schemas.openxmlformats.org/officeDocument/2006/relationships/hyperlink" Target="consultantplus://offline/ref=B1CE4EEC343D154895AE973CC5DF357C621404335EA64350C22121C404C3D950B46B3DAE1061A5SBYBF" TargetMode="External"/><Relationship Id="rId292" Type="http://schemas.openxmlformats.org/officeDocument/2006/relationships/hyperlink" Target="consultantplus://offline/ref=B1CE4EEC343D154895AE973CC5DF357C64160E3C59AE1E5ACA782DC603SCYCF" TargetMode="External"/><Relationship Id="rId306" Type="http://schemas.openxmlformats.org/officeDocument/2006/relationships/hyperlink" Target="consultantplus://offline/ref=B1CE4EEC343D154895AE973CC5DF357C641401345EA41E5ACA782DC603SCYCF" TargetMode="External"/><Relationship Id="rId87" Type="http://schemas.openxmlformats.org/officeDocument/2006/relationships/hyperlink" Target="consultantplus://offline/ref=4F6B983B7DAB52A6CF4C3AF29125F88F9A0A86FBF203348538E96E3F5AR9Y9F" TargetMode="External"/><Relationship Id="rId513" Type="http://schemas.openxmlformats.org/officeDocument/2006/relationships/hyperlink" Target="consultantplus://offline/ref=B1CE4EEC343D154895AE9E25C2DF357C67190F305AA91E5ACA782DC603SCYCF" TargetMode="External"/><Relationship Id="rId597" Type="http://schemas.openxmlformats.org/officeDocument/2006/relationships/hyperlink" Target="consultantplus://offline/ref=B1CE4EEC343D154895AE8829C0DF357C6713003F0FF14101972FS2Y4F" TargetMode="External"/><Relationship Id="rId720" Type="http://schemas.openxmlformats.org/officeDocument/2006/relationships/hyperlink" Target="consultantplus://offline/ref=B1CE4EEC343D154895AE973CC5DF357C6C1800325BA64350C22121C404C3D950B46B3DAE1061A5SBYDF" TargetMode="External"/><Relationship Id="rId152" Type="http://schemas.openxmlformats.org/officeDocument/2006/relationships/hyperlink" Target="consultantplus://offline/ref=4F6B983B7DAB52A6CF4C33E09325F88F9D0A89F3FB5D638769BC603A52C950ABFD163C103097R2Y0F" TargetMode="External"/><Relationship Id="rId457" Type="http://schemas.openxmlformats.org/officeDocument/2006/relationships/hyperlink" Target="consultantplus://offline/ref=B1CE4EEC343D154895AE973CC5DF357C6416033D58AF1E5ACA782DC603SCYCF" TargetMode="External"/><Relationship Id="rId664" Type="http://schemas.openxmlformats.org/officeDocument/2006/relationships/hyperlink" Target="consultantplus://offline/ref=B1CE4EEC343D154895AE973CC5DF357C641203345AAB1E5ACA782DC603CC8647B32231AF1061A2B7SAY3F" TargetMode="External"/><Relationship Id="rId14" Type="http://schemas.openxmlformats.org/officeDocument/2006/relationships/hyperlink" Target="consultantplus://offline/ref=4F6B983B7DAB52A6CF4C25E79425F88F9A0C87FCF900698F30B0623DR5YDF" TargetMode="External"/><Relationship Id="rId317" Type="http://schemas.openxmlformats.org/officeDocument/2006/relationships/hyperlink" Target="consultantplus://offline/ref=B1CE4EEC343D154895AE973CC5DF357C661100355CA64350C22121C404C3D950B46B3DAE1061A5SBYCF" TargetMode="External"/><Relationship Id="rId524" Type="http://schemas.openxmlformats.org/officeDocument/2006/relationships/hyperlink" Target="consultantplus://offline/ref=B1CE4EEC343D154895AE8829C0DF357C641603315FA64350C22121C4S0Y4F" TargetMode="External"/><Relationship Id="rId731" Type="http://schemas.openxmlformats.org/officeDocument/2006/relationships/hyperlink" Target="consultantplus://offline/ref=B1CE4EEC343D154895AE973CC5DF357C611406345DA64350C22121C404C3D950B46B3DAE1061A5SBYEF" TargetMode="External"/><Relationship Id="rId98" Type="http://schemas.openxmlformats.org/officeDocument/2006/relationships/hyperlink" Target="consultantplus://offline/ref=4F6B983B7DAB52A6CF4C3AF29125F88F930A87FFF100698F30B0623DR5YDF" TargetMode="External"/><Relationship Id="rId163" Type="http://schemas.openxmlformats.org/officeDocument/2006/relationships/hyperlink" Target="consultantplus://offline/ref=B1CE4EEC343D154895AE973CC5DF357C64150E345BA51E5ACA782DC603SCYCF" TargetMode="External"/><Relationship Id="rId370" Type="http://schemas.openxmlformats.org/officeDocument/2006/relationships/hyperlink" Target="consultantplus://offline/ref=B1CE4EEC343D154895AE973CC5DF357C64160E3C59AB1E5ACA782DC603CC8647B32231AF1061A3BCSAY3F" TargetMode="External"/><Relationship Id="rId230" Type="http://schemas.openxmlformats.org/officeDocument/2006/relationships/hyperlink" Target="consultantplus://offline/ref=B1CE4EEC343D154895AE8829C0DF357C6414003D52FB49589B2D23SCY3F" TargetMode="External"/><Relationship Id="rId468" Type="http://schemas.openxmlformats.org/officeDocument/2006/relationships/hyperlink" Target="consultantplus://offline/ref=B1CE4EEC343D154895AE973CC5DF357C6416013559AD1E5ACA782DC603SCYCF" TargetMode="External"/><Relationship Id="rId675" Type="http://schemas.openxmlformats.org/officeDocument/2006/relationships/hyperlink" Target="consultantplus://offline/ref=B1CE4EEC343D154895AE973CC5DF357C6410043C59A81E5ACA782DC603SCYCF" TargetMode="External"/><Relationship Id="rId25" Type="http://schemas.openxmlformats.org/officeDocument/2006/relationships/hyperlink" Target="consultantplus://offline/ref=4F6B983B7DAB52A6CF4C3AF29125F88F9A0A86FBF203348538E96E3F5AR9Y9F" TargetMode="External"/><Relationship Id="rId328" Type="http://schemas.openxmlformats.org/officeDocument/2006/relationships/hyperlink" Target="consultantplus://offline/ref=B1CE4EEC343D154895AE973CC5DF357C64160E3C59AE1E5ACA782DC603SCYCF" TargetMode="External"/><Relationship Id="rId535" Type="http://schemas.openxmlformats.org/officeDocument/2006/relationships/hyperlink" Target="consultantplus://offline/ref=B1CE4EEC343D154895AE8829C0DF357C6212013C52FB49589B2D23SCY3F" TargetMode="External"/><Relationship Id="rId742" Type="http://schemas.openxmlformats.org/officeDocument/2006/relationships/hyperlink" Target="consultantplus://offline/ref=B1CE4EEC343D154895AE8931D3B368736D1B593958AF170B9427769B54C58C10SFY4F" TargetMode="External"/><Relationship Id="rId174" Type="http://schemas.openxmlformats.org/officeDocument/2006/relationships/hyperlink" Target="consultantplus://offline/ref=B1CE4EEC343D154895AE973CC5DF357C641604315DAE1E5ACA782DC603CC8647B32231AF1061A4BESAY8F" TargetMode="External"/><Relationship Id="rId381" Type="http://schemas.openxmlformats.org/officeDocument/2006/relationships/hyperlink" Target="consultantplus://offline/ref=B1CE4EEC343D154895AE8829C0DF357C6117003252FB49589B2D23SCY3F" TargetMode="External"/><Relationship Id="rId602" Type="http://schemas.openxmlformats.org/officeDocument/2006/relationships/hyperlink" Target="consultantplus://offline/ref=B1CE4EEC343D154895AE8829C0DF357C6013053452FB49589B2D23SCY3F" TargetMode="External"/><Relationship Id="rId241" Type="http://schemas.openxmlformats.org/officeDocument/2006/relationships/hyperlink" Target="consultantplus://offline/ref=B1CE4EEC343D154895AE8829C0DF357C6717013552FB49589B2D23SCY3F" TargetMode="External"/><Relationship Id="rId479" Type="http://schemas.openxmlformats.org/officeDocument/2006/relationships/hyperlink" Target="consultantplus://offline/ref=B1CE4EEC343D154895AE973CC5DF357C641604315CA41E5ACA782DC603SCYCF" TargetMode="External"/><Relationship Id="rId686" Type="http://schemas.openxmlformats.org/officeDocument/2006/relationships/hyperlink" Target="consultantplus://offline/ref=B1CE4EEC343D154895AE973CC5DF357C641307305EAC1E5ACA782DC603SCYCF" TargetMode="External"/><Relationship Id="rId36" Type="http://schemas.openxmlformats.org/officeDocument/2006/relationships/hyperlink" Target="consultantplus://offline/ref=4F6B983B7DAB52A6CF4C3AF29125F88F9A0A86FBF203348538E96E3F5AR9Y9F" TargetMode="External"/><Relationship Id="rId339" Type="http://schemas.openxmlformats.org/officeDocument/2006/relationships/hyperlink" Target="consultantplus://offline/ref=B1CE4EEC343D154895AE973CC5DF357C611102325AA64350C22121C404C3D950B46B3DAE1061A5SBYBF" TargetMode="External"/><Relationship Id="rId546" Type="http://schemas.openxmlformats.org/officeDocument/2006/relationships/hyperlink" Target="consultantplus://offline/ref=B1CE4EEC343D154895AE8829C0DF357C60120F3752FB49589B2D23SCY3F" TargetMode="External"/><Relationship Id="rId753" Type="http://schemas.openxmlformats.org/officeDocument/2006/relationships/hyperlink" Target="consultantplus://offline/ref=B1CE4EEC343D154895AE8829C0DF357C60150F3652FB49589B2D23SCY3F" TargetMode="External"/><Relationship Id="rId101" Type="http://schemas.openxmlformats.org/officeDocument/2006/relationships/hyperlink" Target="consultantplus://offline/ref=4F6B983B7DAB52A6CF4C33EB9625F88F9E0F8DFFF90C348538E96E3F5A9918BBB353311130962059R3Y8F" TargetMode="External"/><Relationship Id="rId185" Type="http://schemas.openxmlformats.org/officeDocument/2006/relationships/hyperlink" Target="consultantplus://offline/ref=B1CE4EEC343D154895AE973CC5DF357C64150E345BA51E5ACA782DC603SCYCF" TargetMode="External"/><Relationship Id="rId406" Type="http://schemas.openxmlformats.org/officeDocument/2006/relationships/hyperlink" Target="consultantplus://offline/ref=B1CE4EEC343D154895AE8829C0DF357C6115073252FB49589B2D23SCY3F" TargetMode="External"/><Relationship Id="rId392" Type="http://schemas.openxmlformats.org/officeDocument/2006/relationships/hyperlink" Target="consultantplus://offline/ref=B1CE4EEC343D154895AE973CC5DF357C64160E3C59AB1E5ACA782DC603SCYCF" TargetMode="External"/><Relationship Id="rId613" Type="http://schemas.openxmlformats.org/officeDocument/2006/relationships/hyperlink" Target="consultantplus://offline/ref=B1CE4EEC343D154895AE8829C0DF357C6118023052FB49589B2D23SCY3F" TargetMode="External"/><Relationship Id="rId697" Type="http://schemas.openxmlformats.org/officeDocument/2006/relationships/hyperlink" Target="consultantplus://offline/ref=B1CE4EEC343D154895AE973CC5DF357C6215043C5CA64350C22121C404C3D950B46B3DAE1061A5SBY7F" TargetMode="External"/><Relationship Id="rId252" Type="http://schemas.openxmlformats.org/officeDocument/2006/relationships/hyperlink" Target="consultantplus://offline/ref=B1CE4EEC343D154895AE973CC5DF357C641604315DAE1E5ACA782DC603CC8647B32231AF1061A4BESAY8F" TargetMode="External"/><Relationship Id="rId47" Type="http://schemas.openxmlformats.org/officeDocument/2006/relationships/hyperlink" Target="consultantplus://offline/ref=4F6B983B7DAB52A6CF4C25E79425F88F9A0C89F2F500698F30B0623DR5YDF" TargetMode="External"/><Relationship Id="rId112" Type="http://schemas.openxmlformats.org/officeDocument/2006/relationships/hyperlink" Target="consultantplus://offline/ref=4F6B983B7DAB52A6CF4C3AF29125F88F9A0F8EF3F90B348538E96E3F5AR9Y9F" TargetMode="External"/><Relationship Id="rId557" Type="http://schemas.openxmlformats.org/officeDocument/2006/relationships/hyperlink" Target="consultantplus://offline/ref=B1CE4EEC343D154895AE8829C0DF357C63170F3F0FF14101972FS2Y4F" TargetMode="External"/><Relationship Id="rId764" Type="http://schemas.openxmlformats.org/officeDocument/2006/relationships/image" Target="media/image12.wmf"/><Relationship Id="rId196" Type="http://schemas.openxmlformats.org/officeDocument/2006/relationships/image" Target="media/image6.wmf"/><Relationship Id="rId417" Type="http://schemas.openxmlformats.org/officeDocument/2006/relationships/hyperlink" Target="consultantplus://offline/ref=B1CE4EEC343D154895AE973CC5DF357C64150E345BA51E5ACA782DC603SCYCF" TargetMode="External"/><Relationship Id="rId624" Type="http://schemas.openxmlformats.org/officeDocument/2006/relationships/hyperlink" Target="consultantplus://offline/ref=B1CE4EEC343D154895AE8829C0DF357C6013013F0FF14101972FS2Y4F" TargetMode="External"/><Relationship Id="rId263" Type="http://schemas.openxmlformats.org/officeDocument/2006/relationships/hyperlink" Target="consultantplus://offline/ref=B1CE4EEC343D154895AE9E25C2DF357C661001325CA91E5ACA782DC603SCYCF" TargetMode="External"/><Relationship Id="rId470" Type="http://schemas.openxmlformats.org/officeDocument/2006/relationships/hyperlink" Target="consultantplus://offline/ref=B1CE4EEC343D154895AE973CC5DF357C641706365FA51E5ACA782DC603SCYCF" TargetMode="External"/><Relationship Id="rId58" Type="http://schemas.openxmlformats.org/officeDocument/2006/relationships/hyperlink" Target="consultantplus://offline/ref=4F6B983B7DAB52A6CF4C33E09325F88F980E87F3F300698F30B0623DR5YDF" TargetMode="External"/><Relationship Id="rId123" Type="http://schemas.openxmlformats.org/officeDocument/2006/relationships/hyperlink" Target="consultantplus://offline/ref=4F6B983B7DAB52A6CF4C25E79425F88F9F0687FFFB5D638769BC603A52C950ABFD163C103290R2Y9F" TargetMode="External"/><Relationship Id="rId330" Type="http://schemas.openxmlformats.org/officeDocument/2006/relationships/hyperlink" Target="consultantplus://offline/ref=B1CE4EEC343D154895AE973CC5DF357C6613063458A64350C22121C404C3D950B46B3DAE1061A5SBYCF" TargetMode="External"/><Relationship Id="rId568" Type="http://schemas.openxmlformats.org/officeDocument/2006/relationships/hyperlink" Target="consultantplus://offline/ref=B1CE4EEC343D154895AE8829C0DF357C6216053652FB49589B2D23SCY3F" TargetMode="External"/><Relationship Id="rId428" Type="http://schemas.openxmlformats.org/officeDocument/2006/relationships/hyperlink" Target="consultantplus://offline/ref=B1CE4EEC343D154895AE8829C0DF357C6412013251A64350C22121C404C3D950B46B3DAE1060ADSBYCF" TargetMode="External"/><Relationship Id="rId635" Type="http://schemas.openxmlformats.org/officeDocument/2006/relationships/hyperlink" Target="consultantplus://offline/ref=B1CE4EEC343D154895AE9E25C2DF357C661306335FA81E5ACA782DC603SCYCF" TargetMode="External"/><Relationship Id="rId274" Type="http://schemas.openxmlformats.org/officeDocument/2006/relationships/hyperlink" Target="consultantplus://offline/ref=B1CE4EEC343D154895AE973CC5DF357C6415013D59A81E5ACA782DC603SCYCF" TargetMode="External"/><Relationship Id="rId481" Type="http://schemas.openxmlformats.org/officeDocument/2006/relationships/hyperlink" Target="consultantplus://offline/ref=B1CE4EEC343D154895AE973CC5DF357C6413003359AA1E5ACA782DC603SCYCF" TargetMode="External"/><Relationship Id="rId702" Type="http://schemas.openxmlformats.org/officeDocument/2006/relationships/hyperlink" Target="consultantplus://offline/ref=B1CE4EEC343D154895AE973CC5DF357C641502375EAF1E5ACA782DC603CC8647B32231AF1061A4BESAY2F" TargetMode="External"/><Relationship Id="rId69" Type="http://schemas.openxmlformats.org/officeDocument/2006/relationships/image" Target="media/image5.wmf"/><Relationship Id="rId134" Type="http://schemas.openxmlformats.org/officeDocument/2006/relationships/hyperlink" Target="consultantplus://offline/ref=4F6B983B7DAB52A6CF4C3AF29125F88F9A0F8BFBF70A348538E96E3F5A9918BBB353311130962058R3Y9F" TargetMode="External"/><Relationship Id="rId579" Type="http://schemas.openxmlformats.org/officeDocument/2006/relationships/hyperlink" Target="consultantplus://offline/ref=B1CE4EEC343D154895AE8829C0DF357C6413033752FB49589B2D23SCY3F" TargetMode="External"/><Relationship Id="rId341" Type="http://schemas.openxmlformats.org/officeDocument/2006/relationships/hyperlink" Target="consultantplus://offline/ref=B1CE4EEC343D154895AE973CC5DF357C621403365CA64350C22121C404C3D950B46B3DAE1061A5SBYCF" TargetMode="External"/><Relationship Id="rId439" Type="http://schemas.openxmlformats.org/officeDocument/2006/relationships/hyperlink" Target="consultantplus://offline/ref=B1CE4EEC343D154895AE8829C0DF357C6210023F0FF14101972FS2Y4F" TargetMode="External"/><Relationship Id="rId646" Type="http://schemas.openxmlformats.org/officeDocument/2006/relationships/hyperlink" Target="consultantplus://offline/ref=B1CE4EEC343D154895AE973CC5DF357C661100355CA64350C22121C404C3D950B46B3DAE1061A5SBYBF" TargetMode="External"/><Relationship Id="rId201" Type="http://schemas.openxmlformats.org/officeDocument/2006/relationships/hyperlink" Target="consultantplus://offline/ref=B1CE4EEC343D154895AE8829C0DF357C6013013F0FF14101972FS2Y4F" TargetMode="External"/><Relationship Id="rId285" Type="http://schemas.openxmlformats.org/officeDocument/2006/relationships/hyperlink" Target="consultantplus://offline/ref=B1CE4EEC343D154895AE8829C0DF357C6717013552FB49589B2D23SCY3F" TargetMode="External"/><Relationship Id="rId506" Type="http://schemas.openxmlformats.org/officeDocument/2006/relationships/hyperlink" Target="consultantplus://offline/ref=B1CE4EEC343D154895AE973CC5DF357C64140F3358A41E5ACA782DC603SCYCF" TargetMode="External"/><Relationship Id="rId492" Type="http://schemas.openxmlformats.org/officeDocument/2006/relationships/hyperlink" Target="consultantplus://offline/ref=B1CE4EEC343D154895AE973CC5DF357C641203355AA51E5ACA782DC603SCYCF" TargetMode="External"/><Relationship Id="rId713" Type="http://schemas.openxmlformats.org/officeDocument/2006/relationships/hyperlink" Target="consultantplus://offline/ref=B1CE4EEC343D154895AE9E25C2DF357C661405365EAF1E5ACA782DC603SCYCF" TargetMode="External"/><Relationship Id="rId145" Type="http://schemas.openxmlformats.org/officeDocument/2006/relationships/hyperlink" Target="consultantplus://offline/ref=4F6B983B7DAB52A6CF4C25E79425F88F9E0B89FDFB5D638769BC60R3YAF" TargetMode="External"/><Relationship Id="rId352" Type="http://schemas.openxmlformats.org/officeDocument/2006/relationships/hyperlink" Target="consultantplus://offline/ref=B1CE4EEC343D154895AE973CC5DF357C661407355FA64350C22121C404C3D950B46B3DAE1061A5SBYAF" TargetMode="External"/><Relationship Id="rId212" Type="http://schemas.openxmlformats.org/officeDocument/2006/relationships/hyperlink" Target="consultantplus://offline/ref=B1CE4EEC343D154895AE8829C0DF357C6013013F0FF14101972FS2Y4F" TargetMode="External"/><Relationship Id="rId657" Type="http://schemas.openxmlformats.org/officeDocument/2006/relationships/hyperlink" Target="consultantplus://offline/ref=B1CE4EEC343D154895AE973CC5DF357C6C1306375FA64350C22121C404C3D950B46B3DAE1061A5SBYCF" TargetMode="External"/><Relationship Id="rId296" Type="http://schemas.openxmlformats.org/officeDocument/2006/relationships/hyperlink" Target="consultantplus://offline/ref=B1CE4EEC343D154895AE973CC5DF357C641706365FA51E5ACA782DC603SCYCF" TargetMode="External"/><Relationship Id="rId517" Type="http://schemas.openxmlformats.org/officeDocument/2006/relationships/hyperlink" Target="consultantplus://offline/ref=B1CE4EEC343D154895AE9E2EC7DF357C6410023659A64350C22121C4S0Y4F" TargetMode="External"/><Relationship Id="rId724" Type="http://schemas.openxmlformats.org/officeDocument/2006/relationships/hyperlink" Target="consultantplus://offline/ref=B1CE4EEC343D154895AE8829C0DF357C6317073D52FB49589B2D23SCY3F" TargetMode="External"/><Relationship Id="rId60" Type="http://schemas.openxmlformats.org/officeDocument/2006/relationships/hyperlink" Target="consultantplus://offline/ref=4F6B983B7DAB52A6CF4C3AF29125F88F9A098CFEF408348538E96E3F5A9918BBB353311130962058R3YEF" TargetMode="External"/><Relationship Id="rId156" Type="http://schemas.openxmlformats.org/officeDocument/2006/relationships/hyperlink" Target="consultantplus://offline/ref=4F6B983B7DAB52A6CF4C25E79425F88F920E8CF0A6576BDE65BE67350DDE57E2F1173C1132R9Y6F" TargetMode="External"/><Relationship Id="rId363" Type="http://schemas.openxmlformats.org/officeDocument/2006/relationships/hyperlink" Target="consultantplus://offline/ref=B1CE4EEC343D154895AE973CC5DF357C641403325DA51E5ACA782DC603SCYCF" TargetMode="External"/><Relationship Id="rId570" Type="http://schemas.openxmlformats.org/officeDocument/2006/relationships/hyperlink" Target="consultantplus://offline/ref=B1CE4EEC343D154895AE8829C0DF357C6119063C52FB49589B2D23SCY3F" TargetMode="External"/><Relationship Id="rId223" Type="http://schemas.openxmlformats.org/officeDocument/2006/relationships/hyperlink" Target="consultantplus://offline/ref=B1CE4EEC343D154895AE973CC5DF357C6C1806355EA64350C22121C4S0Y4F" TargetMode="External"/><Relationship Id="rId430" Type="http://schemas.openxmlformats.org/officeDocument/2006/relationships/hyperlink" Target="consultantplus://offline/ref=B1CE4EEC343D154895AE8829C0DF357C6412013251A64350C22121C404C3D950B46B3DAE1064A3SBYEF" TargetMode="External"/><Relationship Id="rId668" Type="http://schemas.openxmlformats.org/officeDocument/2006/relationships/hyperlink" Target="consultantplus://offline/ref=B1CE4EEC343D154895AE973CC5DF357C6C100E375FA64350C22121C404C3D950B46B3DAE1061A5SBYAF" TargetMode="External"/><Relationship Id="rId18" Type="http://schemas.openxmlformats.org/officeDocument/2006/relationships/image" Target="media/image1.wmf"/><Relationship Id="rId528" Type="http://schemas.openxmlformats.org/officeDocument/2006/relationships/hyperlink" Target="consultantplus://offline/ref=B1CE4EEC343D154895AE8829C0DF357C6412053652FB49589B2D23SCY3F" TargetMode="External"/><Relationship Id="rId735" Type="http://schemas.openxmlformats.org/officeDocument/2006/relationships/hyperlink" Target="consultantplus://offline/ref=B1CE4EEC343D154895AE973CC5DF357C64150F3C58A91E5ACA782DC603CC8647B32231AF1061A4BFSAY3F" TargetMode="External"/><Relationship Id="rId167" Type="http://schemas.openxmlformats.org/officeDocument/2006/relationships/hyperlink" Target="consultantplus://offline/ref=B1CE4EEC343D154895AE8829C0DF357C6115073552FB49589B2D23SCY3F" TargetMode="External"/><Relationship Id="rId374" Type="http://schemas.openxmlformats.org/officeDocument/2006/relationships/hyperlink" Target="consultantplus://offline/ref=B1CE4EEC343D154895AE973CC5DF357C6415013D59A81E5ACA782DC603SCYCF" TargetMode="External"/><Relationship Id="rId581" Type="http://schemas.openxmlformats.org/officeDocument/2006/relationships/hyperlink" Target="consultantplus://offline/ref=B1CE4EEC343D154895AE8829C0DF357C6612073F0FF14101972FS2Y4F" TargetMode="External"/><Relationship Id="rId71" Type="http://schemas.openxmlformats.org/officeDocument/2006/relationships/hyperlink" Target="consultantplus://offline/ref=4F6B983B7DAB52A6CF4C25E79425F88F9A0C87FCF900698F30B0623D5D9647ACB41A3D10309529R5YCF" TargetMode="External"/><Relationship Id="rId234" Type="http://schemas.openxmlformats.org/officeDocument/2006/relationships/hyperlink" Target="consultantplus://offline/ref=B1CE4EEC343D154895AE8829C0DF357C63170F3F0FF14101972FS2Y4F" TargetMode="External"/><Relationship Id="rId679" Type="http://schemas.openxmlformats.org/officeDocument/2006/relationships/hyperlink" Target="consultantplus://offline/ref=B1CE4EEC343D154895AE973CC5DF357C6411023758AF1E5ACA782DC603CC8647B32231AF1061A4BESAYCF" TargetMode="External"/><Relationship Id="rId2" Type="http://schemas.openxmlformats.org/officeDocument/2006/relationships/styles" Target="styles.xml"/><Relationship Id="rId29" Type="http://schemas.openxmlformats.org/officeDocument/2006/relationships/hyperlink" Target="consultantplus://offline/ref=4F6B983B7DAB52A6CF4C3AF29125F88F980B8FFAF600698F30B0623D5D9647ACB41A3D10309621R5YFF" TargetMode="External"/><Relationship Id="rId441" Type="http://schemas.openxmlformats.org/officeDocument/2006/relationships/hyperlink" Target="consultantplus://offline/ref=B1CE4EEC343D154895AE973CC5DF357C6718003152FB49589B2D23SCY3F" TargetMode="External"/><Relationship Id="rId539" Type="http://schemas.openxmlformats.org/officeDocument/2006/relationships/hyperlink" Target="consultantplus://offline/ref=B1CE4EEC343D154895AE8829C0DF357C6211023F0FF14101972FS2Y4F" TargetMode="External"/><Relationship Id="rId746" Type="http://schemas.openxmlformats.org/officeDocument/2006/relationships/hyperlink" Target="consultantplus://offline/ref=B1CE4EEC343D154895AE8931D3B368736D1B59395EA5160E9127769B54C58C10SFY4F" TargetMode="External"/><Relationship Id="rId178" Type="http://schemas.openxmlformats.org/officeDocument/2006/relationships/hyperlink" Target="consultantplus://offline/ref=B1CE4EEC343D154895AE9E25C2DF357C601604365EA91E5ACA782DC603CC8647B32231AF1061A4BESAYAF" TargetMode="External"/><Relationship Id="rId301" Type="http://schemas.openxmlformats.org/officeDocument/2006/relationships/hyperlink" Target="consultantplus://offline/ref=B1CE4EEC343D154895AE973CC5DF357C6416033D58AF1E5ACA782DC603SCYCF" TargetMode="External"/><Relationship Id="rId82" Type="http://schemas.openxmlformats.org/officeDocument/2006/relationships/hyperlink" Target="consultantplus://offline/ref=4F6B983B7DAB52A6CF4C3AF29125F88F9A0986F3F00D348538E96E3F5A9918BBB353311130972758R3YAF" TargetMode="External"/><Relationship Id="rId385" Type="http://schemas.openxmlformats.org/officeDocument/2006/relationships/hyperlink" Target="consultantplus://offline/ref=B1CE4EEC343D154895AE973CC5DF357C631200355FA64350C22121C404C3D950B46B3DAE1061A5SBYCF" TargetMode="External"/><Relationship Id="rId592" Type="http://schemas.openxmlformats.org/officeDocument/2006/relationships/hyperlink" Target="consultantplus://offline/ref=B1CE4EEC343D154895AE8829C0DF357C6411073652FB49589B2D23SCY3F" TargetMode="External"/><Relationship Id="rId606" Type="http://schemas.openxmlformats.org/officeDocument/2006/relationships/hyperlink" Target="consultantplus://offline/ref=B1CE4EEC343D154895AE8829C0DF357C64150E3052FB49589B2D23SCY3F" TargetMode="External"/><Relationship Id="rId245" Type="http://schemas.openxmlformats.org/officeDocument/2006/relationships/hyperlink" Target="consultantplus://offline/ref=B1CE4EEC343D154895AE8829C0DF357C6014033052FB49589B2D23SCY3F" TargetMode="External"/><Relationship Id="rId452" Type="http://schemas.openxmlformats.org/officeDocument/2006/relationships/hyperlink" Target="consultantplus://offline/ref=B1CE4EEC343D154895AE973CC5DF357C6415013C51A91E5ACA782DC603SCYCF" TargetMode="External"/><Relationship Id="rId105" Type="http://schemas.openxmlformats.org/officeDocument/2006/relationships/hyperlink" Target="consultantplus://offline/ref=4F6B983B7DAB52A6CF4C3AF29125F88F9A0C8CF8F90E348538E96E3F5AR9Y9F" TargetMode="External"/><Relationship Id="rId312" Type="http://schemas.openxmlformats.org/officeDocument/2006/relationships/hyperlink" Target="consultantplus://offline/ref=B1CE4EEC343D154895AE973CC5DF357C641502355FAC1E5ACA782DC603SCYCF" TargetMode="External"/><Relationship Id="rId757" Type="http://schemas.openxmlformats.org/officeDocument/2006/relationships/hyperlink" Target="consultantplus://offline/ref=B1CE4EEC343D154895AE8829C0DF357C6316023252FB49589B2D23SCY3F" TargetMode="External"/><Relationship Id="rId93" Type="http://schemas.openxmlformats.org/officeDocument/2006/relationships/hyperlink" Target="consultantplus://offline/ref=4F6B983B7DAB52A6CF4C3AF29125F88F9A0A86FBF203348538E96E3F5A9918BBB35331113096295ER3Y4F" TargetMode="External"/><Relationship Id="rId189" Type="http://schemas.openxmlformats.org/officeDocument/2006/relationships/hyperlink" Target="consultantplus://offline/ref=B1CE4EEC343D154895AE8829C0DF357C6C11033F0FF14101972FS2Y4F" TargetMode="External"/><Relationship Id="rId396" Type="http://schemas.openxmlformats.org/officeDocument/2006/relationships/hyperlink" Target="consultantplus://offline/ref=B1CE4EEC343D154895AE8829C0DF357C64150E375DA64350C22121C4S0Y4F" TargetMode="External"/><Relationship Id="rId617" Type="http://schemas.openxmlformats.org/officeDocument/2006/relationships/hyperlink" Target="consultantplus://offline/ref=B1CE4EEC343D154895AE8829C0DF357C6113053152FB49589B2D23SCY3F" TargetMode="External"/><Relationship Id="rId256" Type="http://schemas.openxmlformats.org/officeDocument/2006/relationships/hyperlink" Target="consultantplus://offline/ref=B1CE4EEC343D154895AE973CC5DF357C64150E345BA51E5ACA782DC603SCYCF" TargetMode="External"/><Relationship Id="rId463" Type="http://schemas.openxmlformats.org/officeDocument/2006/relationships/hyperlink" Target="consultantplus://offline/ref=B1CE4EEC343D154895AE973CC5DF357C641305305CAD1E5ACA782DC603SCYCF" TargetMode="External"/><Relationship Id="rId670" Type="http://schemas.openxmlformats.org/officeDocument/2006/relationships/hyperlink" Target="consultantplus://offline/ref=B1CE4EEC343D154895AE973CC5DF357C641005355EAF1E5ACA782DC603SCYCF" TargetMode="External"/><Relationship Id="rId116" Type="http://schemas.openxmlformats.org/officeDocument/2006/relationships/hyperlink" Target="consultantplus://offline/ref=4F6B983B7DAB52A6CF4C3AF29125F88F980D89FDF200698F30B0623D5D9647ACB41A3D10309621R5YBF" TargetMode="External"/><Relationship Id="rId323" Type="http://schemas.openxmlformats.org/officeDocument/2006/relationships/hyperlink" Target="consultantplus://offline/ref=B1CE4EEC343D154895AE973CC5DF357C64160E3C59AE1E5ACA782DC603SCYCF" TargetMode="External"/><Relationship Id="rId530" Type="http://schemas.openxmlformats.org/officeDocument/2006/relationships/hyperlink" Target="consultantplus://offline/ref=B1CE4EEC343D154895AE9E25C2DF357C661605375AAE1E5ACA782DC603SCYCF" TargetMode="External"/><Relationship Id="rId768" Type="http://schemas.openxmlformats.org/officeDocument/2006/relationships/hyperlink" Target="consultantplus://offline/ref=F3F348694B70736A8EEDD14F8D892B92D5EC4B6613016B4D77247EB8E5242E2585C85C296CD509TCYDF" TargetMode="External"/><Relationship Id="rId20" Type="http://schemas.openxmlformats.org/officeDocument/2006/relationships/image" Target="media/image3.wmf"/><Relationship Id="rId628" Type="http://schemas.openxmlformats.org/officeDocument/2006/relationships/hyperlink" Target="consultantplus://offline/ref=B1CE4EEC343D154895AE8829C0DF357C6414013D5AA64350C22121C4S0Y4F" TargetMode="External"/><Relationship Id="rId267" Type="http://schemas.openxmlformats.org/officeDocument/2006/relationships/hyperlink" Target="consultantplus://offline/ref=B1CE4EEC343D154895AE9E25C2DF357C66110F3D5DAE1E5ACA782DC603CC8647B32231AF1061A4BFSAY3F" TargetMode="External"/><Relationship Id="rId474" Type="http://schemas.openxmlformats.org/officeDocument/2006/relationships/hyperlink" Target="consultantplus://offline/ref=B1CE4EEC343D154895AE973CC5DF357C6415013C5EA51E5ACA782DC603SCYCF" TargetMode="External"/><Relationship Id="rId127" Type="http://schemas.openxmlformats.org/officeDocument/2006/relationships/hyperlink" Target="consultantplus://offline/ref=4F6B983B7DAB52A6CF4C25E79425F88F9A0C87FCF900698F30B0623DR5YDF" TargetMode="External"/><Relationship Id="rId681" Type="http://schemas.openxmlformats.org/officeDocument/2006/relationships/hyperlink" Target="consultantplus://offline/ref=B1CE4EEC343D154895AE973CC5DF357C6319053D5BA64350C22121C404C3D950B46B3DAE1061A5SBY9F" TargetMode="External"/><Relationship Id="rId31" Type="http://schemas.openxmlformats.org/officeDocument/2006/relationships/hyperlink" Target="consultantplus://offline/ref=4F6B983B7DAB52A6CF4C25E79425F88F9A0C87FCF900698F30B0623DR5YDF" TargetMode="External"/><Relationship Id="rId334" Type="http://schemas.openxmlformats.org/officeDocument/2006/relationships/hyperlink" Target="consultantplus://offline/ref=B1CE4EEC343D154895AE8829C0DF357C641603315FA64350C22121C4S0Y4F" TargetMode="External"/><Relationship Id="rId541" Type="http://schemas.openxmlformats.org/officeDocument/2006/relationships/hyperlink" Target="consultantplus://offline/ref=B1CE4EEC343D154895AE8829C0DF357C6117003252FB49589B2D23SCY3F" TargetMode="External"/><Relationship Id="rId639" Type="http://schemas.openxmlformats.org/officeDocument/2006/relationships/hyperlink" Target="consultantplus://offline/ref=B1CE4EEC343D154895AE973CC5DF357C61120F325BA64350C22121C404C3D950B46B3DAE1061A5SBY8F" TargetMode="External"/><Relationship Id="rId180" Type="http://schemas.openxmlformats.org/officeDocument/2006/relationships/hyperlink" Target="consultantplus://offline/ref=B1CE4EEC343D154895AE8829C0DF357C641607325BA64350C22121C4S0Y4F" TargetMode="External"/><Relationship Id="rId278" Type="http://schemas.openxmlformats.org/officeDocument/2006/relationships/hyperlink" Target="consultantplus://offline/ref=B1CE4EEC343D154895AE9E25C2DF357C6611023358AB1E5ACA782DC603SCYCF" TargetMode="External"/><Relationship Id="rId401" Type="http://schemas.openxmlformats.org/officeDocument/2006/relationships/hyperlink" Target="consultantplus://offline/ref=B1CE4EEC343D154895AE8829C0DF357C6119023652FB49589B2D23SCY3F" TargetMode="External"/><Relationship Id="rId485" Type="http://schemas.openxmlformats.org/officeDocument/2006/relationships/hyperlink" Target="consultantplus://offline/ref=B1CE4EEC343D154895AE973CC5DF357C64140F3358A41E5ACA782DC603SCYCF" TargetMode="External"/><Relationship Id="rId692" Type="http://schemas.openxmlformats.org/officeDocument/2006/relationships/hyperlink" Target="consultantplus://offline/ref=B1CE4EEC343D154895AE973CC5DF357C62190F315DA64350C22121C404C3D950B46B3DAE1061A5SBY9F" TargetMode="External"/><Relationship Id="rId706" Type="http://schemas.openxmlformats.org/officeDocument/2006/relationships/hyperlink" Target="consultantplus://offline/ref=B1CE4EEC343D154895AE973CC5DF357C6D170E3D58A64350C22121C404C3D950B46B3DAE1061A5SBY9F" TargetMode="External"/><Relationship Id="rId42" Type="http://schemas.openxmlformats.org/officeDocument/2006/relationships/hyperlink" Target="consultantplus://offline/ref=4F6B983B7DAB52A6CF4C25E79425F88F9A088EFFFB5D638769BC60R3YAF" TargetMode="External"/><Relationship Id="rId84" Type="http://schemas.openxmlformats.org/officeDocument/2006/relationships/hyperlink" Target="consultantplus://offline/ref=4F6B983B7DAB52A6CF4C3AF29125F88F9A098CFEF408348538E96E3F5A9918BBB353311130962058R3YEF" TargetMode="External"/><Relationship Id="rId138" Type="http://schemas.openxmlformats.org/officeDocument/2006/relationships/hyperlink" Target="consultantplus://offline/ref=4F6B983B7DAB52A6CF4C25E79425F88F9A088EFFFB5D638769BC60R3YAF" TargetMode="External"/><Relationship Id="rId345" Type="http://schemas.openxmlformats.org/officeDocument/2006/relationships/hyperlink" Target="consultantplus://offline/ref=B1CE4EEC343D154895AE973CC5DF357C6C100E375FA64350C22121C404C3D950B46B3DAE1061A5SBYAF" TargetMode="External"/><Relationship Id="rId387" Type="http://schemas.openxmlformats.org/officeDocument/2006/relationships/hyperlink" Target="consultantplus://offline/ref=B1CE4EEC343D154895AE973CC5DF357C6415013351AA1E5ACA782DC603SCYCF" TargetMode="External"/><Relationship Id="rId510" Type="http://schemas.openxmlformats.org/officeDocument/2006/relationships/hyperlink" Target="consultantplus://offline/ref=B1CE4EEC343D154895AE973CC5DF357C6C1901315AA64350C22121C4S0Y4F" TargetMode="External"/><Relationship Id="rId552" Type="http://schemas.openxmlformats.org/officeDocument/2006/relationships/hyperlink" Target="consultantplus://offline/ref=B1CE4EEC343D154895AE8829C0DF357C6010073552FB49589B2D23SCY3F" TargetMode="External"/><Relationship Id="rId594" Type="http://schemas.openxmlformats.org/officeDocument/2006/relationships/hyperlink" Target="consultantplus://offline/ref=B1CE4EEC343D154895AE8829C0DF357C6C18053152FB49589B2D23SCY3F" TargetMode="External"/><Relationship Id="rId608" Type="http://schemas.openxmlformats.org/officeDocument/2006/relationships/hyperlink" Target="consultantplus://offline/ref=B1CE4EEC343D154895AE8829C0DF357C6416063552FB49589B2D23SCY3F" TargetMode="External"/><Relationship Id="rId191" Type="http://schemas.openxmlformats.org/officeDocument/2006/relationships/hyperlink" Target="consultantplus://offline/ref=B1CE4EEC343D154895AE8829C0DF357C6717063752FB49589B2D23SCY3F" TargetMode="External"/><Relationship Id="rId205" Type="http://schemas.openxmlformats.org/officeDocument/2006/relationships/hyperlink" Target="consultantplus://offline/ref=B1CE4EEC343D154895AE8829C0DF357C6717063752FB49589B2D23SCY3F" TargetMode="External"/><Relationship Id="rId247" Type="http://schemas.openxmlformats.org/officeDocument/2006/relationships/hyperlink" Target="consultantplus://offline/ref=B1CE4EEC343D154895AE8829C0DF357C6717013552FB49589B2D23SCY3F" TargetMode="External"/><Relationship Id="rId412" Type="http://schemas.openxmlformats.org/officeDocument/2006/relationships/hyperlink" Target="consultantplus://offline/ref=B1CE4EEC343D154895AE8829C0DF357C67130C6205F9180D95282B93438C8012F0663DAAS1Y6F" TargetMode="External"/><Relationship Id="rId107" Type="http://schemas.openxmlformats.org/officeDocument/2006/relationships/hyperlink" Target="consultantplus://offline/ref=4F6B983B7DAB52A6CF4C3AF29125F88F9C0E8FFFF100698F30B0623DR5YDF" TargetMode="External"/><Relationship Id="rId289" Type="http://schemas.openxmlformats.org/officeDocument/2006/relationships/hyperlink" Target="consultantplus://offline/ref=B1CE4EEC343D154895AE8829C0DF357C6014043252FB49589B2D23C30B9CCE57FD673CAE1165SAY5F" TargetMode="External"/><Relationship Id="rId454" Type="http://schemas.openxmlformats.org/officeDocument/2006/relationships/hyperlink" Target="consultantplus://offline/ref=B1CE4EEC343D154895AE973CC5DF357C641401345EA41E5ACA782DC603SCYCF" TargetMode="External"/><Relationship Id="rId496" Type="http://schemas.openxmlformats.org/officeDocument/2006/relationships/hyperlink" Target="consultantplus://offline/ref=B1CE4EEC343D154895AE973CC5DF357C641002365EAB1E5ACA782DC603SCYCF" TargetMode="External"/><Relationship Id="rId661" Type="http://schemas.openxmlformats.org/officeDocument/2006/relationships/hyperlink" Target="consultantplus://offline/ref=B1CE4EEC343D154895AE973CC5DF357C6411043C50AE1E5ACA782DC603CC8647B32231AF1061A4BESAY2F" TargetMode="External"/><Relationship Id="rId717" Type="http://schemas.openxmlformats.org/officeDocument/2006/relationships/hyperlink" Target="consultantplus://offline/ref=B1CE4EEC343D154895AE8829C0DF357C6217013452FB49589B2D23SCY3F" TargetMode="External"/><Relationship Id="rId759" Type="http://schemas.openxmlformats.org/officeDocument/2006/relationships/hyperlink" Target="consultantplus://offline/ref=B1CE4EEC343D154895AE8829C0DF357C6118003752FB49589B2D23SCY3F" TargetMode="External"/><Relationship Id="rId11" Type="http://schemas.openxmlformats.org/officeDocument/2006/relationships/hyperlink" Target="consultantplus://offline/ref=4F6B983B7DAB52A6CF4C3AF29125F88F9A0B87FCF102348538E96E3F5AR9Y9F" TargetMode="External"/><Relationship Id="rId53" Type="http://schemas.openxmlformats.org/officeDocument/2006/relationships/hyperlink" Target="consultantplus://offline/ref=4F6B983B7DAB52A6CF4C25E79425F88F9A0D8DF9FB5D638769BC60R3YAF" TargetMode="External"/><Relationship Id="rId149" Type="http://schemas.openxmlformats.org/officeDocument/2006/relationships/hyperlink" Target="consultantplus://offline/ref=4F6B983B7DAB52A6CF4C25E79425F88F9E0B89FDFB5D638769BC60R3YAF" TargetMode="External"/><Relationship Id="rId314" Type="http://schemas.openxmlformats.org/officeDocument/2006/relationships/hyperlink" Target="consultantplus://offline/ref=B1CE4EEC343D154895AE973CC5DF357C641604315DAE1E5ACA782DC603CC8647B32231AF1061A4BESAY8F" TargetMode="External"/><Relationship Id="rId356" Type="http://schemas.openxmlformats.org/officeDocument/2006/relationships/hyperlink" Target="consultantplus://offline/ref=B1CE4EEC343D154895AE973CC5DF357C641401345EA41E5ACA782DC603SCYCF" TargetMode="External"/><Relationship Id="rId398" Type="http://schemas.openxmlformats.org/officeDocument/2006/relationships/hyperlink" Target="consultantplus://offline/ref=B1CE4EEC343D154895AE8829C0DF357C63170F3F0FF14101972FS2Y4F" TargetMode="External"/><Relationship Id="rId521" Type="http://schemas.openxmlformats.org/officeDocument/2006/relationships/hyperlink" Target="consultantplus://offline/ref=B1CE4EEC343D154895AE8829C0DF357C6016053252FB49589B2D23SCY3F" TargetMode="External"/><Relationship Id="rId563" Type="http://schemas.openxmlformats.org/officeDocument/2006/relationships/hyperlink" Target="consultantplus://offline/ref=B1CE4EEC343D154895AE8829C0DF357C6411063352FB49589B2D23SCY3F" TargetMode="External"/><Relationship Id="rId619" Type="http://schemas.openxmlformats.org/officeDocument/2006/relationships/hyperlink" Target="consultantplus://offline/ref=B1CE4EEC343D154895AE8829C0DF357C6717063752FB49589B2D23SCY3F" TargetMode="External"/><Relationship Id="rId770" Type="http://schemas.openxmlformats.org/officeDocument/2006/relationships/hyperlink" Target="consultantplus://offline/ref=F3F348694B70736A8EEDCE5A88892B92D0EB4A61185C61452E287CBFEA7B3922CCC45D296AD2T0YBF" TargetMode="External"/><Relationship Id="rId95" Type="http://schemas.openxmlformats.org/officeDocument/2006/relationships/hyperlink" Target="consultantplus://offline/ref=4F6B983B7DAB52A6CF4C3AF29125F88F9A0A86FBF203348538E96E3F5AR9Y9F" TargetMode="External"/><Relationship Id="rId160" Type="http://schemas.openxmlformats.org/officeDocument/2006/relationships/hyperlink" Target="consultantplus://offline/ref=4F6B983B7DAB52A6CF4C25E79425F88F920E8CF0A6576BDE65BER6Y7F" TargetMode="External"/><Relationship Id="rId216" Type="http://schemas.openxmlformats.org/officeDocument/2006/relationships/hyperlink" Target="consultantplus://offline/ref=B1CE4EEC343D154895AE8829C0DF357C6717063752FB49589B2D23SCY3F" TargetMode="External"/><Relationship Id="rId423" Type="http://schemas.openxmlformats.org/officeDocument/2006/relationships/hyperlink" Target="consultantplus://offline/ref=B1CE4EEC343D154895AE973CC5DF357C64150E345BA51E5ACA782DC603CC8647B32231AF1061ADBCSAY2F" TargetMode="External"/><Relationship Id="rId258" Type="http://schemas.openxmlformats.org/officeDocument/2006/relationships/hyperlink" Target="consultantplus://offline/ref=B1CE4EEC343D154895AE973CC5DF357C641203355AA51E5ACA782DC603CC8647B32231AF1061A4BFSAY3F" TargetMode="External"/><Relationship Id="rId465" Type="http://schemas.openxmlformats.org/officeDocument/2006/relationships/hyperlink" Target="consultantplus://offline/ref=B1CE4EEC343D154895AE973CC5DF357C64140E3C58AA1E5ACA782DC603SCYCF" TargetMode="External"/><Relationship Id="rId630" Type="http://schemas.openxmlformats.org/officeDocument/2006/relationships/hyperlink" Target="consultantplus://offline/ref=B1CE4EEC343D154895AE8829C0DF357C60140E3C52FB49589B2D23SCY3F" TargetMode="External"/><Relationship Id="rId672" Type="http://schemas.openxmlformats.org/officeDocument/2006/relationships/hyperlink" Target="consultantplus://offline/ref=B1CE4EEC343D154895AE973CC5DF357C641105345FAD1E5ACA782DC603CC8647B32231AF1061A4BESAY9F" TargetMode="External"/><Relationship Id="rId728" Type="http://schemas.openxmlformats.org/officeDocument/2006/relationships/hyperlink" Target="consultantplus://offline/ref=B1CE4EEC343D154895AE973CC5DF357C6210023458A64350C22121C4S0Y4F" TargetMode="External"/><Relationship Id="rId22" Type="http://schemas.openxmlformats.org/officeDocument/2006/relationships/hyperlink" Target="consultantplus://offline/ref=4F6B983B7DAB52A6CF4C25E79425F88F980F8EF8FB5D638769BC60R3YAF" TargetMode="External"/><Relationship Id="rId64" Type="http://schemas.openxmlformats.org/officeDocument/2006/relationships/hyperlink" Target="consultantplus://offline/ref=4F6B983B7DAB52A6CF4C25E79425F88F9A0C87FCF900698F30B0623D5D9647ACB41A3D10309527R5YCF" TargetMode="External"/><Relationship Id="rId118" Type="http://schemas.openxmlformats.org/officeDocument/2006/relationships/hyperlink" Target="consultantplus://offline/ref=4F6B983B7DAB52A6CF4C3AF29125F88F9A098BF2F109348538E96E3F5A9918BBB353311132R9YEF" TargetMode="External"/><Relationship Id="rId325" Type="http://schemas.openxmlformats.org/officeDocument/2006/relationships/hyperlink" Target="consultantplus://offline/ref=B1CE4EEC343D154895AE973CC5DF357C6613063458A64350C22121C404C3D950B46B3DAE1061A5SBYCF" TargetMode="External"/><Relationship Id="rId367" Type="http://schemas.openxmlformats.org/officeDocument/2006/relationships/hyperlink" Target="consultantplus://offline/ref=B1CE4EEC343D154895AE8931D3B368736D1B59395EA91C089227769B54C58C10SFY4F" TargetMode="External"/><Relationship Id="rId532" Type="http://schemas.openxmlformats.org/officeDocument/2006/relationships/hyperlink" Target="consultantplus://offline/ref=B1CE4EEC343D154895AE973CC5DF357C6416043551AB1E5ACA782DC603SCYCF" TargetMode="External"/><Relationship Id="rId574" Type="http://schemas.openxmlformats.org/officeDocument/2006/relationships/hyperlink" Target="consultantplus://offline/ref=B1CE4EEC343D154895AE8829C0DF357C6413053052FB49589B2D23SCY3F" TargetMode="External"/><Relationship Id="rId171" Type="http://schemas.openxmlformats.org/officeDocument/2006/relationships/hyperlink" Target="consultantplus://offline/ref=B1CE4EEC343D154895AE8829C0DF357C6010073552FB49589B2D23SCY3F" TargetMode="External"/><Relationship Id="rId227" Type="http://schemas.openxmlformats.org/officeDocument/2006/relationships/hyperlink" Target="consultantplus://offline/ref=B1CE4EEC343D154895AE8829C0DF357C6717003352FB49589B2D23SCY3F" TargetMode="External"/><Relationship Id="rId269" Type="http://schemas.openxmlformats.org/officeDocument/2006/relationships/hyperlink" Target="consultantplus://offline/ref=B1CE4EEC343D154895AE8829C0DF357C6417073352FB49589B2D23SCY3F" TargetMode="External"/><Relationship Id="rId434" Type="http://schemas.openxmlformats.org/officeDocument/2006/relationships/hyperlink" Target="consultantplus://offline/ref=B1CE4EEC343D154895AE973CC5DF357C64160E3C59AB1E5ACA782DC603SCYCF" TargetMode="External"/><Relationship Id="rId476" Type="http://schemas.openxmlformats.org/officeDocument/2006/relationships/hyperlink" Target="consultantplus://offline/ref=B1CE4EEC343D154895AE973CC5DF357C64140F3D5CA51E5ACA782DC603SCYCF" TargetMode="External"/><Relationship Id="rId641" Type="http://schemas.openxmlformats.org/officeDocument/2006/relationships/hyperlink" Target="consultantplus://offline/ref=B1CE4EEC343D154895AE973CC5DF357C641003345EAC1E5ACA782DC603CC8647B32231AF1061A4BESAYFF" TargetMode="External"/><Relationship Id="rId683" Type="http://schemas.openxmlformats.org/officeDocument/2006/relationships/hyperlink" Target="consultantplus://offline/ref=B1CE4EEC343D154895AE973CC5DF357C641006345CAC1E5ACA782DC603CC8647B32231AF1061A4BESAY8F" TargetMode="External"/><Relationship Id="rId739" Type="http://schemas.openxmlformats.org/officeDocument/2006/relationships/hyperlink" Target="consultantplus://offline/ref=B1CE4EEC343D154895AE8931D3B368736D1B59395EAD15089E27769B54C58C10SFY4F" TargetMode="External"/><Relationship Id="rId33" Type="http://schemas.openxmlformats.org/officeDocument/2006/relationships/hyperlink" Target="consultantplus://offline/ref=4F6B983B7DAB52A6CF4C25E79425F88F9A0C87FCF900698F30B0623DR5YDF" TargetMode="External"/><Relationship Id="rId129" Type="http://schemas.openxmlformats.org/officeDocument/2006/relationships/hyperlink" Target="consultantplus://offline/ref=4F6B983B7DAB52A6CF4C25E79425F88F9A0C87FCF900698F30B0623DR5YDF" TargetMode="External"/><Relationship Id="rId280" Type="http://schemas.openxmlformats.org/officeDocument/2006/relationships/hyperlink" Target="consultantplus://offline/ref=B1CE4EEC343D154895AE8829C0DF357C6413023652FB49589B2D23SCY3F" TargetMode="External"/><Relationship Id="rId336" Type="http://schemas.openxmlformats.org/officeDocument/2006/relationships/hyperlink" Target="consultantplus://offline/ref=B1CE4EEC343D154895AE973CC5DF357C6C130F3051A64350C22121C4S0Y4F" TargetMode="External"/><Relationship Id="rId501" Type="http://schemas.openxmlformats.org/officeDocument/2006/relationships/hyperlink" Target="consultantplus://offline/ref=B1CE4EEC343D154895AE973CC5DF357C64150E315DA51E5ACA782DC603SCYCF" TargetMode="External"/><Relationship Id="rId543" Type="http://schemas.openxmlformats.org/officeDocument/2006/relationships/hyperlink" Target="consultantplus://offline/ref=B1CE4EEC343D154895AE8829C0DF357C61190F3052FB49589B2D23SCY3F" TargetMode="External"/><Relationship Id="rId75" Type="http://schemas.openxmlformats.org/officeDocument/2006/relationships/hyperlink" Target="consultantplus://offline/ref=4F6B983B7DAB52A6CF4C33E09325F88F9A0F8AF9F000698F30B0623DR5YDF" TargetMode="External"/><Relationship Id="rId140" Type="http://schemas.openxmlformats.org/officeDocument/2006/relationships/hyperlink" Target="consultantplus://offline/ref=4F6B983B7DAB52A6CF4C3AF29125F88F9A098CFEF408348538E96E3F5A9918BBB353311130962058R3YEF" TargetMode="External"/><Relationship Id="rId182" Type="http://schemas.openxmlformats.org/officeDocument/2006/relationships/hyperlink" Target="consultantplus://offline/ref=B1CE4EEC343D154895AE973CC5DF357C64150E345BA51E5ACA782DC603SCYCF" TargetMode="External"/><Relationship Id="rId378" Type="http://schemas.openxmlformats.org/officeDocument/2006/relationships/hyperlink" Target="consultantplus://offline/ref=B1CE4EEC343D154895AE8829C0DF357C6012063352FB49589B2D23SCY3F" TargetMode="External"/><Relationship Id="rId403" Type="http://schemas.openxmlformats.org/officeDocument/2006/relationships/hyperlink" Target="consultantplus://offline/ref=B1CE4EEC343D154895AE8829C0DF357C6119023652FB49589B2D23SCY3F" TargetMode="External"/><Relationship Id="rId585" Type="http://schemas.openxmlformats.org/officeDocument/2006/relationships/hyperlink" Target="consultantplus://offline/ref=B1CE4EEC343D154895AE8829C0DF357C6014033052FB49589B2D23SCY3F" TargetMode="External"/><Relationship Id="rId750" Type="http://schemas.openxmlformats.org/officeDocument/2006/relationships/hyperlink" Target="consultantplus://offline/ref=B1CE4EEC343D154895AE973CC5DF357C6C120F3451A64350C22121C4S0Y4F" TargetMode="External"/><Relationship Id="rId6" Type="http://schemas.openxmlformats.org/officeDocument/2006/relationships/footnotes" Target="footnotes.xml"/><Relationship Id="rId238" Type="http://schemas.openxmlformats.org/officeDocument/2006/relationships/hyperlink" Target="consultantplus://offline/ref=B1CE4EEC343D154895AE973CC5DF357C611400335BA64350C22121C404C3D950B46B3DAE1061A5SBYDF" TargetMode="External"/><Relationship Id="rId445" Type="http://schemas.openxmlformats.org/officeDocument/2006/relationships/hyperlink" Target="consultantplus://offline/ref=B1CE4EEC343D154895AE973CC5DF357C64160E3C59AE1E5ACA782DC603SCYCF" TargetMode="External"/><Relationship Id="rId487" Type="http://schemas.openxmlformats.org/officeDocument/2006/relationships/hyperlink" Target="consultantplus://offline/ref=B1CE4EEC343D154895AE973CC5DF357C64160E3350AA1E5ACA782DC603SCYCF" TargetMode="External"/><Relationship Id="rId610" Type="http://schemas.openxmlformats.org/officeDocument/2006/relationships/hyperlink" Target="consultantplus://offline/ref=B1CE4EEC343D154895AE8829C0DF357C60150F3652FB49589B2D23SCY3F" TargetMode="External"/><Relationship Id="rId652" Type="http://schemas.openxmlformats.org/officeDocument/2006/relationships/hyperlink" Target="consultantplus://offline/ref=B1CE4EEC343D154895AE973CC5DF357C621403365CA64350C22121C404C3D950B46B3DAE1061A5SBYCF" TargetMode="External"/><Relationship Id="rId694" Type="http://schemas.openxmlformats.org/officeDocument/2006/relationships/hyperlink" Target="consultantplus://offline/ref=B1CE4EEC343D154895AE973CC5DF357C6114003C51A64350C22121C404C3D950B46B3DAE1061A5SBYBF" TargetMode="External"/><Relationship Id="rId708" Type="http://schemas.openxmlformats.org/officeDocument/2006/relationships/hyperlink" Target="consultantplus://offline/ref=B1CE4EEC343D154895AE973CC5DF357C6018043D5AA64350C22121C404C3D950B46B3DAE1061A5SBYCF" TargetMode="External"/><Relationship Id="rId291" Type="http://schemas.openxmlformats.org/officeDocument/2006/relationships/hyperlink" Target="consultantplus://offline/ref=B1CE4EEC343D154895AE973CC5DF357C64160E3C59AB1E5ACA782DC603SCYCF" TargetMode="External"/><Relationship Id="rId305" Type="http://schemas.openxmlformats.org/officeDocument/2006/relationships/hyperlink" Target="consultantplus://offline/ref=B1CE4EEC343D154895AE973CC5DF357C6417063650AE1E5ACA782DC603SCYCF" TargetMode="External"/><Relationship Id="rId347" Type="http://schemas.openxmlformats.org/officeDocument/2006/relationships/hyperlink" Target="consultantplus://offline/ref=B1CE4EEC343D154895AE973CC5DF357C6415033058AF1E5ACA782DC603CC8647B32231AF1061A4BESAY9F" TargetMode="External"/><Relationship Id="rId512" Type="http://schemas.openxmlformats.org/officeDocument/2006/relationships/hyperlink" Target="consultantplus://offline/ref=B1CE4EEC343D154895AE973CC5DF357C631200355FA64350C22121C4S0Y4F" TargetMode="External"/><Relationship Id="rId44" Type="http://schemas.openxmlformats.org/officeDocument/2006/relationships/hyperlink" Target="consultantplus://offline/ref=4F6B983B7DAB52A6CF4C33EB9625F88F9E098CF9F70F348538E96E3F5A9918BBB353311130962058R3YCF" TargetMode="External"/><Relationship Id="rId86" Type="http://schemas.openxmlformats.org/officeDocument/2006/relationships/hyperlink" Target="consultantplus://offline/ref=4F6B983B7DAB52A6CF4C3AF29125F88F9A098CFEF408348538E96E3F5A9918BBB353311130962058R3YEF" TargetMode="External"/><Relationship Id="rId151" Type="http://schemas.openxmlformats.org/officeDocument/2006/relationships/hyperlink" Target="consultantplus://offline/ref=4F6B983B7DAB52A6CF4C25E79425F88F920E8CF0A6576BDE65BER6Y7F" TargetMode="External"/><Relationship Id="rId389" Type="http://schemas.openxmlformats.org/officeDocument/2006/relationships/hyperlink" Target="consultantplus://offline/ref=B1CE4EEC343D154895AE8829C0DF357C6411063352FB49589B2D23SCY3F" TargetMode="External"/><Relationship Id="rId554" Type="http://schemas.openxmlformats.org/officeDocument/2006/relationships/hyperlink" Target="consultantplus://offline/ref=B1CE4EEC343D154895AE8829C0DF357C6117073752FB49589B2D23SCY3F" TargetMode="External"/><Relationship Id="rId596" Type="http://schemas.openxmlformats.org/officeDocument/2006/relationships/hyperlink" Target="consultantplus://offline/ref=B1CE4EEC343D154895AE8829C0DF357C6616063F0FF14101972FS2Y4F" TargetMode="External"/><Relationship Id="rId761" Type="http://schemas.openxmlformats.org/officeDocument/2006/relationships/hyperlink" Target="consultantplus://offline/ref=B1CE4EEC343D154895AE973CC5DF357C64100F325AAB1E5ACA782DC603CC8647B32231AF1061A5BCSAY2F" TargetMode="External"/><Relationship Id="rId193" Type="http://schemas.openxmlformats.org/officeDocument/2006/relationships/hyperlink" Target="consultantplus://offline/ref=B1CE4EEC343D154895AE973CC5DF357C611004355DA64350C22121C404C3D950B46B3DAE1061A5SBYAF" TargetMode="External"/><Relationship Id="rId207" Type="http://schemas.openxmlformats.org/officeDocument/2006/relationships/hyperlink" Target="consultantplus://offline/ref=B1CE4EEC343D154895AE8829C0DF357C6718013F0FF14101972FS2Y4F" TargetMode="External"/><Relationship Id="rId249" Type="http://schemas.openxmlformats.org/officeDocument/2006/relationships/hyperlink" Target="consultantplus://offline/ref=B1CE4EEC343D154895AE8829C0DF357C6014043252FB49589B2D23SCY3F" TargetMode="External"/><Relationship Id="rId414" Type="http://schemas.openxmlformats.org/officeDocument/2006/relationships/hyperlink" Target="consultantplus://offline/ref=B1CE4EEC343D154895AE973CC5DF357C64150E345BA51E5ACA782DC603CC8647B32231AF1061A2BESAY8F" TargetMode="External"/><Relationship Id="rId456" Type="http://schemas.openxmlformats.org/officeDocument/2006/relationships/hyperlink" Target="consultantplus://offline/ref=B1CE4EEC343D154895AE973CC5DF357C641100375EAC1E5ACA782DC603SCYCF" TargetMode="External"/><Relationship Id="rId498" Type="http://schemas.openxmlformats.org/officeDocument/2006/relationships/hyperlink" Target="consultantplus://offline/ref=B1CE4EEC343D154895AE973CC5DF357C6410043551AD1E5ACA782DC603SCYCF" TargetMode="External"/><Relationship Id="rId621" Type="http://schemas.openxmlformats.org/officeDocument/2006/relationships/hyperlink" Target="consultantplus://offline/ref=B1CE4EEC343D154895AE8829C0DF357C6111033552FB49589B2D23SCY3F" TargetMode="External"/><Relationship Id="rId663" Type="http://schemas.openxmlformats.org/officeDocument/2006/relationships/hyperlink" Target="consultantplus://offline/ref=B1CE4EEC343D154895AE973CC5DF357C64100F325AAB1E5ACA782DC603CC8647B32231AF1061A4BESAY9F" TargetMode="External"/><Relationship Id="rId13" Type="http://schemas.openxmlformats.org/officeDocument/2006/relationships/hyperlink" Target="consultantplus://offline/ref=4F6B983B7DAB52A6CF4C3AF29125F88F9A098CFEF408348538E96E3F5A9918BBB353311130962058R3YEF" TargetMode="External"/><Relationship Id="rId109" Type="http://schemas.openxmlformats.org/officeDocument/2006/relationships/hyperlink" Target="consultantplus://offline/ref=4F6B983B7DAB52A6CF4C3AF29125F88F9A098BF2F109348538E96E3F5AR9Y9F" TargetMode="External"/><Relationship Id="rId260" Type="http://schemas.openxmlformats.org/officeDocument/2006/relationships/hyperlink" Target="consultantplus://offline/ref=B1CE4EEC343D154895AE8829C0DF357C6014043252FB49589B2D23SCY3F" TargetMode="External"/><Relationship Id="rId316" Type="http://schemas.openxmlformats.org/officeDocument/2006/relationships/hyperlink" Target="consultantplus://offline/ref=B1CE4EEC343D154895AE973CC5DF357C641502375EAF1E5ACA782DC603CC8647B32231AF1061A4BESAY3F" TargetMode="External"/><Relationship Id="rId523" Type="http://schemas.openxmlformats.org/officeDocument/2006/relationships/hyperlink" Target="consultantplus://offline/ref=B1CE4EEC343D154895AE8829C0DF357C6D120F3152FB49589B2D23SCY3F" TargetMode="External"/><Relationship Id="rId719" Type="http://schemas.openxmlformats.org/officeDocument/2006/relationships/hyperlink" Target="consultantplus://offline/ref=B1CE4EEC343D154895AE8829C0DF357C6D140F3352FB49589B2D23SCY3F" TargetMode="External"/><Relationship Id="rId55" Type="http://schemas.openxmlformats.org/officeDocument/2006/relationships/hyperlink" Target="consultantplus://offline/ref=4F6B983B7DAB52A6CF4C3AF29125F88F9A098AF3F80E348538E96E3F5A9918BBB353311130962158R3YDF" TargetMode="External"/><Relationship Id="rId97" Type="http://schemas.openxmlformats.org/officeDocument/2006/relationships/hyperlink" Target="consultantplus://offline/ref=4F6B983B7DAB52A6CF4C3AF29125F88F9A0E88FDF00E348538E96E3F5AR9Y9F" TargetMode="External"/><Relationship Id="rId120" Type="http://schemas.openxmlformats.org/officeDocument/2006/relationships/hyperlink" Target="consultantplus://offline/ref=4F6B983B7DAB52A6CF4C3AF29125F88F9F0D8DF9F800698F30B0623D5D9647ACB41A3D10309621R5YAF" TargetMode="External"/><Relationship Id="rId358" Type="http://schemas.openxmlformats.org/officeDocument/2006/relationships/hyperlink" Target="consultantplus://offline/ref=B1CE4EEC343D154895AE8931D3B368736D1B59395EA514099227769B54C58C10SFY4F" TargetMode="External"/><Relationship Id="rId565" Type="http://schemas.openxmlformats.org/officeDocument/2006/relationships/hyperlink" Target="consultantplus://offline/ref=B1CE4EEC343D154895AE8829C0DF357C6117003252FB49589B2D23SCY3F" TargetMode="External"/><Relationship Id="rId730" Type="http://schemas.openxmlformats.org/officeDocument/2006/relationships/hyperlink" Target="consultantplus://offline/ref=B1CE4EEC343D154895AE973CC5DF357C6413063759A41E5ACA782DC603SCYCF" TargetMode="External"/><Relationship Id="rId772" Type="http://schemas.openxmlformats.org/officeDocument/2006/relationships/theme" Target="theme/theme1.xml"/><Relationship Id="rId162" Type="http://schemas.openxmlformats.org/officeDocument/2006/relationships/hyperlink" Target="consultantplus://offline/ref=B1CE4EEC343D154895AE973CC5DF357C6416043551AB1E5ACA782DC603SCYCF" TargetMode="External"/><Relationship Id="rId218" Type="http://schemas.openxmlformats.org/officeDocument/2006/relationships/image" Target="media/image7.wmf"/><Relationship Id="rId425" Type="http://schemas.openxmlformats.org/officeDocument/2006/relationships/hyperlink" Target="consultantplus://offline/ref=B1CE4EEC343D154895AE9E25C2DF357C6612073C51AF1E5ACA782DC603SCYCF" TargetMode="External"/><Relationship Id="rId467" Type="http://schemas.openxmlformats.org/officeDocument/2006/relationships/hyperlink" Target="consultantplus://offline/ref=B1CE4EEC343D154895AE973CC5DF357C6416033259A51E5ACA782DC603SCYCF" TargetMode="External"/><Relationship Id="rId632" Type="http://schemas.openxmlformats.org/officeDocument/2006/relationships/hyperlink" Target="consultantplus://offline/ref=B1CE4EEC343D154895AE9E25C2DF357C671903315CA91E5ACA782DC603CC8647B32231AF1061A4BESAYFF" TargetMode="External"/><Relationship Id="rId271" Type="http://schemas.openxmlformats.org/officeDocument/2006/relationships/hyperlink" Target="consultantplus://offline/ref=B1CE4EEC343D154895AE973CC5DF357C6416023C51A81E5ACA782DC603CC8647B32231AF1061A3B6SAY2F" TargetMode="External"/><Relationship Id="rId674" Type="http://schemas.openxmlformats.org/officeDocument/2006/relationships/hyperlink" Target="consultantplus://offline/ref=B1CE4EEC343D154895AE973CC5DF357C641005335AAB1E5ACA782DC603SCYCF" TargetMode="External"/><Relationship Id="rId24" Type="http://schemas.openxmlformats.org/officeDocument/2006/relationships/footer" Target="footer1.xml"/><Relationship Id="rId66" Type="http://schemas.openxmlformats.org/officeDocument/2006/relationships/hyperlink" Target="consultantplus://offline/ref=4F6B983B7DAB52A6CF4C25E79425F88F9A0C87FCF900698F30B0623D5D9647ACB41A3D10309521R5YDF" TargetMode="External"/><Relationship Id="rId131" Type="http://schemas.openxmlformats.org/officeDocument/2006/relationships/hyperlink" Target="consultantplus://offline/ref=0CF3DAF9887577D446AB0F6232C7528C444C5ADE14B326F0DE26327BAC93965E13C813D71C5213AA7B4352z6Z4H" TargetMode="External"/><Relationship Id="rId327" Type="http://schemas.openxmlformats.org/officeDocument/2006/relationships/hyperlink" Target="consultantplus://offline/ref=B1CE4EEC343D154895AE973CC5DF357C6413073059A64350C22121C404C3D950B46B3DAE1061A5SBYCF" TargetMode="External"/><Relationship Id="rId369" Type="http://schemas.openxmlformats.org/officeDocument/2006/relationships/hyperlink" Target="consultantplus://offline/ref=B1CE4EEC343D154895AE973CC5DF357C6416013559A91E5ACA782DC603CC8647B32231AF1061ACB9SAYBF" TargetMode="External"/><Relationship Id="rId534" Type="http://schemas.openxmlformats.org/officeDocument/2006/relationships/hyperlink" Target="consultantplus://offline/ref=B1CE4EEC343D154895AE8829C0DF357C641602325AA64350C22121C4S0Y4F" TargetMode="External"/><Relationship Id="rId576" Type="http://schemas.openxmlformats.org/officeDocument/2006/relationships/hyperlink" Target="consultantplus://offline/ref=B1CE4EEC343D154895AE8829C0DF357C6411043152FB49589B2D23SCY3F" TargetMode="External"/><Relationship Id="rId741" Type="http://schemas.openxmlformats.org/officeDocument/2006/relationships/hyperlink" Target="consultantplus://offline/ref=B1CE4EEC343D154895AE8931D3B368736D1B59395CA81C059727769B54C58C10SFY4F" TargetMode="External"/><Relationship Id="rId173" Type="http://schemas.openxmlformats.org/officeDocument/2006/relationships/hyperlink" Target="consultantplus://offline/ref=B1CE4EEC343D154895AE973CC5DF357C64150E345BA51E5ACA782DC603SCYCF" TargetMode="External"/><Relationship Id="rId229" Type="http://schemas.openxmlformats.org/officeDocument/2006/relationships/hyperlink" Target="consultantplus://offline/ref=B1CE4EEC343D154895AE8829C0DF357C6117073752FB49589B2D23SCY3F" TargetMode="External"/><Relationship Id="rId380" Type="http://schemas.openxmlformats.org/officeDocument/2006/relationships/hyperlink" Target="consultantplus://offline/ref=B1CE4EEC343D154895AE8829C0DF357C6212013C52FB49589B2D23SCY3F" TargetMode="External"/><Relationship Id="rId436" Type="http://schemas.openxmlformats.org/officeDocument/2006/relationships/hyperlink" Target="consultantplus://offline/ref=B1CE4EEC343D154895AE8829C0DF357C6119023652FB49589B2D23SCY3F" TargetMode="External"/><Relationship Id="rId601" Type="http://schemas.openxmlformats.org/officeDocument/2006/relationships/hyperlink" Target="consultantplus://offline/ref=B1CE4EEC343D154895AE8829C0DF357C6013063D52FB49589B2D23SCY3F" TargetMode="External"/><Relationship Id="rId643" Type="http://schemas.openxmlformats.org/officeDocument/2006/relationships/hyperlink" Target="consultantplus://offline/ref=B1CE4EEC343D154895AE973CC5DF357C6413073059A64350C22121C404C3D950B46B3DAE1061A5SBYCF" TargetMode="External"/><Relationship Id="rId240" Type="http://schemas.openxmlformats.org/officeDocument/2006/relationships/hyperlink" Target="consultantplus://offline/ref=0F80B18C55CBE780E830099A2B635AD1DABB754E09D07AB8AB88DEB0B74911C235A9254469A2EBD2A32E9A11K2WAG" TargetMode="External"/><Relationship Id="rId478" Type="http://schemas.openxmlformats.org/officeDocument/2006/relationships/hyperlink" Target="consultantplus://offline/ref=B1CE4EEC343D154895AE973CC5DF357C641400365FAF1E5ACA782DC603SCYCF" TargetMode="External"/><Relationship Id="rId685" Type="http://schemas.openxmlformats.org/officeDocument/2006/relationships/hyperlink" Target="consultantplus://offline/ref=B1CE4EEC343D154895AE973CC5DF357C6415033058AF1E5ACA782DC603CC8647B32231AF1061A4BESAY9F" TargetMode="External"/><Relationship Id="rId35" Type="http://schemas.openxmlformats.org/officeDocument/2006/relationships/hyperlink" Target="consultantplus://offline/ref=4F6B983B7DAB52A6CF4C3AF29125F88F9A0E8EF9F50A348538E96E3F5A9918BBB353311130962058R3YFF" TargetMode="External"/><Relationship Id="rId77" Type="http://schemas.openxmlformats.org/officeDocument/2006/relationships/hyperlink" Target="consultantplus://offline/ref=4F6B983B7DAB52A6CF4C25E79425F88F9A0C87FCF900698F30B0623D5D9647ACB41A3D10309222R5YAF" TargetMode="External"/><Relationship Id="rId100" Type="http://schemas.openxmlformats.org/officeDocument/2006/relationships/hyperlink" Target="consultantplus://offline/ref=4F6B983B7DAB52A6CF4C3AF29125F88F9A0A89F3F90F348538E96E3F5AR9Y9F" TargetMode="External"/><Relationship Id="rId282" Type="http://schemas.openxmlformats.org/officeDocument/2006/relationships/hyperlink" Target="consultantplus://offline/ref=B1CE4EEC343D154895AE8829C0DF357C6717013552FB49589B2D23C30B9CCE57FD673CAE1869SAYCF" TargetMode="External"/><Relationship Id="rId338" Type="http://schemas.openxmlformats.org/officeDocument/2006/relationships/hyperlink" Target="consultantplus://offline/ref=B1CE4EEC343D154895AE973CC5DF357C621403365CA64350C22121C404C3D950B46B3DAE1061A5SBYCF" TargetMode="External"/><Relationship Id="rId503" Type="http://schemas.openxmlformats.org/officeDocument/2006/relationships/hyperlink" Target="consultantplus://offline/ref=B1CE4EEC343D154895AE973CC5DF357C6018003651A64350C22121C4S0Y4F" TargetMode="External"/><Relationship Id="rId545" Type="http://schemas.openxmlformats.org/officeDocument/2006/relationships/hyperlink" Target="consultantplus://offline/ref=B1CE4EEC343D154895AE8829C0DF357C6C11033F0FF14101972FS2Y4F" TargetMode="External"/><Relationship Id="rId587" Type="http://schemas.openxmlformats.org/officeDocument/2006/relationships/hyperlink" Target="consultantplus://offline/ref=B1CE4EEC343D154895AE8829C0DF357C6014043252FB49589B2D23SCY3F" TargetMode="External"/><Relationship Id="rId710" Type="http://schemas.openxmlformats.org/officeDocument/2006/relationships/hyperlink" Target="consultantplus://offline/ref=B1CE4EEC343D154895AE973CC5DF357C6211033658A64350C22121C404C3D950B46B3DAE1061A5SBYCF" TargetMode="External"/><Relationship Id="rId752" Type="http://schemas.openxmlformats.org/officeDocument/2006/relationships/hyperlink" Target="consultantplus://offline/ref=B1CE4EEC343D154895AE973CC5DF357C6C120F3451A64350C22121C4S0Y4F" TargetMode="External"/><Relationship Id="rId8" Type="http://schemas.openxmlformats.org/officeDocument/2006/relationships/hyperlink" Target="consultantplus://offline/ref=4F6B983B7DAB52A6CF4C3AF29125F88F9A0986F3F00D348538E96E3F5A9918BBB35331113097285DR3YEF" TargetMode="External"/><Relationship Id="rId142" Type="http://schemas.openxmlformats.org/officeDocument/2006/relationships/hyperlink" Target="consultantplus://offline/ref=4F6B983B7DAB52A6CF4C25E79425F88F9E0B89FDFB5D638769BC60R3YAF" TargetMode="External"/><Relationship Id="rId184" Type="http://schemas.openxmlformats.org/officeDocument/2006/relationships/hyperlink" Target="consultantplus://offline/ref=B1CE4EEC343D154895AE973CC5DF357C641604315DAE1E5ACA782DC603CC8647B32231AF1061A4BESAY8F" TargetMode="External"/><Relationship Id="rId391" Type="http://schemas.openxmlformats.org/officeDocument/2006/relationships/hyperlink" Target="consultantplus://offline/ref=B1CE4EEC343D154895AE8829C0DF357C63170F3F0FF14101972FS2Y4F" TargetMode="External"/><Relationship Id="rId405" Type="http://schemas.openxmlformats.org/officeDocument/2006/relationships/hyperlink" Target="consultantplus://offline/ref=B1CE4EEC343D154895AE8829C0DF357C6119023652FB49589B2D23SCY3F" TargetMode="External"/><Relationship Id="rId447" Type="http://schemas.openxmlformats.org/officeDocument/2006/relationships/hyperlink" Target="consultantplus://offline/ref=B1CE4EEC343D154895AE973CC5DF357C64160E3350A51E5ACA782DC603SCYCF" TargetMode="External"/><Relationship Id="rId612" Type="http://schemas.openxmlformats.org/officeDocument/2006/relationships/hyperlink" Target="consultantplus://offline/ref=B1CE4EEC343D154895AE8829C0DF357C60150E3152FB49589B2D23SCY3F" TargetMode="External"/><Relationship Id="rId251" Type="http://schemas.openxmlformats.org/officeDocument/2006/relationships/hyperlink" Target="consultantplus://offline/ref=B1CE4EEC343D154895AE8829C0DF357C6414003650A64350C22121C4S0Y4F" TargetMode="External"/><Relationship Id="rId489" Type="http://schemas.openxmlformats.org/officeDocument/2006/relationships/hyperlink" Target="consultantplus://offline/ref=B1CE4EEC343D154895AE973CC5DF357C6318043C59A64350C22121C4S0Y4F" TargetMode="External"/><Relationship Id="rId654" Type="http://schemas.openxmlformats.org/officeDocument/2006/relationships/hyperlink" Target="consultantplus://offline/ref=B1CE4EEC343D154895AE973CC5DF357C661407355FA64350C22121C404C3D950B46B3DAE1061A5SBYAF" TargetMode="External"/><Relationship Id="rId696" Type="http://schemas.openxmlformats.org/officeDocument/2006/relationships/hyperlink" Target="consultantplus://offline/ref=B1CE4EEC343D154895AE973CC5DF357C63110F3C5DA64350C22121C404C3D950B46B3DAE1061A5SBY9F" TargetMode="External"/><Relationship Id="rId46" Type="http://schemas.openxmlformats.org/officeDocument/2006/relationships/hyperlink" Target="consultantplus://offline/ref=4F6B983B7DAB52A6CF4C25E79425F88F9F0888F9FB5D638769BC60R3YAF" TargetMode="External"/><Relationship Id="rId293" Type="http://schemas.openxmlformats.org/officeDocument/2006/relationships/hyperlink" Target="consultantplus://offline/ref=B1CE4EEC343D154895AE973CC5DF357C6416013559A91E5ACA782DC603SCYCF" TargetMode="External"/><Relationship Id="rId307" Type="http://schemas.openxmlformats.org/officeDocument/2006/relationships/hyperlink" Target="consultantplus://offline/ref=B1CE4EEC343D154895AE8931D3B368736D1B59395EA514099227769B54C58C10SFY4F" TargetMode="External"/><Relationship Id="rId349" Type="http://schemas.openxmlformats.org/officeDocument/2006/relationships/hyperlink" Target="consultantplus://offline/ref=B1CE4EEC343D154895AE8829C0DF357C6411073652FB49589B2D23SCY3F" TargetMode="External"/><Relationship Id="rId514" Type="http://schemas.openxmlformats.org/officeDocument/2006/relationships/hyperlink" Target="consultantplus://offline/ref=B1CE4EEC343D154895AE8829C0DF357C6316053052FB49589B2D23SCY3F" TargetMode="External"/><Relationship Id="rId556" Type="http://schemas.openxmlformats.org/officeDocument/2006/relationships/hyperlink" Target="consultantplus://offline/ref=B1CE4EEC343D154895AE8829C0DF357C6411073F0FF14101972FS2Y4F" TargetMode="External"/><Relationship Id="rId721" Type="http://schemas.openxmlformats.org/officeDocument/2006/relationships/hyperlink" Target="consultantplus://offline/ref=B1CE4EEC343D154895AE8829C0DF357C641204345BA64350C22121C4S0Y4F" TargetMode="External"/><Relationship Id="rId763" Type="http://schemas.openxmlformats.org/officeDocument/2006/relationships/image" Target="media/image11.wmf"/><Relationship Id="rId88" Type="http://schemas.openxmlformats.org/officeDocument/2006/relationships/hyperlink" Target="consultantplus://offline/ref=4F6B983B7DAB52A6CF4C3AF29125F88F9A098CFEF408348538E96E3F5A9918BBB353311130962058R3YEF" TargetMode="External"/><Relationship Id="rId111" Type="http://schemas.openxmlformats.org/officeDocument/2006/relationships/hyperlink" Target="consultantplus://offline/ref=4F6B983B7DAB52A6CF4C25E79425F88F9F0687FFFB5D638769BC60R3YAF" TargetMode="External"/><Relationship Id="rId153" Type="http://schemas.openxmlformats.org/officeDocument/2006/relationships/hyperlink" Target="consultantplus://offline/ref=4F6B983B7DAB52A6CF4C25E79425F88F920E8CF0A6576BDE65BER6Y7F" TargetMode="External"/><Relationship Id="rId195" Type="http://schemas.openxmlformats.org/officeDocument/2006/relationships/hyperlink" Target="consultantplus://offline/ref=B1CE4EEC343D154895AE973CC5DF357C6413073059A64350C22121C404C3D950B46B3DAE1061A5SBYCF" TargetMode="External"/><Relationship Id="rId209" Type="http://schemas.openxmlformats.org/officeDocument/2006/relationships/hyperlink" Target="consultantplus://offline/ref=B1CE4EEC343D154895AE8829C0DF357C6718013F0FF14101972FS2Y4F" TargetMode="External"/><Relationship Id="rId360" Type="http://schemas.openxmlformats.org/officeDocument/2006/relationships/hyperlink" Target="consultantplus://offline/ref=B1CE4EEC343D154895AE973CC5DF357C64140F325FA41E5ACA782DC603SCYCF" TargetMode="External"/><Relationship Id="rId416" Type="http://schemas.openxmlformats.org/officeDocument/2006/relationships/hyperlink" Target="consultantplus://offline/ref=B1CE4EEC343D154895AE973CC5DF357C64150E345BA51E5ACA782DC603SCYCF" TargetMode="External"/><Relationship Id="rId598" Type="http://schemas.openxmlformats.org/officeDocument/2006/relationships/hyperlink" Target="consultantplus://offline/ref=B1CE4EEC343D154895AE8829C0DF357C6119063F0FF14101972FS2Y4F" TargetMode="External"/><Relationship Id="rId220" Type="http://schemas.openxmlformats.org/officeDocument/2006/relationships/image" Target="media/image9.wmf"/><Relationship Id="rId458" Type="http://schemas.openxmlformats.org/officeDocument/2006/relationships/hyperlink" Target="consultantplus://offline/ref=B1CE4EEC343D154895AE973CC5DF357C641601355AAA1E5ACA782DC603SCYCF" TargetMode="External"/><Relationship Id="rId623" Type="http://schemas.openxmlformats.org/officeDocument/2006/relationships/hyperlink" Target="consultantplus://offline/ref=B1CE4EEC343D154895AE9E2EC7DF357C66110F3C5AA64350C22121C4S0Y4F" TargetMode="External"/><Relationship Id="rId665" Type="http://schemas.openxmlformats.org/officeDocument/2006/relationships/hyperlink" Target="consultantplus://offline/ref=B1CE4EEC343D154895AE973CC5DF357C641105305BA51E5ACA782DC603CC8647B32231AF1061A4BESAY8F" TargetMode="External"/><Relationship Id="rId15" Type="http://schemas.openxmlformats.org/officeDocument/2006/relationships/hyperlink" Target="consultantplus://offline/ref=4F6B983B7DAB52A6CF4C25E79425F88F9A0C87FCF900698F30B0623DR5YDF" TargetMode="External"/><Relationship Id="rId57" Type="http://schemas.openxmlformats.org/officeDocument/2006/relationships/hyperlink" Target="consultantplus://offline/ref=4F6B983B7DAB52A6CF4C3AF29125F88F9A098CFEF408348538E96E3F5A9918BBB353311130962058R3YEF" TargetMode="External"/><Relationship Id="rId262" Type="http://schemas.openxmlformats.org/officeDocument/2006/relationships/hyperlink" Target="consultantplus://offline/ref=B1CE4EEC343D154895AE8829C0DF357C6118073452FB49589B2D23SCY3F" TargetMode="External"/><Relationship Id="rId318" Type="http://schemas.openxmlformats.org/officeDocument/2006/relationships/hyperlink" Target="consultantplus://offline/ref=B1CE4EEC343D154895AE973CC5DF357C661100355CA64350C22121C404C3D950B46B3DAE1061A5SBYCF" TargetMode="External"/><Relationship Id="rId525" Type="http://schemas.openxmlformats.org/officeDocument/2006/relationships/hyperlink" Target="consultantplus://offline/ref=B1CE4EEC343D154895AE8829C0DF357C6410063352FB49589B2D23SCY3F" TargetMode="External"/><Relationship Id="rId567" Type="http://schemas.openxmlformats.org/officeDocument/2006/relationships/hyperlink" Target="consultantplus://offline/ref=B1CE4EEC343D154895AE8829C0DF357C6119023652FB49589B2D23SCY3F" TargetMode="External"/><Relationship Id="rId732" Type="http://schemas.openxmlformats.org/officeDocument/2006/relationships/hyperlink" Target="consultantplus://offline/ref=B1CE4EEC343D154895AE973CC5DF357C6C1204355AA64350C22121C4S0Y4F" TargetMode="External"/><Relationship Id="rId99" Type="http://schemas.openxmlformats.org/officeDocument/2006/relationships/hyperlink" Target="consultantplus://offline/ref=4F6B983B7DAB52A6CF4C3AF29125F88F9A098AF3F80E348538E96E3F5AR9Y9F" TargetMode="External"/><Relationship Id="rId122" Type="http://schemas.openxmlformats.org/officeDocument/2006/relationships/hyperlink" Target="consultantplus://offline/ref=4F6B983B7DAB52A6CF4C3AF29125F88F9A098CFEF408348538E96E3F5A9918BBB353311130962058R3YEF" TargetMode="External"/><Relationship Id="rId164" Type="http://schemas.openxmlformats.org/officeDocument/2006/relationships/hyperlink" Target="consultantplus://offline/ref=B1CE4EEC343D154895AE973CC5DF357C661100355CA64350C22121C404C3D950B46B3DAE1061A5SBYCF" TargetMode="External"/><Relationship Id="rId371" Type="http://schemas.openxmlformats.org/officeDocument/2006/relationships/hyperlink" Target="consultantplus://offline/ref=B1CE4EEC343D154895AE973CC5DF357C641603365FA81E5ACA782DC603SCYCF" TargetMode="External"/><Relationship Id="rId427" Type="http://schemas.openxmlformats.org/officeDocument/2006/relationships/hyperlink" Target="consultantplus://offline/ref=B1CE4EEC343D154895AE8829C0DF357C6412013251A64350C22121C4S0Y4F" TargetMode="External"/><Relationship Id="rId469" Type="http://schemas.openxmlformats.org/officeDocument/2006/relationships/hyperlink" Target="consultantplus://offline/ref=B1CE4EEC343D154895AE973CC5DF357C6415073459AD1E5ACA782DC603SCYCF" TargetMode="External"/><Relationship Id="rId634" Type="http://schemas.openxmlformats.org/officeDocument/2006/relationships/hyperlink" Target="consultantplus://offline/ref=B1CE4EEC343D154895AE8829C0DF357C60180E3752FB49589B2D23SCY3F" TargetMode="External"/><Relationship Id="rId676" Type="http://schemas.openxmlformats.org/officeDocument/2006/relationships/hyperlink" Target="consultantplus://offline/ref=B1CE4EEC343D154895AE973CC5DF357C6C130F305EA64350C22121C4S0Y4F" TargetMode="External"/><Relationship Id="rId26" Type="http://schemas.openxmlformats.org/officeDocument/2006/relationships/hyperlink" Target="consultantplus://offline/ref=4F6B983B7DAB52A6CF4C3AF29125F88F9A0B87FCF102348538E96E3F5AR9Y9F" TargetMode="External"/><Relationship Id="rId231" Type="http://schemas.openxmlformats.org/officeDocument/2006/relationships/hyperlink" Target="consultantplus://offline/ref=B1CE4EEC343D154895AE973CC5DF357C641706365FA51E5ACA782DC603CC8647B32231AF1061A1B7SAYBF" TargetMode="External"/><Relationship Id="rId273" Type="http://schemas.openxmlformats.org/officeDocument/2006/relationships/hyperlink" Target="consultantplus://offline/ref=B1CE4EEC343D154895AE973CC5DF357C64160E3C58AC1E5ACA782DC603SCYCF" TargetMode="External"/><Relationship Id="rId329" Type="http://schemas.openxmlformats.org/officeDocument/2006/relationships/hyperlink" Target="consultantplus://offline/ref=B1CE4EEC343D154895AE973CC5DF357C6C1806355EA64350C22121C4S0Y4F" TargetMode="External"/><Relationship Id="rId480" Type="http://schemas.openxmlformats.org/officeDocument/2006/relationships/hyperlink" Target="consultantplus://offline/ref=B1CE4EEC343D154895AE973CC5DF357C641601355BAA1E5ACA782DC603SCYCF" TargetMode="External"/><Relationship Id="rId536" Type="http://schemas.openxmlformats.org/officeDocument/2006/relationships/hyperlink" Target="consultantplus://offline/ref=B1CE4EEC343D154895AE8829C0DF357C6416053358A64350C22121C4S0Y4F" TargetMode="External"/><Relationship Id="rId701" Type="http://schemas.openxmlformats.org/officeDocument/2006/relationships/hyperlink" Target="consultantplus://offline/ref=B1CE4EEC343D154895AE973CC5DF357C6210073C5FA64350C22121C404C3D950B46B3DAE1061A5SBY9F" TargetMode="External"/><Relationship Id="rId68" Type="http://schemas.openxmlformats.org/officeDocument/2006/relationships/hyperlink" Target="consultantplus://offline/ref=4F6B983B7DAB52A6CF4C25E79425F88F9A0C87FCF900698F30B0623D5D9647ACB41A3D10309527R5YFF" TargetMode="External"/><Relationship Id="rId133" Type="http://schemas.openxmlformats.org/officeDocument/2006/relationships/hyperlink" Target="consultantplus://offline/ref=4F6B983B7DAB52A6CF4C3AF29125F88F9A0F8FFEF903348538E96E3F5AR9Y9F" TargetMode="External"/><Relationship Id="rId175" Type="http://schemas.openxmlformats.org/officeDocument/2006/relationships/hyperlink" Target="consultantplus://offline/ref=B1CE4EEC343D154895AE8829C0DF357C6417063052FB49589B2D23SCY3F" TargetMode="External"/><Relationship Id="rId340" Type="http://schemas.openxmlformats.org/officeDocument/2006/relationships/hyperlink" Target="consultantplus://offline/ref=B1CE4EEC343D154895AE973CC5DF357C641106365CAC1E5ACA782DC603CC8647B32231AF1061A4BESAY9F" TargetMode="External"/><Relationship Id="rId578" Type="http://schemas.openxmlformats.org/officeDocument/2006/relationships/hyperlink" Target="consultantplus://offline/ref=B1CE4EEC343D154895AE8829C0DF357C6411043551A64350C22121C4S0Y4F" TargetMode="External"/><Relationship Id="rId743" Type="http://schemas.openxmlformats.org/officeDocument/2006/relationships/hyperlink" Target="consultantplus://offline/ref=B1CE4EEC343D154895AE8829C0DF357C64130F3350A64350C22121C4S0Y4F" TargetMode="External"/><Relationship Id="rId200" Type="http://schemas.openxmlformats.org/officeDocument/2006/relationships/hyperlink" Target="consultantplus://offline/ref=B1CE4EEC343D154895AE973CC5DF357C6413073059A64350C22121C404C3D950B46B3DAE1061A5SBYCF" TargetMode="External"/><Relationship Id="rId382" Type="http://schemas.openxmlformats.org/officeDocument/2006/relationships/hyperlink" Target="consultantplus://offline/ref=B1CE4EEC343D154895AE8829C0DF357C6012003D52FB49589B2D23SCY3F" TargetMode="External"/><Relationship Id="rId438" Type="http://schemas.openxmlformats.org/officeDocument/2006/relationships/hyperlink" Target="consultantplus://offline/ref=B1CE4EEC343D154895AE8829C0DF357C6211003F0FF14101972FS2Y4F" TargetMode="External"/><Relationship Id="rId603" Type="http://schemas.openxmlformats.org/officeDocument/2006/relationships/hyperlink" Target="consultantplus://offline/ref=B1CE4EEC343D154895AE8829C0DF357C6015013452FB49589B2D23SCY3F" TargetMode="External"/><Relationship Id="rId645" Type="http://schemas.openxmlformats.org/officeDocument/2006/relationships/hyperlink" Target="consultantplus://offline/ref=B1CE4EEC343D154895AE973CC5DF357C6C1806355EA64350C22121C4S0Y4F" TargetMode="External"/><Relationship Id="rId687" Type="http://schemas.openxmlformats.org/officeDocument/2006/relationships/hyperlink" Target="consultantplus://offline/ref=B1CE4EEC343D154895AE973CC5DF357C6416053C50AA1E5ACA782DC603SCYCF" TargetMode="External"/><Relationship Id="rId242" Type="http://schemas.openxmlformats.org/officeDocument/2006/relationships/hyperlink" Target="consultantplus://offline/ref=B1CE4EEC343D154895AE8829C0DF357C6717013552FB49589B2D23SCY3F" TargetMode="External"/><Relationship Id="rId284" Type="http://schemas.openxmlformats.org/officeDocument/2006/relationships/hyperlink" Target="consultantplus://offline/ref=B1CE4EEC343D154895AE8829C0DF357C6718013F0FF14101972FS2Y4F" TargetMode="External"/><Relationship Id="rId491" Type="http://schemas.openxmlformats.org/officeDocument/2006/relationships/hyperlink" Target="consultantplus://offline/ref=B1CE4EEC343D154895AE973CC5DF357C641203375BAB1E5ACA782DC603SCYCF" TargetMode="External"/><Relationship Id="rId505" Type="http://schemas.openxmlformats.org/officeDocument/2006/relationships/hyperlink" Target="consultantplus://offline/ref=B1CE4EEC343D154895AE973CC5DF357C6410063350AD1E5ACA782DC603SCYCF" TargetMode="External"/><Relationship Id="rId712" Type="http://schemas.openxmlformats.org/officeDocument/2006/relationships/hyperlink" Target="consultantplus://offline/ref=B1CE4EEC343D154895AE9E25C2DF357C661001325CA91E5ACA782DC603SCYCF" TargetMode="External"/><Relationship Id="rId37" Type="http://schemas.openxmlformats.org/officeDocument/2006/relationships/hyperlink" Target="consultantplus://offline/ref=4F6B983B7DAB52A6CF4C25E79425F88F9F0888F9FB5D638769BC60R3YAF" TargetMode="External"/><Relationship Id="rId79" Type="http://schemas.openxmlformats.org/officeDocument/2006/relationships/hyperlink" Target="consultantplus://offline/ref=4F6B983B7DAB52A6CF4C33E09325F88F9A0F8AF9F000698F30B0623DR5YDF" TargetMode="External"/><Relationship Id="rId102" Type="http://schemas.openxmlformats.org/officeDocument/2006/relationships/hyperlink" Target="consultantplus://offline/ref=4F6B983B7DAB52A6CF4C33EB9625F88F9E0F8DFFF80C348538E96E3F5AR9Y9F" TargetMode="External"/><Relationship Id="rId144" Type="http://schemas.openxmlformats.org/officeDocument/2006/relationships/hyperlink" Target="consultantplus://offline/ref=4F6B983B7DAB52A6CF4C3AF29125F88F9A098CFEF502348538E96E3F5AR9Y9F" TargetMode="External"/><Relationship Id="rId547" Type="http://schemas.openxmlformats.org/officeDocument/2006/relationships/hyperlink" Target="consultantplus://offline/ref=B1CE4EEC343D154895AE8829C0DF357C6718013F0FF14101972FS2Y4F" TargetMode="External"/><Relationship Id="rId589" Type="http://schemas.openxmlformats.org/officeDocument/2006/relationships/hyperlink" Target="consultantplus://offline/ref=B1CE4EEC343D154895AE8829C0DF357C6415023550A64350C22121C4S0Y4F" TargetMode="External"/><Relationship Id="rId754" Type="http://schemas.openxmlformats.org/officeDocument/2006/relationships/hyperlink" Target="consultantplus://offline/ref=B1CE4EEC343D154895AE8829C0DF357C6118003752FB49589B2D23SCY3F" TargetMode="External"/><Relationship Id="rId90" Type="http://schemas.openxmlformats.org/officeDocument/2006/relationships/hyperlink" Target="consultantplus://offline/ref=4F6B983B7DAB52A6CF4C3AF29125F88F9A0A86FBF203348538E96E3F5A9918BBB35331113096275BR3Y5F" TargetMode="External"/><Relationship Id="rId186" Type="http://schemas.openxmlformats.org/officeDocument/2006/relationships/hyperlink" Target="consultantplus://offline/ref=B1CE4EEC343D154895AE8829C0DF357C6017033652FB49589B2D23SCY3F" TargetMode="External"/><Relationship Id="rId351" Type="http://schemas.openxmlformats.org/officeDocument/2006/relationships/hyperlink" Target="consultantplus://offline/ref=B1CE4EEC343D154895AE8829C0DF357C6411043551A64350C22121C4S0Y4F" TargetMode="External"/><Relationship Id="rId393" Type="http://schemas.openxmlformats.org/officeDocument/2006/relationships/hyperlink" Target="consultantplus://offline/ref=B1CE4EEC343D154895AE8829C0DF357C67130C6205F9180D95S2Y8F" TargetMode="External"/><Relationship Id="rId407" Type="http://schemas.openxmlformats.org/officeDocument/2006/relationships/hyperlink" Target="consultantplus://offline/ref=B1CE4EEC343D154895AE8829C0DF357C63170F3F0FF14101972FS2Y4F" TargetMode="External"/><Relationship Id="rId449" Type="http://schemas.openxmlformats.org/officeDocument/2006/relationships/hyperlink" Target="consultantplus://offline/ref=B1CE4EEC343D154895AE973CC5DF357C641500345DA91E5ACA782DC603SCYCF" TargetMode="External"/><Relationship Id="rId614" Type="http://schemas.openxmlformats.org/officeDocument/2006/relationships/hyperlink" Target="consultantplus://offline/ref=B1CE4EEC343D154895AE8829C0DF357C6316023252FB49589B2D23SCY3F" TargetMode="External"/><Relationship Id="rId656" Type="http://schemas.openxmlformats.org/officeDocument/2006/relationships/hyperlink" Target="consultantplus://offline/ref=B1CE4EEC343D154895AE973CC5DF357C62160E335FA64350C22121C404C3D950B46B3DAE1061A5SBYEF" TargetMode="External"/><Relationship Id="rId211" Type="http://schemas.openxmlformats.org/officeDocument/2006/relationships/hyperlink" Target="consultantplus://offline/ref=B1CE4EEC343D154895AE973CC5DF357C641604315DAE1E5ACA782DC603CC8647B32231AF1061A2B6SAYDF" TargetMode="External"/><Relationship Id="rId253" Type="http://schemas.openxmlformats.org/officeDocument/2006/relationships/hyperlink" Target="consultantplus://offline/ref=B1CE4EEC343D154895AE8829C0DF357C60130F3452FB49589B2D23SCY3F" TargetMode="External"/><Relationship Id="rId295" Type="http://schemas.openxmlformats.org/officeDocument/2006/relationships/hyperlink" Target="consultantplus://offline/ref=B1CE4EEC343D154895AE973CC5DF357C6416023C51A81E5ACA782DC603SCYCF" TargetMode="External"/><Relationship Id="rId309" Type="http://schemas.openxmlformats.org/officeDocument/2006/relationships/hyperlink" Target="consultantplus://offline/ref=B1CE4EEC343D154895AE973CC5DF357C641400365FAF1E5ACA782DC603SCYCF" TargetMode="External"/><Relationship Id="rId460" Type="http://schemas.openxmlformats.org/officeDocument/2006/relationships/hyperlink" Target="consultantplus://offline/ref=B1CE4EEC343D154895AE973CC5DF357C6411003050A91E5ACA782DC603SCYCF" TargetMode="External"/><Relationship Id="rId516" Type="http://schemas.openxmlformats.org/officeDocument/2006/relationships/hyperlink" Target="consultantplus://offline/ref=B1CE4EEC343D154895AE9E2EC7DF357C6418033D50A64350C22121C4S0Y4F" TargetMode="External"/><Relationship Id="rId698" Type="http://schemas.openxmlformats.org/officeDocument/2006/relationships/hyperlink" Target="consultantplus://offline/ref=B1CE4EEC343D154895AE973CC5DF357C62190F3C51A64350C22121C404C3D950B46B3DAE1061A5SBYBF" TargetMode="External"/><Relationship Id="rId48" Type="http://schemas.openxmlformats.org/officeDocument/2006/relationships/hyperlink" Target="consultantplus://offline/ref=4F6B983B7DAB52A6CF4C3AF29125F88F9A0F87FDF30D348538E96E3F5A9918BBB353311130962058R3YFF" TargetMode="External"/><Relationship Id="rId113" Type="http://schemas.openxmlformats.org/officeDocument/2006/relationships/hyperlink" Target="consultantplus://offline/ref=4F6B983B7DAB52A6CF4C3AF29125F88F9F0D8DF9F800698F30B0623DR5YDF" TargetMode="External"/><Relationship Id="rId320" Type="http://schemas.openxmlformats.org/officeDocument/2006/relationships/hyperlink" Target="consultantplus://offline/ref=B1CE4EEC343D154895AE973CC5DF357C661100355CA64350C22121C404C3D950B46B3DAE1061A5SBYCF" TargetMode="External"/><Relationship Id="rId558" Type="http://schemas.openxmlformats.org/officeDocument/2006/relationships/hyperlink" Target="consultantplus://offline/ref=B1CE4EEC343D154895AE8829C0DF357C6114023F0FF14101972FS2Y4F" TargetMode="External"/><Relationship Id="rId723" Type="http://schemas.openxmlformats.org/officeDocument/2006/relationships/hyperlink" Target="consultantplus://offline/ref=B1CE4EEC343D154895AE8829C0DF357C6318023652FB49589B2D23SCY3F" TargetMode="External"/><Relationship Id="rId765" Type="http://schemas.openxmlformats.org/officeDocument/2006/relationships/image" Target="media/image13.wmf"/><Relationship Id="rId155" Type="http://schemas.openxmlformats.org/officeDocument/2006/relationships/hyperlink" Target="consultantplus://offline/ref=4F6B983B7DAB52A6CF4C25E79425F88F9A0C8AF9FB5D638769BC60R3YAF" TargetMode="External"/><Relationship Id="rId197" Type="http://schemas.openxmlformats.org/officeDocument/2006/relationships/hyperlink" Target="consultantplus://offline/ref=B1CE4EEC343D154895AE8829C0DF357C60120F3752FB49589B2D23SCY3F" TargetMode="External"/><Relationship Id="rId362" Type="http://schemas.openxmlformats.org/officeDocument/2006/relationships/hyperlink" Target="consultantplus://offline/ref=B1CE4EEC343D154895AE973CC5DF357C6413043750A81E5ACA782DC603SCYCF" TargetMode="External"/><Relationship Id="rId418" Type="http://schemas.openxmlformats.org/officeDocument/2006/relationships/hyperlink" Target="consultantplus://offline/ref=B1CE4EEC343D154895AE973CC5DF357C64100F3659AE1E5ACA782DC603SCYCF" TargetMode="External"/><Relationship Id="rId625" Type="http://schemas.openxmlformats.org/officeDocument/2006/relationships/hyperlink" Target="consultantplus://offline/ref=B1CE4EEC343D154895AE8829C0DF357C6417073352FB49589B2D23SCY3F" TargetMode="External"/><Relationship Id="rId222" Type="http://schemas.openxmlformats.org/officeDocument/2006/relationships/hyperlink" Target="consultantplus://offline/ref=B1CE4EEC343D154895AE8829C0DF357C6718013F0FF14101972FS2Y4F" TargetMode="External"/><Relationship Id="rId264" Type="http://schemas.openxmlformats.org/officeDocument/2006/relationships/hyperlink" Target="consultantplus://offline/ref=B1CE4EEC343D154895AE9E25C2DF357C66110F3D5DAE1E5ACA782DC603CC8647B32231AF1061A4BFSAY3F" TargetMode="External"/><Relationship Id="rId471" Type="http://schemas.openxmlformats.org/officeDocument/2006/relationships/hyperlink" Target="consultantplus://offline/ref=B1CE4EEC343D154895AE973CC5DF357C6415013C51A91E5ACA782DC603SCYCF" TargetMode="External"/><Relationship Id="rId667" Type="http://schemas.openxmlformats.org/officeDocument/2006/relationships/hyperlink" Target="consultantplus://offline/ref=B1CE4EEC343D154895AE973CC5DF357C611202315FA64350C22121C404C3D950B46B3DAE1061A5SBYDF" TargetMode="External"/><Relationship Id="rId17" Type="http://schemas.openxmlformats.org/officeDocument/2006/relationships/hyperlink" Target="consultantplus://offline/ref=4F6B983B7DAB52A6CF4C25E79425F88F9A0C87FCF900698F30B0623DR5YDF" TargetMode="External"/><Relationship Id="rId59" Type="http://schemas.openxmlformats.org/officeDocument/2006/relationships/hyperlink" Target="consultantplus://offline/ref=4F6B983B7DAB52A6CF4C25E79425F88F9E0B88FBFB5D638769BC60R3YAF" TargetMode="External"/><Relationship Id="rId124" Type="http://schemas.openxmlformats.org/officeDocument/2006/relationships/hyperlink" Target="consultantplus://offline/ref=4F6B983B7DAB52A6CF4C3AF29125F88F980D89FDF200698F30B0623D5D9647ACB41A3D10309621R5Y8F" TargetMode="External"/><Relationship Id="rId527" Type="http://schemas.openxmlformats.org/officeDocument/2006/relationships/hyperlink" Target="consultantplus://offline/ref=B1CE4EEC343D154895AE8829C0DF357C6018043452FB49589B2D23SCY3F" TargetMode="External"/><Relationship Id="rId569" Type="http://schemas.openxmlformats.org/officeDocument/2006/relationships/hyperlink" Target="consultantplus://offline/ref=B1CE4EEC343D154895AE8829C0DF357C6718063552FB49589B2D23SCY3F" TargetMode="External"/><Relationship Id="rId734" Type="http://schemas.openxmlformats.org/officeDocument/2006/relationships/hyperlink" Target="consultantplus://offline/ref=B1CE4EEC343D154895AE8829C0DF357C641606365DA64350C22121C4S0Y4F" TargetMode="External"/><Relationship Id="rId70" Type="http://schemas.openxmlformats.org/officeDocument/2006/relationships/hyperlink" Target="consultantplus://offline/ref=4F6B983B7DAB52A6CF4C25E79425F88F9A0C87FCF900698F30B0623D5D9647ACB41A3D10309529R5YCF" TargetMode="External"/><Relationship Id="rId166" Type="http://schemas.openxmlformats.org/officeDocument/2006/relationships/hyperlink" Target="consultantplus://offline/ref=B1CE4EEC343D154895AE973CC5DF357C641604315DAE1E5ACA782DC603CC8647B32231AF1061A4BESAY8F" TargetMode="External"/><Relationship Id="rId331" Type="http://schemas.openxmlformats.org/officeDocument/2006/relationships/hyperlink" Target="consultantplus://offline/ref=B1CE4EEC343D154895AE973CC5DF357C631906335AA64350C22121C404C3D950B46B3DAE1061A5SBY9F" TargetMode="External"/><Relationship Id="rId373" Type="http://schemas.openxmlformats.org/officeDocument/2006/relationships/hyperlink" Target="consultantplus://offline/ref=B1CE4EEC343D154895AE8829C0DF357C6411073652FB49589B2D23SCY3F" TargetMode="External"/><Relationship Id="rId429" Type="http://schemas.openxmlformats.org/officeDocument/2006/relationships/hyperlink" Target="consultantplus://offline/ref=B1CE4EEC343D154895AE8829C0DF357C6412013251A64350C22121C404C3D950B46B3DAE1063A4SBYCF" TargetMode="External"/><Relationship Id="rId580" Type="http://schemas.openxmlformats.org/officeDocument/2006/relationships/hyperlink" Target="consultantplus://offline/ref=B1CE4EEC343D154895AE8829C0DF357C6115033252FB49589B2D23SCY3F" TargetMode="External"/><Relationship Id="rId636" Type="http://schemas.openxmlformats.org/officeDocument/2006/relationships/hyperlink" Target="consultantplus://offline/ref=B1CE4EEC343D154895AE973CC5DF357C6410073759A91E5ACA782DC603CC8647B32231AF1061A4BESAYDF" TargetMode="External"/><Relationship Id="rId1" Type="http://schemas.openxmlformats.org/officeDocument/2006/relationships/numbering" Target="numbering.xml"/><Relationship Id="rId233" Type="http://schemas.openxmlformats.org/officeDocument/2006/relationships/hyperlink" Target="consultantplus://offline/ref=B1CE4EEC343D154895AE8829C0DF357C6118013552FB49589B2D23SCY3F" TargetMode="External"/><Relationship Id="rId440" Type="http://schemas.openxmlformats.org/officeDocument/2006/relationships/hyperlink" Target="consultantplus://offline/ref=B1CE4EEC343D154895AE8829C0DF357C6212063F0FF14101972FS2Y4F" TargetMode="External"/><Relationship Id="rId678" Type="http://schemas.openxmlformats.org/officeDocument/2006/relationships/hyperlink" Target="consultantplus://offline/ref=B1CE4EEC343D154895AE973CC5DF357C661201325BA64350C22121C404C3D950B46B3DAE1061A5SBYCF" TargetMode="External"/><Relationship Id="rId28" Type="http://schemas.openxmlformats.org/officeDocument/2006/relationships/hyperlink" Target="consultantplus://offline/ref=4F6B983B7DAB52A6CF4C25E79425F88F9A0C87FCF900698F30B0623DR5YDF" TargetMode="External"/><Relationship Id="rId275" Type="http://schemas.openxmlformats.org/officeDocument/2006/relationships/hyperlink" Target="consultantplus://offline/ref=B1CE4EEC343D154895AE9E25C2DF357C6716053151A91E5ACA782DC603SCYCF" TargetMode="External"/><Relationship Id="rId300" Type="http://schemas.openxmlformats.org/officeDocument/2006/relationships/hyperlink" Target="consultantplus://offline/ref=B1CE4EEC343D154895AE973CC5DF357C6417063650AE1E5ACA782DC603SCYCF" TargetMode="External"/><Relationship Id="rId482" Type="http://schemas.openxmlformats.org/officeDocument/2006/relationships/hyperlink" Target="consultantplus://offline/ref=B1CE4EEC343D154895AE973CC5DF357C6412063C5AA91E5ACA782DC603SCYCF" TargetMode="External"/><Relationship Id="rId538" Type="http://schemas.openxmlformats.org/officeDocument/2006/relationships/hyperlink" Target="consultantplus://offline/ref=B1CE4EEC343D154895AE8829C0DF357C6413023652FB49589B2D23SCY3F" TargetMode="External"/><Relationship Id="rId703" Type="http://schemas.openxmlformats.org/officeDocument/2006/relationships/hyperlink" Target="consultantplus://offline/ref=B1CE4EEC343D154895AE973CC5DF357C621502335CA64350C22121C404C3D950B46B3DAE1061A5SBY9F" TargetMode="External"/><Relationship Id="rId745" Type="http://schemas.openxmlformats.org/officeDocument/2006/relationships/hyperlink" Target="consultantplus://offline/ref=B1CE4EEC343D154895AE973CC5DF357C6C120F3451A64350C22121C4S0Y4F" TargetMode="External"/><Relationship Id="rId81" Type="http://schemas.openxmlformats.org/officeDocument/2006/relationships/hyperlink" Target="consultantplus://offline/ref=4F6B983B7DAB52A6CF4C3AF29125F88F9A0986F3F00D348538E96E3F5A9918BBB353311130962351R3YCF" TargetMode="External"/><Relationship Id="rId135" Type="http://schemas.openxmlformats.org/officeDocument/2006/relationships/hyperlink" Target="consultantplus://offline/ref=4F6B983B7DAB52A6CF4C3AF29125F88F9A0F8BFBF70A348538E96E3F5A9918BBB353311130962058R3Y9F" TargetMode="External"/><Relationship Id="rId177" Type="http://schemas.openxmlformats.org/officeDocument/2006/relationships/hyperlink" Target="consultantplus://offline/ref=B1CE4EEC343D154895AE8829C0DF357C60130F3452FB49589B2D23SCY3F" TargetMode="External"/><Relationship Id="rId342" Type="http://schemas.openxmlformats.org/officeDocument/2006/relationships/hyperlink" Target="consultantplus://offline/ref=B1CE4EEC343D154895AE973CC5DF357C62140E3459A64350C22121C404C3D950B46B3DAE1066ACSBY9F" TargetMode="External"/><Relationship Id="rId384" Type="http://schemas.openxmlformats.org/officeDocument/2006/relationships/hyperlink" Target="consultantplus://offline/ref=B1CE4EEC343D154895AE8829C0DF357C6110003652FB49589B2D23SCY3F" TargetMode="External"/><Relationship Id="rId591" Type="http://schemas.openxmlformats.org/officeDocument/2006/relationships/hyperlink" Target="consultantplus://offline/ref=B1CE4EEC343D154895AE8829C0DF357C641303325FA64350C22121C4S0Y4F" TargetMode="External"/><Relationship Id="rId605" Type="http://schemas.openxmlformats.org/officeDocument/2006/relationships/hyperlink" Target="consultantplus://offline/ref=B1CE4EEC343D154895AE8829C0DF357C6610043552FB49589B2D23SCY3F" TargetMode="External"/><Relationship Id="rId202" Type="http://schemas.openxmlformats.org/officeDocument/2006/relationships/hyperlink" Target="consultantplus://offline/ref=B1CE4EEC343D154895AE8829C0DF357C6413023652FB49589B2D23SCY3F" TargetMode="External"/><Relationship Id="rId244" Type="http://schemas.openxmlformats.org/officeDocument/2006/relationships/hyperlink" Target="consultantplus://offline/ref=B1CE4EEC343D154895AE8829C0DF357C6717063752FB49589B2D23SCY3F" TargetMode="External"/><Relationship Id="rId647" Type="http://schemas.openxmlformats.org/officeDocument/2006/relationships/hyperlink" Target="consultantplus://offline/ref=B1CE4EEC343D154895AE973CC5DF357C6411073D5DA51E5ACA782DC603CC8647B32231AF1061A4BESAYAF" TargetMode="External"/><Relationship Id="rId689" Type="http://schemas.openxmlformats.org/officeDocument/2006/relationships/hyperlink" Target="consultantplus://offline/ref=B1CE4EEC343D154895AE973CC5DF357C621200355AA64350C22121C404C3D950B46B3DAE1061A5SBY9F" TargetMode="External"/><Relationship Id="rId39" Type="http://schemas.openxmlformats.org/officeDocument/2006/relationships/hyperlink" Target="consultantplus://offline/ref=4F6B983B7DAB52A6CF4C25E79425F88F9A0C87FCF900698F30B0623DR5YDF" TargetMode="External"/><Relationship Id="rId286" Type="http://schemas.openxmlformats.org/officeDocument/2006/relationships/hyperlink" Target="consultantplus://offline/ref=B1CE4EEC343D154895AE973CC5DF357C64150E345BA51E5ACA782DC603SCYCF" TargetMode="External"/><Relationship Id="rId451" Type="http://schemas.openxmlformats.org/officeDocument/2006/relationships/hyperlink" Target="consultantplus://offline/ref=B1CE4EEC343D154895AE973CC5DF357C64160E3C58AC1E5ACA782DC603SCYCF" TargetMode="External"/><Relationship Id="rId493" Type="http://schemas.openxmlformats.org/officeDocument/2006/relationships/hyperlink" Target="consultantplus://offline/ref=B1CE4EEC343D154895AE973CC5DF357C64150E3559AB1E5ACA782DC603SCYCF" TargetMode="External"/><Relationship Id="rId507" Type="http://schemas.openxmlformats.org/officeDocument/2006/relationships/hyperlink" Target="consultantplus://offline/ref=B1CE4EEC343D154895AE9E25C2DF357C66160F3C58A81E5ACA782DC603SCYCF" TargetMode="External"/><Relationship Id="rId549" Type="http://schemas.openxmlformats.org/officeDocument/2006/relationships/hyperlink" Target="consultantplus://offline/ref=B1CE4EEC343D154895AE8829C0DF357C6115073552FB49589B2D23SCY3F" TargetMode="External"/><Relationship Id="rId714" Type="http://schemas.openxmlformats.org/officeDocument/2006/relationships/hyperlink" Target="consultantplus://offline/ref=B1CE4EEC343D154895AE973CC5DF357C621404365BA64350C22121C4S0Y4F" TargetMode="External"/><Relationship Id="rId756" Type="http://schemas.openxmlformats.org/officeDocument/2006/relationships/hyperlink" Target="consultantplus://offline/ref=B1CE4EEC343D154895AE8829C0DF357C6118023052FB49589B2D23SCY3F" TargetMode="External"/><Relationship Id="rId50" Type="http://schemas.openxmlformats.org/officeDocument/2006/relationships/hyperlink" Target="consultantplus://offline/ref=4F6B983B7DAB52A6CF4C3AF29125F88F9A0989FAF40D348538E96E3F5AR9Y9F" TargetMode="External"/><Relationship Id="rId104" Type="http://schemas.openxmlformats.org/officeDocument/2006/relationships/hyperlink" Target="consultantplus://offline/ref=4F6B983B7DAB52A6CF4C3AF29125F88F9A098CFEF408348538E96E3F5A9918BBB353311130962058R3YEF" TargetMode="External"/><Relationship Id="rId146" Type="http://schemas.openxmlformats.org/officeDocument/2006/relationships/hyperlink" Target="consultantplus://offline/ref=4F6B983B7DAB52A6CF4C3AF29125F88F9A0986F3F00D348538E96E3F5AR9Y9F" TargetMode="External"/><Relationship Id="rId188" Type="http://schemas.openxmlformats.org/officeDocument/2006/relationships/hyperlink" Target="consultantplus://offline/ref=B1CE4EEC343D154895AE973CC5DF357C641203365AAE1E5ACA782DC603CC8647B32231AF1061A4BFSAY2F" TargetMode="External"/><Relationship Id="rId311" Type="http://schemas.openxmlformats.org/officeDocument/2006/relationships/hyperlink" Target="consultantplus://offline/ref=B1CE4EEC343D154895AE973CC5DF357C641502355FAC1E5ACA782DC603CC8647B32231AF1061A4BCSAY9F" TargetMode="External"/><Relationship Id="rId353" Type="http://schemas.openxmlformats.org/officeDocument/2006/relationships/hyperlink" Target="consultantplus://offline/ref=D628A067BB102D30FFFA10C383BA293D1C1E07E6D840C3C6ED1EC5A1AF3A86432B713168F70875B7h3ICH" TargetMode="External"/><Relationship Id="rId395" Type="http://schemas.openxmlformats.org/officeDocument/2006/relationships/hyperlink" Target="consultantplus://offline/ref=B1CE4EEC343D154895AE8829C0DF357C641605365DA64350C22121C4S0Y4F" TargetMode="External"/><Relationship Id="rId409" Type="http://schemas.openxmlformats.org/officeDocument/2006/relationships/hyperlink" Target="consultantplus://offline/ref=B1CE4EEC343D154895AE8829C0DF357C67130C6205F9180D95282B93438C8012F06639A7S1Y2F" TargetMode="External"/><Relationship Id="rId560" Type="http://schemas.openxmlformats.org/officeDocument/2006/relationships/hyperlink" Target="consultantplus://offline/ref=B1CE4EEC343D154895AE8829C0DF357C6010053352FB49589B2D23SCY3F" TargetMode="External"/><Relationship Id="rId92" Type="http://schemas.openxmlformats.org/officeDocument/2006/relationships/hyperlink" Target="consultantplus://offline/ref=4F6B983B7DAB52A6CF4C25E79425F88F9E0B88FBFB5D638769BC60R3YAF" TargetMode="External"/><Relationship Id="rId213" Type="http://schemas.openxmlformats.org/officeDocument/2006/relationships/hyperlink" Target="consultantplus://offline/ref=B1CE4EEC343D154895AE973CC5DF357C641604315DAE1E5ACA782DC603CC8647B32231AF1061A4BESAY8F" TargetMode="External"/><Relationship Id="rId420" Type="http://schemas.openxmlformats.org/officeDocument/2006/relationships/hyperlink" Target="consultantplus://offline/ref=B1CE4EEC343D154895AE973CC5DF357C641603315AAA1E5ACA782DC603SCYCF" TargetMode="External"/><Relationship Id="rId616" Type="http://schemas.openxmlformats.org/officeDocument/2006/relationships/hyperlink" Target="consultantplus://offline/ref=B1CE4EEC343D154895AE8829C0DF357C6712013F0FF14101972FS2Y4F" TargetMode="External"/><Relationship Id="rId658" Type="http://schemas.openxmlformats.org/officeDocument/2006/relationships/hyperlink" Target="consultantplus://offline/ref=B1CE4EEC343D154895AE973CC5DF357C641002335FAA1E5ACA782DC603CC8647B32231AF1061A4BESAY8F" TargetMode="External"/><Relationship Id="rId255" Type="http://schemas.openxmlformats.org/officeDocument/2006/relationships/hyperlink" Target="consultantplus://offline/ref=B1CE4EEC343D154895AE973CC5DF357C64150E345BA51E5ACA782DC603SCYCF" TargetMode="External"/><Relationship Id="rId297" Type="http://schemas.openxmlformats.org/officeDocument/2006/relationships/hyperlink" Target="consultantplus://offline/ref=B1CE4EEC343D154895AE973CC5DF357C6415073459AD1E5ACA782DC603SCYCF" TargetMode="External"/><Relationship Id="rId462" Type="http://schemas.openxmlformats.org/officeDocument/2006/relationships/hyperlink" Target="consultantplus://offline/ref=B1CE4EEC343D154895AE973CC5DF357C641403335BAC1E5ACA782DC603SCYCF" TargetMode="External"/><Relationship Id="rId518" Type="http://schemas.openxmlformats.org/officeDocument/2006/relationships/hyperlink" Target="consultantplus://offline/ref=B1CE4EEC343D154895AE8829C0DF357C641606325BA64350C22121C4S0Y4F" TargetMode="External"/><Relationship Id="rId725" Type="http://schemas.openxmlformats.org/officeDocument/2006/relationships/hyperlink" Target="consultantplus://offline/ref=B1CE4EEC343D154895AE8829C0DF357C6410063150A64350C22121C4S0Y4F" TargetMode="External"/><Relationship Id="rId115" Type="http://schemas.openxmlformats.org/officeDocument/2006/relationships/hyperlink" Target="consultantplus://offline/ref=4F6B983B7DAB52A6CF4C33EB9625F88F980E88FCF60E348538E96E3F5AR9Y9F" TargetMode="External"/><Relationship Id="rId157" Type="http://schemas.openxmlformats.org/officeDocument/2006/relationships/hyperlink" Target="consultantplus://offline/ref=4F6B983B7DAB52A6CF4C25E79425F88F920E8CF0A6576BDE65BE67350DDE57E2F1173C1132R9Y5F" TargetMode="External"/><Relationship Id="rId322" Type="http://schemas.openxmlformats.org/officeDocument/2006/relationships/hyperlink" Target="consultantplus://offline/ref=B1CE4EEC343D154895AE973CC5DF357C64150F3D50AF1E5ACA782DC603CC8647B32231AF1061A4BESAYDF" TargetMode="External"/><Relationship Id="rId364" Type="http://schemas.openxmlformats.org/officeDocument/2006/relationships/hyperlink" Target="consultantplus://offline/ref=B1CE4EEC343D154895AE973CC5DF357C64140F325FA41E5ACA782DC603SCYCF" TargetMode="External"/><Relationship Id="rId767" Type="http://schemas.openxmlformats.org/officeDocument/2006/relationships/hyperlink" Target="consultantplus://offline/ref=B1CE4EEC343D154895AE8829C0DF357C6C11033F0FF14101972FS2Y4F" TargetMode="External"/><Relationship Id="rId61" Type="http://schemas.openxmlformats.org/officeDocument/2006/relationships/hyperlink" Target="consultantplus://offline/ref=4F6B983B7DAB52A6CF4C3AF29125F88F9A098CFEF408348538E96E3F5A9918BBB353311130962058R3YEF" TargetMode="External"/><Relationship Id="rId199" Type="http://schemas.openxmlformats.org/officeDocument/2006/relationships/hyperlink" Target="consultantplus://offline/ref=B1CE4EEC343D154895AE973CC5DF357C64150E345BA51E5ACA782DC603SCYCF" TargetMode="External"/><Relationship Id="rId571" Type="http://schemas.openxmlformats.org/officeDocument/2006/relationships/hyperlink" Target="consultantplus://offline/ref=B1CE4EEC343D154895AE8829C0DF357C6411043352FB49589B2D23SCY3F" TargetMode="External"/><Relationship Id="rId627" Type="http://schemas.openxmlformats.org/officeDocument/2006/relationships/hyperlink" Target="consultantplus://offline/ref=B1CE4EEC343D154895AE8829C0DF357C6017033652FB49589B2D23SCY3F" TargetMode="External"/><Relationship Id="rId669" Type="http://schemas.openxmlformats.org/officeDocument/2006/relationships/hyperlink" Target="consultantplus://offline/ref=B1CE4EEC343D154895AE973CC5DF357C6410053658A91E5ACA782DC603SCYCF" TargetMode="External"/><Relationship Id="rId19" Type="http://schemas.openxmlformats.org/officeDocument/2006/relationships/image" Target="media/image2.wmf"/><Relationship Id="rId224" Type="http://schemas.openxmlformats.org/officeDocument/2006/relationships/hyperlink" Target="consultantplus://offline/ref=B1CE4EEC343D154895AE8829C0DF357C6414003D52FB49589B2D23SCY3F" TargetMode="External"/><Relationship Id="rId266" Type="http://schemas.openxmlformats.org/officeDocument/2006/relationships/hyperlink" Target="consultantplus://offline/ref=B1CE4EEC343D154895AE973CC5DF357C6C1204355AA64350C22121C4S0Y4F" TargetMode="External"/><Relationship Id="rId431" Type="http://schemas.openxmlformats.org/officeDocument/2006/relationships/hyperlink" Target="consultantplus://offline/ref=B1CE4EEC343D154895AE8829C0DF357C6412013251A64350C22121C4S0Y4F" TargetMode="External"/><Relationship Id="rId473" Type="http://schemas.openxmlformats.org/officeDocument/2006/relationships/hyperlink" Target="consultantplus://offline/ref=B1CE4EEC343D154895AE973CC5DF357C6415073459AD1E5ACA782DC603SCYCF" TargetMode="External"/><Relationship Id="rId529" Type="http://schemas.openxmlformats.org/officeDocument/2006/relationships/hyperlink" Target="consultantplus://offline/ref=B1CE4EEC343D154895AE9E25C2DF357C6012003D5EAC1E5ACA782DC603SCYCF" TargetMode="External"/><Relationship Id="rId680" Type="http://schemas.openxmlformats.org/officeDocument/2006/relationships/hyperlink" Target="consultantplus://offline/ref=B1CE4EEC343D154895AE973CC5DF357C6410053251AA1E5ACA782DC603CC8647B32231AF1061A4BESAYFF" TargetMode="External"/><Relationship Id="rId736" Type="http://schemas.openxmlformats.org/officeDocument/2006/relationships/hyperlink" Target="consultantplus://offline/ref=B1CE4EEC343D154895AE973CC5DF357C64120E3259A51E5ACA782DC603SCYCF" TargetMode="External"/><Relationship Id="rId30" Type="http://schemas.openxmlformats.org/officeDocument/2006/relationships/hyperlink" Target="consultantplus://offline/ref=4F6B983B7DAB52A6CF4C3AF29125F88F9A0A86FBF203348538E96E3F5AR9Y9F" TargetMode="External"/><Relationship Id="rId126" Type="http://schemas.openxmlformats.org/officeDocument/2006/relationships/hyperlink" Target="consultantplus://offline/ref=4F6B983B7DAB52A6CF4C33EB9625F88F9F0D8AF8F80D348538E96E3F5A9918BBB353311130962058R3YEF" TargetMode="External"/><Relationship Id="rId168" Type="http://schemas.openxmlformats.org/officeDocument/2006/relationships/hyperlink" Target="consultantplus://offline/ref=B1CE4EEC343D154895AE8829C0DF357C6612073F0FF14101972FS2Y4F" TargetMode="External"/><Relationship Id="rId333" Type="http://schemas.openxmlformats.org/officeDocument/2006/relationships/hyperlink" Target="consultantplus://offline/ref=B1CE4EEC343D154895AE8829C0DF357C6413003450A64350C22121C4S0Y4F" TargetMode="External"/><Relationship Id="rId540" Type="http://schemas.openxmlformats.org/officeDocument/2006/relationships/hyperlink" Target="consultantplus://offline/ref=B1CE4EEC343D154895AE8829C0DF357C6717063652FB49589B2D23SCY3F" TargetMode="External"/><Relationship Id="rId72" Type="http://schemas.openxmlformats.org/officeDocument/2006/relationships/hyperlink" Target="consultantplus://offline/ref=4F6B983B7DAB52A6CF4C25E79425F88F9A0C87FCF900698F30B0623D5D9647ACB41A3D10309529R5Y0F" TargetMode="External"/><Relationship Id="rId375" Type="http://schemas.openxmlformats.org/officeDocument/2006/relationships/hyperlink" Target="consultantplus://offline/ref=B1CE4EEC343D154895AE973CC5DF357C64160E3C58AC1E5ACA782DC603SCYCF" TargetMode="External"/><Relationship Id="rId582" Type="http://schemas.openxmlformats.org/officeDocument/2006/relationships/hyperlink" Target="consultantplus://offline/ref=B1CE4EEC343D154895AE8829C0DF357C641504315BA64350C22121C4S0Y4F" TargetMode="External"/><Relationship Id="rId638" Type="http://schemas.openxmlformats.org/officeDocument/2006/relationships/hyperlink" Target="consultantplus://offline/ref=B1CE4EEC343D154895AE973CC5DF357C6111073C5BA64350C22121C404C3D950B46B3DAE1061A5SBY8F" TargetMode="External"/><Relationship Id="rId3" Type="http://schemas.microsoft.com/office/2007/relationships/stylesWithEffects" Target="stylesWithEffects.xml"/><Relationship Id="rId235" Type="http://schemas.openxmlformats.org/officeDocument/2006/relationships/hyperlink" Target="consultantplus://offline/ref=B1CE4EEC343D154895AE8829C0DF357C63170F3F0FF14101972FS2Y4F" TargetMode="External"/><Relationship Id="rId277" Type="http://schemas.openxmlformats.org/officeDocument/2006/relationships/hyperlink" Target="consultantplus://offline/ref=B1CE4EEC343D154895AE973CC5DF357C621403365CA64350C22121C404C3D950B46B3DAE1060A6SBY6F" TargetMode="External"/><Relationship Id="rId400" Type="http://schemas.openxmlformats.org/officeDocument/2006/relationships/hyperlink" Target="consultantplus://offline/ref=B1CE4EEC343D154895AE8829C0DF357C6115073252FB49589B2D23SCY3F" TargetMode="External"/><Relationship Id="rId442" Type="http://schemas.openxmlformats.org/officeDocument/2006/relationships/hyperlink" Target="consultantplus://offline/ref=B1CE4EEC343D154895AE973CC5DF357C64160E3C59AB1E5ACA782DC603SCYCF" TargetMode="External"/><Relationship Id="rId484" Type="http://schemas.openxmlformats.org/officeDocument/2006/relationships/hyperlink" Target="consultantplus://offline/ref=B1CE4EEC343D154895AE973CC5DF357C64150E345BA51E5ACA782DC603SCYCF" TargetMode="External"/><Relationship Id="rId705" Type="http://schemas.openxmlformats.org/officeDocument/2006/relationships/hyperlink" Target="consultantplus://offline/ref=B1CE4EEC343D154895AE973CC5DF357C6D15063051A64350C22121C404C3D950B46B3DAE1061A5SBY9F" TargetMode="External"/><Relationship Id="rId137" Type="http://schemas.openxmlformats.org/officeDocument/2006/relationships/hyperlink" Target="consultantplus://offline/ref=0CF3DAF9887577D446AB0F6232C7528C444C5ADE14B326F0DE26327BAC93965E13C813D71C5213AB7B415Cz6Z4H" TargetMode="External"/><Relationship Id="rId302" Type="http://schemas.openxmlformats.org/officeDocument/2006/relationships/hyperlink" Target="consultantplus://offline/ref=B1CE4EEC343D154895AE973CC5DF357C641500345DA91E5ACA782DC603SCYCF" TargetMode="External"/><Relationship Id="rId344" Type="http://schemas.openxmlformats.org/officeDocument/2006/relationships/hyperlink" Target="consultantplus://offline/ref=B1CE4EEC343D154895AE973CC5DF357C6411003050A91E5ACA782DC603SCYCF" TargetMode="External"/><Relationship Id="rId691" Type="http://schemas.openxmlformats.org/officeDocument/2006/relationships/hyperlink" Target="consultantplus://offline/ref=B1CE4EEC343D154895AE973CC5DF357C62140E325BA64350C22121C404C3D950B46B3DAE1061A5SBY9F" TargetMode="External"/><Relationship Id="rId747" Type="http://schemas.openxmlformats.org/officeDocument/2006/relationships/hyperlink" Target="consultantplus://offline/ref=B1CE4EEC343D154895AE973CC5DF357C6C120F3451A64350C22121C4S0Y4F" TargetMode="External"/><Relationship Id="rId41" Type="http://schemas.openxmlformats.org/officeDocument/2006/relationships/hyperlink" Target="consultantplus://offline/ref=4F6B983B7DAB52A6CF4C25E79425F88F9F0888FDFB5D638769BC60R3YAF" TargetMode="External"/><Relationship Id="rId83" Type="http://schemas.openxmlformats.org/officeDocument/2006/relationships/hyperlink" Target="consultantplus://offline/ref=4F6B983B7DAB52A6CF4C3AF29125F88F9A0989FAF00F348538E96E3F5AR9Y9F" TargetMode="External"/><Relationship Id="rId179" Type="http://schemas.openxmlformats.org/officeDocument/2006/relationships/hyperlink" Target="consultantplus://offline/ref=B1CE4EEC343D154895AE973CC5DF357C641604315DAE1E5ACA782DC603CC8647B32231AF1061A2B8SAYFF" TargetMode="External"/><Relationship Id="rId386" Type="http://schemas.openxmlformats.org/officeDocument/2006/relationships/hyperlink" Target="consultantplus://offline/ref=B1CE4EEC343D154895AE9E25C2DF357C6716053151A91E5ACA782DC603SCYCF" TargetMode="External"/><Relationship Id="rId551" Type="http://schemas.openxmlformats.org/officeDocument/2006/relationships/hyperlink" Target="consultantplus://offline/ref=B1CE4EEC343D154895AE8829C0DF357C64140C6205F9180D95S2Y8F" TargetMode="External"/><Relationship Id="rId593" Type="http://schemas.openxmlformats.org/officeDocument/2006/relationships/hyperlink" Target="consultantplus://offline/ref=B1CE4EEC343D154895AE8829C0DF357C6211003F0FF14101972FS2Y4F" TargetMode="External"/><Relationship Id="rId607" Type="http://schemas.openxmlformats.org/officeDocument/2006/relationships/hyperlink" Target="consultantplus://offline/ref=B1CE4EEC343D154895AE8829C0DF357C61130F3F0FF14101972FS2Y4F" TargetMode="External"/><Relationship Id="rId649" Type="http://schemas.openxmlformats.org/officeDocument/2006/relationships/hyperlink" Target="consultantplus://offline/ref=B1CE4EEC343D154895AE973CC5DF357C6318003D5EA64350C22121C404C3D950B46B3DAE1061A5SBY9F" TargetMode="External"/><Relationship Id="rId190" Type="http://schemas.openxmlformats.org/officeDocument/2006/relationships/hyperlink" Target="consultantplus://offline/ref=B1CE4EEC343D154895AE8829C0DF357C60120F3752FB49589B2D23SCY3F" TargetMode="External"/><Relationship Id="rId204" Type="http://schemas.openxmlformats.org/officeDocument/2006/relationships/hyperlink" Target="consultantplus://offline/ref=B1CE4EEC343D154895AE8829C0DF357C6718013F0FF14101972FS2Y4F" TargetMode="External"/><Relationship Id="rId246" Type="http://schemas.openxmlformats.org/officeDocument/2006/relationships/hyperlink" Target="consultantplus://offline/ref=B1CE4EEC343D154895AE8829C0DF357C6413023652FB49589B2D23SCY3F" TargetMode="External"/><Relationship Id="rId288" Type="http://schemas.openxmlformats.org/officeDocument/2006/relationships/hyperlink" Target="consultantplus://offline/ref=B1CE4EEC343D154895AE8829C0DF357C6D14063252FB49589B2D23SCY3F" TargetMode="External"/><Relationship Id="rId411" Type="http://schemas.openxmlformats.org/officeDocument/2006/relationships/hyperlink" Target="consultantplus://offline/ref=B1CE4EEC343D154895AE8829C0DF357C67130C6205F9180D95282B93438C8012F0663CA8S1Y2F" TargetMode="External"/><Relationship Id="rId453" Type="http://schemas.openxmlformats.org/officeDocument/2006/relationships/hyperlink" Target="consultantplus://offline/ref=B1CE4EEC343D154895AE973CC5DF357C6417063650AE1E5ACA782DC603SCYCF" TargetMode="External"/><Relationship Id="rId509" Type="http://schemas.openxmlformats.org/officeDocument/2006/relationships/hyperlink" Target="consultantplus://offline/ref=B1CE4EEC343D154895AE9E25C2DF357C661007365FAA1E5ACA782DC603SCYCF" TargetMode="External"/><Relationship Id="rId660" Type="http://schemas.openxmlformats.org/officeDocument/2006/relationships/hyperlink" Target="consultantplus://offline/ref=B1CE4EEC343D154895AE973CC5DF357C6D160F3359A64350C22121C404C3D950B46B3DAE1061A5SBYBF" TargetMode="External"/><Relationship Id="rId106" Type="http://schemas.openxmlformats.org/officeDocument/2006/relationships/hyperlink" Target="consultantplus://offline/ref=4F6B983B7DAB52A6CF4C3AF29125F88F9F0D8FFCF700698F30B0623D5D9647ACB41A3D10309621R5YFF" TargetMode="External"/><Relationship Id="rId313" Type="http://schemas.openxmlformats.org/officeDocument/2006/relationships/hyperlink" Target="consultantplus://offline/ref=B1CE4EEC343D154895AE973CC5DF357C661100355CA64350C22121C404C3D950B46B3DAE1061A5SBYCF" TargetMode="External"/><Relationship Id="rId495" Type="http://schemas.openxmlformats.org/officeDocument/2006/relationships/hyperlink" Target="consultantplus://offline/ref=B1CE4EEC343D154895AE973CC5DF357C6411033050AF1E5ACA782DC603SCYCF" TargetMode="External"/><Relationship Id="rId716" Type="http://schemas.openxmlformats.org/officeDocument/2006/relationships/hyperlink" Target="consultantplus://offline/ref=B1CE4EEC343D154895AE973CC5DF357C64170E325CA64350C22121C4S0Y4F" TargetMode="External"/><Relationship Id="rId758" Type="http://schemas.openxmlformats.org/officeDocument/2006/relationships/hyperlink" Target="consultantplus://offline/ref=B1CE4EEC343D154895AE8829C0DF357C60150F3652FB49589B2D23SCY3F" TargetMode="External"/><Relationship Id="rId10" Type="http://schemas.openxmlformats.org/officeDocument/2006/relationships/hyperlink" Target="consultantplus://offline/ref=4F6B983B7DAB52A6CF4C24FF8749A5809304D1F6F80B3FD36DB635620D9012ECF41C6853749B21593D800BRFYBF" TargetMode="External"/><Relationship Id="rId52" Type="http://schemas.openxmlformats.org/officeDocument/2006/relationships/hyperlink" Target="consultantplus://offline/ref=4F6B983B7DAB52A6CF4C3AF29125F88F9A0F86F2F90F348538E96E3F5AR9Y9F" TargetMode="External"/><Relationship Id="rId94" Type="http://schemas.openxmlformats.org/officeDocument/2006/relationships/hyperlink" Target="consultantplus://offline/ref=4F6B983B7DAB52A6CF4C3AF29125F88F9A0A86FBF203348538E96E3F5A9918BBB35331113094205BR3YAF" TargetMode="External"/><Relationship Id="rId148" Type="http://schemas.openxmlformats.org/officeDocument/2006/relationships/hyperlink" Target="consultantplus://offline/ref=4F6B983B7DAB52A6CF4C25E79425F88F9E0B89FDFB5D638769BC60R3YAF" TargetMode="External"/><Relationship Id="rId355" Type="http://schemas.openxmlformats.org/officeDocument/2006/relationships/hyperlink" Target="consultantplus://offline/ref=B1CE4EEC343D154895AE973CC5DF357C641706365FA51E5ACA782DC603SCYCF" TargetMode="External"/><Relationship Id="rId397" Type="http://schemas.openxmlformats.org/officeDocument/2006/relationships/hyperlink" Target="consultantplus://offline/ref=B1CE4EEC343D154895AE8829C0DF357C6119023652FB49589B2D23SCY3F" TargetMode="External"/><Relationship Id="rId520" Type="http://schemas.openxmlformats.org/officeDocument/2006/relationships/hyperlink" Target="consultantplus://offline/ref=B1CE4EEC343D154895AE8829C0DF357C641605365DA64350C22121C4S0Y4F" TargetMode="External"/><Relationship Id="rId562" Type="http://schemas.openxmlformats.org/officeDocument/2006/relationships/hyperlink" Target="consultantplus://offline/ref=B1CE4EEC343D154895AE8829C0DF357C6210003F0FF14101972FS2Y4F" TargetMode="External"/><Relationship Id="rId618" Type="http://schemas.openxmlformats.org/officeDocument/2006/relationships/hyperlink" Target="consultantplus://offline/ref=B1CE4EEC343D154895AE8829C0DF357C64130F3350A64350C22121C4S0Y4F" TargetMode="External"/><Relationship Id="rId215" Type="http://schemas.openxmlformats.org/officeDocument/2006/relationships/hyperlink" Target="consultantplus://offline/ref=B1CE4EEC343D154895AE8829C0DF357C6718013F0FF14101972FS2Y4F" TargetMode="External"/><Relationship Id="rId257" Type="http://schemas.openxmlformats.org/officeDocument/2006/relationships/hyperlink" Target="consultantplus://offline/ref=B1CE4EEC343D154895AE8829C0DF357C6413023652FB49589B2D23SCY3F" TargetMode="External"/><Relationship Id="rId422" Type="http://schemas.openxmlformats.org/officeDocument/2006/relationships/hyperlink" Target="consultantplus://offline/ref=B1CE4EEC343D154895AE973CC5DF357C64150E345BA51E5ACA782DC603CC8647B32231AF1061A0BFSAY8F" TargetMode="External"/><Relationship Id="rId464" Type="http://schemas.openxmlformats.org/officeDocument/2006/relationships/hyperlink" Target="consultantplus://offline/ref=B1CE4EEC343D154895AE973CC5DF357C64160E3C59AF1E5ACA782DC603SCYCF" TargetMode="External"/><Relationship Id="rId299" Type="http://schemas.openxmlformats.org/officeDocument/2006/relationships/hyperlink" Target="consultantplus://offline/ref=B1CE4EEC343D154895AE973CC5DF357C64140E3C58AA1E5ACA782DC603SCYCF" TargetMode="External"/><Relationship Id="rId727" Type="http://schemas.openxmlformats.org/officeDocument/2006/relationships/hyperlink" Target="consultantplus://offline/ref=B1CE4EEC343D154895AE9E25C2DF357C6612073C51AF1E5ACA782DC603SCYCF" TargetMode="External"/><Relationship Id="rId63" Type="http://schemas.openxmlformats.org/officeDocument/2006/relationships/hyperlink" Target="consultantplus://offline/ref=4F6B983B7DAB52A6CF4C25E79425F88F9A0C87FCF900698F30B0623D5D9647ACB41A3D10309526R5YBF" TargetMode="External"/><Relationship Id="rId159" Type="http://schemas.openxmlformats.org/officeDocument/2006/relationships/hyperlink" Target="consultantplus://offline/ref=4F6B983B7DAB52A6CF4C25E79425F88F920E8CF0A6576BDE65BE67350DDE57E2F1173C1136R9Y2F" TargetMode="External"/><Relationship Id="rId366" Type="http://schemas.openxmlformats.org/officeDocument/2006/relationships/hyperlink" Target="consultantplus://offline/ref=B1CE4EEC343D154895AE973CC5DF357C64140F325FA41E5ACA782DC603SCYCF" TargetMode="External"/><Relationship Id="rId573" Type="http://schemas.openxmlformats.org/officeDocument/2006/relationships/hyperlink" Target="consultantplus://offline/ref=B1CE4EEC343D154895AE8829C0DF357C6417063052FB49589B2D23SCY3F" TargetMode="External"/><Relationship Id="rId226" Type="http://schemas.openxmlformats.org/officeDocument/2006/relationships/hyperlink" Target="consultantplus://offline/ref=B1CE4EEC343D154895AE8829C0DF357C6613073F0FF14101972FS2Y4F" TargetMode="External"/><Relationship Id="rId433" Type="http://schemas.openxmlformats.org/officeDocument/2006/relationships/hyperlink" Target="consultantplus://offline/ref=B1CE4EEC343D154895AE8829C0DF357C6411063352FB49589B2D23SCY3F" TargetMode="External"/><Relationship Id="rId640" Type="http://schemas.openxmlformats.org/officeDocument/2006/relationships/hyperlink" Target="consultantplus://offline/ref=B1CE4EEC343D154895AE973CC5DF357C641106365CAC1E5ACA782DC603CC8647B32231AF1061A4BESAY9F" TargetMode="External"/><Relationship Id="rId738" Type="http://schemas.openxmlformats.org/officeDocument/2006/relationships/hyperlink" Target="consultantplus://offline/ref=B1CE4EEC343D154895AE8931D3B368736D1B593951AD150C9F27769B54C58C10SFY4F" TargetMode="External"/><Relationship Id="rId74" Type="http://schemas.openxmlformats.org/officeDocument/2006/relationships/hyperlink" Target="consultantplus://offline/ref=4F6B983B7DAB52A6CF4C25E79425F88F9A0C87FCF900698F30B0623D5D9647ACB41A3D10309220R5Y8F" TargetMode="External"/><Relationship Id="rId377" Type="http://schemas.openxmlformats.org/officeDocument/2006/relationships/hyperlink" Target="consultantplus://offline/ref=B1CE4EEC343D154895AE8829C0DF357C6119023652FB49589B2D23SCY3F" TargetMode="External"/><Relationship Id="rId500" Type="http://schemas.openxmlformats.org/officeDocument/2006/relationships/hyperlink" Target="consultantplus://offline/ref=B1CE4EEC343D154895AE973CC5DF357C6410043459A81E5ACA782DC603SCYCF" TargetMode="External"/><Relationship Id="rId584" Type="http://schemas.openxmlformats.org/officeDocument/2006/relationships/hyperlink" Target="consultantplus://offline/ref=B1CE4EEC343D154895AE8829C0DF357C6411033F0FF14101972FS2Y4F" TargetMode="External"/><Relationship Id="rId5" Type="http://schemas.openxmlformats.org/officeDocument/2006/relationships/webSettings" Target="webSettings.xml"/><Relationship Id="rId237" Type="http://schemas.openxmlformats.org/officeDocument/2006/relationships/hyperlink" Target="consultantplus://offline/ref=B1CE4EEC343D154895AE8829C0DF357C6717063752FB49589B2D23SCY3F" TargetMode="External"/><Relationship Id="rId444" Type="http://schemas.openxmlformats.org/officeDocument/2006/relationships/hyperlink" Target="consultantplus://offline/ref=B1CE4EEC343D154895AE973CC5DF357C641601355DAB1E5ACA782DC603SCYCF" TargetMode="External"/><Relationship Id="rId651" Type="http://schemas.openxmlformats.org/officeDocument/2006/relationships/hyperlink" Target="consultantplus://offline/ref=B1CE4EEC343D154895AE973CC5DF357C611102325AA64350C22121C404C3D950B46B3DAE1061A5SBYBF" TargetMode="External"/><Relationship Id="rId749" Type="http://schemas.openxmlformats.org/officeDocument/2006/relationships/hyperlink" Target="consultantplus://offline/ref=B1CE4EEC343D154895AE973CC5DF357C6C120F3451A64350C22121C4S0Y4F" TargetMode="External"/><Relationship Id="rId290" Type="http://schemas.openxmlformats.org/officeDocument/2006/relationships/hyperlink" Target="consultantplus://offline/ref=B1CE4EEC343D154895AE8829C0DF357C6014043252FB49589B2D23C30B9CCE57FD673CAE1164SAY7F" TargetMode="External"/><Relationship Id="rId304" Type="http://schemas.openxmlformats.org/officeDocument/2006/relationships/hyperlink" Target="consultantplus://offline/ref=B1CE4EEC343D154895AE973CC5DF357C641706365FA51E5ACA782DC603SCYCF" TargetMode="External"/><Relationship Id="rId388" Type="http://schemas.openxmlformats.org/officeDocument/2006/relationships/hyperlink" Target="consultantplus://offline/ref=B1CE4EEC343D154895AE8829C0DF357C6413013452FB49589B2D23SCY3F" TargetMode="External"/><Relationship Id="rId511" Type="http://schemas.openxmlformats.org/officeDocument/2006/relationships/hyperlink" Target="consultantplus://offline/ref=B1CE4EEC343D154895AE973CC5DF357C64100F3659AE1E5ACA782DC603SCYCF" TargetMode="External"/><Relationship Id="rId609" Type="http://schemas.openxmlformats.org/officeDocument/2006/relationships/hyperlink" Target="consultantplus://offline/ref=B1CE4EEC343D154895AE8829C0DF357C6410003F0FF14101972FS2Y4F" TargetMode="External"/><Relationship Id="rId85" Type="http://schemas.openxmlformats.org/officeDocument/2006/relationships/hyperlink" Target="consultantplus://offline/ref=4F6B983B7DAB52A6CF4C3AF29125F88F9A0986FCF903348538E96E3F5AR9Y9F" TargetMode="External"/><Relationship Id="rId150" Type="http://schemas.openxmlformats.org/officeDocument/2006/relationships/hyperlink" Target="consultantplus://offline/ref=4F6B983B7DAB52A6CF4C25E79425F88F9F0A8BFDFB5D638769BC60R3YAF" TargetMode="External"/><Relationship Id="rId595" Type="http://schemas.openxmlformats.org/officeDocument/2006/relationships/hyperlink" Target="consultantplus://offline/ref=B1CE4EEC343D154895AE8829C0DF357C6110003652FB49589B2D23SCY3F" TargetMode="External"/><Relationship Id="rId248" Type="http://schemas.openxmlformats.org/officeDocument/2006/relationships/hyperlink" Target="consultantplus://offline/ref=B1CE4EEC343D154895AE8829C0DF357C6717063752FB49589B2D23SCY3F" TargetMode="External"/><Relationship Id="rId455" Type="http://schemas.openxmlformats.org/officeDocument/2006/relationships/hyperlink" Target="consultantplus://offline/ref=B1CE4EEC343D154895AE973CC5DF357C641503335CAA1E5ACA782DC603SCYCF" TargetMode="External"/><Relationship Id="rId662" Type="http://schemas.openxmlformats.org/officeDocument/2006/relationships/hyperlink" Target="consultantplus://offline/ref=B1CE4EEC343D154895AE973CC5DF357C641105305BAE1E5ACA782DC603CC8647B32231AF1061A4BESAY9F" TargetMode="External"/><Relationship Id="rId12" Type="http://schemas.openxmlformats.org/officeDocument/2006/relationships/hyperlink" Target="consultantplus://offline/ref=4F6B983B7DAB52A6CF4C3AF29125F88F9A0A86FBF203348538E96E3F5AR9Y9F" TargetMode="External"/><Relationship Id="rId108" Type="http://schemas.openxmlformats.org/officeDocument/2006/relationships/hyperlink" Target="consultantplus://offline/ref=4F6B983B7DAB52A6CF4C3AF29125F88F9A0B86F3F10C348538E96E3F5AR9Y9F" TargetMode="External"/><Relationship Id="rId315" Type="http://schemas.openxmlformats.org/officeDocument/2006/relationships/hyperlink" Target="consultantplus://offline/ref=B1CE4EEC343D154895AE973CC5DF357C6416023751A91E5ACA782DC603CC8647B32231AF1061A4BESAY9F" TargetMode="External"/><Relationship Id="rId522" Type="http://schemas.openxmlformats.org/officeDocument/2006/relationships/hyperlink" Target="consultantplus://offline/ref=B1CE4EEC343D154895AE8829C0DF357C6419073F0FF14101972FS2Y4F" TargetMode="External"/><Relationship Id="rId96" Type="http://schemas.openxmlformats.org/officeDocument/2006/relationships/hyperlink" Target="consultantplus://offline/ref=4F6B983B7DAB52A6CF4C33E09325F88F990F88FDF500698F30B0623DR5YDF" TargetMode="External"/><Relationship Id="rId161" Type="http://schemas.openxmlformats.org/officeDocument/2006/relationships/hyperlink" Target="consultantplus://offline/ref=4F6B983B7DAB52A6CF4C3AF29125F88F9A0A87FFF700698F30B0623DR5YDF" TargetMode="External"/><Relationship Id="rId399" Type="http://schemas.openxmlformats.org/officeDocument/2006/relationships/hyperlink" Target="consultantplus://offline/ref=B1CE4EEC343D154895AE8829C0DF357C63170F3F0FF14101972FS2Y4F" TargetMode="External"/><Relationship Id="rId259" Type="http://schemas.openxmlformats.org/officeDocument/2006/relationships/hyperlink" Target="consultantplus://offline/ref=B1CE4EEC343D154895AE8829C0DF357C6014033052FB49589B2D23SCY3F" TargetMode="External"/><Relationship Id="rId466" Type="http://schemas.openxmlformats.org/officeDocument/2006/relationships/hyperlink" Target="consultantplus://offline/ref=B1CE4EEC343D154895AE973CC5DF357C6415013D59A81E5ACA782DC603SCYCF" TargetMode="External"/><Relationship Id="rId673" Type="http://schemas.openxmlformats.org/officeDocument/2006/relationships/hyperlink" Target="consultantplus://offline/ref=B1CE4EEC343D154895AE973CC5DF357C6410063C50AD1E5ACA782DC603SCYCF" TargetMode="External"/><Relationship Id="rId23" Type="http://schemas.openxmlformats.org/officeDocument/2006/relationships/hyperlink" Target="consultantplus://offline/ref=4F6B983B7DAB52A6CF4C25E79425F88F9A0E8BF0A6576BDE65BER6Y7F" TargetMode="External"/><Relationship Id="rId119" Type="http://schemas.openxmlformats.org/officeDocument/2006/relationships/hyperlink" Target="consultantplus://offline/ref=4F6B983B7DAB52A6CF4C3AF29125F88F9A098CFEF408348538E96E3F5A9918BBB353311130962058R3YEF" TargetMode="External"/><Relationship Id="rId326" Type="http://schemas.openxmlformats.org/officeDocument/2006/relationships/hyperlink" Target="consultantplus://offline/ref=B1CE4EEC343D154895AE9E2EC7DF357C6410023659A64350C22121C4S0Y4F" TargetMode="External"/><Relationship Id="rId533" Type="http://schemas.openxmlformats.org/officeDocument/2006/relationships/hyperlink" Target="consultantplus://offline/ref=B1CE4EEC343D154895AE8829C0DF357C641702345FA64350C22121C4S0Y4F" TargetMode="External"/><Relationship Id="rId740" Type="http://schemas.openxmlformats.org/officeDocument/2006/relationships/hyperlink" Target="consultantplus://offline/ref=B1CE4EEC343D154895AE8931D3B368736D1B59395EA5140B9327769B54C58C10SFY4F" TargetMode="External"/><Relationship Id="rId172" Type="http://schemas.openxmlformats.org/officeDocument/2006/relationships/hyperlink" Target="consultantplus://offline/ref=B1CE4EEC343D154895AE8829C0DF357C6010073552FB49589B2D23SCY3F" TargetMode="External"/><Relationship Id="rId477" Type="http://schemas.openxmlformats.org/officeDocument/2006/relationships/hyperlink" Target="consultantplus://offline/ref=B1CE4EEC343D154895AE973CC5DF357C64160E3C58A91E5ACA782DC603SCYCF" TargetMode="External"/><Relationship Id="rId600" Type="http://schemas.openxmlformats.org/officeDocument/2006/relationships/hyperlink" Target="consultantplus://offline/ref=B1CE4EEC343D154895AE8829C0DF357C6114063752FB49589B2D23SCY3F" TargetMode="External"/><Relationship Id="rId684" Type="http://schemas.openxmlformats.org/officeDocument/2006/relationships/hyperlink" Target="consultantplus://offline/ref=B1CE4EEC343D154895AE973CC5DF357C6410073150A51E5ACA782DC603SCYCF" TargetMode="External"/><Relationship Id="rId337" Type="http://schemas.openxmlformats.org/officeDocument/2006/relationships/hyperlink" Target="consultantplus://offline/ref=B1CE4EEC343D154895AE973CC5DF357C6C130F305EA64350C22121C4S0Y4F" TargetMode="External"/><Relationship Id="rId34" Type="http://schemas.openxmlformats.org/officeDocument/2006/relationships/hyperlink" Target="consultantplus://offline/ref=4F6B983B7DAB52A6CF4C3AF29125F88F920788FDF200698F30B0623D5D9647ACB41A3D10309621R5YBF" TargetMode="External"/><Relationship Id="rId544" Type="http://schemas.openxmlformats.org/officeDocument/2006/relationships/hyperlink" Target="consultantplus://offline/ref=B1CE4EEC343D154895AE8829C0DF357C6412013251A64350C22121C4S0Y4F" TargetMode="External"/><Relationship Id="rId751" Type="http://schemas.openxmlformats.org/officeDocument/2006/relationships/hyperlink" Target="consultantplus://offline/ref=B1CE4EEC343D154895AE8931D3B368736D1B59395EA5160E9127769B54C58C10SFY4F" TargetMode="External"/><Relationship Id="rId183" Type="http://schemas.openxmlformats.org/officeDocument/2006/relationships/hyperlink" Target="consultantplus://offline/ref=B1CE4EEC343D154895AE973CC5DF357C6210023458A64350C22121C4S0Y4F" TargetMode="External"/><Relationship Id="rId390" Type="http://schemas.openxmlformats.org/officeDocument/2006/relationships/hyperlink" Target="consultantplus://offline/ref=B1CE4EEC343D154895AE8829C0DF357C6115073252FB49589B2D23SCY3F" TargetMode="External"/><Relationship Id="rId404" Type="http://schemas.openxmlformats.org/officeDocument/2006/relationships/hyperlink" Target="consultantplus://offline/ref=B1CE4EEC343D154895AE8829C0DF357C6119023652FB49589B2D23SCY3F" TargetMode="External"/><Relationship Id="rId611" Type="http://schemas.openxmlformats.org/officeDocument/2006/relationships/hyperlink" Target="consultantplus://offline/ref=B1CE4EEC343D154895AE8829C0DF357C6118003752FB49589B2D23SCY3F" TargetMode="External"/><Relationship Id="rId250" Type="http://schemas.openxmlformats.org/officeDocument/2006/relationships/hyperlink" Target="consultantplus://offline/ref=B1CE4EEC343D154895AE973CC5DF357C61110F375DA64350C22121C404C3D950B46B3DAE1061A5SBYEF" TargetMode="External"/><Relationship Id="rId488" Type="http://schemas.openxmlformats.org/officeDocument/2006/relationships/hyperlink" Target="consultantplus://offline/ref=B1CE4EEC343D154895AE9E25C2DF357C6613053559AB1E5ACA782DC603SCYCF" TargetMode="External"/><Relationship Id="rId695" Type="http://schemas.openxmlformats.org/officeDocument/2006/relationships/hyperlink" Target="consultantplus://offline/ref=B1CE4EEC343D154895AE973CC5DF357C621503305AA64350C22121C404C3D950B46B3DAE1061A5SBY8F" TargetMode="External"/><Relationship Id="rId709" Type="http://schemas.openxmlformats.org/officeDocument/2006/relationships/hyperlink" Target="consultantplus://offline/ref=B1CE4EEC343D154895AE973CC5DF357C6D18003C51A64350C22121C404C3D950B46B3DAE1061A5SBY8F" TargetMode="External"/><Relationship Id="rId45" Type="http://schemas.openxmlformats.org/officeDocument/2006/relationships/hyperlink" Target="consultantplus://offline/ref=4F6B983B7DAB52A6CF4C3AF29125F88F9F0C8BF2F700698F30B0623D5D9647ACB41A3D10309621R5Y8F" TargetMode="External"/><Relationship Id="rId110" Type="http://schemas.openxmlformats.org/officeDocument/2006/relationships/hyperlink" Target="consultantplus://offline/ref=4F6B983B7DAB52A6CF4C3AF29125F88F9A0B8BFCF20A348538E96E3F5AR9Y9F" TargetMode="External"/><Relationship Id="rId348" Type="http://schemas.openxmlformats.org/officeDocument/2006/relationships/hyperlink" Target="consultantplus://offline/ref=B1CE4EEC343D154895AE973CC5DF357C6411073459AB1E5ACA782DC603CC8647B32231AF1061A4BESAYFF" TargetMode="External"/><Relationship Id="rId555" Type="http://schemas.openxmlformats.org/officeDocument/2006/relationships/hyperlink" Target="consultantplus://offline/ref=B1CE4EEC343D154895AE8829C0DF357C6613073F0FF14101972FS2Y4F" TargetMode="External"/><Relationship Id="rId762" Type="http://schemas.openxmlformats.org/officeDocument/2006/relationships/image" Target="media/image10.wmf"/><Relationship Id="rId194" Type="http://schemas.openxmlformats.org/officeDocument/2006/relationships/hyperlink" Target="consultantplus://offline/ref=B1CE4EEC343D154895AE9E2EC7DF357C6412063C50A64350C22121C4S0Y4F" TargetMode="External"/><Relationship Id="rId208" Type="http://schemas.openxmlformats.org/officeDocument/2006/relationships/hyperlink" Target="consultantplus://offline/ref=B1CE4EEC343D154895AE973CC5DF357C641604315DAE1E5ACA782DC603CC8647B32231AF1061A4BESAY8F" TargetMode="External"/><Relationship Id="rId415" Type="http://schemas.openxmlformats.org/officeDocument/2006/relationships/hyperlink" Target="consultantplus://offline/ref=B1CE4EEC343D154895AE973CC5DF357C64150E345BA51E5ACA782DC603SCYCF" TargetMode="External"/><Relationship Id="rId622" Type="http://schemas.openxmlformats.org/officeDocument/2006/relationships/hyperlink" Target="consultantplus://offline/ref=B1CE4EEC343D154895AE8829C0DF357C6414003650A64350C22121C4S0Y4F" TargetMode="External"/><Relationship Id="rId261" Type="http://schemas.openxmlformats.org/officeDocument/2006/relationships/hyperlink" Target="consultantplus://offline/ref=B1CE4EEC343D154895AE8829C0DF357C6113053152FB49589B2D23SCY3F" TargetMode="External"/><Relationship Id="rId499" Type="http://schemas.openxmlformats.org/officeDocument/2006/relationships/hyperlink" Target="consultantplus://offline/ref=B1CE4EEC343D154895AE973CC5DF357C6410053C5DAD1E5ACA782DC603SCYCF" TargetMode="External"/><Relationship Id="rId56" Type="http://schemas.openxmlformats.org/officeDocument/2006/relationships/hyperlink" Target="consultantplus://offline/ref=4F6B983B7DAB52A6CF4C3AF29125F88F9A098CFEF408348538E96E3F5A9918BBB353311130962058R3YEF" TargetMode="External"/><Relationship Id="rId359" Type="http://schemas.openxmlformats.org/officeDocument/2006/relationships/hyperlink" Target="consultantplus://offline/ref=B1CE4EEC343D154895AE973CC5DF357C6416013559A91E5ACA782DC603CC8647B32231AF1061ACBASAYBF" TargetMode="External"/><Relationship Id="rId566" Type="http://schemas.openxmlformats.org/officeDocument/2006/relationships/hyperlink" Target="consultantplus://offline/ref=B1CE4EEC343D154895AE8829C0DF357C6615033F0FF14101972FS2Y4F" TargetMode="External"/><Relationship Id="rId121" Type="http://schemas.openxmlformats.org/officeDocument/2006/relationships/hyperlink" Target="consultantplus://offline/ref=4F6B983B7DAB52A6CF4C25E79425F88F9F0687FFFB5D638769BC60R3YAF" TargetMode="External"/><Relationship Id="rId219" Type="http://schemas.openxmlformats.org/officeDocument/2006/relationships/image" Target="media/image8.wmf"/><Relationship Id="rId426" Type="http://schemas.openxmlformats.org/officeDocument/2006/relationships/hyperlink" Target="consultantplus://offline/ref=B1CE4EEC343D154895AE973CC5DF357C64160E3C59AB1E5ACA782DC603SCYCF" TargetMode="External"/><Relationship Id="rId633" Type="http://schemas.openxmlformats.org/officeDocument/2006/relationships/hyperlink" Target="consultantplus://offline/ref=B1CE4EEC343D154895AE9E25C2DF357C661702335EA91E5ACA782DC603SCYCF" TargetMode="External"/><Relationship Id="rId67" Type="http://schemas.openxmlformats.org/officeDocument/2006/relationships/hyperlink" Target="consultantplus://offline/ref=4F6B983B7DAB52A6CF4C25E79425F88F9A0C87FCF900698F30B0623D5D9647ACB41A3D10309527R5Y0F" TargetMode="External"/><Relationship Id="rId272" Type="http://schemas.openxmlformats.org/officeDocument/2006/relationships/hyperlink" Target="consultantplus://offline/ref=B1CE4EEC343D154895AE8829C0DF357C6D19023C52FB49589B2D23SCY3F" TargetMode="External"/><Relationship Id="rId577" Type="http://schemas.openxmlformats.org/officeDocument/2006/relationships/hyperlink" Target="consultantplus://offline/ref=B1CE4EEC343D154895AE8829C0DF357C6117073C52FB49589B2D23SCY3F" TargetMode="External"/><Relationship Id="rId700" Type="http://schemas.openxmlformats.org/officeDocument/2006/relationships/hyperlink" Target="consultantplus://offline/ref=B1CE4EEC343D154895AE973CC5DF357C6D170F3C5EA64350C22121C404C3D950B46B3DAE1061A5SBYBF" TargetMode="External"/><Relationship Id="rId132" Type="http://schemas.openxmlformats.org/officeDocument/2006/relationships/hyperlink" Target="consultantplus://offline/ref=0CF3DAF9887577D446AB0F6232C7528C444C5ADE14B326F0DE26327BAC93965E13C813D71C5213AB7B415Cz6Z4H" TargetMode="External"/><Relationship Id="rId437" Type="http://schemas.openxmlformats.org/officeDocument/2006/relationships/hyperlink" Target="consultantplus://offline/ref=B1CE4EEC343D154895AE8829C0DF357C6411073652FB49589B2D23SCY3F" TargetMode="External"/><Relationship Id="rId644" Type="http://schemas.openxmlformats.org/officeDocument/2006/relationships/hyperlink" Target="consultantplus://offline/ref=B1CE4EEC343D154895AE973CC5DF357C611004355DA64350C22121C404C3D950B46B3DAE1061A5SBY8F" TargetMode="External"/><Relationship Id="rId283" Type="http://schemas.openxmlformats.org/officeDocument/2006/relationships/hyperlink" Target="consultantplus://offline/ref=B1CE4EEC343D154895AE8829C0DF357C60120F3752FB49589B2D23SCY3F" TargetMode="External"/><Relationship Id="rId490" Type="http://schemas.openxmlformats.org/officeDocument/2006/relationships/hyperlink" Target="consultantplus://offline/ref=B1CE4EEC343D154895AE973CC5DF357C641201365EA64350C22121C4S0Y4F" TargetMode="External"/><Relationship Id="rId504" Type="http://schemas.openxmlformats.org/officeDocument/2006/relationships/hyperlink" Target="consultantplus://offline/ref=B1CE4EEC343D154895AE973CC5DF357C6C10013458A64350C22121C4S0Y4F" TargetMode="External"/><Relationship Id="rId711" Type="http://schemas.openxmlformats.org/officeDocument/2006/relationships/hyperlink" Target="consultantplus://offline/ref=B1CE4EEC343D154895AE973CC5DF357C6211073058A64350C22121C4S0Y4F" TargetMode="External"/><Relationship Id="rId78" Type="http://schemas.openxmlformats.org/officeDocument/2006/relationships/hyperlink" Target="consultantplus://offline/ref=4F6B983B7DAB52A6CF4C25E79425F88F9A0C87FCF900698F30B0623D5D9647ACB41A3D10309222R5YAF" TargetMode="External"/><Relationship Id="rId143" Type="http://schemas.openxmlformats.org/officeDocument/2006/relationships/hyperlink" Target="consultantplus://offline/ref=4F6B983B7DAB52A6CF4C25E79425F88F9D0886F0A6576BDE65BER6Y7F" TargetMode="External"/><Relationship Id="rId350" Type="http://schemas.openxmlformats.org/officeDocument/2006/relationships/hyperlink" Target="consultantplus://offline/ref=B1CE4EEC343D154895AE973CC5DF357C6415033058AF1E5ACA782DC603CC8647B32231AF1061A4BESAY9F" TargetMode="External"/><Relationship Id="rId588" Type="http://schemas.openxmlformats.org/officeDocument/2006/relationships/hyperlink" Target="consultantplus://offline/ref=B1CE4EEC343D154895AE8829C0DF357C6412073651A64350C22121C4S0Y4F" TargetMode="External"/><Relationship Id="rId9" Type="http://schemas.openxmlformats.org/officeDocument/2006/relationships/hyperlink" Target="consultantplus://offline/ref=4F6B983B7DAB52A6CF4C3AF29125F88F9A0986F3F10F348538E96E3F5AR9Y9F" TargetMode="External"/><Relationship Id="rId210" Type="http://schemas.openxmlformats.org/officeDocument/2006/relationships/hyperlink" Target="consultantplus://offline/ref=B1CE4EEC343D154895AE973CC5DF357C641604315DAE1E5ACA782DC603CC8647B32231AF1061A4BESAY8F" TargetMode="External"/><Relationship Id="rId448" Type="http://schemas.openxmlformats.org/officeDocument/2006/relationships/hyperlink" Target="consultantplus://offline/ref=B1CE4EEC343D154895AE973CC5DF357C64160E3350AD1E5ACA782DC603SCYCF" TargetMode="External"/><Relationship Id="rId655" Type="http://schemas.openxmlformats.org/officeDocument/2006/relationships/hyperlink" Target="consultantplus://offline/ref=B1CE4EEC343D154895AE973CC5DF357C641604315DAE1E5ACA782DC603CC8647B32231AF1061A4BESAY8F" TargetMode="External"/><Relationship Id="rId294" Type="http://schemas.openxmlformats.org/officeDocument/2006/relationships/hyperlink" Target="consultantplus://offline/ref=B1CE4EEC343D154895AE973CC5DF357C64160E3350A51E5ACA782DC603SCYCF" TargetMode="External"/><Relationship Id="rId308" Type="http://schemas.openxmlformats.org/officeDocument/2006/relationships/hyperlink" Target="consultantplus://offline/ref=B1CE4EEC343D154895AE973CC5DF357C6416023C51A81E5ACA782DC603SCYCF" TargetMode="External"/><Relationship Id="rId515" Type="http://schemas.openxmlformats.org/officeDocument/2006/relationships/hyperlink" Target="consultantplus://offline/ref=B1CE4EEC343D154895AE8829C0DF357C6311033D52FB49589B2D23SCY3F" TargetMode="External"/><Relationship Id="rId722" Type="http://schemas.openxmlformats.org/officeDocument/2006/relationships/hyperlink" Target="consultantplus://offline/ref=B1CE4EEC343D154895AE8829C0DF357C61180E3152FB49589B2D23SCY3F" TargetMode="External"/><Relationship Id="rId89" Type="http://schemas.openxmlformats.org/officeDocument/2006/relationships/hyperlink" Target="consultantplus://offline/ref=4F6B983B7DAB52A6CF4C25E79425F88F9E0F87F3FB5D638769BC603A52C950ABFD163C103096R2Y2F" TargetMode="External"/><Relationship Id="rId154" Type="http://schemas.openxmlformats.org/officeDocument/2006/relationships/hyperlink" Target="consultantplus://offline/ref=4F6B983B7DAB52A6CF4C25E79425F88F920E8CF0A6576BDE65BER6Y7F" TargetMode="External"/><Relationship Id="rId361" Type="http://schemas.openxmlformats.org/officeDocument/2006/relationships/hyperlink" Target="consultantplus://offline/ref=B1CE4EEC343D154895AE8931D3B368736D1B59395EA91C089227769B54C58C10SFY4F" TargetMode="External"/><Relationship Id="rId599" Type="http://schemas.openxmlformats.org/officeDocument/2006/relationships/hyperlink" Target="consultantplus://offline/ref=B1CE4EEC343D154895AE8829C0DF357C6117003652FB49589B2D23SCY3F" TargetMode="External"/><Relationship Id="rId459" Type="http://schemas.openxmlformats.org/officeDocument/2006/relationships/hyperlink" Target="consultantplus://offline/ref=B1CE4EEC343D154895AE973CC5DF357C64160E3351A81E5ACA782DC603SCYCF" TargetMode="External"/><Relationship Id="rId666" Type="http://schemas.openxmlformats.org/officeDocument/2006/relationships/hyperlink" Target="consultantplus://offline/ref=B1CE4EEC343D154895AE973CC5DF357C6111023C5CA64350C22121C404C3D950B46B3DAE1061A5SBYDF" TargetMode="External"/><Relationship Id="rId16" Type="http://schemas.openxmlformats.org/officeDocument/2006/relationships/hyperlink" Target="consultantplus://offline/ref=4F6B983B7DAB52A6CF4C25E79425F88F9A0C87FCF900698F30B0623DR5YDF" TargetMode="External"/><Relationship Id="rId221" Type="http://schemas.openxmlformats.org/officeDocument/2006/relationships/hyperlink" Target="consultantplus://offline/ref=B1CE4EEC343D154895AE8829C0DF357C6718013F0FF14101972FS2Y4F" TargetMode="External"/><Relationship Id="rId319" Type="http://schemas.openxmlformats.org/officeDocument/2006/relationships/hyperlink" Target="consultantplus://offline/ref=B1CE4EEC343D154895AE973CC5DF357C661100355CA64350C22121C404C3D950B46B3DAE1061A5SBYCF" TargetMode="External"/><Relationship Id="rId526" Type="http://schemas.openxmlformats.org/officeDocument/2006/relationships/hyperlink" Target="consultantplus://offline/ref=B1CE4EEC343D154895AE8829C0DF357C6212003452FB49589B2D23SCY3F" TargetMode="External"/><Relationship Id="rId733" Type="http://schemas.openxmlformats.org/officeDocument/2006/relationships/hyperlink" Target="consultantplus://offline/ref=B1CE4EEC343D154895AE8829C0DF357C6D11023D52FB49589B2D23SCY3F" TargetMode="External"/><Relationship Id="rId165" Type="http://schemas.openxmlformats.org/officeDocument/2006/relationships/hyperlink" Target="consultantplus://offline/ref=B1CE4EEC343D154895AE8829C0DF357C6610063752FB49589B2D23SCY3F" TargetMode="External"/><Relationship Id="rId372" Type="http://schemas.openxmlformats.org/officeDocument/2006/relationships/hyperlink" Target="consultantplus://offline/ref=B1CE4EEC343D154895AE8829C0DF357C6411063352FB49589B2D23C30B9CCE57FD673CAE1666SAY7F" TargetMode="External"/><Relationship Id="rId677" Type="http://schemas.openxmlformats.org/officeDocument/2006/relationships/hyperlink" Target="consultantplus://offline/ref=B1CE4EEC343D154895AE973CC5DF357C6613063458A64350C22121C404C3D950B46B3DAE1061A5SBYDF" TargetMode="External"/><Relationship Id="rId232" Type="http://schemas.openxmlformats.org/officeDocument/2006/relationships/hyperlink" Target="consultantplus://offline/ref=B1CE4EEC343D154895AE8829C0DF357C6D14003052FB49589B2D23SCY3F" TargetMode="External"/><Relationship Id="rId27" Type="http://schemas.openxmlformats.org/officeDocument/2006/relationships/hyperlink" Target="consultantplus://offline/ref=4F6B983B7DAB52A6CF4C3AF29125F88F9A0E8EF9F50A348538E96E3F5A9918BBB353311130962058R3YFF" TargetMode="External"/><Relationship Id="rId537" Type="http://schemas.openxmlformats.org/officeDocument/2006/relationships/hyperlink" Target="consultantplus://offline/ref=B1CE4EEC343D154895AE8829C0DF357C6416063D50A64350C22121C4S0Y4F" TargetMode="External"/><Relationship Id="rId744" Type="http://schemas.openxmlformats.org/officeDocument/2006/relationships/hyperlink" Target="consultantplus://offline/ref=B1CE4EEC343D154895AE8931D3B368736D1B59395EA5160E9127769B54C58C10SFY4F" TargetMode="External"/><Relationship Id="rId80" Type="http://schemas.openxmlformats.org/officeDocument/2006/relationships/hyperlink" Target="consultantplus://offline/ref=4F6B983B7DAB52A6CF4C3AF29125F88F9A098CFEF408348538E96E3F5A9918BBB353311130962058R3YEF" TargetMode="External"/><Relationship Id="rId176" Type="http://schemas.openxmlformats.org/officeDocument/2006/relationships/hyperlink" Target="consultantplus://offline/ref=B1CE4EEC343D154895AE8829C0DF357C6413053052FB49589B2D23SCY3F" TargetMode="External"/><Relationship Id="rId383" Type="http://schemas.openxmlformats.org/officeDocument/2006/relationships/hyperlink" Target="consultantplus://offline/ref=B1CE4EEC343D154895AE973CC5DF357C6113033D5EA64350C22121C404C3D950B46B3DAE1061A5SBYEF" TargetMode="External"/><Relationship Id="rId590" Type="http://schemas.openxmlformats.org/officeDocument/2006/relationships/hyperlink" Target="consultantplus://offline/ref=B1CE4EEC343D154895AE8829C0DF357C641506375FA64350C22121C4S0Y4F" TargetMode="External"/><Relationship Id="rId604" Type="http://schemas.openxmlformats.org/officeDocument/2006/relationships/hyperlink" Target="consultantplus://offline/ref=B1CE4EEC343D154895AE8829C0DF357C6118013552FB49589B2D23SCY3F" TargetMode="External"/><Relationship Id="rId243" Type="http://schemas.openxmlformats.org/officeDocument/2006/relationships/hyperlink" Target="consultantplus://offline/ref=B1CE4EEC343D154895AE8829C0DF357C6717013552FB49589B2D23SCY3F" TargetMode="External"/><Relationship Id="rId450" Type="http://schemas.openxmlformats.org/officeDocument/2006/relationships/hyperlink" Target="consultantplus://offline/ref=B1CE4EEC343D154895AE973CC5DF357C6416033C50AB1E5ACA782DC603SCYCF" TargetMode="External"/><Relationship Id="rId688" Type="http://schemas.openxmlformats.org/officeDocument/2006/relationships/hyperlink" Target="consultantplus://offline/ref=B1CE4EEC343D154895AE973CC5DF357C64150E325BA41E5ACA782DC603CC8647B32231AF1061A4BESAY8F" TargetMode="External"/><Relationship Id="rId38" Type="http://schemas.openxmlformats.org/officeDocument/2006/relationships/hyperlink" Target="consultantplus://offline/ref=4F6B983B7DAB52A6CF4C3AF29125F88F9A0F87FDF30D348538E96E3F5A9918BBB353311130962058R3YFF" TargetMode="External"/><Relationship Id="rId103" Type="http://schemas.openxmlformats.org/officeDocument/2006/relationships/hyperlink" Target="consultantplus://offline/ref=4F6B983B7DAB52A6CF4C33EB9625F88F9E0F8DFFF80F348538E96E3F5AR9Y9F" TargetMode="External"/><Relationship Id="rId310" Type="http://schemas.openxmlformats.org/officeDocument/2006/relationships/hyperlink" Target="consultantplus://offline/ref=B1CE4EEC343D154895AE973CC5DF357C6D13013D59A64350C22121C404C3D950B46B3DAE1061A4SBY6F" TargetMode="External"/><Relationship Id="rId548" Type="http://schemas.openxmlformats.org/officeDocument/2006/relationships/hyperlink" Target="consultantplus://offline/ref=B1CE4EEC343D154895AE8829C0DF357C6014013252FB49589B2D23SCY3F" TargetMode="External"/><Relationship Id="rId755" Type="http://schemas.openxmlformats.org/officeDocument/2006/relationships/hyperlink" Target="consultantplus://offline/ref=B1CE4EEC343D154895AE973CC5DF357C6C120F3451A64350C22121C4S0Y4F" TargetMode="External"/><Relationship Id="rId91" Type="http://schemas.openxmlformats.org/officeDocument/2006/relationships/hyperlink" Target="consultantplus://offline/ref=4F6B983B7DAB52A6CF4C3AF29125F88F9A0A86FBF203348538E96E3F5A9918BBB35331113096275BR3Y4F" TargetMode="External"/><Relationship Id="rId187" Type="http://schemas.openxmlformats.org/officeDocument/2006/relationships/hyperlink" Target="consultantplus://offline/ref=B1CE4EEC343D154895AE973CC5DF357C641604315DAE1E5ACA782DC603CC8647B32231AF1061A4BESAY8F" TargetMode="External"/><Relationship Id="rId394" Type="http://schemas.openxmlformats.org/officeDocument/2006/relationships/hyperlink" Target="consultantplus://offline/ref=B1CE4EEC343D154895AE8829C0DF357C6119023652FB49589B2D23SCY3F" TargetMode="External"/><Relationship Id="rId408" Type="http://schemas.openxmlformats.org/officeDocument/2006/relationships/hyperlink" Target="consultantplus://offline/ref=B1CE4EEC343D154895AE8829C0DF357C67130C6205F9180D95S2Y8F" TargetMode="External"/><Relationship Id="rId615" Type="http://schemas.openxmlformats.org/officeDocument/2006/relationships/hyperlink" Target="consultantplus://offline/ref=B1CE4EEC343D154895AE8829C0DF357C64130E335CA64350C22121C4S0Y4F" TargetMode="External"/><Relationship Id="rId254" Type="http://schemas.openxmlformats.org/officeDocument/2006/relationships/hyperlink" Target="consultantplus://offline/ref=B1CE4EEC343D154895AE8829C0DF357C6112033F0FF14101972FS2Y4F" TargetMode="External"/><Relationship Id="rId699" Type="http://schemas.openxmlformats.org/officeDocument/2006/relationships/hyperlink" Target="consultantplus://offline/ref=B1CE4EEC343D154895AE973CC5DF357C6D1505305DA64350C22121C404C3D950B46B3DAE1061A5SBYBF" TargetMode="External"/><Relationship Id="rId49" Type="http://schemas.openxmlformats.org/officeDocument/2006/relationships/hyperlink" Target="consultantplus://offline/ref=4F6B983B7DAB52A6CF4C3AF29125F88F9A0989FAF40D348538E96E3F5AR9Y9F" TargetMode="External"/><Relationship Id="rId114" Type="http://schemas.openxmlformats.org/officeDocument/2006/relationships/hyperlink" Target="consultantplus://offline/ref=4F6B983B7DAB52A6CF4C3AF29125F88F9A098CFEF408348538E96E3F5A9918BBB353311130962058R3YEF" TargetMode="External"/><Relationship Id="rId461" Type="http://schemas.openxmlformats.org/officeDocument/2006/relationships/hyperlink" Target="consultantplus://offline/ref=B1CE4EEC343D154895AE973CC5DF357C6413043750A81E5ACA782DC603SCYCF" TargetMode="External"/><Relationship Id="rId559" Type="http://schemas.openxmlformats.org/officeDocument/2006/relationships/hyperlink" Target="consultantplus://offline/ref=B1CE4EEC343D154895AE8829C0DF357C60100F3C52FB49589B2D23SCY3F" TargetMode="External"/><Relationship Id="rId766" Type="http://schemas.openxmlformats.org/officeDocument/2006/relationships/hyperlink" Target="consultantplus://offline/ref=B1CE4EEC343D154895AE8829C0DF357C60130F3452FB49589B2D23SCY3F" TargetMode="External"/><Relationship Id="rId198" Type="http://schemas.openxmlformats.org/officeDocument/2006/relationships/hyperlink" Target="consultantplus://offline/ref=B1CE4EEC343D154895AE8829C0DF357C60120F3752FB49589B2D23SCY3F" TargetMode="External"/><Relationship Id="rId321" Type="http://schemas.openxmlformats.org/officeDocument/2006/relationships/hyperlink" Target="consultantplus://offline/ref=B1CE4EEC343D154895AE973CC5DF357C64150E325BA41E5ACA782DC603CC8647B32231AF1061A4BESAY9F" TargetMode="External"/><Relationship Id="rId419" Type="http://schemas.openxmlformats.org/officeDocument/2006/relationships/hyperlink" Target="consultantplus://offline/ref=B1CE4EEC343D154895AE973CC5DF357C64150E345BA51E5ACA782DC603SCYCF" TargetMode="External"/><Relationship Id="rId626" Type="http://schemas.openxmlformats.org/officeDocument/2006/relationships/hyperlink" Target="consultantplus://offline/ref=B1CE4EEC343D154895AE8829C0DF357C6111023452FB49589B2D23SCY3F" TargetMode="External"/><Relationship Id="rId265" Type="http://schemas.openxmlformats.org/officeDocument/2006/relationships/hyperlink" Target="consultantplus://offline/ref=B1CE4EEC343D154895AE9E25C2DF357C661001325CA91E5ACA782DC603CC8647B32231AF1061ACB9SAYFF" TargetMode="External"/><Relationship Id="rId472" Type="http://schemas.openxmlformats.org/officeDocument/2006/relationships/hyperlink" Target="consultantplus://offline/ref=B1CE4EEC343D154895AE973CC5DF357C64120E325AAF1E5ACA782DC603SCYCF" TargetMode="External"/><Relationship Id="rId125" Type="http://schemas.openxmlformats.org/officeDocument/2006/relationships/hyperlink" Target="consultantplus://offline/ref=4F6B983B7DAB52A6CF4C3AF29125F88F9A0B89FCF20A348538E96E3F5AR9Y9F" TargetMode="External"/><Relationship Id="rId332" Type="http://schemas.openxmlformats.org/officeDocument/2006/relationships/hyperlink" Target="consultantplus://offline/ref=B1CE4EEC343D154895AE973CC5DF357C631906335AA64350C22121C404C3D950B46B3DAE1061A5SBY9F" TargetMode="External"/><Relationship Id="rId637" Type="http://schemas.openxmlformats.org/officeDocument/2006/relationships/hyperlink" Target="consultantplus://offline/ref=B1CE4EEC343D154895AE973CC5DF357C64110E3458AB1E5ACA782DC603CC8647B32231AF1061A4BESAY8F" TargetMode="External"/><Relationship Id="rId276" Type="http://schemas.openxmlformats.org/officeDocument/2006/relationships/hyperlink" Target="consultantplus://offline/ref=B1CE4EEC343D154895AE973CC5DF357C631200355FA64350C22121C4S0Y4F" TargetMode="External"/><Relationship Id="rId483" Type="http://schemas.openxmlformats.org/officeDocument/2006/relationships/hyperlink" Target="consultantplus://offline/ref=B1CE4EEC343D154895AE973CC5DF357C641603315AAA1E5ACA782DC603SCYCF" TargetMode="External"/><Relationship Id="rId690" Type="http://schemas.openxmlformats.org/officeDocument/2006/relationships/hyperlink" Target="consultantplus://offline/ref=B1CE4EEC343D154895AE973CC5DF357C64150F3D50AF1E5ACA782DC603CC8647B32231AF1061A4BESAYCF" TargetMode="External"/><Relationship Id="rId704" Type="http://schemas.openxmlformats.org/officeDocument/2006/relationships/hyperlink" Target="consultantplus://offline/ref=B1CE4EEC343D154895AE973CC5DF357C6C10053D5BA64350C22121C404C3D950B46B3DAE1061A5SBY9F" TargetMode="External"/><Relationship Id="rId40" Type="http://schemas.openxmlformats.org/officeDocument/2006/relationships/hyperlink" Target="consultantplus://offline/ref=4F6B983B7DAB52A6CF4C3AF29125F88F9A0A86FBF203348538E96E3F5AR9Y9F" TargetMode="External"/><Relationship Id="rId136" Type="http://schemas.openxmlformats.org/officeDocument/2006/relationships/hyperlink" Target="consultantplus://offline/ref=0CF3DAF9887577D446AB0F6232C7528C444C5ADE14B326F0DE26327BAC93965E13C813D71C5213AA7C4657z6Z0H" TargetMode="External"/><Relationship Id="rId343" Type="http://schemas.openxmlformats.org/officeDocument/2006/relationships/hyperlink" Target="consultantplus://offline/ref=B1CE4EEC343D154895AE8829C0DF357C6313003152FB49589B2D23SCY3F" TargetMode="External"/><Relationship Id="rId550" Type="http://schemas.openxmlformats.org/officeDocument/2006/relationships/hyperlink" Target="consultantplus://offline/ref=B1CE4EEC343D154895AE8829C0DF357C6C11043F0FF14101972FS2Y4F" TargetMode="External"/><Relationship Id="rId203" Type="http://schemas.openxmlformats.org/officeDocument/2006/relationships/hyperlink" Target="consultantplus://offline/ref=B1CE4EEC343D154895AE8829C0DF357C6C11033F0FF14101972FS2Y4F" TargetMode="External"/><Relationship Id="rId648" Type="http://schemas.openxmlformats.org/officeDocument/2006/relationships/hyperlink" Target="consultantplus://offline/ref=B1CE4EEC343D154895AE973CC5DF357C631906335AA64350C22121C404C3D950B46B3DAE1061A5SBY8F" TargetMode="External"/><Relationship Id="rId287" Type="http://schemas.openxmlformats.org/officeDocument/2006/relationships/hyperlink" Target="consultantplus://offline/ref=B1CE4EEC343D154895AE8829C0DF357C6014043252FB49589B2D23SCY3F" TargetMode="External"/><Relationship Id="rId410" Type="http://schemas.openxmlformats.org/officeDocument/2006/relationships/hyperlink" Target="consultantplus://offline/ref=B1CE4EEC343D154895AE8829C0DF357C67130C6205F9180D95282B93438C8012F0663CABS1Y8F" TargetMode="External"/><Relationship Id="rId494" Type="http://schemas.openxmlformats.org/officeDocument/2006/relationships/hyperlink" Target="consultantplus://offline/ref=B1CE4EEC343D154895AE973CC5DF357C6D18003559A64350C22121C4S0Y4F" TargetMode="External"/><Relationship Id="rId508" Type="http://schemas.openxmlformats.org/officeDocument/2006/relationships/hyperlink" Target="consultantplus://offline/ref=B1CE4EEC343D154895AE973CC5DF357C631200355FA64350C22121C4S0Y4F" TargetMode="External"/><Relationship Id="rId715" Type="http://schemas.openxmlformats.org/officeDocument/2006/relationships/hyperlink" Target="consultantplus://offline/ref=B1CE4EEC343D154895AE973CC5DF357C6D100E375EA64350C22121C404C3D950B46B3DAE1061A4SBYDF" TargetMode="External"/><Relationship Id="rId147" Type="http://schemas.openxmlformats.org/officeDocument/2006/relationships/hyperlink" Target="consultantplus://offline/ref=4F6B983B7DAB52A6CF4C3AF29125F88F9A098CFEF502348538E96E3F5AR9Y9F" TargetMode="External"/><Relationship Id="rId354" Type="http://schemas.openxmlformats.org/officeDocument/2006/relationships/hyperlink" Target="consultantplus://offline/ref=D628A067BB102D30FFFA10C383BA293D191A06E1D4489ECCE547C9A3A835D9542C383D69F70874hBI2H" TargetMode="External"/><Relationship Id="rId51" Type="http://schemas.openxmlformats.org/officeDocument/2006/relationships/hyperlink" Target="consultantplus://offline/ref=4F6B983B7DAB52A6CF4C3AF29125F88F9A0989FAF40D348538E96E3F5AR9Y9F" TargetMode="External"/><Relationship Id="rId561" Type="http://schemas.openxmlformats.org/officeDocument/2006/relationships/hyperlink" Target="consultantplus://offline/ref=B1CE4EEC343D154895AE8829C0DF357C6616073F0FF14101972FS2Y4F" TargetMode="External"/><Relationship Id="rId659" Type="http://schemas.openxmlformats.org/officeDocument/2006/relationships/hyperlink" Target="consultantplus://offline/ref=B1CE4EEC343D154895AE973CC5DF357C6C19053C51A64350C22121C404C3D950B46B3DAE1061A5SBYAF" TargetMode="External"/><Relationship Id="rId214" Type="http://schemas.openxmlformats.org/officeDocument/2006/relationships/hyperlink" Target="consultantplus://offline/ref=B1CE4EEC343D154895AE8829C0DF357C6718013F0FF14101972FS2Y4F" TargetMode="External"/><Relationship Id="rId298" Type="http://schemas.openxmlformats.org/officeDocument/2006/relationships/hyperlink" Target="consultantplus://offline/ref=B1CE4EEC343D154895AE973CC5DF357C6416033259A51E5ACA782DC603SCYCF" TargetMode="External"/><Relationship Id="rId421" Type="http://schemas.openxmlformats.org/officeDocument/2006/relationships/hyperlink" Target="consultantplus://offline/ref=B1CE4EEC343D154895AE973CC5DF357C64150E345BA51E5ACA782DC603SCYCF" TargetMode="External"/><Relationship Id="rId519" Type="http://schemas.openxmlformats.org/officeDocument/2006/relationships/hyperlink" Target="consultantplus://offline/ref=B1CE4EEC343D154895AE8829C0DF357C6416053C51A64350C22121C4S0Y4F" TargetMode="External"/><Relationship Id="rId158" Type="http://schemas.openxmlformats.org/officeDocument/2006/relationships/hyperlink" Target="consultantplus://offline/ref=4F6B983B7DAB52A6CF4C3AF29125F88F9A0A86FBF203348538E96E3F5AR9Y9F" TargetMode="External"/><Relationship Id="rId726" Type="http://schemas.openxmlformats.org/officeDocument/2006/relationships/hyperlink" Target="consultantplus://offline/ref=B1CE4EEC343D154895AE9E25C2DF357C6611023358AB1E5ACA782DC603SCYCF" TargetMode="External"/><Relationship Id="rId62" Type="http://schemas.openxmlformats.org/officeDocument/2006/relationships/hyperlink" Target="consultantplus://offline/ref=4F6B983B7DAB52A6CF4C25E79425F88F9A0C87FCF900698F30B0623D5D9647ACB41A3D10309520R5YBF" TargetMode="External"/><Relationship Id="rId365" Type="http://schemas.openxmlformats.org/officeDocument/2006/relationships/hyperlink" Target="consultantplus://offline/ref=B1CE4EEC343D154895AE8931D3B368736D1B593958AF100E9627769B54C58C10SFY4F" TargetMode="External"/><Relationship Id="rId572" Type="http://schemas.openxmlformats.org/officeDocument/2006/relationships/hyperlink" Target="consultantplus://offline/ref=B1CE4EEC343D154895AE8829C0DF357C61190F3552FB49589B2D23SCY3F" TargetMode="External"/><Relationship Id="rId225" Type="http://schemas.openxmlformats.org/officeDocument/2006/relationships/hyperlink" Target="consultantplus://offline/ref=B1CE4EEC343D154895AE8829C0DF357C6115073252FB49589B2D23SCY3F" TargetMode="External"/><Relationship Id="rId432" Type="http://schemas.openxmlformats.org/officeDocument/2006/relationships/hyperlink" Target="consultantplus://offline/ref=B1CE4EEC343D154895AE8829C0DF357C6412013251A64350C22121C404C3D950B46B3DAE1063ACSBY9F" TargetMode="External"/><Relationship Id="rId737" Type="http://schemas.openxmlformats.org/officeDocument/2006/relationships/hyperlink" Target="consultantplus://offline/ref=B1CE4EEC343D154895AE8931D3B368736D1B59395EA91C089227769B54C58C10SFY4F" TargetMode="External"/><Relationship Id="rId73" Type="http://schemas.openxmlformats.org/officeDocument/2006/relationships/hyperlink" Target="consultantplus://offline/ref=4F6B983B7DAB52A6CF4C25E79425F88F9A0C87FCF900698F30B0623D5D9647ACB41A3D10309220R5Y9F" TargetMode="External"/><Relationship Id="rId169" Type="http://schemas.openxmlformats.org/officeDocument/2006/relationships/hyperlink" Target="consultantplus://offline/ref=B1CE4EEC343D154895AE8829C0DF357C64140C6205F9180D95S2Y8F" TargetMode="External"/><Relationship Id="rId376" Type="http://schemas.openxmlformats.org/officeDocument/2006/relationships/hyperlink" Target="consultantplus://offline/ref=B1CE4EEC343D154895AE8829C0DF357C60170E3C52FB49589B2D23SCY3F" TargetMode="External"/><Relationship Id="rId583" Type="http://schemas.openxmlformats.org/officeDocument/2006/relationships/hyperlink" Target="consultantplus://offline/ref=B1CE4EEC343D154895AE8829C0DF357C6413053152FB49589B2D23SCY3F" TargetMode="External"/><Relationship Id="rId4" Type="http://schemas.openxmlformats.org/officeDocument/2006/relationships/settings" Target="settings.xml"/><Relationship Id="rId236" Type="http://schemas.openxmlformats.org/officeDocument/2006/relationships/hyperlink" Target="consultantplus://offline/ref=B1CE4EEC343D154895AE973CC5DF357C6410063C50AD1E5ACA782DC603SCYCF" TargetMode="External"/><Relationship Id="rId443" Type="http://schemas.openxmlformats.org/officeDocument/2006/relationships/hyperlink" Target="consultantplus://offline/ref=B1CE4EEC343D154895AE973CC5DF357C6416013559A91E5ACA782DC603SCYCF" TargetMode="External"/><Relationship Id="rId650" Type="http://schemas.openxmlformats.org/officeDocument/2006/relationships/hyperlink" Target="consultantplus://offline/ref=B1CE4EEC343D154895AE973CC5DF357C6112053651A64350C22121C404C3D950B46B3DAE1061A5SBYBF" TargetMode="External"/><Relationship Id="rId303" Type="http://schemas.openxmlformats.org/officeDocument/2006/relationships/hyperlink" Target="consultantplus://offline/ref=B1CE4EEC343D154895AE8931D3B368736D1B59395EA514099227769B54C58C10SFY4F" TargetMode="External"/><Relationship Id="rId748" Type="http://schemas.openxmlformats.org/officeDocument/2006/relationships/hyperlink" Target="consultantplus://offline/ref=B1CE4EEC343D154895AE973CC5DF357C6C120F3451A64350C22121C4S0Y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128665</Words>
  <Characters>733391</Characters>
  <Application>Microsoft Office Word</Application>
  <DocSecurity>0</DocSecurity>
  <Lines>6111</Lines>
  <Paragraphs>1720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Home</Company>
  <LinksUpToDate>false</LinksUpToDate>
  <CharactersWithSpaces>860336</CharactersWithSpaces>
  <SharedDoc>false</SharedDoc>
  <HLinks>
    <vt:vector size="6072" baseType="variant">
      <vt:variant>
        <vt:i4>5898254</vt:i4>
      </vt:variant>
      <vt:variant>
        <vt:i4>3033</vt:i4>
      </vt:variant>
      <vt:variant>
        <vt:i4>0</vt:i4>
      </vt:variant>
      <vt:variant>
        <vt:i4>5</vt:i4>
      </vt:variant>
      <vt:variant>
        <vt:lpwstr/>
      </vt:variant>
      <vt:variant>
        <vt:lpwstr>Par14983</vt:lpwstr>
      </vt:variant>
      <vt:variant>
        <vt:i4>5898243</vt:i4>
      </vt:variant>
      <vt:variant>
        <vt:i4>3030</vt:i4>
      </vt:variant>
      <vt:variant>
        <vt:i4>0</vt:i4>
      </vt:variant>
      <vt:variant>
        <vt:i4>5</vt:i4>
      </vt:variant>
      <vt:variant>
        <vt:lpwstr/>
      </vt:variant>
      <vt:variant>
        <vt:lpwstr>Par14953</vt:lpwstr>
      </vt:variant>
      <vt:variant>
        <vt:i4>5242882</vt:i4>
      </vt:variant>
      <vt:variant>
        <vt:i4>3027</vt:i4>
      </vt:variant>
      <vt:variant>
        <vt:i4>0</vt:i4>
      </vt:variant>
      <vt:variant>
        <vt:i4>5</vt:i4>
      </vt:variant>
      <vt:variant>
        <vt:lpwstr/>
      </vt:variant>
      <vt:variant>
        <vt:lpwstr>Par14949</vt:lpwstr>
      </vt:variant>
      <vt:variant>
        <vt:i4>7929906</vt:i4>
      </vt:variant>
      <vt:variant>
        <vt:i4>3024</vt:i4>
      </vt:variant>
      <vt:variant>
        <vt:i4>0</vt:i4>
      </vt:variant>
      <vt:variant>
        <vt:i4>5</vt:i4>
      </vt:variant>
      <vt:variant>
        <vt:lpwstr>consultantplus://offline/ref=F3F348694B70736A8EEDCE5A88892B92D0EB4A61185C61452E287CBFEA7B3922CCC45D296AD2T0YBF</vt:lpwstr>
      </vt:variant>
      <vt:variant>
        <vt:lpwstr/>
      </vt:variant>
      <vt:variant>
        <vt:i4>6029312</vt:i4>
      </vt:variant>
      <vt:variant>
        <vt:i4>3021</vt:i4>
      </vt:variant>
      <vt:variant>
        <vt:i4>0</vt:i4>
      </vt:variant>
      <vt:variant>
        <vt:i4>5</vt:i4>
      </vt:variant>
      <vt:variant>
        <vt:lpwstr/>
      </vt:variant>
      <vt:variant>
        <vt:lpwstr>Par14965</vt:lpwstr>
      </vt:variant>
      <vt:variant>
        <vt:i4>6160387</vt:i4>
      </vt:variant>
      <vt:variant>
        <vt:i4>3018</vt:i4>
      </vt:variant>
      <vt:variant>
        <vt:i4>0</vt:i4>
      </vt:variant>
      <vt:variant>
        <vt:i4>5</vt:i4>
      </vt:variant>
      <vt:variant>
        <vt:lpwstr/>
      </vt:variant>
      <vt:variant>
        <vt:lpwstr>Par14957</vt:lpwstr>
      </vt:variant>
      <vt:variant>
        <vt:i4>6094850</vt:i4>
      </vt:variant>
      <vt:variant>
        <vt:i4>3015</vt:i4>
      </vt:variant>
      <vt:variant>
        <vt:i4>0</vt:i4>
      </vt:variant>
      <vt:variant>
        <vt:i4>5</vt:i4>
      </vt:variant>
      <vt:variant>
        <vt:lpwstr/>
      </vt:variant>
      <vt:variant>
        <vt:lpwstr>Par14944</vt:lpwstr>
      </vt:variant>
      <vt:variant>
        <vt:i4>5832706</vt:i4>
      </vt:variant>
      <vt:variant>
        <vt:i4>3012</vt:i4>
      </vt:variant>
      <vt:variant>
        <vt:i4>0</vt:i4>
      </vt:variant>
      <vt:variant>
        <vt:i4>5</vt:i4>
      </vt:variant>
      <vt:variant>
        <vt:lpwstr/>
      </vt:variant>
      <vt:variant>
        <vt:lpwstr>Par14940</vt:lpwstr>
      </vt:variant>
      <vt:variant>
        <vt:i4>5308423</vt:i4>
      </vt:variant>
      <vt:variant>
        <vt:i4>3009</vt:i4>
      </vt:variant>
      <vt:variant>
        <vt:i4>0</vt:i4>
      </vt:variant>
      <vt:variant>
        <vt:i4>5</vt:i4>
      </vt:variant>
      <vt:variant>
        <vt:lpwstr/>
      </vt:variant>
      <vt:variant>
        <vt:lpwstr>Par14918</vt:lpwstr>
      </vt:variant>
      <vt:variant>
        <vt:i4>6094855</vt:i4>
      </vt:variant>
      <vt:variant>
        <vt:i4>3006</vt:i4>
      </vt:variant>
      <vt:variant>
        <vt:i4>0</vt:i4>
      </vt:variant>
      <vt:variant>
        <vt:i4>5</vt:i4>
      </vt:variant>
      <vt:variant>
        <vt:lpwstr/>
      </vt:variant>
      <vt:variant>
        <vt:lpwstr>Par14914</vt:lpwstr>
      </vt:variant>
      <vt:variant>
        <vt:i4>6094849</vt:i4>
      </vt:variant>
      <vt:variant>
        <vt:i4>3003</vt:i4>
      </vt:variant>
      <vt:variant>
        <vt:i4>0</vt:i4>
      </vt:variant>
      <vt:variant>
        <vt:i4>5</vt:i4>
      </vt:variant>
      <vt:variant>
        <vt:lpwstr/>
      </vt:variant>
      <vt:variant>
        <vt:lpwstr>Par14875</vt:lpwstr>
      </vt:variant>
      <vt:variant>
        <vt:i4>5832707</vt:i4>
      </vt:variant>
      <vt:variant>
        <vt:i4>3000</vt:i4>
      </vt:variant>
      <vt:variant>
        <vt:i4>0</vt:i4>
      </vt:variant>
      <vt:variant>
        <vt:i4>5</vt:i4>
      </vt:variant>
      <vt:variant>
        <vt:lpwstr/>
      </vt:variant>
      <vt:variant>
        <vt:lpwstr>Par14851</vt:lpwstr>
      </vt:variant>
      <vt:variant>
        <vt:i4>5308419</vt:i4>
      </vt:variant>
      <vt:variant>
        <vt:i4>2997</vt:i4>
      </vt:variant>
      <vt:variant>
        <vt:i4>0</vt:i4>
      </vt:variant>
      <vt:variant>
        <vt:i4>5</vt:i4>
      </vt:variant>
      <vt:variant>
        <vt:lpwstr/>
      </vt:variant>
      <vt:variant>
        <vt:lpwstr>Par14051</vt:lpwstr>
      </vt:variant>
      <vt:variant>
        <vt:i4>2949220</vt:i4>
      </vt:variant>
      <vt:variant>
        <vt:i4>2994</vt:i4>
      </vt:variant>
      <vt:variant>
        <vt:i4>0</vt:i4>
      </vt:variant>
      <vt:variant>
        <vt:i4>5</vt:i4>
      </vt:variant>
      <vt:variant>
        <vt:lpwstr>consultantplus://offline/ref=F3F348694B70736A8EEDD8568A892B92D7EE436B170936477F7D72BAE22B7132828150286CD508C9TBY3F</vt:lpwstr>
      </vt:variant>
      <vt:variant>
        <vt:lpwstr/>
      </vt:variant>
      <vt:variant>
        <vt:i4>5570562</vt:i4>
      </vt:variant>
      <vt:variant>
        <vt:i4>2991</vt:i4>
      </vt:variant>
      <vt:variant>
        <vt:i4>0</vt:i4>
      </vt:variant>
      <vt:variant>
        <vt:i4>5</vt:i4>
      </vt:variant>
      <vt:variant>
        <vt:lpwstr/>
      </vt:variant>
      <vt:variant>
        <vt:lpwstr>Par14742</vt:lpwstr>
      </vt:variant>
      <vt:variant>
        <vt:i4>5636098</vt:i4>
      </vt:variant>
      <vt:variant>
        <vt:i4>2988</vt:i4>
      </vt:variant>
      <vt:variant>
        <vt:i4>0</vt:i4>
      </vt:variant>
      <vt:variant>
        <vt:i4>5</vt:i4>
      </vt:variant>
      <vt:variant>
        <vt:lpwstr/>
      </vt:variant>
      <vt:variant>
        <vt:lpwstr>Par14741</vt:lpwstr>
      </vt:variant>
      <vt:variant>
        <vt:i4>1048589</vt:i4>
      </vt:variant>
      <vt:variant>
        <vt:i4>2985</vt:i4>
      </vt:variant>
      <vt:variant>
        <vt:i4>0</vt:i4>
      </vt:variant>
      <vt:variant>
        <vt:i4>5</vt:i4>
      </vt:variant>
      <vt:variant>
        <vt:lpwstr>consultantplus://offline/ref=F3F348694B70736A8EEDD14F8D892B92D5EC4B6613016B4D77247EB8E5242E2585C85C296CD509TCYDF</vt:lpwstr>
      </vt:variant>
      <vt:variant>
        <vt:lpwstr/>
      </vt:variant>
      <vt:variant>
        <vt:i4>7405624</vt:i4>
      </vt:variant>
      <vt:variant>
        <vt:i4>2982</vt:i4>
      </vt:variant>
      <vt:variant>
        <vt:i4>0</vt:i4>
      </vt:variant>
      <vt:variant>
        <vt:i4>5</vt:i4>
      </vt:variant>
      <vt:variant>
        <vt:lpwstr>consultantplus://offline/ref=B1CE4EEC343D154895AE8829C0DF357C6C11033F0FF14101972FS2Y4F</vt:lpwstr>
      </vt:variant>
      <vt:variant>
        <vt:lpwstr/>
      </vt:variant>
      <vt:variant>
        <vt:i4>4391002</vt:i4>
      </vt:variant>
      <vt:variant>
        <vt:i4>2979</vt:i4>
      </vt:variant>
      <vt:variant>
        <vt:i4>0</vt:i4>
      </vt:variant>
      <vt:variant>
        <vt:i4>5</vt:i4>
      </vt:variant>
      <vt:variant>
        <vt:lpwstr>consultantplus://offline/ref=B1CE4EEC343D154895AE8829C0DF357C60130F3452FB49589B2D23SCY3F</vt:lpwstr>
      </vt:variant>
      <vt:variant>
        <vt:lpwstr/>
      </vt:variant>
      <vt:variant>
        <vt:i4>5439494</vt:i4>
      </vt:variant>
      <vt:variant>
        <vt:i4>2976</vt:i4>
      </vt:variant>
      <vt:variant>
        <vt:i4>0</vt:i4>
      </vt:variant>
      <vt:variant>
        <vt:i4>5</vt:i4>
      </vt:variant>
      <vt:variant>
        <vt:lpwstr/>
      </vt:variant>
      <vt:variant>
        <vt:lpwstr>Par13774</vt:lpwstr>
      </vt:variant>
      <vt:variant>
        <vt:i4>5636102</vt:i4>
      </vt:variant>
      <vt:variant>
        <vt:i4>2973</vt:i4>
      </vt:variant>
      <vt:variant>
        <vt:i4>0</vt:i4>
      </vt:variant>
      <vt:variant>
        <vt:i4>5</vt:i4>
      </vt:variant>
      <vt:variant>
        <vt:lpwstr/>
      </vt:variant>
      <vt:variant>
        <vt:lpwstr>Par13771</vt:lpwstr>
      </vt:variant>
      <vt:variant>
        <vt:i4>5439489</vt:i4>
      </vt:variant>
      <vt:variant>
        <vt:i4>2970</vt:i4>
      </vt:variant>
      <vt:variant>
        <vt:i4>0</vt:i4>
      </vt:variant>
      <vt:variant>
        <vt:i4>5</vt:i4>
      </vt:variant>
      <vt:variant>
        <vt:lpwstr/>
      </vt:variant>
      <vt:variant>
        <vt:lpwstr>Par13003</vt:lpwstr>
      </vt:variant>
      <vt:variant>
        <vt:i4>5373957</vt:i4>
      </vt:variant>
      <vt:variant>
        <vt:i4>2967</vt:i4>
      </vt:variant>
      <vt:variant>
        <vt:i4>0</vt:i4>
      </vt:variant>
      <vt:variant>
        <vt:i4>5</vt:i4>
      </vt:variant>
      <vt:variant>
        <vt:lpwstr/>
      </vt:variant>
      <vt:variant>
        <vt:lpwstr>Par12654</vt:lpwstr>
      </vt:variant>
      <vt:variant>
        <vt:i4>5898242</vt:i4>
      </vt:variant>
      <vt:variant>
        <vt:i4>2964</vt:i4>
      </vt:variant>
      <vt:variant>
        <vt:i4>0</vt:i4>
      </vt:variant>
      <vt:variant>
        <vt:i4>5</vt:i4>
      </vt:variant>
      <vt:variant>
        <vt:lpwstr/>
      </vt:variant>
      <vt:variant>
        <vt:lpwstr>Par12923</vt:lpwstr>
      </vt:variant>
      <vt:variant>
        <vt:i4>5898242</vt:i4>
      </vt:variant>
      <vt:variant>
        <vt:i4>2961</vt:i4>
      </vt:variant>
      <vt:variant>
        <vt:i4>0</vt:i4>
      </vt:variant>
      <vt:variant>
        <vt:i4>5</vt:i4>
      </vt:variant>
      <vt:variant>
        <vt:lpwstr/>
      </vt:variant>
      <vt:variant>
        <vt:lpwstr>Par12923</vt:lpwstr>
      </vt:variant>
      <vt:variant>
        <vt:i4>5505025</vt:i4>
      </vt:variant>
      <vt:variant>
        <vt:i4>2958</vt:i4>
      </vt:variant>
      <vt:variant>
        <vt:i4>0</vt:i4>
      </vt:variant>
      <vt:variant>
        <vt:i4>5</vt:i4>
      </vt:variant>
      <vt:variant>
        <vt:lpwstr/>
      </vt:variant>
      <vt:variant>
        <vt:lpwstr>Par12511</vt:lpwstr>
      </vt:variant>
      <vt:variant>
        <vt:i4>5570561</vt:i4>
      </vt:variant>
      <vt:variant>
        <vt:i4>2955</vt:i4>
      </vt:variant>
      <vt:variant>
        <vt:i4>0</vt:i4>
      </vt:variant>
      <vt:variant>
        <vt:i4>5</vt:i4>
      </vt:variant>
      <vt:variant>
        <vt:lpwstr/>
      </vt:variant>
      <vt:variant>
        <vt:lpwstr>Par12510</vt:lpwstr>
      </vt:variant>
      <vt:variant>
        <vt:i4>6029312</vt:i4>
      </vt:variant>
      <vt:variant>
        <vt:i4>2952</vt:i4>
      </vt:variant>
      <vt:variant>
        <vt:i4>0</vt:i4>
      </vt:variant>
      <vt:variant>
        <vt:i4>5</vt:i4>
      </vt:variant>
      <vt:variant>
        <vt:lpwstr/>
      </vt:variant>
      <vt:variant>
        <vt:lpwstr>Par12509</vt:lpwstr>
      </vt:variant>
      <vt:variant>
        <vt:i4>5832708</vt:i4>
      </vt:variant>
      <vt:variant>
        <vt:i4>2949</vt:i4>
      </vt:variant>
      <vt:variant>
        <vt:i4>0</vt:i4>
      </vt:variant>
      <vt:variant>
        <vt:i4>5</vt:i4>
      </vt:variant>
      <vt:variant>
        <vt:lpwstr/>
      </vt:variant>
      <vt:variant>
        <vt:lpwstr>Par11178</vt:lpwstr>
      </vt:variant>
      <vt:variant>
        <vt:i4>2359344</vt:i4>
      </vt:variant>
      <vt:variant>
        <vt:i4>2946</vt:i4>
      </vt:variant>
      <vt:variant>
        <vt:i4>0</vt:i4>
      </vt:variant>
      <vt:variant>
        <vt:i4>5</vt:i4>
      </vt:variant>
      <vt:variant>
        <vt:lpwstr>consultantplus://offline/ref=B1CE4EEC343D154895AE973CC5DF357C64100F325AAB1E5ACA782DC603CC8647B32231AF1061A5BCSAY2F</vt:lpwstr>
      </vt:variant>
      <vt:variant>
        <vt:lpwstr/>
      </vt:variant>
      <vt:variant>
        <vt:i4>6946874</vt:i4>
      </vt:variant>
      <vt:variant>
        <vt:i4>2943</vt:i4>
      </vt:variant>
      <vt:variant>
        <vt:i4>0</vt:i4>
      </vt:variant>
      <vt:variant>
        <vt:i4>5</vt:i4>
      </vt:variant>
      <vt:variant>
        <vt:lpwstr/>
      </vt:variant>
      <vt:variant>
        <vt:lpwstr>Par9829</vt:lpwstr>
      </vt:variant>
      <vt:variant>
        <vt:i4>6946874</vt:i4>
      </vt:variant>
      <vt:variant>
        <vt:i4>2940</vt:i4>
      </vt:variant>
      <vt:variant>
        <vt:i4>0</vt:i4>
      </vt:variant>
      <vt:variant>
        <vt:i4>5</vt:i4>
      </vt:variant>
      <vt:variant>
        <vt:lpwstr/>
      </vt:variant>
      <vt:variant>
        <vt:lpwstr>Par9828</vt:lpwstr>
      </vt:variant>
      <vt:variant>
        <vt:i4>6946874</vt:i4>
      </vt:variant>
      <vt:variant>
        <vt:i4>2937</vt:i4>
      </vt:variant>
      <vt:variant>
        <vt:i4>0</vt:i4>
      </vt:variant>
      <vt:variant>
        <vt:i4>5</vt:i4>
      </vt:variant>
      <vt:variant>
        <vt:lpwstr/>
      </vt:variant>
      <vt:variant>
        <vt:lpwstr>Par9827</vt:lpwstr>
      </vt:variant>
      <vt:variant>
        <vt:i4>6946874</vt:i4>
      </vt:variant>
      <vt:variant>
        <vt:i4>2934</vt:i4>
      </vt:variant>
      <vt:variant>
        <vt:i4>0</vt:i4>
      </vt:variant>
      <vt:variant>
        <vt:i4>5</vt:i4>
      </vt:variant>
      <vt:variant>
        <vt:lpwstr/>
      </vt:variant>
      <vt:variant>
        <vt:lpwstr>Par9826</vt:lpwstr>
      </vt:variant>
      <vt:variant>
        <vt:i4>2556010</vt:i4>
      </vt:variant>
      <vt:variant>
        <vt:i4>2931</vt:i4>
      </vt:variant>
      <vt:variant>
        <vt:i4>0</vt:i4>
      </vt:variant>
      <vt:variant>
        <vt:i4>5</vt:i4>
      </vt:variant>
      <vt:variant>
        <vt:lpwstr>consultantplus://offline/ref=B1CE4EEC343D154895AE8931D3B368736D1B59395EA5160E9127769B54C58C10SFY4F</vt:lpwstr>
      </vt:variant>
      <vt:variant>
        <vt:lpwstr/>
      </vt:variant>
      <vt:variant>
        <vt:i4>4390917</vt:i4>
      </vt:variant>
      <vt:variant>
        <vt:i4>2928</vt:i4>
      </vt:variant>
      <vt:variant>
        <vt:i4>0</vt:i4>
      </vt:variant>
      <vt:variant>
        <vt:i4>5</vt:i4>
      </vt:variant>
      <vt:variant>
        <vt:lpwstr>consultantplus://offline/ref=B1CE4EEC343D154895AE8829C0DF357C6118003752FB49589B2D23SCY3F</vt:lpwstr>
      </vt:variant>
      <vt:variant>
        <vt:lpwstr/>
      </vt:variant>
      <vt:variant>
        <vt:i4>4391006</vt:i4>
      </vt:variant>
      <vt:variant>
        <vt:i4>2925</vt:i4>
      </vt:variant>
      <vt:variant>
        <vt:i4>0</vt:i4>
      </vt:variant>
      <vt:variant>
        <vt:i4>5</vt:i4>
      </vt:variant>
      <vt:variant>
        <vt:lpwstr>consultantplus://offline/ref=B1CE4EEC343D154895AE8829C0DF357C60150F3652FB49589B2D23SCY3F</vt:lpwstr>
      </vt:variant>
      <vt:variant>
        <vt:lpwstr/>
      </vt:variant>
      <vt:variant>
        <vt:i4>4390926</vt:i4>
      </vt:variant>
      <vt:variant>
        <vt:i4>2922</vt:i4>
      </vt:variant>
      <vt:variant>
        <vt:i4>0</vt:i4>
      </vt:variant>
      <vt:variant>
        <vt:i4>5</vt:i4>
      </vt:variant>
      <vt:variant>
        <vt:lpwstr>consultantplus://offline/ref=B1CE4EEC343D154895AE8829C0DF357C6316023252FB49589B2D23SCY3F</vt:lpwstr>
      </vt:variant>
      <vt:variant>
        <vt:lpwstr/>
      </vt:variant>
      <vt:variant>
        <vt:i4>4390912</vt:i4>
      </vt:variant>
      <vt:variant>
        <vt:i4>2919</vt:i4>
      </vt:variant>
      <vt:variant>
        <vt:i4>0</vt:i4>
      </vt:variant>
      <vt:variant>
        <vt:i4>5</vt:i4>
      </vt:variant>
      <vt:variant>
        <vt:lpwstr>consultantplus://offline/ref=B1CE4EEC343D154895AE8829C0DF357C6118023052FB49589B2D23SCY3F</vt:lpwstr>
      </vt:variant>
      <vt:variant>
        <vt:lpwstr/>
      </vt:variant>
      <vt:variant>
        <vt:i4>8192106</vt:i4>
      </vt:variant>
      <vt:variant>
        <vt:i4>2916</vt:i4>
      </vt:variant>
      <vt:variant>
        <vt:i4>0</vt:i4>
      </vt:variant>
      <vt:variant>
        <vt:i4>5</vt:i4>
      </vt:variant>
      <vt:variant>
        <vt:lpwstr>consultantplus://offline/ref=B1CE4EEC343D154895AE973CC5DF357C6C120F3451A64350C22121C4S0Y4F</vt:lpwstr>
      </vt:variant>
      <vt:variant>
        <vt:lpwstr/>
      </vt:variant>
      <vt:variant>
        <vt:i4>4390917</vt:i4>
      </vt:variant>
      <vt:variant>
        <vt:i4>2913</vt:i4>
      </vt:variant>
      <vt:variant>
        <vt:i4>0</vt:i4>
      </vt:variant>
      <vt:variant>
        <vt:i4>5</vt:i4>
      </vt:variant>
      <vt:variant>
        <vt:lpwstr>consultantplus://offline/ref=B1CE4EEC343D154895AE8829C0DF357C6118003752FB49589B2D23SCY3F</vt:lpwstr>
      </vt:variant>
      <vt:variant>
        <vt:lpwstr/>
      </vt:variant>
      <vt:variant>
        <vt:i4>4391006</vt:i4>
      </vt:variant>
      <vt:variant>
        <vt:i4>2910</vt:i4>
      </vt:variant>
      <vt:variant>
        <vt:i4>0</vt:i4>
      </vt:variant>
      <vt:variant>
        <vt:i4>5</vt:i4>
      </vt:variant>
      <vt:variant>
        <vt:lpwstr>consultantplus://offline/ref=B1CE4EEC343D154895AE8829C0DF357C60150F3652FB49589B2D23SCY3F</vt:lpwstr>
      </vt:variant>
      <vt:variant>
        <vt:lpwstr/>
      </vt:variant>
      <vt:variant>
        <vt:i4>8192106</vt:i4>
      </vt:variant>
      <vt:variant>
        <vt:i4>2907</vt:i4>
      </vt:variant>
      <vt:variant>
        <vt:i4>0</vt:i4>
      </vt:variant>
      <vt:variant>
        <vt:i4>5</vt:i4>
      </vt:variant>
      <vt:variant>
        <vt:lpwstr>consultantplus://offline/ref=B1CE4EEC343D154895AE973CC5DF357C6C120F3451A64350C22121C4S0Y4F</vt:lpwstr>
      </vt:variant>
      <vt:variant>
        <vt:lpwstr/>
      </vt:variant>
      <vt:variant>
        <vt:i4>2556010</vt:i4>
      </vt:variant>
      <vt:variant>
        <vt:i4>2904</vt:i4>
      </vt:variant>
      <vt:variant>
        <vt:i4>0</vt:i4>
      </vt:variant>
      <vt:variant>
        <vt:i4>5</vt:i4>
      </vt:variant>
      <vt:variant>
        <vt:lpwstr>consultantplus://offline/ref=B1CE4EEC343D154895AE8931D3B368736D1B59395EA5160E9127769B54C58C10SFY4F</vt:lpwstr>
      </vt:variant>
      <vt:variant>
        <vt:lpwstr/>
      </vt:variant>
      <vt:variant>
        <vt:i4>8192106</vt:i4>
      </vt:variant>
      <vt:variant>
        <vt:i4>2901</vt:i4>
      </vt:variant>
      <vt:variant>
        <vt:i4>0</vt:i4>
      </vt:variant>
      <vt:variant>
        <vt:i4>5</vt:i4>
      </vt:variant>
      <vt:variant>
        <vt:lpwstr>consultantplus://offline/ref=B1CE4EEC343D154895AE973CC5DF357C6C120F3451A64350C22121C4S0Y4F</vt:lpwstr>
      </vt:variant>
      <vt:variant>
        <vt:lpwstr/>
      </vt:variant>
      <vt:variant>
        <vt:i4>6946864</vt:i4>
      </vt:variant>
      <vt:variant>
        <vt:i4>2898</vt:i4>
      </vt:variant>
      <vt:variant>
        <vt:i4>0</vt:i4>
      </vt:variant>
      <vt:variant>
        <vt:i4>5</vt:i4>
      </vt:variant>
      <vt:variant>
        <vt:lpwstr/>
      </vt:variant>
      <vt:variant>
        <vt:lpwstr>Par8231</vt:lpwstr>
      </vt:variant>
      <vt:variant>
        <vt:i4>8192106</vt:i4>
      </vt:variant>
      <vt:variant>
        <vt:i4>2895</vt:i4>
      </vt:variant>
      <vt:variant>
        <vt:i4>0</vt:i4>
      </vt:variant>
      <vt:variant>
        <vt:i4>5</vt:i4>
      </vt:variant>
      <vt:variant>
        <vt:lpwstr>consultantplus://offline/ref=B1CE4EEC343D154895AE973CC5DF357C6C120F3451A64350C22121C4S0Y4F</vt:lpwstr>
      </vt:variant>
      <vt:variant>
        <vt:lpwstr/>
      </vt:variant>
      <vt:variant>
        <vt:i4>8192106</vt:i4>
      </vt:variant>
      <vt:variant>
        <vt:i4>2892</vt:i4>
      </vt:variant>
      <vt:variant>
        <vt:i4>0</vt:i4>
      </vt:variant>
      <vt:variant>
        <vt:i4>5</vt:i4>
      </vt:variant>
      <vt:variant>
        <vt:lpwstr>consultantplus://offline/ref=B1CE4EEC343D154895AE973CC5DF357C6C120F3451A64350C22121C4S0Y4F</vt:lpwstr>
      </vt:variant>
      <vt:variant>
        <vt:lpwstr/>
      </vt:variant>
      <vt:variant>
        <vt:i4>5373957</vt:i4>
      </vt:variant>
      <vt:variant>
        <vt:i4>2889</vt:i4>
      </vt:variant>
      <vt:variant>
        <vt:i4>0</vt:i4>
      </vt:variant>
      <vt:variant>
        <vt:i4>5</vt:i4>
      </vt:variant>
      <vt:variant>
        <vt:lpwstr/>
      </vt:variant>
      <vt:variant>
        <vt:lpwstr>Par11567</vt:lpwstr>
      </vt:variant>
      <vt:variant>
        <vt:i4>8192106</vt:i4>
      </vt:variant>
      <vt:variant>
        <vt:i4>2886</vt:i4>
      </vt:variant>
      <vt:variant>
        <vt:i4>0</vt:i4>
      </vt:variant>
      <vt:variant>
        <vt:i4>5</vt:i4>
      </vt:variant>
      <vt:variant>
        <vt:lpwstr>consultantplus://offline/ref=B1CE4EEC343D154895AE973CC5DF357C6C120F3451A64350C22121C4S0Y4F</vt:lpwstr>
      </vt:variant>
      <vt:variant>
        <vt:lpwstr/>
      </vt:variant>
      <vt:variant>
        <vt:i4>2556010</vt:i4>
      </vt:variant>
      <vt:variant>
        <vt:i4>2883</vt:i4>
      </vt:variant>
      <vt:variant>
        <vt:i4>0</vt:i4>
      </vt:variant>
      <vt:variant>
        <vt:i4>5</vt:i4>
      </vt:variant>
      <vt:variant>
        <vt:lpwstr>consultantplus://offline/ref=B1CE4EEC343D154895AE8931D3B368736D1B59395EA5160E9127769B54C58C10SFY4F</vt:lpwstr>
      </vt:variant>
      <vt:variant>
        <vt:lpwstr/>
      </vt:variant>
      <vt:variant>
        <vt:i4>8192106</vt:i4>
      </vt:variant>
      <vt:variant>
        <vt:i4>2880</vt:i4>
      </vt:variant>
      <vt:variant>
        <vt:i4>0</vt:i4>
      </vt:variant>
      <vt:variant>
        <vt:i4>5</vt:i4>
      </vt:variant>
      <vt:variant>
        <vt:lpwstr>consultantplus://offline/ref=B1CE4EEC343D154895AE973CC5DF357C6C120F3451A64350C22121C4S0Y4F</vt:lpwstr>
      </vt:variant>
      <vt:variant>
        <vt:lpwstr/>
      </vt:variant>
      <vt:variant>
        <vt:i4>2556010</vt:i4>
      </vt:variant>
      <vt:variant>
        <vt:i4>2877</vt:i4>
      </vt:variant>
      <vt:variant>
        <vt:i4>0</vt:i4>
      </vt:variant>
      <vt:variant>
        <vt:i4>5</vt:i4>
      </vt:variant>
      <vt:variant>
        <vt:lpwstr>consultantplus://offline/ref=B1CE4EEC343D154895AE8931D3B368736D1B59395EA5160E9127769B54C58C10SFY4F</vt:lpwstr>
      </vt:variant>
      <vt:variant>
        <vt:lpwstr/>
      </vt:variant>
      <vt:variant>
        <vt:i4>8192106</vt:i4>
      </vt:variant>
      <vt:variant>
        <vt:i4>2874</vt:i4>
      </vt:variant>
      <vt:variant>
        <vt:i4>0</vt:i4>
      </vt:variant>
      <vt:variant>
        <vt:i4>5</vt:i4>
      </vt:variant>
      <vt:variant>
        <vt:lpwstr>consultantplus://offline/ref=B1CE4EEC343D154895AE8829C0DF357C64130F3350A64350C22121C4S0Y4F</vt:lpwstr>
      </vt:variant>
      <vt:variant>
        <vt:lpwstr/>
      </vt:variant>
      <vt:variant>
        <vt:i4>2556007</vt:i4>
      </vt:variant>
      <vt:variant>
        <vt:i4>2871</vt:i4>
      </vt:variant>
      <vt:variant>
        <vt:i4>0</vt:i4>
      </vt:variant>
      <vt:variant>
        <vt:i4>5</vt:i4>
      </vt:variant>
      <vt:variant>
        <vt:lpwstr>consultantplus://offline/ref=B1CE4EEC343D154895AE8931D3B368736D1B593958AF170B9427769B54C58C10SFY4F</vt:lpwstr>
      </vt:variant>
      <vt:variant>
        <vt:lpwstr/>
      </vt:variant>
      <vt:variant>
        <vt:i4>2556002</vt:i4>
      </vt:variant>
      <vt:variant>
        <vt:i4>2868</vt:i4>
      </vt:variant>
      <vt:variant>
        <vt:i4>0</vt:i4>
      </vt:variant>
      <vt:variant>
        <vt:i4>5</vt:i4>
      </vt:variant>
      <vt:variant>
        <vt:lpwstr>consultantplus://offline/ref=B1CE4EEC343D154895AE8931D3B368736D1B59395CA81C059727769B54C58C10SFY4F</vt:lpwstr>
      </vt:variant>
      <vt:variant>
        <vt:lpwstr/>
      </vt:variant>
      <vt:variant>
        <vt:i4>2556013</vt:i4>
      </vt:variant>
      <vt:variant>
        <vt:i4>2865</vt:i4>
      </vt:variant>
      <vt:variant>
        <vt:i4>0</vt:i4>
      </vt:variant>
      <vt:variant>
        <vt:i4>5</vt:i4>
      </vt:variant>
      <vt:variant>
        <vt:lpwstr>consultantplus://offline/ref=B1CE4EEC343D154895AE8931D3B368736D1B59395EA5140B9327769B54C58C10SFY4F</vt:lpwstr>
      </vt:variant>
      <vt:variant>
        <vt:lpwstr/>
      </vt:variant>
      <vt:variant>
        <vt:i4>2555953</vt:i4>
      </vt:variant>
      <vt:variant>
        <vt:i4>2862</vt:i4>
      </vt:variant>
      <vt:variant>
        <vt:i4>0</vt:i4>
      </vt:variant>
      <vt:variant>
        <vt:i4>5</vt:i4>
      </vt:variant>
      <vt:variant>
        <vt:lpwstr>consultantplus://offline/ref=B1CE4EEC343D154895AE8931D3B368736D1B59395EAD15089E27769B54C58C10SFY4F</vt:lpwstr>
      </vt:variant>
      <vt:variant>
        <vt:lpwstr/>
      </vt:variant>
      <vt:variant>
        <vt:i4>2555965</vt:i4>
      </vt:variant>
      <vt:variant>
        <vt:i4>2859</vt:i4>
      </vt:variant>
      <vt:variant>
        <vt:i4>0</vt:i4>
      </vt:variant>
      <vt:variant>
        <vt:i4>5</vt:i4>
      </vt:variant>
      <vt:variant>
        <vt:lpwstr>consultantplus://offline/ref=B1CE4EEC343D154895AE8931D3B368736D1B593951AD150C9F27769B54C58C10SFY4F</vt:lpwstr>
      </vt:variant>
      <vt:variant>
        <vt:lpwstr/>
      </vt:variant>
      <vt:variant>
        <vt:i4>2556013</vt:i4>
      </vt:variant>
      <vt:variant>
        <vt:i4>2856</vt:i4>
      </vt:variant>
      <vt:variant>
        <vt:i4>0</vt:i4>
      </vt:variant>
      <vt:variant>
        <vt:i4>5</vt:i4>
      </vt:variant>
      <vt:variant>
        <vt:lpwstr>consultantplus://offline/ref=B1CE4EEC343D154895AE8931D3B368736D1B59395EA91C089227769B54C58C10SFY4F</vt:lpwstr>
      </vt:variant>
      <vt:variant>
        <vt:lpwstr/>
      </vt:variant>
      <vt:variant>
        <vt:i4>5046286</vt:i4>
      </vt:variant>
      <vt:variant>
        <vt:i4>2853</vt:i4>
      </vt:variant>
      <vt:variant>
        <vt:i4>0</vt:i4>
      </vt:variant>
      <vt:variant>
        <vt:i4>5</vt:i4>
      </vt:variant>
      <vt:variant>
        <vt:lpwstr>consultantplus://offline/ref=B1CE4EEC343D154895AE973CC5DF357C64120E3259A51E5ACA782DC603SCYCF</vt:lpwstr>
      </vt:variant>
      <vt:variant>
        <vt:lpwstr/>
      </vt:variant>
      <vt:variant>
        <vt:i4>2359395</vt:i4>
      </vt:variant>
      <vt:variant>
        <vt:i4>2850</vt:i4>
      </vt:variant>
      <vt:variant>
        <vt:i4>0</vt:i4>
      </vt:variant>
      <vt:variant>
        <vt:i4>5</vt:i4>
      </vt:variant>
      <vt:variant>
        <vt:lpwstr>consultantplus://offline/ref=B1CE4EEC343D154895AE973CC5DF357C64150F3C58A91E5ACA782DC603CC8647B32231AF1061A4BFSAY3F</vt:lpwstr>
      </vt:variant>
      <vt:variant>
        <vt:lpwstr/>
      </vt:variant>
      <vt:variant>
        <vt:i4>8192110</vt:i4>
      </vt:variant>
      <vt:variant>
        <vt:i4>2847</vt:i4>
      </vt:variant>
      <vt:variant>
        <vt:i4>0</vt:i4>
      </vt:variant>
      <vt:variant>
        <vt:i4>5</vt:i4>
      </vt:variant>
      <vt:variant>
        <vt:lpwstr>consultantplus://offline/ref=B1CE4EEC343D154895AE8829C0DF357C641606365DA64350C22121C4S0Y4F</vt:lpwstr>
      </vt:variant>
      <vt:variant>
        <vt:lpwstr/>
      </vt:variant>
      <vt:variant>
        <vt:i4>4390920</vt:i4>
      </vt:variant>
      <vt:variant>
        <vt:i4>2844</vt:i4>
      </vt:variant>
      <vt:variant>
        <vt:i4>0</vt:i4>
      </vt:variant>
      <vt:variant>
        <vt:i4>5</vt:i4>
      </vt:variant>
      <vt:variant>
        <vt:lpwstr>consultantplus://offline/ref=B1CE4EEC343D154895AE8829C0DF357C6D11023D52FB49589B2D23SCY3F</vt:lpwstr>
      </vt:variant>
      <vt:variant>
        <vt:lpwstr/>
      </vt:variant>
      <vt:variant>
        <vt:i4>8192105</vt:i4>
      </vt:variant>
      <vt:variant>
        <vt:i4>2841</vt:i4>
      </vt:variant>
      <vt:variant>
        <vt:i4>0</vt:i4>
      </vt:variant>
      <vt:variant>
        <vt:i4>5</vt:i4>
      </vt:variant>
      <vt:variant>
        <vt:lpwstr>consultantplus://offline/ref=B1CE4EEC343D154895AE973CC5DF357C6C1204355AA64350C22121C4S0Y4F</vt:lpwstr>
      </vt:variant>
      <vt:variant>
        <vt:lpwstr/>
      </vt:variant>
      <vt:variant>
        <vt:i4>2031701</vt:i4>
      </vt:variant>
      <vt:variant>
        <vt:i4>2838</vt:i4>
      </vt:variant>
      <vt:variant>
        <vt:i4>0</vt:i4>
      </vt:variant>
      <vt:variant>
        <vt:i4>5</vt:i4>
      </vt:variant>
      <vt:variant>
        <vt:lpwstr>consultantplus://offline/ref=B1CE4EEC343D154895AE973CC5DF357C611406345DA64350C22121C404C3D950B46B3DAE1061A5SBYEF</vt:lpwstr>
      </vt:variant>
      <vt:variant>
        <vt:lpwstr/>
      </vt:variant>
      <vt:variant>
        <vt:i4>5046360</vt:i4>
      </vt:variant>
      <vt:variant>
        <vt:i4>2835</vt:i4>
      </vt:variant>
      <vt:variant>
        <vt:i4>0</vt:i4>
      </vt:variant>
      <vt:variant>
        <vt:i4>5</vt:i4>
      </vt:variant>
      <vt:variant>
        <vt:lpwstr>consultantplus://offline/ref=B1CE4EEC343D154895AE973CC5DF357C6413063759A41E5ACA782DC603SCYCF</vt:lpwstr>
      </vt:variant>
      <vt:variant>
        <vt:lpwstr/>
      </vt:variant>
      <vt:variant>
        <vt:i4>2031703</vt:i4>
      </vt:variant>
      <vt:variant>
        <vt:i4>2832</vt:i4>
      </vt:variant>
      <vt:variant>
        <vt:i4>0</vt:i4>
      </vt:variant>
      <vt:variant>
        <vt:i4>5</vt:i4>
      </vt:variant>
      <vt:variant>
        <vt:lpwstr>consultantplus://offline/ref=B1CE4EEC343D154895AE973CC5DF357C611204375BA64350C22121C404C3D950B46B3DAE1061A5SBYFF</vt:lpwstr>
      </vt:variant>
      <vt:variant>
        <vt:lpwstr/>
      </vt:variant>
      <vt:variant>
        <vt:i4>8192100</vt:i4>
      </vt:variant>
      <vt:variant>
        <vt:i4>2829</vt:i4>
      </vt:variant>
      <vt:variant>
        <vt:i4>0</vt:i4>
      </vt:variant>
      <vt:variant>
        <vt:i4>5</vt:i4>
      </vt:variant>
      <vt:variant>
        <vt:lpwstr>consultantplus://offline/ref=B1CE4EEC343D154895AE973CC5DF357C6210023458A64350C22121C4S0Y4F</vt:lpwstr>
      </vt:variant>
      <vt:variant>
        <vt:lpwstr/>
      </vt:variant>
      <vt:variant>
        <vt:i4>4980823</vt:i4>
      </vt:variant>
      <vt:variant>
        <vt:i4>2826</vt:i4>
      </vt:variant>
      <vt:variant>
        <vt:i4>0</vt:i4>
      </vt:variant>
      <vt:variant>
        <vt:i4>5</vt:i4>
      </vt:variant>
      <vt:variant>
        <vt:lpwstr>consultantplus://offline/ref=B1CE4EEC343D154895AE9E25C2DF357C6612073C51AF1E5ACA782DC603SCYCF</vt:lpwstr>
      </vt:variant>
      <vt:variant>
        <vt:lpwstr/>
      </vt:variant>
      <vt:variant>
        <vt:i4>4980748</vt:i4>
      </vt:variant>
      <vt:variant>
        <vt:i4>2823</vt:i4>
      </vt:variant>
      <vt:variant>
        <vt:i4>0</vt:i4>
      </vt:variant>
      <vt:variant>
        <vt:i4>5</vt:i4>
      </vt:variant>
      <vt:variant>
        <vt:lpwstr>consultantplus://offline/ref=B1CE4EEC343D154895AE9E25C2DF357C6611023358AB1E5ACA782DC603SCYCF</vt:lpwstr>
      </vt:variant>
      <vt:variant>
        <vt:lpwstr/>
      </vt:variant>
      <vt:variant>
        <vt:i4>8192059</vt:i4>
      </vt:variant>
      <vt:variant>
        <vt:i4>2820</vt:i4>
      </vt:variant>
      <vt:variant>
        <vt:i4>0</vt:i4>
      </vt:variant>
      <vt:variant>
        <vt:i4>5</vt:i4>
      </vt:variant>
      <vt:variant>
        <vt:lpwstr>consultantplus://offline/ref=B1CE4EEC343D154895AE8829C0DF357C6410063150A64350C22121C4S0Y4F</vt:lpwstr>
      </vt:variant>
      <vt:variant>
        <vt:lpwstr/>
      </vt:variant>
      <vt:variant>
        <vt:i4>4391004</vt:i4>
      </vt:variant>
      <vt:variant>
        <vt:i4>2817</vt:i4>
      </vt:variant>
      <vt:variant>
        <vt:i4>0</vt:i4>
      </vt:variant>
      <vt:variant>
        <vt:i4>5</vt:i4>
      </vt:variant>
      <vt:variant>
        <vt:lpwstr>consultantplus://offline/ref=B1CE4EEC343D154895AE8829C0DF357C6317073D52FB49589B2D23SCY3F</vt:lpwstr>
      </vt:variant>
      <vt:variant>
        <vt:lpwstr/>
      </vt:variant>
      <vt:variant>
        <vt:i4>4390916</vt:i4>
      </vt:variant>
      <vt:variant>
        <vt:i4>2814</vt:i4>
      </vt:variant>
      <vt:variant>
        <vt:i4>0</vt:i4>
      </vt:variant>
      <vt:variant>
        <vt:i4>5</vt:i4>
      </vt:variant>
      <vt:variant>
        <vt:lpwstr>consultantplus://offline/ref=B1CE4EEC343D154895AE8829C0DF357C6318023652FB49589B2D23SCY3F</vt:lpwstr>
      </vt:variant>
      <vt:variant>
        <vt:lpwstr/>
      </vt:variant>
      <vt:variant>
        <vt:i4>4390998</vt:i4>
      </vt:variant>
      <vt:variant>
        <vt:i4>2811</vt:i4>
      </vt:variant>
      <vt:variant>
        <vt:i4>0</vt:i4>
      </vt:variant>
      <vt:variant>
        <vt:i4>5</vt:i4>
      </vt:variant>
      <vt:variant>
        <vt:lpwstr>consultantplus://offline/ref=B1CE4EEC343D154895AE8829C0DF357C61180E3152FB49589B2D23SCY3F</vt:lpwstr>
      </vt:variant>
      <vt:variant>
        <vt:lpwstr/>
      </vt:variant>
      <vt:variant>
        <vt:i4>8192108</vt:i4>
      </vt:variant>
      <vt:variant>
        <vt:i4>2808</vt:i4>
      </vt:variant>
      <vt:variant>
        <vt:i4>0</vt:i4>
      </vt:variant>
      <vt:variant>
        <vt:i4>5</vt:i4>
      </vt:variant>
      <vt:variant>
        <vt:lpwstr>consultantplus://offline/ref=B1CE4EEC343D154895AE8829C0DF357C641204345BA64350C22121C4S0Y4F</vt:lpwstr>
      </vt:variant>
      <vt:variant>
        <vt:lpwstr/>
      </vt:variant>
      <vt:variant>
        <vt:i4>2031628</vt:i4>
      </vt:variant>
      <vt:variant>
        <vt:i4>2805</vt:i4>
      </vt:variant>
      <vt:variant>
        <vt:i4>0</vt:i4>
      </vt:variant>
      <vt:variant>
        <vt:i4>5</vt:i4>
      </vt:variant>
      <vt:variant>
        <vt:lpwstr>consultantplus://offline/ref=B1CE4EEC343D154895AE973CC5DF357C6C1800325BA64350C22121C404C3D950B46B3DAE1061A5SBYDF</vt:lpwstr>
      </vt:variant>
      <vt:variant>
        <vt:lpwstr/>
      </vt:variant>
      <vt:variant>
        <vt:i4>4390926</vt:i4>
      </vt:variant>
      <vt:variant>
        <vt:i4>2802</vt:i4>
      </vt:variant>
      <vt:variant>
        <vt:i4>0</vt:i4>
      </vt:variant>
      <vt:variant>
        <vt:i4>5</vt:i4>
      </vt:variant>
      <vt:variant>
        <vt:lpwstr>consultantplus://offline/ref=B1CE4EEC343D154895AE8829C0DF357C6D140F3352FB49589B2D23SCY3F</vt:lpwstr>
      </vt:variant>
      <vt:variant>
        <vt:lpwstr/>
      </vt:variant>
      <vt:variant>
        <vt:i4>4390913</vt:i4>
      </vt:variant>
      <vt:variant>
        <vt:i4>2799</vt:i4>
      </vt:variant>
      <vt:variant>
        <vt:i4>0</vt:i4>
      </vt:variant>
      <vt:variant>
        <vt:i4>5</vt:i4>
      </vt:variant>
      <vt:variant>
        <vt:lpwstr>consultantplus://offline/ref=B1CE4EEC343D154895AE8829C0DF357C6219043552FB49589B2D23SCY3F</vt:lpwstr>
      </vt:variant>
      <vt:variant>
        <vt:lpwstr/>
      </vt:variant>
      <vt:variant>
        <vt:i4>4390923</vt:i4>
      </vt:variant>
      <vt:variant>
        <vt:i4>2796</vt:i4>
      </vt:variant>
      <vt:variant>
        <vt:i4>0</vt:i4>
      </vt:variant>
      <vt:variant>
        <vt:i4>5</vt:i4>
      </vt:variant>
      <vt:variant>
        <vt:lpwstr>consultantplus://offline/ref=B1CE4EEC343D154895AE8829C0DF357C6217013452FB49589B2D23SCY3F</vt:lpwstr>
      </vt:variant>
      <vt:variant>
        <vt:lpwstr/>
      </vt:variant>
      <vt:variant>
        <vt:i4>8192111</vt:i4>
      </vt:variant>
      <vt:variant>
        <vt:i4>2793</vt:i4>
      </vt:variant>
      <vt:variant>
        <vt:i4>0</vt:i4>
      </vt:variant>
      <vt:variant>
        <vt:i4>5</vt:i4>
      </vt:variant>
      <vt:variant>
        <vt:lpwstr>consultantplus://offline/ref=B1CE4EEC343D154895AE973CC5DF357C64170E325CA64350C22121C4S0Y4F</vt:lpwstr>
      </vt:variant>
      <vt:variant>
        <vt:lpwstr/>
      </vt:variant>
      <vt:variant>
        <vt:i4>2031701</vt:i4>
      </vt:variant>
      <vt:variant>
        <vt:i4>2790</vt:i4>
      </vt:variant>
      <vt:variant>
        <vt:i4>0</vt:i4>
      </vt:variant>
      <vt:variant>
        <vt:i4>5</vt:i4>
      </vt:variant>
      <vt:variant>
        <vt:lpwstr>consultantplus://offline/ref=B1CE4EEC343D154895AE973CC5DF357C6D100E375EA64350C22121C404C3D950B46B3DAE1061A4SBYDF</vt:lpwstr>
      </vt:variant>
      <vt:variant>
        <vt:lpwstr/>
      </vt:variant>
      <vt:variant>
        <vt:i4>8192062</vt:i4>
      </vt:variant>
      <vt:variant>
        <vt:i4>2787</vt:i4>
      </vt:variant>
      <vt:variant>
        <vt:i4>0</vt:i4>
      </vt:variant>
      <vt:variant>
        <vt:i4>5</vt:i4>
      </vt:variant>
      <vt:variant>
        <vt:lpwstr>consultantplus://offline/ref=B1CE4EEC343D154895AE973CC5DF357C621404365BA64350C22121C4S0Y4F</vt:lpwstr>
      </vt:variant>
      <vt:variant>
        <vt:lpwstr/>
      </vt:variant>
      <vt:variant>
        <vt:i4>4980818</vt:i4>
      </vt:variant>
      <vt:variant>
        <vt:i4>2784</vt:i4>
      </vt:variant>
      <vt:variant>
        <vt:i4>0</vt:i4>
      </vt:variant>
      <vt:variant>
        <vt:i4>5</vt:i4>
      </vt:variant>
      <vt:variant>
        <vt:lpwstr>consultantplus://offline/ref=B1CE4EEC343D154895AE9E25C2DF357C661405365EAF1E5ACA782DC603SCYCF</vt:lpwstr>
      </vt:variant>
      <vt:variant>
        <vt:lpwstr/>
      </vt:variant>
      <vt:variant>
        <vt:i4>4980751</vt:i4>
      </vt:variant>
      <vt:variant>
        <vt:i4>2781</vt:i4>
      </vt:variant>
      <vt:variant>
        <vt:i4>0</vt:i4>
      </vt:variant>
      <vt:variant>
        <vt:i4>5</vt:i4>
      </vt:variant>
      <vt:variant>
        <vt:lpwstr>consultantplus://offline/ref=B1CE4EEC343D154895AE9E25C2DF357C661001325CA91E5ACA782DC603SCYCF</vt:lpwstr>
      </vt:variant>
      <vt:variant>
        <vt:lpwstr/>
      </vt:variant>
      <vt:variant>
        <vt:i4>8192100</vt:i4>
      </vt:variant>
      <vt:variant>
        <vt:i4>2778</vt:i4>
      </vt:variant>
      <vt:variant>
        <vt:i4>0</vt:i4>
      </vt:variant>
      <vt:variant>
        <vt:i4>5</vt:i4>
      </vt:variant>
      <vt:variant>
        <vt:lpwstr>consultantplus://offline/ref=B1CE4EEC343D154895AE973CC5DF357C6211073058A64350C22121C4S0Y4F</vt:lpwstr>
      </vt:variant>
      <vt:variant>
        <vt:lpwstr/>
      </vt:variant>
      <vt:variant>
        <vt:i4>2031630</vt:i4>
      </vt:variant>
      <vt:variant>
        <vt:i4>2775</vt:i4>
      </vt:variant>
      <vt:variant>
        <vt:i4>0</vt:i4>
      </vt:variant>
      <vt:variant>
        <vt:i4>5</vt:i4>
      </vt:variant>
      <vt:variant>
        <vt:lpwstr>consultantplus://offline/ref=B1CE4EEC343D154895AE973CC5DF357C6211033658A64350C22121C404C3D950B46B3DAE1061A5SBYCF</vt:lpwstr>
      </vt:variant>
      <vt:variant>
        <vt:lpwstr/>
      </vt:variant>
      <vt:variant>
        <vt:i4>2031701</vt:i4>
      </vt:variant>
      <vt:variant>
        <vt:i4>2772</vt:i4>
      </vt:variant>
      <vt:variant>
        <vt:i4>0</vt:i4>
      </vt:variant>
      <vt:variant>
        <vt:i4>5</vt:i4>
      </vt:variant>
      <vt:variant>
        <vt:lpwstr>consultantplus://offline/ref=B1CE4EEC343D154895AE973CC5DF357C6D18003C51A64350C22121C404C3D950B46B3DAE1061A5SBY8F</vt:lpwstr>
      </vt:variant>
      <vt:variant>
        <vt:lpwstr/>
      </vt:variant>
      <vt:variant>
        <vt:i4>2031625</vt:i4>
      </vt:variant>
      <vt:variant>
        <vt:i4>2769</vt:i4>
      </vt:variant>
      <vt:variant>
        <vt:i4>0</vt:i4>
      </vt:variant>
      <vt:variant>
        <vt:i4>5</vt:i4>
      </vt:variant>
      <vt:variant>
        <vt:lpwstr>consultantplus://offline/ref=B1CE4EEC343D154895AE973CC5DF357C6018043D5AA64350C22121C404C3D950B46B3DAE1061A5SBYCF</vt:lpwstr>
      </vt:variant>
      <vt:variant>
        <vt:lpwstr/>
      </vt:variant>
      <vt:variant>
        <vt:i4>2031622</vt:i4>
      </vt:variant>
      <vt:variant>
        <vt:i4>2766</vt:i4>
      </vt:variant>
      <vt:variant>
        <vt:i4>0</vt:i4>
      </vt:variant>
      <vt:variant>
        <vt:i4>5</vt:i4>
      </vt:variant>
      <vt:variant>
        <vt:lpwstr>consultantplus://offline/ref=B1CE4EEC343D154895AE973CC5DF357C6D19063650A64350C22121C404C3D950B46B3DAE1061A5SBY8F</vt:lpwstr>
      </vt:variant>
      <vt:variant>
        <vt:lpwstr/>
      </vt:variant>
      <vt:variant>
        <vt:i4>2031616</vt:i4>
      </vt:variant>
      <vt:variant>
        <vt:i4>2763</vt:i4>
      </vt:variant>
      <vt:variant>
        <vt:i4>0</vt:i4>
      </vt:variant>
      <vt:variant>
        <vt:i4>5</vt:i4>
      </vt:variant>
      <vt:variant>
        <vt:lpwstr>consultantplus://offline/ref=B1CE4EEC343D154895AE973CC5DF357C6D170E3D58A64350C22121C404C3D950B46B3DAE1061A5SBY9F</vt:lpwstr>
      </vt:variant>
      <vt:variant>
        <vt:lpwstr/>
      </vt:variant>
      <vt:variant>
        <vt:i4>2031628</vt:i4>
      </vt:variant>
      <vt:variant>
        <vt:i4>2760</vt:i4>
      </vt:variant>
      <vt:variant>
        <vt:i4>0</vt:i4>
      </vt:variant>
      <vt:variant>
        <vt:i4>5</vt:i4>
      </vt:variant>
      <vt:variant>
        <vt:lpwstr>consultantplus://offline/ref=B1CE4EEC343D154895AE973CC5DF357C6D15063051A64350C22121C404C3D950B46B3DAE1061A5SBY9F</vt:lpwstr>
      </vt:variant>
      <vt:variant>
        <vt:lpwstr/>
      </vt:variant>
      <vt:variant>
        <vt:i4>2031626</vt:i4>
      </vt:variant>
      <vt:variant>
        <vt:i4>2757</vt:i4>
      </vt:variant>
      <vt:variant>
        <vt:i4>0</vt:i4>
      </vt:variant>
      <vt:variant>
        <vt:i4>5</vt:i4>
      </vt:variant>
      <vt:variant>
        <vt:lpwstr>consultantplus://offline/ref=B1CE4EEC343D154895AE973CC5DF357C6C10053D5BA64350C22121C404C3D950B46B3DAE1061A5SBY9F</vt:lpwstr>
      </vt:variant>
      <vt:variant>
        <vt:lpwstr/>
      </vt:variant>
      <vt:variant>
        <vt:i4>2031631</vt:i4>
      </vt:variant>
      <vt:variant>
        <vt:i4>2754</vt:i4>
      </vt:variant>
      <vt:variant>
        <vt:i4>0</vt:i4>
      </vt:variant>
      <vt:variant>
        <vt:i4>5</vt:i4>
      </vt:variant>
      <vt:variant>
        <vt:lpwstr>consultantplus://offline/ref=B1CE4EEC343D154895AE973CC5DF357C621502335CA64350C22121C404C3D950B46B3DAE1061A5SBY9F</vt:lpwstr>
      </vt:variant>
      <vt:variant>
        <vt:lpwstr/>
      </vt:variant>
      <vt:variant>
        <vt:i4>2359395</vt:i4>
      </vt:variant>
      <vt:variant>
        <vt:i4>2751</vt:i4>
      </vt:variant>
      <vt:variant>
        <vt:i4>0</vt:i4>
      </vt:variant>
      <vt:variant>
        <vt:i4>5</vt:i4>
      </vt:variant>
      <vt:variant>
        <vt:lpwstr>consultantplus://offline/ref=B1CE4EEC343D154895AE973CC5DF357C641502375EAF1E5ACA782DC603CC8647B32231AF1061A4BESAY2F</vt:lpwstr>
      </vt:variant>
      <vt:variant>
        <vt:lpwstr/>
      </vt:variant>
      <vt:variant>
        <vt:i4>2031706</vt:i4>
      </vt:variant>
      <vt:variant>
        <vt:i4>2748</vt:i4>
      </vt:variant>
      <vt:variant>
        <vt:i4>0</vt:i4>
      </vt:variant>
      <vt:variant>
        <vt:i4>5</vt:i4>
      </vt:variant>
      <vt:variant>
        <vt:lpwstr>consultantplus://offline/ref=B1CE4EEC343D154895AE973CC5DF357C6210073C5FA64350C22121C404C3D950B46B3DAE1061A5SBY9F</vt:lpwstr>
      </vt:variant>
      <vt:variant>
        <vt:lpwstr/>
      </vt:variant>
      <vt:variant>
        <vt:i4>2031618</vt:i4>
      </vt:variant>
      <vt:variant>
        <vt:i4>2745</vt:i4>
      </vt:variant>
      <vt:variant>
        <vt:i4>0</vt:i4>
      </vt:variant>
      <vt:variant>
        <vt:i4>5</vt:i4>
      </vt:variant>
      <vt:variant>
        <vt:lpwstr>consultantplus://offline/ref=B1CE4EEC343D154895AE973CC5DF357C6D170F3C5EA64350C22121C404C3D950B46B3DAE1061A5SBYBF</vt:lpwstr>
      </vt:variant>
      <vt:variant>
        <vt:lpwstr/>
      </vt:variant>
      <vt:variant>
        <vt:i4>2031617</vt:i4>
      </vt:variant>
      <vt:variant>
        <vt:i4>2742</vt:i4>
      </vt:variant>
      <vt:variant>
        <vt:i4>0</vt:i4>
      </vt:variant>
      <vt:variant>
        <vt:i4>5</vt:i4>
      </vt:variant>
      <vt:variant>
        <vt:lpwstr>consultantplus://offline/ref=B1CE4EEC343D154895AE973CC5DF357C6D1505305DA64350C22121C404C3D950B46B3DAE1061A5SBYBF</vt:lpwstr>
      </vt:variant>
      <vt:variant>
        <vt:lpwstr/>
      </vt:variant>
      <vt:variant>
        <vt:i4>2031630</vt:i4>
      </vt:variant>
      <vt:variant>
        <vt:i4>2739</vt:i4>
      </vt:variant>
      <vt:variant>
        <vt:i4>0</vt:i4>
      </vt:variant>
      <vt:variant>
        <vt:i4>5</vt:i4>
      </vt:variant>
      <vt:variant>
        <vt:lpwstr>consultantplus://offline/ref=B1CE4EEC343D154895AE973CC5DF357C62190F3C51A64350C22121C404C3D950B46B3DAE1061A5SBYBF</vt:lpwstr>
      </vt:variant>
      <vt:variant>
        <vt:lpwstr/>
      </vt:variant>
      <vt:variant>
        <vt:i4>2031703</vt:i4>
      </vt:variant>
      <vt:variant>
        <vt:i4>2736</vt:i4>
      </vt:variant>
      <vt:variant>
        <vt:i4>0</vt:i4>
      </vt:variant>
      <vt:variant>
        <vt:i4>5</vt:i4>
      </vt:variant>
      <vt:variant>
        <vt:lpwstr>consultantplus://offline/ref=B1CE4EEC343D154895AE973CC5DF357C6215043C5CA64350C22121C404C3D950B46B3DAE1061A5SBY7F</vt:lpwstr>
      </vt:variant>
      <vt:variant>
        <vt:lpwstr/>
      </vt:variant>
      <vt:variant>
        <vt:i4>2031625</vt:i4>
      </vt:variant>
      <vt:variant>
        <vt:i4>2733</vt:i4>
      </vt:variant>
      <vt:variant>
        <vt:i4>0</vt:i4>
      </vt:variant>
      <vt:variant>
        <vt:i4>5</vt:i4>
      </vt:variant>
      <vt:variant>
        <vt:lpwstr>consultantplus://offline/ref=B1CE4EEC343D154895AE973CC5DF357C63110F3C5DA64350C22121C404C3D950B46B3DAE1061A5SBY9F</vt:lpwstr>
      </vt:variant>
      <vt:variant>
        <vt:lpwstr/>
      </vt:variant>
      <vt:variant>
        <vt:i4>2031630</vt:i4>
      </vt:variant>
      <vt:variant>
        <vt:i4>2730</vt:i4>
      </vt:variant>
      <vt:variant>
        <vt:i4>0</vt:i4>
      </vt:variant>
      <vt:variant>
        <vt:i4>5</vt:i4>
      </vt:variant>
      <vt:variant>
        <vt:lpwstr>consultantplus://offline/ref=B1CE4EEC343D154895AE973CC5DF357C621503305AA64350C22121C404C3D950B46B3DAE1061A5SBY8F</vt:lpwstr>
      </vt:variant>
      <vt:variant>
        <vt:lpwstr/>
      </vt:variant>
      <vt:variant>
        <vt:i4>2031702</vt:i4>
      </vt:variant>
      <vt:variant>
        <vt:i4>2727</vt:i4>
      </vt:variant>
      <vt:variant>
        <vt:i4>0</vt:i4>
      </vt:variant>
      <vt:variant>
        <vt:i4>5</vt:i4>
      </vt:variant>
      <vt:variant>
        <vt:lpwstr>consultantplus://offline/ref=B1CE4EEC343D154895AE973CC5DF357C6114003C51A64350C22121C404C3D950B46B3DAE1061A5SBYBF</vt:lpwstr>
      </vt:variant>
      <vt:variant>
        <vt:lpwstr/>
      </vt:variant>
      <vt:variant>
        <vt:i4>2359392</vt:i4>
      </vt:variant>
      <vt:variant>
        <vt:i4>2724</vt:i4>
      </vt:variant>
      <vt:variant>
        <vt:i4>0</vt:i4>
      </vt:variant>
      <vt:variant>
        <vt:i4>5</vt:i4>
      </vt:variant>
      <vt:variant>
        <vt:lpwstr>consultantplus://offline/ref=B1CE4EEC343D154895AE973CC5DF357C6416023751A91E5ACA782DC603CC8647B32231AF1061A4BESAY9F</vt:lpwstr>
      </vt:variant>
      <vt:variant>
        <vt:lpwstr/>
      </vt:variant>
      <vt:variant>
        <vt:i4>2031698</vt:i4>
      </vt:variant>
      <vt:variant>
        <vt:i4>2721</vt:i4>
      </vt:variant>
      <vt:variant>
        <vt:i4>0</vt:i4>
      </vt:variant>
      <vt:variant>
        <vt:i4>5</vt:i4>
      </vt:variant>
      <vt:variant>
        <vt:lpwstr>consultantplus://offline/ref=B1CE4EEC343D154895AE973CC5DF357C62190F315DA64350C22121C404C3D950B46B3DAE1061A5SBY9F</vt:lpwstr>
      </vt:variant>
      <vt:variant>
        <vt:lpwstr/>
      </vt:variant>
      <vt:variant>
        <vt:i4>2031705</vt:i4>
      </vt:variant>
      <vt:variant>
        <vt:i4>2718</vt:i4>
      </vt:variant>
      <vt:variant>
        <vt:i4>0</vt:i4>
      </vt:variant>
      <vt:variant>
        <vt:i4>5</vt:i4>
      </vt:variant>
      <vt:variant>
        <vt:lpwstr>consultantplus://offline/ref=B1CE4EEC343D154895AE973CC5DF357C62140E325BA64350C22121C404C3D950B46B3DAE1061A5SBY9F</vt:lpwstr>
      </vt:variant>
      <vt:variant>
        <vt:lpwstr/>
      </vt:variant>
      <vt:variant>
        <vt:i4>2359392</vt:i4>
      </vt:variant>
      <vt:variant>
        <vt:i4>2715</vt:i4>
      </vt:variant>
      <vt:variant>
        <vt:i4>0</vt:i4>
      </vt:variant>
      <vt:variant>
        <vt:i4>5</vt:i4>
      </vt:variant>
      <vt:variant>
        <vt:lpwstr>consultantplus://offline/ref=B1CE4EEC343D154895AE973CC5DF357C64150F3D50AF1E5ACA782DC603CC8647B32231AF1061A4BESAYCF</vt:lpwstr>
      </vt:variant>
      <vt:variant>
        <vt:lpwstr/>
      </vt:variant>
      <vt:variant>
        <vt:i4>2031630</vt:i4>
      </vt:variant>
      <vt:variant>
        <vt:i4>2712</vt:i4>
      </vt:variant>
      <vt:variant>
        <vt:i4>0</vt:i4>
      </vt:variant>
      <vt:variant>
        <vt:i4>5</vt:i4>
      </vt:variant>
      <vt:variant>
        <vt:lpwstr>consultantplus://offline/ref=B1CE4EEC343D154895AE973CC5DF357C621200355AA64350C22121C404C3D950B46B3DAE1061A5SBY9F</vt:lpwstr>
      </vt:variant>
      <vt:variant>
        <vt:lpwstr/>
      </vt:variant>
      <vt:variant>
        <vt:i4>2359406</vt:i4>
      </vt:variant>
      <vt:variant>
        <vt:i4>2709</vt:i4>
      </vt:variant>
      <vt:variant>
        <vt:i4>0</vt:i4>
      </vt:variant>
      <vt:variant>
        <vt:i4>5</vt:i4>
      </vt:variant>
      <vt:variant>
        <vt:lpwstr>consultantplus://offline/ref=B1CE4EEC343D154895AE973CC5DF357C64150E325BA41E5ACA782DC603CC8647B32231AF1061A4BESAY8F</vt:lpwstr>
      </vt:variant>
      <vt:variant>
        <vt:lpwstr/>
      </vt:variant>
      <vt:variant>
        <vt:i4>5046358</vt:i4>
      </vt:variant>
      <vt:variant>
        <vt:i4>2706</vt:i4>
      </vt:variant>
      <vt:variant>
        <vt:i4>0</vt:i4>
      </vt:variant>
      <vt:variant>
        <vt:i4>5</vt:i4>
      </vt:variant>
      <vt:variant>
        <vt:lpwstr>consultantplus://offline/ref=B1CE4EEC343D154895AE973CC5DF357C6416053C50AA1E5ACA782DC603SCYCF</vt:lpwstr>
      </vt:variant>
      <vt:variant>
        <vt:lpwstr/>
      </vt:variant>
      <vt:variant>
        <vt:i4>5046357</vt:i4>
      </vt:variant>
      <vt:variant>
        <vt:i4>2703</vt:i4>
      </vt:variant>
      <vt:variant>
        <vt:i4>0</vt:i4>
      </vt:variant>
      <vt:variant>
        <vt:i4>5</vt:i4>
      </vt:variant>
      <vt:variant>
        <vt:lpwstr>consultantplus://offline/ref=B1CE4EEC343D154895AE973CC5DF357C641307305EAC1E5ACA782DC603SCYCF</vt:lpwstr>
      </vt:variant>
      <vt:variant>
        <vt:lpwstr/>
      </vt:variant>
      <vt:variant>
        <vt:i4>2359347</vt:i4>
      </vt:variant>
      <vt:variant>
        <vt:i4>2700</vt:i4>
      </vt:variant>
      <vt:variant>
        <vt:i4>0</vt:i4>
      </vt:variant>
      <vt:variant>
        <vt:i4>5</vt:i4>
      </vt:variant>
      <vt:variant>
        <vt:lpwstr>consultantplus://offline/ref=B1CE4EEC343D154895AE973CC5DF357C6415033058AF1E5ACA782DC603CC8647B32231AF1061A4BESAY9F</vt:lpwstr>
      </vt:variant>
      <vt:variant>
        <vt:lpwstr/>
      </vt:variant>
      <vt:variant>
        <vt:i4>5046356</vt:i4>
      </vt:variant>
      <vt:variant>
        <vt:i4>2697</vt:i4>
      </vt:variant>
      <vt:variant>
        <vt:i4>0</vt:i4>
      </vt:variant>
      <vt:variant>
        <vt:i4>5</vt:i4>
      </vt:variant>
      <vt:variant>
        <vt:lpwstr>consultantplus://offline/ref=B1CE4EEC343D154895AE973CC5DF357C6410073150A51E5ACA782DC603SCYCF</vt:lpwstr>
      </vt:variant>
      <vt:variant>
        <vt:lpwstr/>
      </vt:variant>
      <vt:variant>
        <vt:i4>2359400</vt:i4>
      </vt:variant>
      <vt:variant>
        <vt:i4>2694</vt:i4>
      </vt:variant>
      <vt:variant>
        <vt:i4>0</vt:i4>
      </vt:variant>
      <vt:variant>
        <vt:i4>5</vt:i4>
      </vt:variant>
      <vt:variant>
        <vt:lpwstr>consultantplus://offline/ref=B1CE4EEC343D154895AE973CC5DF357C641006345CAC1E5ACA782DC603CC8647B32231AF1061A4BESAY8F</vt:lpwstr>
      </vt:variant>
      <vt:variant>
        <vt:lpwstr/>
      </vt:variant>
      <vt:variant>
        <vt:i4>2359395</vt:i4>
      </vt:variant>
      <vt:variant>
        <vt:i4>2691</vt:i4>
      </vt:variant>
      <vt:variant>
        <vt:i4>0</vt:i4>
      </vt:variant>
      <vt:variant>
        <vt:i4>5</vt:i4>
      </vt:variant>
      <vt:variant>
        <vt:lpwstr>consultantplus://offline/ref=B1CE4EEC343D154895AE973CC5DF357C6411043C50AE1E5ACA782DC603CC8647B32231AF1061A4BESAY2F</vt:lpwstr>
      </vt:variant>
      <vt:variant>
        <vt:lpwstr/>
      </vt:variant>
      <vt:variant>
        <vt:i4>2031699</vt:i4>
      </vt:variant>
      <vt:variant>
        <vt:i4>2688</vt:i4>
      </vt:variant>
      <vt:variant>
        <vt:i4>0</vt:i4>
      </vt:variant>
      <vt:variant>
        <vt:i4>5</vt:i4>
      </vt:variant>
      <vt:variant>
        <vt:lpwstr>consultantplus://offline/ref=B1CE4EEC343D154895AE973CC5DF357C6319053D5BA64350C22121C404C3D950B46B3DAE1061A5SBY9F</vt:lpwstr>
      </vt:variant>
      <vt:variant>
        <vt:lpwstr/>
      </vt:variant>
      <vt:variant>
        <vt:i4>2359395</vt:i4>
      </vt:variant>
      <vt:variant>
        <vt:i4>2685</vt:i4>
      </vt:variant>
      <vt:variant>
        <vt:i4>0</vt:i4>
      </vt:variant>
      <vt:variant>
        <vt:i4>5</vt:i4>
      </vt:variant>
      <vt:variant>
        <vt:lpwstr>consultantplus://offline/ref=B1CE4EEC343D154895AE973CC5DF357C6410053251AA1E5ACA782DC603CC8647B32231AF1061A4BESAYFF</vt:lpwstr>
      </vt:variant>
      <vt:variant>
        <vt:lpwstr/>
      </vt:variant>
      <vt:variant>
        <vt:i4>2359403</vt:i4>
      </vt:variant>
      <vt:variant>
        <vt:i4>2682</vt:i4>
      </vt:variant>
      <vt:variant>
        <vt:i4>0</vt:i4>
      </vt:variant>
      <vt:variant>
        <vt:i4>5</vt:i4>
      </vt:variant>
      <vt:variant>
        <vt:lpwstr>consultantplus://offline/ref=B1CE4EEC343D154895AE973CC5DF357C6411023758AF1E5ACA782DC603CC8647B32231AF1061A4BESAYCF</vt:lpwstr>
      </vt:variant>
      <vt:variant>
        <vt:lpwstr/>
      </vt:variant>
      <vt:variant>
        <vt:i4>2031701</vt:i4>
      </vt:variant>
      <vt:variant>
        <vt:i4>2679</vt:i4>
      </vt:variant>
      <vt:variant>
        <vt:i4>0</vt:i4>
      </vt:variant>
      <vt:variant>
        <vt:i4>5</vt:i4>
      </vt:variant>
      <vt:variant>
        <vt:lpwstr>consultantplus://offline/ref=B1CE4EEC343D154895AE973CC5DF357C661201325BA64350C22121C404C3D950B46B3DAE1061A5SBYCF</vt:lpwstr>
      </vt:variant>
      <vt:variant>
        <vt:lpwstr/>
      </vt:variant>
      <vt:variant>
        <vt:i4>2031624</vt:i4>
      </vt:variant>
      <vt:variant>
        <vt:i4>2676</vt:i4>
      </vt:variant>
      <vt:variant>
        <vt:i4>0</vt:i4>
      </vt:variant>
      <vt:variant>
        <vt:i4>5</vt:i4>
      </vt:variant>
      <vt:variant>
        <vt:lpwstr>consultantplus://offline/ref=B1CE4EEC343D154895AE973CC5DF357C6613063458A64350C22121C404C3D950B46B3DAE1061A5SBYDF</vt:lpwstr>
      </vt:variant>
      <vt:variant>
        <vt:lpwstr/>
      </vt:variant>
      <vt:variant>
        <vt:i4>8192059</vt:i4>
      </vt:variant>
      <vt:variant>
        <vt:i4>2673</vt:i4>
      </vt:variant>
      <vt:variant>
        <vt:i4>0</vt:i4>
      </vt:variant>
      <vt:variant>
        <vt:i4>5</vt:i4>
      </vt:variant>
      <vt:variant>
        <vt:lpwstr>consultantplus://offline/ref=B1CE4EEC343D154895AE973CC5DF357C6C130F305EA64350C22121C4S0Y4F</vt:lpwstr>
      </vt:variant>
      <vt:variant>
        <vt:lpwstr/>
      </vt:variant>
      <vt:variant>
        <vt:i4>5046273</vt:i4>
      </vt:variant>
      <vt:variant>
        <vt:i4>2670</vt:i4>
      </vt:variant>
      <vt:variant>
        <vt:i4>0</vt:i4>
      </vt:variant>
      <vt:variant>
        <vt:i4>5</vt:i4>
      </vt:variant>
      <vt:variant>
        <vt:lpwstr>consultantplus://offline/ref=B1CE4EEC343D154895AE973CC5DF357C6410043C59A81E5ACA782DC603SCYCF</vt:lpwstr>
      </vt:variant>
      <vt:variant>
        <vt:lpwstr/>
      </vt:variant>
      <vt:variant>
        <vt:i4>5046354</vt:i4>
      </vt:variant>
      <vt:variant>
        <vt:i4>2667</vt:i4>
      </vt:variant>
      <vt:variant>
        <vt:i4>0</vt:i4>
      </vt:variant>
      <vt:variant>
        <vt:i4>5</vt:i4>
      </vt:variant>
      <vt:variant>
        <vt:lpwstr>consultantplus://offline/ref=B1CE4EEC343D154895AE973CC5DF357C641005335AAB1E5ACA782DC603SCYCF</vt:lpwstr>
      </vt:variant>
      <vt:variant>
        <vt:lpwstr/>
      </vt:variant>
      <vt:variant>
        <vt:i4>5046358</vt:i4>
      </vt:variant>
      <vt:variant>
        <vt:i4>2664</vt:i4>
      </vt:variant>
      <vt:variant>
        <vt:i4>0</vt:i4>
      </vt:variant>
      <vt:variant>
        <vt:i4>5</vt:i4>
      </vt:variant>
      <vt:variant>
        <vt:lpwstr>consultantplus://offline/ref=B1CE4EEC343D154895AE973CC5DF357C6410063C50AD1E5ACA782DC603SCYCF</vt:lpwstr>
      </vt:variant>
      <vt:variant>
        <vt:lpwstr/>
      </vt:variant>
      <vt:variant>
        <vt:i4>2359401</vt:i4>
      </vt:variant>
      <vt:variant>
        <vt:i4>2661</vt:i4>
      </vt:variant>
      <vt:variant>
        <vt:i4>0</vt:i4>
      </vt:variant>
      <vt:variant>
        <vt:i4>5</vt:i4>
      </vt:variant>
      <vt:variant>
        <vt:lpwstr>consultantplus://offline/ref=B1CE4EEC343D154895AE973CC5DF357C641105345FAD1E5ACA782DC603CC8647B32231AF1061A4BESAY9F</vt:lpwstr>
      </vt:variant>
      <vt:variant>
        <vt:lpwstr/>
      </vt:variant>
      <vt:variant>
        <vt:i4>5046354</vt:i4>
      </vt:variant>
      <vt:variant>
        <vt:i4>2658</vt:i4>
      </vt:variant>
      <vt:variant>
        <vt:i4>0</vt:i4>
      </vt:variant>
      <vt:variant>
        <vt:i4>5</vt:i4>
      </vt:variant>
      <vt:variant>
        <vt:lpwstr>consultantplus://offline/ref=B1CE4EEC343D154895AE973CC5DF357C6410063C51AA1E5ACA782DC603SCYCF</vt:lpwstr>
      </vt:variant>
      <vt:variant>
        <vt:lpwstr/>
      </vt:variant>
      <vt:variant>
        <vt:i4>5046356</vt:i4>
      </vt:variant>
      <vt:variant>
        <vt:i4>2655</vt:i4>
      </vt:variant>
      <vt:variant>
        <vt:i4>0</vt:i4>
      </vt:variant>
      <vt:variant>
        <vt:i4>5</vt:i4>
      </vt:variant>
      <vt:variant>
        <vt:lpwstr>consultantplus://offline/ref=B1CE4EEC343D154895AE973CC5DF357C641005355EAF1E5ACA782DC603SCYCF</vt:lpwstr>
      </vt:variant>
      <vt:variant>
        <vt:lpwstr/>
      </vt:variant>
      <vt:variant>
        <vt:i4>5046357</vt:i4>
      </vt:variant>
      <vt:variant>
        <vt:i4>2652</vt:i4>
      </vt:variant>
      <vt:variant>
        <vt:i4>0</vt:i4>
      </vt:variant>
      <vt:variant>
        <vt:i4>5</vt:i4>
      </vt:variant>
      <vt:variant>
        <vt:lpwstr>consultantplus://offline/ref=B1CE4EEC343D154895AE973CC5DF357C6410053658A91E5ACA782DC603SCYCF</vt:lpwstr>
      </vt:variant>
      <vt:variant>
        <vt:lpwstr/>
      </vt:variant>
      <vt:variant>
        <vt:i4>2031701</vt:i4>
      </vt:variant>
      <vt:variant>
        <vt:i4>2649</vt:i4>
      </vt:variant>
      <vt:variant>
        <vt:i4>0</vt:i4>
      </vt:variant>
      <vt:variant>
        <vt:i4>5</vt:i4>
      </vt:variant>
      <vt:variant>
        <vt:lpwstr>consultantplus://offline/ref=B1CE4EEC343D154895AE973CC5DF357C6C100E375FA64350C22121C404C3D950B46B3DAE1061A5SBYAF</vt:lpwstr>
      </vt:variant>
      <vt:variant>
        <vt:lpwstr/>
      </vt:variant>
      <vt:variant>
        <vt:i4>2031697</vt:i4>
      </vt:variant>
      <vt:variant>
        <vt:i4>2646</vt:i4>
      </vt:variant>
      <vt:variant>
        <vt:i4>0</vt:i4>
      </vt:variant>
      <vt:variant>
        <vt:i4>5</vt:i4>
      </vt:variant>
      <vt:variant>
        <vt:lpwstr>consultantplus://offline/ref=B1CE4EEC343D154895AE973CC5DF357C611202315FA64350C22121C404C3D950B46B3DAE1061A5SBYDF</vt:lpwstr>
      </vt:variant>
      <vt:variant>
        <vt:lpwstr/>
      </vt:variant>
      <vt:variant>
        <vt:i4>2031621</vt:i4>
      </vt:variant>
      <vt:variant>
        <vt:i4>2643</vt:i4>
      </vt:variant>
      <vt:variant>
        <vt:i4>0</vt:i4>
      </vt:variant>
      <vt:variant>
        <vt:i4>5</vt:i4>
      </vt:variant>
      <vt:variant>
        <vt:lpwstr>consultantplus://offline/ref=B1CE4EEC343D154895AE973CC5DF357C6111023C5CA64350C22121C404C3D950B46B3DAE1061A5SBYDF</vt:lpwstr>
      </vt:variant>
      <vt:variant>
        <vt:lpwstr/>
      </vt:variant>
      <vt:variant>
        <vt:i4>2359353</vt:i4>
      </vt:variant>
      <vt:variant>
        <vt:i4>2640</vt:i4>
      </vt:variant>
      <vt:variant>
        <vt:i4>0</vt:i4>
      </vt:variant>
      <vt:variant>
        <vt:i4>5</vt:i4>
      </vt:variant>
      <vt:variant>
        <vt:lpwstr>consultantplus://offline/ref=B1CE4EEC343D154895AE973CC5DF357C641105305BA51E5ACA782DC603CC8647B32231AF1061A4BESAY8F</vt:lpwstr>
      </vt:variant>
      <vt:variant>
        <vt:lpwstr/>
      </vt:variant>
      <vt:variant>
        <vt:i4>2359347</vt:i4>
      </vt:variant>
      <vt:variant>
        <vt:i4>2637</vt:i4>
      </vt:variant>
      <vt:variant>
        <vt:i4>0</vt:i4>
      </vt:variant>
      <vt:variant>
        <vt:i4>5</vt:i4>
      </vt:variant>
      <vt:variant>
        <vt:lpwstr>consultantplus://offline/ref=B1CE4EEC343D154895AE973CC5DF357C641203345AAB1E5ACA782DC603CC8647B32231AF1061A2B7SAY3F</vt:lpwstr>
      </vt:variant>
      <vt:variant>
        <vt:lpwstr/>
      </vt:variant>
      <vt:variant>
        <vt:i4>2359356</vt:i4>
      </vt:variant>
      <vt:variant>
        <vt:i4>2634</vt:i4>
      </vt:variant>
      <vt:variant>
        <vt:i4>0</vt:i4>
      </vt:variant>
      <vt:variant>
        <vt:i4>5</vt:i4>
      </vt:variant>
      <vt:variant>
        <vt:lpwstr>consultantplus://offline/ref=B1CE4EEC343D154895AE973CC5DF357C64100F325AAB1E5ACA782DC603CC8647B32231AF1061A4BESAY9F</vt:lpwstr>
      </vt:variant>
      <vt:variant>
        <vt:lpwstr/>
      </vt:variant>
      <vt:variant>
        <vt:i4>2359400</vt:i4>
      </vt:variant>
      <vt:variant>
        <vt:i4>2631</vt:i4>
      </vt:variant>
      <vt:variant>
        <vt:i4>0</vt:i4>
      </vt:variant>
      <vt:variant>
        <vt:i4>5</vt:i4>
      </vt:variant>
      <vt:variant>
        <vt:lpwstr>consultantplus://offline/ref=B1CE4EEC343D154895AE973CC5DF357C641105305BAE1E5ACA782DC603CC8647B32231AF1061A4BESAY9F</vt:lpwstr>
      </vt:variant>
      <vt:variant>
        <vt:lpwstr/>
      </vt:variant>
      <vt:variant>
        <vt:i4>2359395</vt:i4>
      </vt:variant>
      <vt:variant>
        <vt:i4>2628</vt:i4>
      </vt:variant>
      <vt:variant>
        <vt:i4>0</vt:i4>
      </vt:variant>
      <vt:variant>
        <vt:i4>5</vt:i4>
      </vt:variant>
      <vt:variant>
        <vt:lpwstr>consultantplus://offline/ref=B1CE4EEC343D154895AE973CC5DF357C6411043C50AE1E5ACA782DC603CC8647B32231AF1061A4BESAY2F</vt:lpwstr>
      </vt:variant>
      <vt:variant>
        <vt:lpwstr/>
      </vt:variant>
      <vt:variant>
        <vt:i4>2031631</vt:i4>
      </vt:variant>
      <vt:variant>
        <vt:i4>2625</vt:i4>
      </vt:variant>
      <vt:variant>
        <vt:i4>0</vt:i4>
      </vt:variant>
      <vt:variant>
        <vt:i4>5</vt:i4>
      </vt:variant>
      <vt:variant>
        <vt:lpwstr>consultantplus://offline/ref=B1CE4EEC343D154895AE973CC5DF357C6D160F3359A64350C22121C404C3D950B46B3DAE1061A5SBYBF</vt:lpwstr>
      </vt:variant>
      <vt:variant>
        <vt:lpwstr/>
      </vt:variant>
      <vt:variant>
        <vt:i4>2031631</vt:i4>
      </vt:variant>
      <vt:variant>
        <vt:i4>2622</vt:i4>
      </vt:variant>
      <vt:variant>
        <vt:i4>0</vt:i4>
      </vt:variant>
      <vt:variant>
        <vt:i4>5</vt:i4>
      </vt:variant>
      <vt:variant>
        <vt:lpwstr>consultantplus://offline/ref=B1CE4EEC343D154895AE973CC5DF357C6C19053C51A64350C22121C404C3D950B46B3DAE1061A5SBYAF</vt:lpwstr>
      </vt:variant>
      <vt:variant>
        <vt:lpwstr/>
      </vt:variant>
      <vt:variant>
        <vt:i4>2359404</vt:i4>
      </vt:variant>
      <vt:variant>
        <vt:i4>2619</vt:i4>
      </vt:variant>
      <vt:variant>
        <vt:i4>0</vt:i4>
      </vt:variant>
      <vt:variant>
        <vt:i4>5</vt:i4>
      </vt:variant>
      <vt:variant>
        <vt:lpwstr>consultantplus://offline/ref=B1CE4EEC343D154895AE973CC5DF357C641002335FAA1E5ACA782DC603CC8647B32231AF1061A4BESAY8F</vt:lpwstr>
      </vt:variant>
      <vt:variant>
        <vt:lpwstr/>
      </vt:variant>
      <vt:variant>
        <vt:i4>2031623</vt:i4>
      </vt:variant>
      <vt:variant>
        <vt:i4>2616</vt:i4>
      </vt:variant>
      <vt:variant>
        <vt:i4>0</vt:i4>
      </vt:variant>
      <vt:variant>
        <vt:i4>5</vt:i4>
      </vt:variant>
      <vt:variant>
        <vt:lpwstr>consultantplus://offline/ref=B1CE4EEC343D154895AE973CC5DF357C6C1306375FA64350C22121C404C3D950B46B3DAE1061A5SBYCF</vt:lpwstr>
      </vt:variant>
      <vt:variant>
        <vt:lpwstr/>
      </vt:variant>
      <vt:variant>
        <vt:i4>2031618</vt:i4>
      </vt:variant>
      <vt:variant>
        <vt:i4>2613</vt:i4>
      </vt:variant>
      <vt:variant>
        <vt:i4>0</vt:i4>
      </vt:variant>
      <vt:variant>
        <vt:i4>5</vt:i4>
      </vt:variant>
      <vt:variant>
        <vt:lpwstr>consultantplus://offline/ref=B1CE4EEC343D154895AE973CC5DF357C62160E335FA64350C22121C404C3D950B46B3DAE1061A5SBYEF</vt:lpwstr>
      </vt:variant>
      <vt:variant>
        <vt:lpwstr/>
      </vt:variant>
      <vt:variant>
        <vt:i4>2359400</vt:i4>
      </vt:variant>
      <vt:variant>
        <vt:i4>2610</vt:i4>
      </vt:variant>
      <vt:variant>
        <vt:i4>0</vt:i4>
      </vt:variant>
      <vt:variant>
        <vt:i4>5</vt:i4>
      </vt:variant>
      <vt:variant>
        <vt:lpwstr>consultantplus://offline/ref=B1CE4EEC343D154895AE973CC5DF357C641604315DAE1E5ACA782DC603CC8647B32231AF1061A4BESAY8F</vt:lpwstr>
      </vt:variant>
      <vt:variant>
        <vt:lpwstr/>
      </vt:variant>
      <vt:variant>
        <vt:i4>2031700</vt:i4>
      </vt:variant>
      <vt:variant>
        <vt:i4>2607</vt:i4>
      </vt:variant>
      <vt:variant>
        <vt:i4>0</vt:i4>
      </vt:variant>
      <vt:variant>
        <vt:i4>5</vt:i4>
      </vt:variant>
      <vt:variant>
        <vt:lpwstr>consultantplus://offline/ref=B1CE4EEC343D154895AE973CC5DF357C661407355FA64350C22121C404C3D950B46B3DAE1061A5SBYAF</vt:lpwstr>
      </vt:variant>
      <vt:variant>
        <vt:lpwstr/>
      </vt:variant>
      <vt:variant>
        <vt:i4>2031701</vt:i4>
      </vt:variant>
      <vt:variant>
        <vt:i4>2604</vt:i4>
      </vt:variant>
      <vt:variant>
        <vt:i4>0</vt:i4>
      </vt:variant>
      <vt:variant>
        <vt:i4>5</vt:i4>
      </vt:variant>
      <vt:variant>
        <vt:lpwstr>consultantplus://offline/ref=B1CE4EEC343D154895AE973CC5DF357C621404335EA64350C22121C404C3D950B46B3DAE1061A5SBYBF</vt:lpwstr>
      </vt:variant>
      <vt:variant>
        <vt:lpwstr/>
      </vt:variant>
      <vt:variant>
        <vt:i4>2031696</vt:i4>
      </vt:variant>
      <vt:variant>
        <vt:i4>2601</vt:i4>
      </vt:variant>
      <vt:variant>
        <vt:i4>0</vt:i4>
      </vt:variant>
      <vt:variant>
        <vt:i4>5</vt:i4>
      </vt:variant>
      <vt:variant>
        <vt:lpwstr>consultantplus://offline/ref=B1CE4EEC343D154895AE973CC5DF357C621403365CA64350C22121C404C3D950B46B3DAE1061A5SBYCF</vt:lpwstr>
      </vt:variant>
      <vt:variant>
        <vt:lpwstr/>
      </vt:variant>
      <vt:variant>
        <vt:i4>2031696</vt:i4>
      </vt:variant>
      <vt:variant>
        <vt:i4>2598</vt:i4>
      </vt:variant>
      <vt:variant>
        <vt:i4>0</vt:i4>
      </vt:variant>
      <vt:variant>
        <vt:i4>5</vt:i4>
      </vt:variant>
      <vt:variant>
        <vt:lpwstr>consultantplus://offline/ref=B1CE4EEC343D154895AE973CC5DF357C611102325AA64350C22121C404C3D950B46B3DAE1061A5SBYBF</vt:lpwstr>
      </vt:variant>
      <vt:variant>
        <vt:lpwstr/>
      </vt:variant>
      <vt:variant>
        <vt:i4>2031616</vt:i4>
      </vt:variant>
      <vt:variant>
        <vt:i4>2595</vt:i4>
      </vt:variant>
      <vt:variant>
        <vt:i4>0</vt:i4>
      </vt:variant>
      <vt:variant>
        <vt:i4>5</vt:i4>
      </vt:variant>
      <vt:variant>
        <vt:lpwstr>consultantplus://offline/ref=B1CE4EEC343D154895AE973CC5DF357C6112053651A64350C22121C404C3D950B46B3DAE1061A5SBYBF</vt:lpwstr>
      </vt:variant>
      <vt:variant>
        <vt:lpwstr/>
      </vt:variant>
      <vt:variant>
        <vt:i4>2031696</vt:i4>
      </vt:variant>
      <vt:variant>
        <vt:i4>2592</vt:i4>
      </vt:variant>
      <vt:variant>
        <vt:i4>0</vt:i4>
      </vt:variant>
      <vt:variant>
        <vt:i4>5</vt:i4>
      </vt:variant>
      <vt:variant>
        <vt:lpwstr>consultantplus://offline/ref=B1CE4EEC343D154895AE973CC5DF357C6318003D5EA64350C22121C404C3D950B46B3DAE1061A5SBY9F</vt:lpwstr>
      </vt:variant>
      <vt:variant>
        <vt:lpwstr/>
      </vt:variant>
      <vt:variant>
        <vt:i4>2031621</vt:i4>
      </vt:variant>
      <vt:variant>
        <vt:i4>2589</vt:i4>
      </vt:variant>
      <vt:variant>
        <vt:i4>0</vt:i4>
      </vt:variant>
      <vt:variant>
        <vt:i4>5</vt:i4>
      </vt:variant>
      <vt:variant>
        <vt:lpwstr>consultantplus://offline/ref=B1CE4EEC343D154895AE973CC5DF357C631906335AA64350C22121C404C3D950B46B3DAE1061A5SBY8F</vt:lpwstr>
      </vt:variant>
      <vt:variant>
        <vt:lpwstr/>
      </vt:variant>
      <vt:variant>
        <vt:i4>2359344</vt:i4>
      </vt:variant>
      <vt:variant>
        <vt:i4>2586</vt:i4>
      </vt:variant>
      <vt:variant>
        <vt:i4>0</vt:i4>
      </vt:variant>
      <vt:variant>
        <vt:i4>5</vt:i4>
      </vt:variant>
      <vt:variant>
        <vt:lpwstr>consultantplus://offline/ref=B1CE4EEC343D154895AE973CC5DF357C6411073D5DA51E5ACA782DC603CC8647B32231AF1061A4BESAYAF</vt:lpwstr>
      </vt:variant>
      <vt:variant>
        <vt:lpwstr/>
      </vt:variant>
      <vt:variant>
        <vt:i4>2031696</vt:i4>
      </vt:variant>
      <vt:variant>
        <vt:i4>2583</vt:i4>
      </vt:variant>
      <vt:variant>
        <vt:i4>0</vt:i4>
      </vt:variant>
      <vt:variant>
        <vt:i4>5</vt:i4>
      </vt:variant>
      <vt:variant>
        <vt:lpwstr>consultantplus://offline/ref=B1CE4EEC343D154895AE973CC5DF357C661100355CA64350C22121C404C3D950B46B3DAE1061A5SBYBF</vt:lpwstr>
      </vt:variant>
      <vt:variant>
        <vt:lpwstr/>
      </vt:variant>
      <vt:variant>
        <vt:i4>8192101</vt:i4>
      </vt:variant>
      <vt:variant>
        <vt:i4>2580</vt:i4>
      </vt:variant>
      <vt:variant>
        <vt:i4>0</vt:i4>
      </vt:variant>
      <vt:variant>
        <vt:i4>5</vt:i4>
      </vt:variant>
      <vt:variant>
        <vt:lpwstr>consultantplus://offline/ref=B1CE4EEC343D154895AE973CC5DF357C6C1806355EA64350C22121C4S0Y4F</vt:lpwstr>
      </vt:variant>
      <vt:variant>
        <vt:lpwstr/>
      </vt:variant>
      <vt:variant>
        <vt:i4>2031631</vt:i4>
      </vt:variant>
      <vt:variant>
        <vt:i4>2577</vt:i4>
      </vt:variant>
      <vt:variant>
        <vt:i4>0</vt:i4>
      </vt:variant>
      <vt:variant>
        <vt:i4>5</vt:i4>
      </vt:variant>
      <vt:variant>
        <vt:lpwstr>consultantplus://offline/ref=B1CE4EEC343D154895AE973CC5DF357C611004355DA64350C22121C404C3D950B46B3DAE1061A5SBY8F</vt:lpwstr>
      </vt:variant>
      <vt:variant>
        <vt:lpwstr/>
      </vt:variant>
      <vt:variant>
        <vt:i4>2031625</vt:i4>
      </vt:variant>
      <vt:variant>
        <vt:i4>2574</vt:i4>
      </vt:variant>
      <vt:variant>
        <vt:i4>0</vt:i4>
      </vt:variant>
      <vt:variant>
        <vt:i4>5</vt:i4>
      </vt:variant>
      <vt:variant>
        <vt:lpwstr>consultantplus://offline/ref=B1CE4EEC343D154895AE973CC5DF357C6413073059A64350C22121C404C3D950B46B3DAE1061A5SBYCF</vt:lpwstr>
      </vt:variant>
      <vt:variant>
        <vt:lpwstr/>
      </vt:variant>
      <vt:variant>
        <vt:i4>2359396</vt:i4>
      </vt:variant>
      <vt:variant>
        <vt:i4>2571</vt:i4>
      </vt:variant>
      <vt:variant>
        <vt:i4>0</vt:i4>
      </vt:variant>
      <vt:variant>
        <vt:i4>5</vt:i4>
      </vt:variant>
      <vt:variant>
        <vt:lpwstr>consultantplus://offline/ref=B1CE4EEC343D154895AE973CC5DF357C64150E3159A81E5ACA782DC603CC8647B32231AF1061A4BESAYFF</vt:lpwstr>
      </vt:variant>
      <vt:variant>
        <vt:lpwstr/>
      </vt:variant>
      <vt:variant>
        <vt:i4>2359349</vt:i4>
      </vt:variant>
      <vt:variant>
        <vt:i4>2568</vt:i4>
      </vt:variant>
      <vt:variant>
        <vt:i4>0</vt:i4>
      </vt:variant>
      <vt:variant>
        <vt:i4>5</vt:i4>
      </vt:variant>
      <vt:variant>
        <vt:lpwstr>consultantplus://offline/ref=B1CE4EEC343D154895AE973CC5DF357C641003345EAC1E5ACA782DC603CC8647B32231AF1061A4BESAYFF</vt:lpwstr>
      </vt:variant>
      <vt:variant>
        <vt:lpwstr/>
      </vt:variant>
      <vt:variant>
        <vt:i4>2359402</vt:i4>
      </vt:variant>
      <vt:variant>
        <vt:i4>2565</vt:i4>
      </vt:variant>
      <vt:variant>
        <vt:i4>0</vt:i4>
      </vt:variant>
      <vt:variant>
        <vt:i4>5</vt:i4>
      </vt:variant>
      <vt:variant>
        <vt:lpwstr>consultantplus://offline/ref=B1CE4EEC343D154895AE973CC5DF357C641106365CAC1E5ACA782DC603CC8647B32231AF1061A4BESAY9F</vt:lpwstr>
      </vt:variant>
      <vt:variant>
        <vt:lpwstr/>
      </vt:variant>
      <vt:variant>
        <vt:i4>2031710</vt:i4>
      </vt:variant>
      <vt:variant>
        <vt:i4>2562</vt:i4>
      </vt:variant>
      <vt:variant>
        <vt:i4>0</vt:i4>
      </vt:variant>
      <vt:variant>
        <vt:i4>5</vt:i4>
      </vt:variant>
      <vt:variant>
        <vt:lpwstr>consultantplus://offline/ref=B1CE4EEC343D154895AE973CC5DF357C61120F325BA64350C22121C404C3D950B46B3DAE1061A5SBY8F</vt:lpwstr>
      </vt:variant>
      <vt:variant>
        <vt:lpwstr/>
      </vt:variant>
      <vt:variant>
        <vt:i4>2031709</vt:i4>
      </vt:variant>
      <vt:variant>
        <vt:i4>2559</vt:i4>
      </vt:variant>
      <vt:variant>
        <vt:i4>0</vt:i4>
      </vt:variant>
      <vt:variant>
        <vt:i4>5</vt:i4>
      </vt:variant>
      <vt:variant>
        <vt:lpwstr>consultantplus://offline/ref=B1CE4EEC343D154895AE973CC5DF357C6111073C5BA64350C22121C404C3D950B46B3DAE1061A5SBY8F</vt:lpwstr>
      </vt:variant>
      <vt:variant>
        <vt:lpwstr/>
      </vt:variant>
      <vt:variant>
        <vt:i4>2359392</vt:i4>
      </vt:variant>
      <vt:variant>
        <vt:i4>2556</vt:i4>
      </vt:variant>
      <vt:variant>
        <vt:i4>0</vt:i4>
      </vt:variant>
      <vt:variant>
        <vt:i4>5</vt:i4>
      </vt:variant>
      <vt:variant>
        <vt:lpwstr>consultantplus://offline/ref=B1CE4EEC343D154895AE973CC5DF357C64110E3458AB1E5ACA782DC603CC8647B32231AF1061A4BESAY8F</vt:lpwstr>
      </vt:variant>
      <vt:variant>
        <vt:lpwstr/>
      </vt:variant>
      <vt:variant>
        <vt:i4>2359350</vt:i4>
      </vt:variant>
      <vt:variant>
        <vt:i4>2553</vt:i4>
      </vt:variant>
      <vt:variant>
        <vt:i4>0</vt:i4>
      </vt:variant>
      <vt:variant>
        <vt:i4>5</vt:i4>
      </vt:variant>
      <vt:variant>
        <vt:lpwstr>consultantplus://offline/ref=B1CE4EEC343D154895AE973CC5DF357C6410073759A91E5ACA782DC603CC8647B32231AF1061A4BESAYDF</vt:lpwstr>
      </vt:variant>
      <vt:variant>
        <vt:lpwstr/>
      </vt:variant>
      <vt:variant>
        <vt:i4>4980750</vt:i4>
      </vt:variant>
      <vt:variant>
        <vt:i4>2550</vt:i4>
      </vt:variant>
      <vt:variant>
        <vt:i4>0</vt:i4>
      </vt:variant>
      <vt:variant>
        <vt:i4>5</vt:i4>
      </vt:variant>
      <vt:variant>
        <vt:lpwstr>consultantplus://offline/ref=B1CE4EEC343D154895AE9E25C2DF357C661306335FA81E5ACA782DC603SCYCF</vt:lpwstr>
      </vt:variant>
      <vt:variant>
        <vt:lpwstr/>
      </vt:variant>
      <vt:variant>
        <vt:i4>4390993</vt:i4>
      </vt:variant>
      <vt:variant>
        <vt:i4>2547</vt:i4>
      </vt:variant>
      <vt:variant>
        <vt:i4>0</vt:i4>
      </vt:variant>
      <vt:variant>
        <vt:i4>5</vt:i4>
      </vt:variant>
      <vt:variant>
        <vt:lpwstr>consultantplus://offline/ref=B1CE4EEC343D154895AE8829C0DF357C60180E3752FB49589B2D23SCY3F</vt:lpwstr>
      </vt:variant>
      <vt:variant>
        <vt:lpwstr/>
      </vt:variant>
      <vt:variant>
        <vt:i4>4980748</vt:i4>
      </vt:variant>
      <vt:variant>
        <vt:i4>2544</vt:i4>
      </vt:variant>
      <vt:variant>
        <vt:i4>0</vt:i4>
      </vt:variant>
      <vt:variant>
        <vt:i4>5</vt:i4>
      </vt:variant>
      <vt:variant>
        <vt:lpwstr>consultantplus://offline/ref=B1CE4EEC343D154895AE9E25C2DF357C661702335EA91E5ACA782DC603SCYCF</vt:lpwstr>
      </vt:variant>
      <vt:variant>
        <vt:lpwstr/>
      </vt:variant>
      <vt:variant>
        <vt:i4>2424933</vt:i4>
      </vt:variant>
      <vt:variant>
        <vt:i4>2541</vt:i4>
      </vt:variant>
      <vt:variant>
        <vt:i4>0</vt:i4>
      </vt:variant>
      <vt:variant>
        <vt:i4>5</vt:i4>
      </vt:variant>
      <vt:variant>
        <vt:lpwstr>consultantplus://offline/ref=B1CE4EEC343D154895AE9E25C2DF357C671903315CA91E5ACA782DC603CC8647B32231AF1061A4BESAYFF</vt:lpwstr>
      </vt:variant>
      <vt:variant>
        <vt:lpwstr/>
      </vt:variant>
      <vt:variant>
        <vt:i4>4390924</vt:i4>
      </vt:variant>
      <vt:variant>
        <vt:i4>2538</vt:i4>
      </vt:variant>
      <vt:variant>
        <vt:i4>0</vt:i4>
      </vt:variant>
      <vt:variant>
        <vt:i4>5</vt:i4>
      </vt:variant>
      <vt:variant>
        <vt:lpwstr>consultantplus://offline/ref=B1CE4EEC343D154895AE8829C0DF357C6610063752FB49589B2D23SCY3F</vt:lpwstr>
      </vt:variant>
      <vt:variant>
        <vt:lpwstr/>
      </vt:variant>
      <vt:variant>
        <vt:i4>4390921</vt:i4>
      </vt:variant>
      <vt:variant>
        <vt:i4>2535</vt:i4>
      </vt:variant>
      <vt:variant>
        <vt:i4>0</vt:i4>
      </vt:variant>
      <vt:variant>
        <vt:i4>5</vt:i4>
      </vt:variant>
      <vt:variant>
        <vt:lpwstr>consultantplus://offline/ref=B1CE4EEC343D154895AE8829C0DF357C60140E3C52FB49589B2D23SCY3F</vt:lpwstr>
      </vt:variant>
      <vt:variant>
        <vt:lpwstr/>
      </vt:variant>
      <vt:variant>
        <vt:i4>4390923</vt:i4>
      </vt:variant>
      <vt:variant>
        <vt:i4>2532</vt:i4>
      </vt:variant>
      <vt:variant>
        <vt:i4>0</vt:i4>
      </vt:variant>
      <vt:variant>
        <vt:i4>5</vt:i4>
      </vt:variant>
      <vt:variant>
        <vt:lpwstr>consultantplus://offline/ref=B1CE4EEC343D154895AE8829C0DF357C6610063052FB49589B2D23SCY3F</vt:lpwstr>
      </vt:variant>
      <vt:variant>
        <vt:lpwstr/>
      </vt:variant>
      <vt:variant>
        <vt:i4>8192060</vt:i4>
      </vt:variant>
      <vt:variant>
        <vt:i4>2529</vt:i4>
      </vt:variant>
      <vt:variant>
        <vt:i4>0</vt:i4>
      </vt:variant>
      <vt:variant>
        <vt:i4>5</vt:i4>
      </vt:variant>
      <vt:variant>
        <vt:lpwstr>consultantplus://offline/ref=B1CE4EEC343D154895AE8829C0DF357C6414013D5AA64350C22121C4S0Y4F</vt:lpwstr>
      </vt:variant>
      <vt:variant>
        <vt:lpwstr/>
      </vt:variant>
      <vt:variant>
        <vt:i4>4390921</vt:i4>
      </vt:variant>
      <vt:variant>
        <vt:i4>2526</vt:i4>
      </vt:variant>
      <vt:variant>
        <vt:i4>0</vt:i4>
      </vt:variant>
      <vt:variant>
        <vt:i4>5</vt:i4>
      </vt:variant>
      <vt:variant>
        <vt:lpwstr>consultantplus://offline/ref=B1CE4EEC343D154895AE8829C0DF357C6017033652FB49589B2D23SCY3F</vt:lpwstr>
      </vt:variant>
      <vt:variant>
        <vt:lpwstr/>
      </vt:variant>
      <vt:variant>
        <vt:i4>4390925</vt:i4>
      </vt:variant>
      <vt:variant>
        <vt:i4>2523</vt:i4>
      </vt:variant>
      <vt:variant>
        <vt:i4>0</vt:i4>
      </vt:variant>
      <vt:variant>
        <vt:i4>5</vt:i4>
      </vt:variant>
      <vt:variant>
        <vt:lpwstr>consultantplus://offline/ref=B1CE4EEC343D154895AE8829C0DF357C6111023452FB49589B2D23SCY3F</vt:lpwstr>
      </vt:variant>
      <vt:variant>
        <vt:lpwstr/>
      </vt:variant>
      <vt:variant>
        <vt:i4>4390924</vt:i4>
      </vt:variant>
      <vt:variant>
        <vt:i4>2520</vt:i4>
      </vt:variant>
      <vt:variant>
        <vt:i4>0</vt:i4>
      </vt:variant>
      <vt:variant>
        <vt:i4>5</vt:i4>
      </vt:variant>
      <vt:variant>
        <vt:lpwstr>consultantplus://offline/ref=B1CE4EEC343D154895AE8829C0DF357C6417073352FB49589B2D23SCY3F</vt:lpwstr>
      </vt:variant>
      <vt:variant>
        <vt:lpwstr/>
      </vt:variant>
      <vt:variant>
        <vt:i4>7405675</vt:i4>
      </vt:variant>
      <vt:variant>
        <vt:i4>2517</vt:i4>
      </vt:variant>
      <vt:variant>
        <vt:i4>0</vt:i4>
      </vt:variant>
      <vt:variant>
        <vt:i4>5</vt:i4>
      </vt:variant>
      <vt:variant>
        <vt:lpwstr>consultantplus://offline/ref=B1CE4EEC343D154895AE8829C0DF357C6013013F0FF14101972FS2Y4F</vt:lpwstr>
      </vt:variant>
      <vt:variant>
        <vt:lpwstr/>
      </vt:variant>
      <vt:variant>
        <vt:i4>8126573</vt:i4>
      </vt:variant>
      <vt:variant>
        <vt:i4>2514</vt:i4>
      </vt:variant>
      <vt:variant>
        <vt:i4>0</vt:i4>
      </vt:variant>
      <vt:variant>
        <vt:i4>5</vt:i4>
      </vt:variant>
      <vt:variant>
        <vt:lpwstr>consultantplus://offline/ref=B1CE4EEC343D154895AE9E2EC7DF357C66110F3C5AA64350C22121C4S0Y4F</vt:lpwstr>
      </vt:variant>
      <vt:variant>
        <vt:lpwstr/>
      </vt:variant>
      <vt:variant>
        <vt:i4>8192062</vt:i4>
      </vt:variant>
      <vt:variant>
        <vt:i4>2511</vt:i4>
      </vt:variant>
      <vt:variant>
        <vt:i4>0</vt:i4>
      </vt:variant>
      <vt:variant>
        <vt:i4>5</vt:i4>
      </vt:variant>
      <vt:variant>
        <vt:lpwstr>consultantplus://offline/ref=B1CE4EEC343D154895AE8829C0DF357C6414003650A64350C22121C4S0Y4F</vt:lpwstr>
      </vt:variant>
      <vt:variant>
        <vt:lpwstr/>
      </vt:variant>
      <vt:variant>
        <vt:i4>4390925</vt:i4>
      </vt:variant>
      <vt:variant>
        <vt:i4>2508</vt:i4>
      </vt:variant>
      <vt:variant>
        <vt:i4>0</vt:i4>
      </vt:variant>
      <vt:variant>
        <vt:i4>5</vt:i4>
      </vt:variant>
      <vt:variant>
        <vt:lpwstr>consultantplus://offline/ref=B1CE4EEC343D154895AE8829C0DF357C6111033552FB49589B2D23SCY3F</vt:lpwstr>
      </vt:variant>
      <vt:variant>
        <vt:lpwstr/>
      </vt:variant>
      <vt:variant>
        <vt:i4>4390913</vt:i4>
      </vt:variant>
      <vt:variant>
        <vt:i4>2505</vt:i4>
      </vt:variant>
      <vt:variant>
        <vt:i4>0</vt:i4>
      </vt:variant>
      <vt:variant>
        <vt:i4>5</vt:i4>
      </vt:variant>
      <vt:variant>
        <vt:lpwstr>consultantplus://offline/ref=B1CE4EEC343D154895AE8829C0DF357C6118073452FB49589B2D23SCY3F</vt:lpwstr>
      </vt:variant>
      <vt:variant>
        <vt:lpwstr/>
      </vt:variant>
      <vt:variant>
        <vt:i4>4390922</vt:i4>
      </vt:variant>
      <vt:variant>
        <vt:i4>2502</vt:i4>
      </vt:variant>
      <vt:variant>
        <vt:i4>0</vt:i4>
      </vt:variant>
      <vt:variant>
        <vt:i4>5</vt:i4>
      </vt:variant>
      <vt:variant>
        <vt:lpwstr>consultantplus://offline/ref=B1CE4EEC343D154895AE8829C0DF357C6717063752FB49589B2D23SCY3F</vt:lpwstr>
      </vt:variant>
      <vt:variant>
        <vt:lpwstr/>
      </vt:variant>
      <vt:variant>
        <vt:i4>8192106</vt:i4>
      </vt:variant>
      <vt:variant>
        <vt:i4>2499</vt:i4>
      </vt:variant>
      <vt:variant>
        <vt:i4>0</vt:i4>
      </vt:variant>
      <vt:variant>
        <vt:i4>5</vt:i4>
      </vt:variant>
      <vt:variant>
        <vt:lpwstr>consultantplus://offline/ref=B1CE4EEC343D154895AE8829C0DF357C64130F3350A64350C22121C4S0Y4F</vt:lpwstr>
      </vt:variant>
      <vt:variant>
        <vt:lpwstr/>
      </vt:variant>
      <vt:variant>
        <vt:i4>4390925</vt:i4>
      </vt:variant>
      <vt:variant>
        <vt:i4>2496</vt:i4>
      </vt:variant>
      <vt:variant>
        <vt:i4>0</vt:i4>
      </vt:variant>
      <vt:variant>
        <vt:i4>5</vt:i4>
      </vt:variant>
      <vt:variant>
        <vt:lpwstr>consultantplus://offline/ref=B1CE4EEC343D154895AE8829C0DF357C6113053152FB49589B2D23SCY3F</vt:lpwstr>
      </vt:variant>
      <vt:variant>
        <vt:lpwstr/>
      </vt:variant>
      <vt:variant>
        <vt:i4>7405677</vt:i4>
      </vt:variant>
      <vt:variant>
        <vt:i4>2493</vt:i4>
      </vt:variant>
      <vt:variant>
        <vt:i4>0</vt:i4>
      </vt:variant>
      <vt:variant>
        <vt:i4>5</vt:i4>
      </vt:variant>
      <vt:variant>
        <vt:lpwstr>consultantplus://offline/ref=B1CE4EEC343D154895AE8829C0DF357C6712013F0FF14101972FS2Y4F</vt:lpwstr>
      </vt:variant>
      <vt:variant>
        <vt:lpwstr/>
      </vt:variant>
      <vt:variant>
        <vt:i4>8192058</vt:i4>
      </vt:variant>
      <vt:variant>
        <vt:i4>2490</vt:i4>
      </vt:variant>
      <vt:variant>
        <vt:i4>0</vt:i4>
      </vt:variant>
      <vt:variant>
        <vt:i4>5</vt:i4>
      </vt:variant>
      <vt:variant>
        <vt:lpwstr>consultantplus://offline/ref=B1CE4EEC343D154895AE8829C0DF357C64130E335CA64350C22121C4S0Y4F</vt:lpwstr>
      </vt:variant>
      <vt:variant>
        <vt:lpwstr/>
      </vt:variant>
      <vt:variant>
        <vt:i4>4390926</vt:i4>
      </vt:variant>
      <vt:variant>
        <vt:i4>2487</vt:i4>
      </vt:variant>
      <vt:variant>
        <vt:i4>0</vt:i4>
      </vt:variant>
      <vt:variant>
        <vt:i4>5</vt:i4>
      </vt:variant>
      <vt:variant>
        <vt:lpwstr>consultantplus://offline/ref=B1CE4EEC343D154895AE8829C0DF357C6316023252FB49589B2D23SCY3F</vt:lpwstr>
      </vt:variant>
      <vt:variant>
        <vt:lpwstr/>
      </vt:variant>
      <vt:variant>
        <vt:i4>4390912</vt:i4>
      </vt:variant>
      <vt:variant>
        <vt:i4>2484</vt:i4>
      </vt:variant>
      <vt:variant>
        <vt:i4>0</vt:i4>
      </vt:variant>
      <vt:variant>
        <vt:i4>5</vt:i4>
      </vt:variant>
      <vt:variant>
        <vt:lpwstr>consultantplus://offline/ref=B1CE4EEC343D154895AE8829C0DF357C6118023052FB49589B2D23SCY3F</vt:lpwstr>
      </vt:variant>
      <vt:variant>
        <vt:lpwstr/>
      </vt:variant>
      <vt:variant>
        <vt:i4>4391002</vt:i4>
      </vt:variant>
      <vt:variant>
        <vt:i4>2481</vt:i4>
      </vt:variant>
      <vt:variant>
        <vt:i4>0</vt:i4>
      </vt:variant>
      <vt:variant>
        <vt:i4>5</vt:i4>
      </vt:variant>
      <vt:variant>
        <vt:lpwstr>consultantplus://offline/ref=B1CE4EEC343D154895AE8829C0DF357C60150E3152FB49589B2D23SCY3F</vt:lpwstr>
      </vt:variant>
      <vt:variant>
        <vt:lpwstr/>
      </vt:variant>
      <vt:variant>
        <vt:i4>4390917</vt:i4>
      </vt:variant>
      <vt:variant>
        <vt:i4>2478</vt:i4>
      </vt:variant>
      <vt:variant>
        <vt:i4>0</vt:i4>
      </vt:variant>
      <vt:variant>
        <vt:i4>5</vt:i4>
      </vt:variant>
      <vt:variant>
        <vt:lpwstr>consultantplus://offline/ref=B1CE4EEC343D154895AE8829C0DF357C6118003752FB49589B2D23SCY3F</vt:lpwstr>
      </vt:variant>
      <vt:variant>
        <vt:lpwstr/>
      </vt:variant>
      <vt:variant>
        <vt:i4>4391006</vt:i4>
      </vt:variant>
      <vt:variant>
        <vt:i4>2475</vt:i4>
      </vt:variant>
      <vt:variant>
        <vt:i4>0</vt:i4>
      </vt:variant>
      <vt:variant>
        <vt:i4>5</vt:i4>
      </vt:variant>
      <vt:variant>
        <vt:lpwstr>consultantplus://offline/ref=B1CE4EEC343D154895AE8829C0DF357C60150F3652FB49589B2D23SCY3F</vt:lpwstr>
      </vt:variant>
      <vt:variant>
        <vt:lpwstr/>
      </vt:variant>
      <vt:variant>
        <vt:i4>7405677</vt:i4>
      </vt:variant>
      <vt:variant>
        <vt:i4>2472</vt:i4>
      </vt:variant>
      <vt:variant>
        <vt:i4>0</vt:i4>
      </vt:variant>
      <vt:variant>
        <vt:i4>5</vt:i4>
      </vt:variant>
      <vt:variant>
        <vt:lpwstr>consultantplus://offline/ref=B1CE4EEC343D154895AE8829C0DF357C6410003F0FF14101972FS2Y4F</vt:lpwstr>
      </vt:variant>
      <vt:variant>
        <vt:lpwstr/>
      </vt:variant>
      <vt:variant>
        <vt:i4>4390922</vt:i4>
      </vt:variant>
      <vt:variant>
        <vt:i4>2469</vt:i4>
      </vt:variant>
      <vt:variant>
        <vt:i4>0</vt:i4>
      </vt:variant>
      <vt:variant>
        <vt:i4>5</vt:i4>
      </vt:variant>
      <vt:variant>
        <vt:lpwstr>consultantplus://offline/ref=B1CE4EEC343D154895AE8829C0DF357C6416063552FB49589B2D23SCY3F</vt:lpwstr>
      </vt:variant>
      <vt:variant>
        <vt:lpwstr/>
      </vt:variant>
      <vt:variant>
        <vt:i4>7405629</vt:i4>
      </vt:variant>
      <vt:variant>
        <vt:i4>2466</vt:i4>
      </vt:variant>
      <vt:variant>
        <vt:i4>0</vt:i4>
      </vt:variant>
      <vt:variant>
        <vt:i4>5</vt:i4>
      </vt:variant>
      <vt:variant>
        <vt:lpwstr>consultantplus://offline/ref=B1CE4EEC343D154895AE8829C0DF357C61130F3F0FF14101972FS2Y4F</vt:lpwstr>
      </vt:variant>
      <vt:variant>
        <vt:lpwstr/>
      </vt:variant>
      <vt:variant>
        <vt:i4>4391007</vt:i4>
      </vt:variant>
      <vt:variant>
        <vt:i4>2463</vt:i4>
      </vt:variant>
      <vt:variant>
        <vt:i4>0</vt:i4>
      </vt:variant>
      <vt:variant>
        <vt:i4>5</vt:i4>
      </vt:variant>
      <vt:variant>
        <vt:lpwstr>consultantplus://offline/ref=B1CE4EEC343D154895AE8829C0DF357C64150E3052FB49589B2D23SCY3F</vt:lpwstr>
      </vt:variant>
      <vt:variant>
        <vt:lpwstr/>
      </vt:variant>
      <vt:variant>
        <vt:i4>4390924</vt:i4>
      </vt:variant>
      <vt:variant>
        <vt:i4>2460</vt:i4>
      </vt:variant>
      <vt:variant>
        <vt:i4>0</vt:i4>
      </vt:variant>
      <vt:variant>
        <vt:i4>5</vt:i4>
      </vt:variant>
      <vt:variant>
        <vt:lpwstr>consultantplus://offline/ref=B1CE4EEC343D154895AE8829C0DF357C6610043552FB49589B2D23SCY3F</vt:lpwstr>
      </vt:variant>
      <vt:variant>
        <vt:lpwstr/>
      </vt:variant>
      <vt:variant>
        <vt:i4>4390918</vt:i4>
      </vt:variant>
      <vt:variant>
        <vt:i4>2457</vt:i4>
      </vt:variant>
      <vt:variant>
        <vt:i4>0</vt:i4>
      </vt:variant>
      <vt:variant>
        <vt:i4>5</vt:i4>
      </vt:variant>
      <vt:variant>
        <vt:lpwstr>consultantplus://offline/ref=B1CE4EEC343D154895AE8829C0DF357C6118013552FB49589B2D23SCY3F</vt:lpwstr>
      </vt:variant>
      <vt:variant>
        <vt:lpwstr/>
      </vt:variant>
      <vt:variant>
        <vt:i4>4390923</vt:i4>
      </vt:variant>
      <vt:variant>
        <vt:i4>2454</vt:i4>
      </vt:variant>
      <vt:variant>
        <vt:i4>0</vt:i4>
      </vt:variant>
      <vt:variant>
        <vt:i4>5</vt:i4>
      </vt:variant>
      <vt:variant>
        <vt:lpwstr>consultantplus://offline/ref=B1CE4EEC343D154895AE8829C0DF357C6015013452FB49589B2D23SCY3F</vt:lpwstr>
      </vt:variant>
      <vt:variant>
        <vt:lpwstr/>
      </vt:variant>
      <vt:variant>
        <vt:i4>4390921</vt:i4>
      </vt:variant>
      <vt:variant>
        <vt:i4>2451</vt:i4>
      </vt:variant>
      <vt:variant>
        <vt:i4>0</vt:i4>
      </vt:variant>
      <vt:variant>
        <vt:i4>5</vt:i4>
      </vt:variant>
      <vt:variant>
        <vt:lpwstr>consultantplus://offline/ref=B1CE4EEC343D154895AE8829C0DF357C6013053452FB49589B2D23SCY3F</vt:lpwstr>
      </vt:variant>
      <vt:variant>
        <vt:lpwstr/>
      </vt:variant>
      <vt:variant>
        <vt:i4>4391002</vt:i4>
      </vt:variant>
      <vt:variant>
        <vt:i4>2448</vt:i4>
      </vt:variant>
      <vt:variant>
        <vt:i4>0</vt:i4>
      </vt:variant>
      <vt:variant>
        <vt:i4>5</vt:i4>
      </vt:variant>
      <vt:variant>
        <vt:lpwstr>consultantplus://offline/ref=B1CE4EEC343D154895AE8829C0DF357C6013063D52FB49589B2D23SCY3F</vt:lpwstr>
      </vt:variant>
      <vt:variant>
        <vt:lpwstr/>
      </vt:variant>
      <vt:variant>
        <vt:i4>4390927</vt:i4>
      </vt:variant>
      <vt:variant>
        <vt:i4>2445</vt:i4>
      </vt:variant>
      <vt:variant>
        <vt:i4>0</vt:i4>
      </vt:variant>
      <vt:variant>
        <vt:i4>5</vt:i4>
      </vt:variant>
      <vt:variant>
        <vt:lpwstr>consultantplus://offline/ref=B1CE4EEC343D154895AE8829C0DF357C6114063752FB49589B2D23SCY3F</vt:lpwstr>
      </vt:variant>
      <vt:variant>
        <vt:lpwstr/>
      </vt:variant>
      <vt:variant>
        <vt:i4>4390923</vt:i4>
      </vt:variant>
      <vt:variant>
        <vt:i4>2442</vt:i4>
      </vt:variant>
      <vt:variant>
        <vt:i4>0</vt:i4>
      </vt:variant>
      <vt:variant>
        <vt:i4>5</vt:i4>
      </vt:variant>
      <vt:variant>
        <vt:lpwstr>consultantplus://offline/ref=B1CE4EEC343D154895AE8829C0DF357C6117003652FB49589B2D23SCY3F</vt:lpwstr>
      </vt:variant>
      <vt:variant>
        <vt:lpwstr/>
      </vt:variant>
      <vt:variant>
        <vt:i4>7405671</vt:i4>
      </vt:variant>
      <vt:variant>
        <vt:i4>2439</vt:i4>
      </vt:variant>
      <vt:variant>
        <vt:i4>0</vt:i4>
      </vt:variant>
      <vt:variant>
        <vt:i4>5</vt:i4>
      </vt:variant>
      <vt:variant>
        <vt:lpwstr>consultantplus://offline/ref=B1CE4EEC343D154895AE8829C0DF357C6119063F0FF14101972FS2Y4F</vt:lpwstr>
      </vt:variant>
      <vt:variant>
        <vt:lpwstr/>
      </vt:variant>
      <vt:variant>
        <vt:i4>7405677</vt:i4>
      </vt:variant>
      <vt:variant>
        <vt:i4>2436</vt:i4>
      </vt:variant>
      <vt:variant>
        <vt:i4>0</vt:i4>
      </vt:variant>
      <vt:variant>
        <vt:i4>5</vt:i4>
      </vt:variant>
      <vt:variant>
        <vt:lpwstr>consultantplus://offline/ref=B1CE4EEC343D154895AE8829C0DF357C6713003F0FF14101972FS2Y4F</vt:lpwstr>
      </vt:variant>
      <vt:variant>
        <vt:lpwstr/>
      </vt:variant>
      <vt:variant>
        <vt:i4>7405679</vt:i4>
      </vt:variant>
      <vt:variant>
        <vt:i4>2433</vt:i4>
      </vt:variant>
      <vt:variant>
        <vt:i4>0</vt:i4>
      </vt:variant>
      <vt:variant>
        <vt:i4>5</vt:i4>
      </vt:variant>
      <vt:variant>
        <vt:lpwstr>consultantplus://offline/ref=B1CE4EEC343D154895AE8829C0DF357C6616063F0FF14101972FS2Y4F</vt:lpwstr>
      </vt:variant>
      <vt:variant>
        <vt:lpwstr/>
      </vt:variant>
      <vt:variant>
        <vt:i4>4390924</vt:i4>
      </vt:variant>
      <vt:variant>
        <vt:i4>2430</vt:i4>
      </vt:variant>
      <vt:variant>
        <vt:i4>0</vt:i4>
      </vt:variant>
      <vt:variant>
        <vt:i4>5</vt:i4>
      </vt:variant>
      <vt:variant>
        <vt:lpwstr>consultantplus://offline/ref=B1CE4EEC343D154895AE8829C0DF357C6110003652FB49589B2D23SCY3F</vt:lpwstr>
      </vt:variant>
      <vt:variant>
        <vt:lpwstr/>
      </vt:variant>
      <vt:variant>
        <vt:i4>4390996</vt:i4>
      </vt:variant>
      <vt:variant>
        <vt:i4>2427</vt:i4>
      </vt:variant>
      <vt:variant>
        <vt:i4>0</vt:i4>
      </vt:variant>
      <vt:variant>
        <vt:i4>5</vt:i4>
      </vt:variant>
      <vt:variant>
        <vt:lpwstr>consultantplus://offline/ref=B1CE4EEC343D154895AE8829C0DF357C6C18053152FB49589B2D23SCY3F</vt:lpwstr>
      </vt:variant>
      <vt:variant>
        <vt:lpwstr/>
      </vt:variant>
      <vt:variant>
        <vt:i4>7405674</vt:i4>
      </vt:variant>
      <vt:variant>
        <vt:i4>2424</vt:i4>
      </vt:variant>
      <vt:variant>
        <vt:i4>0</vt:i4>
      </vt:variant>
      <vt:variant>
        <vt:i4>5</vt:i4>
      </vt:variant>
      <vt:variant>
        <vt:lpwstr>consultantplus://offline/ref=B1CE4EEC343D154895AE8829C0DF357C6211003F0FF14101972FS2Y4F</vt:lpwstr>
      </vt:variant>
      <vt:variant>
        <vt:lpwstr/>
      </vt:variant>
      <vt:variant>
        <vt:i4>4390927</vt:i4>
      </vt:variant>
      <vt:variant>
        <vt:i4>2421</vt:i4>
      </vt:variant>
      <vt:variant>
        <vt:i4>0</vt:i4>
      </vt:variant>
      <vt:variant>
        <vt:i4>5</vt:i4>
      </vt:variant>
      <vt:variant>
        <vt:lpwstr>consultantplus://offline/ref=B1CE4EEC343D154895AE8829C0DF357C6411073652FB49589B2D23SCY3F</vt:lpwstr>
      </vt:variant>
      <vt:variant>
        <vt:lpwstr/>
      </vt:variant>
      <vt:variant>
        <vt:i4>8192104</vt:i4>
      </vt:variant>
      <vt:variant>
        <vt:i4>2418</vt:i4>
      </vt:variant>
      <vt:variant>
        <vt:i4>0</vt:i4>
      </vt:variant>
      <vt:variant>
        <vt:i4>5</vt:i4>
      </vt:variant>
      <vt:variant>
        <vt:lpwstr>consultantplus://offline/ref=B1CE4EEC343D154895AE8829C0DF357C641303325FA64350C22121C4S0Y4F</vt:lpwstr>
      </vt:variant>
      <vt:variant>
        <vt:lpwstr/>
      </vt:variant>
      <vt:variant>
        <vt:i4>8192110</vt:i4>
      </vt:variant>
      <vt:variant>
        <vt:i4>2415</vt:i4>
      </vt:variant>
      <vt:variant>
        <vt:i4>0</vt:i4>
      </vt:variant>
      <vt:variant>
        <vt:i4>5</vt:i4>
      </vt:variant>
      <vt:variant>
        <vt:lpwstr>consultantplus://offline/ref=B1CE4EEC343D154895AE8829C0DF357C641506375FA64350C22121C4S0Y4F</vt:lpwstr>
      </vt:variant>
      <vt:variant>
        <vt:lpwstr/>
      </vt:variant>
      <vt:variant>
        <vt:i4>8192062</vt:i4>
      </vt:variant>
      <vt:variant>
        <vt:i4>2412</vt:i4>
      </vt:variant>
      <vt:variant>
        <vt:i4>0</vt:i4>
      </vt:variant>
      <vt:variant>
        <vt:i4>5</vt:i4>
      </vt:variant>
      <vt:variant>
        <vt:lpwstr>consultantplus://offline/ref=B1CE4EEC343D154895AE8829C0DF357C6415023550A64350C22121C4S0Y4F</vt:lpwstr>
      </vt:variant>
      <vt:variant>
        <vt:lpwstr/>
      </vt:variant>
      <vt:variant>
        <vt:i4>8192062</vt:i4>
      </vt:variant>
      <vt:variant>
        <vt:i4>2409</vt:i4>
      </vt:variant>
      <vt:variant>
        <vt:i4>0</vt:i4>
      </vt:variant>
      <vt:variant>
        <vt:i4>5</vt:i4>
      </vt:variant>
      <vt:variant>
        <vt:lpwstr>consultantplus://offline/ref=B1CE4EEC343D154895AE8829C0DF357C6412073651A64350C22121C4S0Y4F</vt:lpwstr>
      </vt:variant>
      <vt:variant>
        <vt:lpwstr/>
      </vt:variant>
      <vt:variant>
        <vt:i4>4390921</vt:i4>
      </vt:variant>
      <vt:variant>
        <vt:i4>2406</vt:i4>
      </vt:variant>
      <vt:variant>
        <vt:i4>0</vt:i4>
      </vt:variant>
      <vt:variant>
        <vt:i4>5</vt:i4>
      </vt:variant>
      <vt:variant>
        <vt:lpwstr>consultantplus://offline/ref=B1CE4EEC343D154895AE8829C0DF357C6014043252FB49589B2D23SCY3F</vt:lpwstr>
      </vt:variant>
      <vt:variant>
        <vt:lpwstr/>
      </vt:variant>
      <vt:variant>
        <vt:i4>4390927</vt:i4>
      </vt:variant>
      <vt:variant>
        <vt:i4>2403</vt:i4>
      </vt:variant>
      <vt:variant>
        <vt:i4>0</vt:i4>
      </vt:variant>
      <vt:variant>
        <vt:i4>5</vt:i4>
      </vt:variant>
      <vt:variant>
        <vt:lpwstr>consultantplus://offline/ref=B1CE4EEC343D154895AE8829C0DF357C6717013552FB49589B2D23SCY3F</vt:lpwstr>
      </vt:variant>
      <vt:variant>
        <vt:lpwstr/>
      </vt:variant>
      <vt:variant>
        <vt:i4>4390924</vt:i4>
      </vt:variant>
      <vt:variant>
        <vt:i4>2400</vt:i4>
      </vt:variant>
      <vt:variant>
        <vt:i4>0</vt:i4>
      </vt:variant>
      <vt:variant>
        <vt:i4>5</vt:i4>
      </vt:variant>
      <vt:variant>
        <vt:lpwstr>consultantplus://offline/ref=B1CE4EEC343D154895AE8829C0DF357C6014033052FB49589B2D23SCY3F</vt:lpwstr>
      </vt:variant>
      <vt:variant>
        <vt:lpwstr/>
      </vt:variant>
      <vt:variant>
        <vt:i4>7405679</vt:i4>
      </vt:variant>
      <vt:variant>
        <vt:i4>2397</vt:i4>
      </vt:variant>
      <vt:variant>
        <vt:i4>0</vt:i4>
      </vt:variant>
      <vt:variant>
        <vt:i4>5</vt:i4>
      </vt:variant>
      <vt:variant>
        <vt:lpwstr>consultantplus://offline/ref=B1CE4EEC343D154895AE8829C0DF357C6411033F0FF14101972FS2Y4F</vt:lpwstr>
      </vt:variant>
      <vt:variant>
        <vt:lpwstr/>
      </vt:variant>
      <vt:variant>
        <vt:i4>4390920</vt:i4>
      </vt:variant>
      <vt:variant>
        <vt:i4>2394</vt:i4>
      </vt:variant>
      <vt:variant>
        <vt:i4>0</vt:i4>
      </vt:variant>
      <vt:variant>
        <vt:i4>5</vt:i4>
      </vt:variant>
      <vt:variant>
        <vt:lpwstr>consultantplus://offline/ref=B1CE4EEC343D154895AE8829C0DF357C6413053152FB49589B2D23SCY3F</vt:lpwstr>
      </vt:variant>
      <vt:variant>
        <vt:lpwstr/>
      </vt:variant>
      <vt:variant>
        <vt:i4>8192110</vt:i4>
      </vt:variant>
      <vt:variant>
        <vt:i4>2391</vt:i4>
      </vt:variant>
      <vt:variant>
        <vt:i4>0</vt:i4>
      </vt:variant>
      <vt:variant>
        <vt:i4>5</vt:i4>
      </vt:variant>
      <vt:variant>
        <vt:lpwstr>consultantplus://offline/ref=B1CE4EEC343D154895AE8829C0DF357C641504315BA64350C22121C4S0Y4F</vt:lpwstr>
      </vt:variant>
      <vt:variant>
        <vt:lpwstr/>
      </vt:variant>
      <vt:variant>
        <vt:i4>7405674</vt:i4>
      </vt:variant>
      <vt:variant>
        <vt:i4>2388</vt:i4>
      </vt:variant>
      <vt:variant>
        <vt:i4>0</vt:i4>
      </vt:variant>
      <vt:variant>
        <vt:i4>5</vt:i4>
      </vt:variant>
      <vt:variant>
        <vt:lpwstr>consultantplus://offline/ref=B1CE4EEC343D154895AE8829C0DF357C6612073F0FF14101972FS2Y4F</vt:lpwstr>
      </vt:variant>
      <vt:variant>
        <vt:lpwstr/>
      </vt:variant>
      <vt:variant>
        <vt:i4>4390926</vt:i4>
      </vt:variant>
      <vt:variant>
        <vt:i4>2385</vt:i4>
      </vt:variant>
      <vt:variant>
        <vt:i4>0</vt:i4>
      </vt:variant>
      <vt:variant>
        <vt:i4>5</vt:i4>
      </vt:variant>
      <vt:variant>
        <vt:lpwstr>consultantplus://offline/ref=B1CE4EEC343D154895AE8829C0DF357C6115033252FB49589B2D23SCY3F</vt:lpwstr>
      </vt:variant>
      <vt:variant>
        <vt:lpwstr/>
      </vt:variant>
      <vt:variant>
        <vt:i4>4390920</vt:i4>
      </vt:variant>
      <vt:variant>
        <vt:i4>2382</vt:i4>
      </vt:variant>
      <vt:variant>
        <vt:i4>0</vt:i4>
      </vt:variant>
      <vt:variant>
        <vt:i4>5</vt:i4>
      </vt:variant>
      <vt:variant>
        <vt:lpwstr>consultantplus://offline/ref=B1CE4EEC343D154895AE8829C0DF357C6413033752FB49589B2D23SCY3F</vt:lpwstr>
      </vt:variant>
      <vt:variant>
        <vt:lpwstr/>
      </vt:variant>
      <vt:variant>
        <vt:i4>8192061</vt:i4>
      </vt:variant>
      <vt:variant>
        <vt:i4>2379</vt:i4>
      </vt:variant>
      <vt:variant>
        <vt:i4>0</vt:i4>
      </vt:variant>
      <vt:variant>
        <vt:i4>5</vt:i4>
      </vt:variant>
      <vt:variant>
        <vt:lpwstr>consultantplus://offline/ref=B1CE4EEC343D154895AE8829C0DF357C6411043551A64350C22121C4S0Y4F</vt:lpwstr>
      </vt:variant>
      <vt:variant>
        <vt:lpwstr/>
      </vt:variant>
      <vt:variant>
        <vt:i4>4391001</vt:i4>
      </vt:variant>
      <vt:variant>
        <vt:i4>2376</vt:i4>
      </vt:variant>
      <vt:variant>
        <vt:i4>0</vt:i4>
      </vt:variant>
      <vt:variant>
        <vt:i4>5</vt:i4>
      </vt:variant>
      <vt:variant>
        <vt:lpwstr>consultantplus://offline/ref=B1CE4EEC343D154895AE8829C0DF357C6117073C52FB49589B2D23SCY3F</vt:lpwstr>
      </vt:variant>
      <vt:variant>
        <vt:lpwstr/>
      </vt:variant>
      <vt:variant>
        <vt:i4>4390923</vt:i4>
      </vt:variant>
      <vt:variant>
        <vt:i4>2373</vt:i4>
      </vt:variant>
      <vt:variant>
        <vt:i4>0</vt:i4>
      </vt:variant>
      <vt:variant>
        <vt:i4>5</vt:i4>
      </vt:variant>
      <vt:variant>
        <vt:lpwstr>consultantplus://offline/ref=B1CE4EEC343D154895AE8829C0DF357C6411043152FB49589B2D23SCY3F</vt:lpwstr>
      </vt:variant>
      <vt:variant>
        <vt:lpwstr/>
      </vt:variant>
      <vt:variant>
        <vt:i4>7405678</vt:i4>
      </vt:variant>
      <vt:variant>
        <vt:i4>2370</vt:i4>
      </vt:variant>
      <vt:variant>
        <vt:i4>0</vt:i4>
      </vt:variant>
      <vt:variant>
        <vt:i4>5</vt:i4>
      </vt:variant>
      <vt:variant>
        <vt:lpwstr>consultantplus://offline/ref=B1CE4EEC343D154895AE8829C0DF357C6611003F0FF14101972FS2Y4F</vt:lpwstr>
      </vt:variant>
      <vt:variant>
        <vt:lpwstr/>
      </vt:variant>
      <vt:variant>
        <vt:i4>4390921</vt:i4>
      </vt:variant>
      <vt:variant>
        <vt:i4>2367</vt:i4>
      </vt:variant>
      <vt:variant>
        <vt:i4>0</vt:i4>
      </vt:variant>
      <vt:variant>
        <vt:i4>5</vt:i4>
      </vt:variant>
      <vt:variant>
        <vt:lpwstr>consultantplus://offline/ref=B1CE4EEC343D154895AE8829C0DF357C6413053052FB49589B2D23SCY3F</vt:lpwstr>
      </vt:variant>
      <vt:variant>
        <vt:lpwstr/>
      </vt:variant>
      <vt:variant>
        <vt:i4>4390926</vt:i4>
      </vt:variant>
      <vt:variant>
        <vt:i4>2364</vt:i4>
      </vt:variant>
      <vt:variant>
        <vt:i4>0</vt:i4>
      </vt:variant>
      <vt:variant>
        <vt:i4>5</vt:i4>
      </vt:variant>
      <vt:variant>
        <vt:lpwstr>consultantplus://offline/ref=B1CE4EEC343D154895AE8829C0DF357C6417063052FB49589B2D23SCY3F</vt:lpwstr>
      </vt:variant>
      <vt:variant>
        <vt:lpwstr/>
      </vt:variant>
      <vt:variant>
        <vt:i4>4390992</vt:i4>
      </vt:variant>
      <vt:variant>
        <vt:i4>2361</vt:i4>
      </vt:variant>
      <vt:variant>
        <vt:i4>0</vt:i4>
      </vt:variant>
      <vt:variant>
        <vt:i4>5</vt:i4>
      </vt:variant>
      <vt:variant>
        <vt:lpwstr>consultantplus://offline/ref=B1CE4EEC343D154895AE8829C0DF357C61190F3552FB49589B2D23SCY3F</vt:lpwstr>
      </vt:variant>
      <vt:variant>
        <vt:lpwstr/>
      </vt:variant>
      <vt:variant>
        <vt:i4>4390921</vt:i4>
      </vt:variant>
      <vt:variant>
        <vt:i4>2358</vt:i4>
      </vt:variant>
      <vt:variant>
        <vt:i4>0</vt:i4>
      </vt:variant>
      <vt:variant>
        <vt:i4>5</vt:i4>
      </vt:variant>
      <vt:variant>
        <vt:lpwstr>consultantplus://offline/ref=B1CE4EEC343D154895AE8829C0DF357C6411043352FB49589B2D23SCY3F</vt:lpwstr>
      </vt:variant>
      <vt:variant>
        <vt:lpwstr/>
      </vt:variant>
      <vt:variant>
        <vt:i4>4390998</vt:i4>
      </vt:variant>
      <vt:variant>
        <vt:i4>2355</vt:i4>
      </vt:variant>
      <vt:variant>
        <vt:i4>0</vt:i4>
      </vt:variant>
      <vt:variant>
        <vt:i4>5</vt:i4>
      </vt:variant>
      <vt:variant>
        <vt:lpwstr>consultantplus://offline/ref=B1CE4EEC343D154895AE8829C0DF357C6119063C52FB49589B2D23SCY3F</vt:lpwstr>
      </vt:variant>
      <vt:variant>
        <vt:lpwstr/>
      </vt:variant>
      <vt:variant>
        <vt:i4>4390919</vt:i4>
      </vt:variant>
      <vt:variant>
        <vt:i4>2352</vt:i4>
      </vt:variant>
      <vt:variant>
        <vt:i4>0</vt:i4>
      </vt:variant>
      <vt:variant>
        <vt:i4>5</vt:i4>
      </vt:variant>
      <vt:variant>
        <vt:lpwstr>consultantplus://offline/ref=B1CE4EEC343D154895AE8829C0DF357C6718063552FB49589B2D23SCY3F</vt:lpwstr>
      </vt:variant>
      <vt:variant>
        <vt:lpwstr/>
      </vt:variant>
      <vt:variant>
        <vt:i4>4390924</vt:i4>
      </vt:variant>
      <vt:variant>
        <vt:i4>2349</vt:i4>
      </vt:variant>
      <vt:variant>
        <vt:i4>0</vt:i4>
      </vt:variant>
      <vt:variant>
        <vt:i4>5</vt:i4>
      </vt:variant>
      <vt:variant>
        <vt:lpwstr>consultantplus://offline/ref=B1CE4EEC343D154895AE8829C0DF357C6216053652FB49589B2D23SCY3F</vt:lpwstr>
      </vt:variant>
      <vt:variant>
        <vt:lpwstr/>
      </vt:variant>
      <vt:variant>
        <vt:i4>4390919</vt:i4>
      </vt:variant>
      <vt:variant>
        <vt:i4>2346</vt:i4>
      </vt:variant>
      <vt:variant>
        <vt:i4>0</vt:i4>
      </vt:variant>
      <vt:variant>
        <vt:i4>5</vt:i4>
      </vt:variant>
      <vt:variant>
        <vt:lpwstr>consultantplus://offline/ref=B1CE4EEC343D154895AE8829C0DF357C6119023652FB49589B2D23SCY3F</vt:lpwstr>
      </vt:variant>
      <vt:variant>
        <vt:lpwstr/>
      </vt:variant>
      <vt:variant>
        <vt:i4>7405673</vt:i4>
      </vt:variant>
      <vt:variant>
        <vt:i4>2343</vt:i4>
      </vt:variant>
      <vt:variant>
        <vt:i4>0</vt:i4>
      </vt:variant>
      <vt:variant>
        <vt:i4>5</vt:i4>
      </vt:variant>
      <vt:variant>
        <vt:lpwstr>consultantplus://offline/ref=B1CE4EEC343D154895AE8829C0DF357C6615033F0FF14101972FS2Y4F</vt:lpwstr>
      </vt:variant>
      <vt:variant>
        <vt:lpwstr/>
      </vt:variant>
      <vt:variant>
        <vt:i4>4390927</vt:i4>
      </vt:variant>
      <vt:variant>
        <vt:i4>2340</vt:i4>
      </vt:variant>
      <vt:variant>
        <vt:i4>0</vt:i4>
      </vt:variant>
      <vt:variant>
        <vt:i4>5</vt:i4>
      </vt:variant>
      <vt:variant>
        <vt:lpwstr>consultantplus://offline/ref=B1CE4EEC343D154895AE8829C0DF357C6117003252FB49589B2D23SCY3F</vt:lpwstr>
      </vt:variant>
      <vt:variant>
        <vt:lpwstr/>
      </vt:variant>
      <vt:variant>
        <vt:i4>4390926</vt:i4>
      </vt:variant>
      <vt:variant>
        <vt:i4>2337</vt:i4>
      </vt:variant>
      <vt:variant>
        <vt:i4>0</vt:i4>
      </vt:variant>
      <vt:variant>
        <vt:i4>5</vt:i4>
      </vt:variant>
      <vt:variant>
        <vt:lpwstr>consultantplus://offline/ref=B1CE4EEC343D154895AE8829C0DF357C6011033752FB49589B2D23SCY3F</vt:lpwstr>
      </vt:variant>
      <vt:variant>
        <vt:lpwstr/>
      </vt:variant>
      <vt:variant>
        <vt:i4>4390923</vt:i4>
      </vt:variant>
      <vt:variant>
        <vt:i4>2334</vt:i4>
      </vt:variant>
      <vt:variant>
        <vt:i4>0</vt:i4>
      </vt:variant>
      <vt:variant>
        <vt:i4>5</vt:i4>
      </vt:variant>
      <vt:variant>
        <vt:lpwstr>consultantplus://offline/ref=B1CE4EEC343D154895AE8829C0DF357C6411063352FB49589B2D23SCY3F</vt:lpwstr>
      </vt:variant>
      <vt:variant>
        <vt:lpwstr/>
      </vt:variant>
      <vt:variant>
        <vt:i4>7405675</vt:i4>
      </vt:variant>
      <vt:variant>
        <vt:i4>2331</vt:i4>
      </vt:variant>
      <vt:variant>
        <vt:i4>0</vt:i4>
      </vt:variant>
      <vt:variant>
        <vt:i4>5</vt:i4>
      </vt:variant>
      <vt:variant>
        <vt:lpwstr>consultantplus://offline/ref=B1CE4EEC343D154895AE8829C0DF357C6210003F0FF14101972FS2Y4F</vt:lpwstr>
      </vt:variant>
      <vt:variant>
        <vt:lpwstr/>
      </vt:variant>
      <vt:variant>
        <vt:i4>7405678</vt:i4>
      </vt:variant>
      <vt:variant>
        <vt:i4>2328</vt:i4>
      </vt:variant>
      <vt:variant>
        <vt:i4>0</vt:i4>
      </vt:variant>
      <vt:variant>
        <vt:i4>5</vt:i4>
      </vt:variant>
      <vt:variant>
        <vt:lpwstr>consultantplus://offline/ref=B1CE4EEC343D154895AE8829C0DF357C6616073F0FF14101972FS2Y4F</vt:lpwstr>
      </vt:variant>
      <vt:variant>
        <vt:lpwstr/>
      </vt:variant>
      <vt:variant>
        <vt:i4>4390925</vt:i4>
      </vt:variant>
      <vt:variant>
        <vt:i4>2325</vt:i4>
      </vt:variant>
      <vt:variant>
        <vt:i4>0</vt:i4>
      </vt:variant>
      <vt:variant>
        <vt:i4>5</vt:i4>
      </vt:variant>
      <vt:variant>
        <vt:lpwstr>consultantplus://offline/ref=B1CE4EEC343D154895AE8829C0DF357C6010053352FB49589B2D23SCY3F</vt:lpwstr>
      </vt:variant>
      <vt:variant>
        <vt:lpwstr/>
      </vt:variant>
      <vt:variant>
        <vt:i4>4390926</vt:i4>
      </vt:variant>
      <vt:variant>
        <vt:i4>2322</vt:i4>
      </vt:variant>
      <vt:variant>
        <vt:i4>0</vt:i4>
      </vt:variant>
      <vt:variant>
        <vt:i4>5</vt:i4>
      </vt:variant>
      <vt:variant>
        <vt:lpwstr>consultantplus://offline/ref=B1CE4EEC343D154895AE8829C0DF357C60100F3C52FB49589B2D23SCY3F</vt:lpwstr>
      </vt:variant>
      <vt:variant>
        <vt:lpwstr/>
      </vt:variant>
      <vt:variant>
        <vt:i4>7405678</vt:i4>
      </vt:variant>
      <vt:variant>
        <vt:i4>2319</vt:i4>
      </vt:variant>
      <vt:variant>
        <vt:i4>0</vt:i4>
      </vt:variant>
      <vt:variant>
        <vt:i4>5</vt:i4>
      </vt:variant>
      <vt:variant>
        <vt:lpwstr>consultantplus://offline/ref=B1CE4EEC343D154895AE8829C0DF357C6114023F0FF14101972FS2Y4F</vt:lpwstr>
      </vt:variant>
      <vt:variant>
        <vt:lpwstr/>
      </vt:variant>
      <vt:variant>
        <vt:i4>7405627</vt:i4>
      </vt:variant>
      <vt:variant>
        <vt:i4>2316</vt:i4>
      </vt:variant>
      <vt:variant>
        <vt:i4>0</vt:i4>
      </vt:variant>
      <vt:variant>
        <vt:i4>5</vt:i4>
      </vt:variant>
      <vt:variant>
        <vt:lpwstr>consultantplus://offline/ref=B1CE4EEC343D154895AE8829C0DF357C63170F3F0FF14101972FS2Y4F</vt:lpwstr>
      </vt:variant>
      <vt:variant>
        <vt:lpwstr/>
      </vt:variant>
      <vt:variant>
        <vt:i4>7405675</vt:i4>
      </vt:variant>
      <vt:variant>
        <vt:i4>2313</vt:i4>
      </vt:variant>
      <vt:variant>
        <vt:i4>0</vt:i4>
      </vt:variant>
      <vt:variant>
        <vt:i4>5</vt:i4>
      </vt:variant>
      <vt:variant>
        <vt:lpwstr>consultantplus://offline/ref=B1CE4EEC343D154895AE8829C0DF357C6411073F0FF14101972FS2Y4F</vt:lpwstr>
      </vt:variant>
      <vt:variant>
        <vt:lpwstr/>
      </vt:variant>
      <vt:variant>
        <vt:i4>7405675</vt:i4>
      </vt:variant>
      <vt:variant>
        <vt:i4>2310</vt:i4>
      </vt:variant>
      <vt:variant>
        <vt:i4>0</vt:i4>
      </vt:variant>
      <vt:variant>
        <vt:i4>5</vt:i4>
      </vt:variant>
      <vt:variant>
        <vt:lpwstr>consultantplus://offline/ref=B1CE4EEC343D154895AE8829C0DF357C6613073F0FF14101972FS2Y4F</vt:lpwstr>
      </vt:variant>
      <vt:variant>
        <vt:lpwstr/>
      </vt:variant>
      <vt:variant>
        <vt:i4>4390925</vt:i4>
      </vt:variant>
      <vt:variant>
        <vt:i4>2307</vt:i4>
      </vt:variant>
      <vt:variant>
        <vt:i4>0</vt:i4>
      </vt:variant>
      <vt:variant>
        <vt:i4>5</vt:i4>
      </vt:variant>
      <vt:variant>
        <vt:lpwstr>consultantplus://offline/ref=B1CE4EEC343D154895AE8829C0DF357C6117073752FB49589B2D23SCY3F</vt:lpwstr>
      </vt:variant>
      <vt:variant>
        <vt:lpwstr/>
      </vt:variant>
      <vt:variant>
        <vt:i4>4390921</vt:i4>
      </vt:variant>
      <vt:variant>
        <vt:i4>2304</vt:i4>
      </vt:variant>
      <vt:variant>
        <vt:i4>0</vt:i4>
      </vt:variant>
      <vt:variant>
        <vt:i4>5</vt:i4>
      </vt:variant>
      <vt:variant>
        <vt:lpwstr>consultantplus://offline/ref=B1CE4EEC343D154895AE8829C0DF357C6413033652FB49589B2D23SCY3F</vt:lpwstr>
      </vt:variant>
      <vt:variant>
        <vt:lpwstr/>
      </vt:variant>
      <vt:variant>
        <vt:i4>4390921</vt:i4>
      </vt:variant>
      <vt:variant>
        <vt:i4>2301</vt:i4>
      </vt:variant>
      <vt:variant>
        <vt:i4>0</vt:i4>
      </vt:variant>
      <vt:variant>
        <vt:i4>5</vt:i4>
      </vt:variant>
      <vt:variant>
        <vt:lpwstr>consultantplus://offline/ref=B1CE4EEC343D154895AE8829C0DF357C6010073552FB49589B2D23SCY3F</vt:lpwstr>
      </vt:variant>
      <vt:variant>
        <vt:lpwstr/>
      </vt:variant>
      <vt:variant>
        <vt:i4>4390913</vt:i4>
      </vt:variant>
      <vt:variant>
        <vt:i4>2298</vt:i4>
      </vt:variant>
      <vt:variant>
        <vt:i4>0</vt:i4>
      </vt:variant>
      <vt:variant>
        <vt:i4>5</vt:i4>
      </vt:variant>
      <vt:variant>
        <vt:lpwstr>consultantplus://offline/ref=B1CE4EEC343D154895AE8829C0DF357C64140C6205F9180D95S2Y8F</vt:lpwstr>
      </vt:variant>
      <vt:variant>
        <vt:lpwstr/>
      </vt:variant>
      <vt:variant>
        <vt:i4>7405631</vt:i4>
      </vt:variant>
      <vt:variant>
        <vt:i4>2295</vt:i4>
      </vt:variant>
      <vt:variant>
        <vt:i4>0</vt:i4>
      </vt:variant>
      <vt:variant>
        <vt:i4>5</vt:i4>
      </vt:variant>
      <vt:variant>
        <vt:lpwstr>consultantplus://offline/ref=B1CE4EEC343D154895AE8829C0DF357C6C11043F0FF14101972FS2Y4F</vt:lpwstr>
      </vt:variant>
      <vt:variant>
        <vt:lpwstr/>
      </vt:variant>
      <vt:variant>
        <vt:i4>4390925</vt:i4>
      </vt:variant>
      <vt:variant>
        <vt:i4>2292</vt:i4>
      </vt:variant>
      <vt:variant>
        <vt:i4>0</vt:i4>
      </vt:variant>
      <vt:variant>
        <vt:i4>5</vt:i4>
      </vt:variant>
      <vt:variant>
        <vt:lpwstr>consultantplus://offline/ref=B1CE4EEC343D154895AE8829C0DF357C6115073552FB49589B2D23SCY3F</vt:lpwstr>
      </vt:variant>
      <vt:variant>
        <vt:lpwstr/>
      </vt:variant>
      <vt:variant>
        <vt:i4>4390924</vt:i4>
      </vt:variant>
      <vt:variant>
        <vt:i4>2289</vt:i4>
      </vt:variant>
      <vt:variant>
        <vt:i4>0</vt:i4>
      </vt:variant>
      <vt:variant>
        <vt:i4>5</vt:i4>
      </vt:variant>
      <vt:variant>
        <vt:lpwstr>consultantplus://offline/ref=B1CE4EEC343D154895AE8829C0DF357C6014013252FB49589B2D23SCY3F</vt:lpwstr>
      </vt:variant>
      <vt:variant>
        <vt:lpwstr/>
      </vt:variant>
      <vt:variant>
        <vt:i4>7405671</vt:i4>
      </vt:variant>
      <vt:variant>
        <vt:i4>2286</vt:i4>
      </vt:variant>
      <vt:variant>
        <vt:i4>0</vt:i4>
      </vt:variant>
      <vt:variant>
        <vt:i4>5</vt:i4>
      </vt:variant>
      <vt:variant>
        <vt:lpwstr>consultantplus://offline/ref=B1CE4EEC343D154895AE8829C0DF357C6718013F0FF14101972FS2Y4F</vt:lpwstr>
      </vt:variant>
      <vt:variant>
        <vt:lpwstr/>
      </vt:variant>
      <vt:variant>
        <vt:i4>4391000</vt:i4>
      </vt:variant>
      <vt:variant>
        <vt:i4>2283</vt:i4>
      </vt:variant>
      <vt:variant>
        <vt:i4>0</vt:i4>
      </vt:variant>
      <vt:variant>
        <vt:i4>5</vt:i4>
      </vt:variant>
      <vt:variant>
        <vt:lpwstr>consultantplus://offline/ref=B1CE4EEC343D154895AE8829C0DF357C60120F3752FB49589B2D23SCY3F</vt:lpwstr>
      </vt:variant>
      <vt:variant>
        <vt:lpwstr/>
      </vt:variant>
      <vt:variant>
        <vt:i4>7405624</vt:i4>
      </vt:variant>
      <vt:variant>
        <vt:i4>2280</vt:i4>
      </vt:variant>
      <vt:variant>
        <vt:i4>0</vt:i4>
      </vt:variant>
      <vt:variant>
        <vt:i4>5</vt:i4>
      </vt:variant>
      <vt:variant>
        <vt:lpwstr>consultantplus://offline/ref=B1CE4EEC343D154895AE8829C0DF357C6C11033F0FF14101972FS2Y4F</vt:lpwstr>
      </vt:variant>
      <vt:variant>
        <vt:lpwstr/>
      </vt:variant>
      <vt:variant>
        <vt:i4>8192060</vt:i4>
      </vt:variant>
      <vt:variant>
        <vt:i4>2277</vt:i4>
      </vt:variant>
      <vt:variant>
        <vt:i4>0</vt:i4>
      </vt:variant>
      <vt:variant>
        <vt:i4>5</vt:i4>
      </vt:variant>
      <vt:variant>
        <vt:lpwstr>consultantplus://offline/ref=B1CE4EEC343D154895AE8829C0DF357C6412013251A64350C22121C4S0Y4F</vt:lpwstr>
      </vt:variant>
      <vt:variant>
        <vt:lpwstr/>
      </vt:variant>
      <vt:variant>
        <vt:i4>4390997</vt:i4>
      </vt:variant>
      <vt:variant>
        <vt:i4>2274</vt:i4>
      </vt:variant>
      <vt:variant>
        <vt:i4>0</vt:i4>
      </vt:variant>
      <vt:variant>
        <vt:i4>5</vt:i4>
      </vt:variant>
      <vt:variant>
        <vt:lpwstr>consultantplus://offline/ref=B1CE4EEC343D154895AE8829C0DF357C61190F3052FB49589B2D23SCY3F</vt:lpwstr>
      </vt:variant>
      <vt:variant>
        <vt:lpwstr/>
      </vt:variant>
      <vt:variant>
        <vt:i4>4390917</vt:i4>
      </vt:variant>
      <vt:variant>
        <vt:i4>2271</vt:i4>
      </vt:variant>
      <vt:variant>
        <vt:i4>0</vt:i4>
      </vt:variant>
      <vt:variant>
        <vt:i4>5</vt:i4>
      </vt:variant>
      <vt:variant>
        <vt:lpwstr>consultantplus://offline/ref=B1CE4EEC343D154895AE8829C0DF357C67130C6205F9180D95S2Y8F</vt:lpwstr>
      </vt:variant>
      <vt:variant>
        <vt:lpwstr/>
      </vt:variant>
      <vt:variant>
        <vt:i4>4390927</vt:i4>
      </vt:variant>
      <vt:variant>
        <vt:i4>2268</vt:i4>
      </vt:variant>
      <vt:variant>
        <vt:i4>0</vt:i4>
      </vt:variant>
      <vt:variant>
        <vt:i4>5</vt:i4>
      </vt:variant>
      <vt:variant>
        <vt:lpwstr>consultantplus://offline/ref=B1CE4EEC343D154895AE8829C0DF357C6117003252FB49589B2D23SCY3F</vt:lpwstr>
      </vt:variant>
      <vt:variant>
        <vt:lpwstr/>
      </vt:variant>
      <vt:variant>
        <vt:i4>4390923</vt:i4>
      </vt:variant>
      <vt:variant>
        <vt:i4>2265</vt:i4>
      </vt:variant>
      <vt:variant>
        <vt:i4>0</vt:i4>
      </vt:variant>
      <vt:variant>
        <vt:i4>5</vt:i4>
      </vt:variant>
      <vt:variant>
        <vt:lpwstr>consultantplus://offline/ref=B1CE4EEC343D154895AE8829C0DF357C6717063652FB49589B2D23SCY3F</vt:lpwstr>
      </vt:variant>
      <vt:variant>
        <vt:lpwstr/>
      </vt:variant>
      <vt:variant>
        <vt:i4>7405672</vt:i4>
      </vt:variant>
      <vt:variant>
        <vt:i4>2262</vt:i4>
      </vt:variant>
      <vt:variant>
        <vt:i4>0</vt:i4>
      </vt:variant>
      <vt:variant>
        <vt:i4>5</vt:i4>
      </vt:variant>
      <vt:variant>
        <vt:lpwstr>consultantplus://offline/ref=B1CE4EEC343D154895AE8829C0DF357C6211023F0FF14101972FS2Y4F</vt:lpwstr>
      </vt:variant>
      <vt:variant>
        <vt:lpwstr/>
      </vt:variant>
      <vt:variant>
        <vt:i4>4390920</vt:i4>
      </vt:variant>
      <vt:variant>
        <vt:i4>2259</vt:i4>
      </vt:variant>
      <vt:variant>
        <vt:i4>0</vt:i4>
      </vt:variant>
      <vt:variant>
        <vt:i4>5</vt:i4>
      </vt:variant>
      <vt:variant>
        <vt:lpwstr>consultantplus://offline/ref=B1CE4EEC343D154895AE8829C0DF357C6413023652FB49589B2D23SCY3F</vt:lpwstr>
      </vt:variant>
      <vt:variant>
        <vt:lpwstr/>
      </vt:variant>
      <vt:variant>
        <vt:i4>8192104</vt:i4>
      </vt:variant>
      <vt:variant>
        <vt:i4>2256</vt:i4>
      </vt:variant>
      <vt:variant>
        <vt:i4>0</vt:i4>
      </vt:variant>
      <vt:variant>
        <vt:i4>5</vt:i4>
      </vt:variant>
      <vt:variant>
        <vt:lpwstr>consultantplus://offline/ref=B1CE4EEC343D154895AE8829C0DF357C6416063D50A64350C22121C4S0Y4F</vt:lpwstr>
      </vt:variant>
      <vt:variant>
        <vt:lpwstr/>
      </vt:variant>
      <vt:variant>
        <vt:i4>8192052</vt:i4>
      </vt:variant>
      <vt:variant>
        <vt:i4>2253</vt:i4>
      </vt:variant>
      <vt:variant>
        <vt:i4>0</vt:i4>
      </vt:variant>
      <vt:variant>
        <vt:i4>5</vt:i4>
      </vt:variant>
      <vt:variant>
        <vt:lpwstr>consultantplus://offline/ref=B1CE4EEC343D154895AE8829C0DF357C6416053358A64350C22121C4S0Y4F</vt:lpwstr>
      </vt:variant>
      <vt:variant>
        <vt:lpwstr/>
      </vt:variant>
      <vt:variant>
        <vt:i4>4391001</vt:i4>
      </vt:variant>
      <vt:variant>
        <vt:i4>2250</vt:i4>
      </vt:variant>
      <vt:variant>
        <vt:i4>0</vt:i4>
      </vt:variant>
      <vt:variant>
        <vt:i4>5</vt:i4>
      </vt:variant>
      <vt:variant>
        <vt:lpwstr>consultantplus://offline/ref=B1CE4EEC343D154895AE8829C0DF357C6212013C52FB49589B2D23SCY3F</vt:lpwstr>
      </vt:variant>
      <vt:variant>
        <vt:lpwstr/>
      </vt:variant>
      <vt:variant>
        <vt:i4>8192107</vt:i4>
      </vt:variant>
      <vt:variant>
        <vt:i4>2247</vt:i4>
      </vt:variant>
      <vt:variant>
        <vt:i4>0</vt:i4>
      </vt:variant>
      <vt:variant>
        <vt:i4>5</vt:i4>
      </vt:variant>
      <vt:variant>
        <vt:lpwstr>consultantplus://offline/ref=B1CE4EEC343D154895AE8829C0DF357C641602325AA64350C22121C4S0Y4F</vt:lpwstr>
      </vt:variant>
      <vt:variant>
        <vt:lpwstr/>
      </vt:variant>
      <vt:variant>
        <vt:i4>8192107</vt:i4>
      </vt:variant>
      <vt:variant>
        <vt:i4>2244</vt:i4>
      </vt:variant>
      <vt:variant>
        <vt:i4>0</vt:i4>
      </vt:variant>
      <vt:variant>
        <vt:i4>5</vt:i4>
      </vt:variant>
      <vt:variant>
        <vt:lpwstr>consultantplus://offline/ref=B1CE4EEC343D154895AE8829C0DF357C641702345FA64350C22121C4S0Y4F</vt:lpwstr>
      </vt:variant>
      <vt:variant>
        <vt:lpwstr/>
      </vt:variant>
      <vt:variant>
        <vt:i4>5046275</vt:i4>
      </vt:variant>
      <vt:variant>
        <vt:i4>2241</vt:i4>
      </vt:variant>
      <vt:variant>
        <vt:i4>0</vt:i4>
      </vt:variant>
      <vt:variant>
        <vt:i4>5</vt:i4>
      </vt:variant>
      <vt:variant>
        <vt:lpwstr>consultantplus://offline/ref=B1CE4EEC343D154895AE973CC5DF357C6416043551AB1E5ACA782DC603SCYCF</vt:lpwstr>
      </vt:variant>
      <vt:variant>
        <vt:lpwstr/>
      </vt:variant>
      <vt:variant>
        <vt:i4>8192100</vt:i4>
      </vt:variant>
      <vt:variant>
        <vt:i4>2238</vt:i4>
      </vt:variant>
      <vt:variant>
        <vt:i4>0</vt:i4>
      </vt:variant>
      <vt:variant>
        <vt:i4>5</vt:i4>
      </vt:variant>
      <vt:variant>
        <vt:lpwstr>consultantplus://offline/ref=B1CE4EEC343D154895AE8829C0DF357C6414003D58A64350C22121C4S0Y4F</vt:lpwstr>
      </vt:variant>
      <vt:variant>
        <vt:lpwstr/>
      </vt:variant>
      <vt:variant>
        <vt:i4>4980822</vt:i4>
      </vt:variant>
      <vt:variant>
        <vt:i4>2235</vt:i4>
      </vt:variant>
      <vt:variant>
        <vt:i4>0</vt:i4>
      </vt:variant>
      <vt:variant>
        <vt:i4>5</vt:i4>
      </vt:variant>
      <vt:variant>
        <vt:lpwstr>consultantplus://offline/ref=B1CE4EEC343D154895AE9E25C2DF357C661605375AAE1E5ACA782DC603SCYCF</vt:lpwstr>
      </vt:variant>
      <vt:variant>
        <vt:lpwstr/>
      </vt:variant>
      <vt:variant>
        <vt:i4>4980736</vt:i4>
      </vt:variant>
      <vt:variant>
        <vt:i4>2232</vt:i4>
      </vt:variant>
      <vt:variant>
        <vt:i4>0</vt:i4>
      </vt:variant>
      <vt:variant>
        <vt:i4>5</vt:i4>
      </vt:variant>
      <vt:variant>
        <vt:lpwstr>consultantplus://offline/ref=B1CE4EEC343D154895AE9E25C2DF357C6012003D5EAC1E5ACA782DC603SCYCF</vt:lpwstr>
      </vt:variant>
      <vt:variant>
        <vt:lpwstr/>
      </vt:variant>
      <vt:variant>
        <vt:i4>4390926</vt:i4>
      </vt:variant>
      <vt:variant>
        <vt:i4>2229</vt:i4>
      </vt:variant>
      <vt:variant>
        <vt:i4>0</vt:i4>
      </vt:variant>
      <vt:variant>
        <vt:i4>5</vt:i4>
      </vt:variant>
      <vt:variant>
        <vt:lpwstr>consultantplus://offline/ref=B1CE4EEC343D154895AE8829C0DF357C6412053652FB49589B2D23SCY3F</vt:lpwstr>
      </vt:variant>
      <vt:variant>
        <vt:lpwstr/>
      </vt:variant>
      <vt:variant>
        <vt:i4>4390915</vt:i4>
      </vt:variant>
      <vt:variant>
        <vt:i4>2226</vt:i4>
      </vt:variant>
      <vt:variant>
        <vt:i4>0</vt:i4>
      </vt:variant>
      <vt:variant>
        <vt:i4>5</vt:i4>
      </vt:variant>
      <vt:variant>
        <vt:lpwstr>consultantplus://offline/ref=B1CE4EEC343D154895AE8829C0DF357C6018043452FB49589B2D23SCY3F</vt:lpwstr>
      </vt:variant>
      <vt:variant>
        <vt:lpwstr/>
      </vt:variant>
      <vt:variant>
        <vt:i4>4390927</vt:i4>
      </vt:variant>
      <vt:variant>
        <vt:i4>2223</vt:i4>
      </vt:variant>
      <vt:variant>
        <vt:i4>0</vt:i4>
      </vt:variant>
      <vt:variant>
        <vt:i4>5</vt:i4>
      </vt:variant>
      <vt:variant>
        <vt:lpwstr>consultantplus://offline/ref=B1CE4EEC343D154895AE8829C0DF357C6212003452FB49589B2D23SCY3F</vt:lpwstr>
      </vt:variant>
      <vt:variant>
        <vt:lpwstr/>
      </vt:variant>
      <vt:variant>
        <vt:i4>4390922</vt:i4>
      </vt:variant>
      <vt:variant>
        <vt:i4>2220</vt:i4>
      </vt:variant>
      <vt:variant>
        <vt:i4>0</vt:i4>
      </vt:variant>
      <vt:variant>
        <vt:i4>5</vt:i4>
      </vt:variant>
      <vt:variant>
        <vt:lpwstr>consultantplus://offline/ref=B1CE4EEC343D154895AE8829C0DF357C6410063352FB49589B2D23SCY3F</vt:lpwstr>
      </vt:variant>
      <vt:variant>
        <vt:lpwstr/>
      </vt:variant>
      <vt:variant>
        <vt:i4>8192110</vt:i4>
      </vt:variant>
      <vt:variant>
        <vt:i4>2217</vt:i4>
      </vt:variant>
      <vt:variant>
        <vt:i4>0</vt:i4>
      </vt:variant>
      <vt:variant>
        <vt:i4>5</vt:i4>
      </vt:variant>
      <vt:variant>
        <vt:lpwstr>consultantplus://offline/ref=B1CE4EEC343D154895AE8829C0DF357C641603315FA64350C22121C4S0Y4F</vt:lpwstr>
      </vt:variant>
      <vt:variant>
        <vt:lpwstr/>
      </vt:variant>
      <vt:variant>
        <vt:i4>4390922</vt:i4>
      </vt:variant>
      <vt:variant>
        <vt:i4>2214</vt:i4>
      </vt:variant>
      <vt:variant>
        <vt:i4>0</vt:i4>
      </vt:variant>
      <vt:variant>
        <vt:i4>5</vt:i4>
      </vt:variant>
      <vt:variant>
        <vt:lpwstr>consultantplus://offline/ref=B1CE4EEC343D154895AE8829C0DF357C6D120F3152FB49589B2D23SCY3F</vt:lpwstr>
      </vt:variant>
      <vt:variant>
        <vt:lpwstr/>
      </vt:variant>
      <vt:variant>
        <vt:i4>7405667</vt:i4>
      </vt:variant>
      <vt:variant>
        <vt:i4>2211</vt:i4>
      </vt:variant>
      <vt:variant>
        <vt:i4>0</vt:i4>
      </vt:variant>
      <vt:variant>
        <vt:i4>5</vt:i4>
      </vt:variant>
      <vt:variant>
        <vt:lpwstr>consultantplus://offline/ref=B1CE4EEC343D154895AE8829C0DF357C6419073F0FF14101972FS2Y4F</vt:lpwstr>
      </vt:variant>
      <vt:variant>
        <vt:lpwstr/>
      </vt:variant>
      <vt:variant>
        <vt:i4>4390922</vt:i4>
      </vt:variant>
      <vt:variant>
        <vt:i4>2208</vt:i4>
      </vt:variant>
      <vt:variant>
        <vt:i4>0</vt:i4>
      </vt:variant>
      <vt:variant>
        <vt:i4>5</vt:i4>
      </vt:variant>
      <vt:variant>
        <vt:lpwstr>consultantplus://offline/ref=B1CE4EEC343D154895AE8829C0DF357C6016053252FB49589B2D23SCY3F</vt:lpwstr>
      </vt:variant>
      <vt:variant>
        <vt:lpwstr/>
      </vt:variant>
      <vt:variant>
        <vt:i4>8192109</vt:i4>
      </vt:variant>
      <vt:variant>
        <vt:i4>2205</vt:i4>
      </vt:variant>
      <vt:variant>
        <vt:i4>0</vt:i4>
      </vt:variant>
      <vt:variant>
        <vt:i4>5</vt:i4>
      </vt:variant>
      <vt:variant>
        <vt:lpwstr>consultantplus://offline/ref=B1CE4EEC343D154895AE8829C0DF357C641605365DA64350C22121C4S0Y4F</vt:lpwstr>
      </vt:variant>
      <vt:variant>
        <vt:lpwstr/>
      </vt:variant>
      <vt:variant>
        <vt:i4>8192109</vt:i4>
      </vt:variant>
      <vt:variant>
        <vt:i4>2202</vt:i4>
      </vt:variant>
      <vt:variant>
        <vt:i4>0</vt:i4>
      </vt:variant>
      <vt:variant>
        <vt:i4>5</vt:i4>
      </vt:variant>
      <vt:variant>
        <vt:lpwstr>consultantplus://offline/ref=B1CE4EEC343D154895AE8829C0DF357C6416053C51A64350C22121C4S0Y4F</vt:lpwstr>
      </vt:variant>
      <vt:variant>
        <vt:lpwstr/>
      </vt:variant>
      <vt:variant>
        <vt:i4>8192108</vt:i4>
      </vt:variant>
      <vt:variant>
        <vt:i4>2199</vt:i4>
      </vt:variant>
      <vt:variant>
        <vt:i4>0</vt:i4>
      </vt:variant>
      <vt:variant>
        <vt:i4>5</vt:i4>
      </vt:variant>
      <vt:variant>
        <vt:lpwstr>consultantplus://offline/ref=B1CE4EEC343D154895AE8829C0DF357C641606325BA64350C22121C4S0Y4F</vt:lpwstr>
      </vt:variant>
      <vt:variant>
        <vt:lpwstr/>
      </vt:variant>
      <vt:variant>
        <vt:i4>8126519</vt:i4>
      </vt:variant>
      <vt:variant>
        <vt:i4>2196</vt:i4>
      </vt:variant>
      <vt:variant>
        <vt:i4>0</vt:i4>
      </vt:variant>
      <vt:variant>
        <vt:i4>5</vt:i4>
      </vt:variant>
      <vt:variant>
        <vt:lpwstr>consultantplus://offline/ref=B1CE4EEC343D154895AE9E2EC7DF357C6410023659A64350C22121C4S0Y4F</vt:lpwstr>
      </vt:variant>
      <vt:variant>
        <vt:lpwstr/>
      </vt:variant>
      <vt:variant>
        <vt:i4>8126565</vt:i4>
      </vt:variant>
      <vt:variant>
        <vt:i4>2193</vt:i4>
      </vt:variant>
      <vt:variant>
        <vt:i4>0</vt:i4>
      </vt:variant>
      <vt:variant>
        <vt:i4>5</vt:i4>
      </vt:variant>
      <vt:variant>
        <vt:lpwstr>consultantplus://offline/ref=B1CE4EEC343D154895AE9E2EC7DF357C6418033D50A64350C22121C4S0Y4F</vt:lpwstr>
      </vt:variant>
      <vt:variant>
        <vt:lpwstr/>
      </vt:variant>
      <vt:variant>
        <vt:i4>4391006</vt:i4>
      </vt:variant>
      <vt:variant>
        <vt:i4>2190</vt:i4>
      </vt:variant>
      <vt:variant>
        <vt:i4>0</vt:i4>
      </vt:variant>
      <vt:variant>
        <vt:i4>5</vt:i4>
      </vt:variant>
      <vt:variant>
        <vt:lpwstr>consultantplus://offline/ref=B1CE4EEC343D154895AE8829C0DF357C6311033D52FB49589B2D23SCY3F</vt:lpwstr>
      </vt:variant>
      <vt:variant>
        <vt:lpwstr/>
      </vt:variant>
      <vt:variant>
        <vt:i4>4390923</vt:i4>
      </vt:variant>
      <vt:variant>
        <vt:i4>2187</vt:i4>
      </vt:variant>
      <vt:variant>
        <vt:i4>0</vt:i4>
      </vt:variant>
      <vt:variant>
        <vt:i4>5</vt:i4>
      </vt:variant>
      <vt:variant>
        <vt:lpwstr>consultantplus://offline/ref=B1CE4EEC343D154895AE8829C0DF357C6316053052FB49589B2D23SCY3F</vt:lpwstr>
      </vt:variant>
      <vt:variant>
        <vt:lpwstr/>
      </vt:variant>
      <vt:variant>
        <vt:i4>4980816</vt:i4>
      </vt:variant>
      <vt:variant>
        <vt:i4>2184</vt:i4>
      </vt:variant>
      <vt:variant>
        <vt:i4>0</vt:i4>
      </vt:variant>
      <vt:variant>
        <vt:i4>5</vt:i4>
      </vt:variant>
      <vt:variant>
        <vt:lpwstr>consultantplus://offline/ref=B1CE4EEC343D154895AE9E25C2DF357C67190F305AA91E5ACA782DC603SCYCF</vt:lpwstr>
      </vt:variant>
      <vt:variant>
        <vt:lpwstr/>
      </vt:variant>
      <vt:variant>
        <vt:i4>8192058</vt:i4>
      </vt:variant>
      <vt:variant>
        <vt:i4>2181</vt:i4>
      </vt:variant>
      <vt:variant>
        <vt:i4>0</vt:i4>
      </vt:variant>
      <vt:variant>
        <vt:i4>5</vt:i4>
      </vt:variant>
      <vt:variant>
        <vt:lpwstr>consultantplus://offline/ref=B1CE4EEC343D154895AE973CC5DF357C631200355FA64350C22121C4S0Y4F</vt:lpwstr>
      </vt:variant>
      <vt:variant>
        <vt:lpwstr/>
      </vt:variant>
      <vt:variant>
        <vt:i4>5046363</vt:i4>
      </vt:variant>
      <vt:variant>
        <vt:i4>2178</vt:i4>
      </vt:variant>
      <vt:variant>
        <vt:i4>0</vt:i4>
      </vt:variant>
      <vt:variant>
        <vt:i4>5</vt:i4>
      </vt:variant>
      <vt:variant>
        <vt:lpwstr>consultantplus://offline/ref=B1CE4EEC343D154895AE973CC5DF357C64100F3659AE1E5ACA782DC603SCYCF</vt:lpwstr>
      </vt:variant>
      <vt:variant>
        <vt:lpwstr/>
      </vt:variant>
      <vt:variant>
        <vt:i4>8192099</vt:i4>
      </vt:variant>
      <vt:variant>
        <vt:i4>2175</vt:i4>
      </vt:variant>
      <vt:variant>
        <vt:i4>0</vt:i4>
      </vt:variant>
      <vt:variant>
        <vt:i4>5</vt:i4>
      </vt:variant>
      <vt:variant>
        <vt:lpwstr>consultantplus://offline/ref=B1CE4EEC343D154895AE973CC5DF357C6C1901315AA64350C22121C4S0Y4F</vt:lpwstr>
      </vt:variant>
      <vt:variant>
        <vt:lpwstr/>
      </vt:variant>
      <vt:variant>
        <vt:i4>4980816</vt:i4>
      </vt:variant>
      <vt:variant>
        <vt:i4>2172</vt:i4>
      </vt:variant>
      <vt:variant>
        <vt:i4>0</vt:i4>
      </vt:variant>
      <vt:variant>
        <vt:i4>5</vt:i4>
      </vt:variant>
      <vt:variant>
        <vt:lpwstr>consultantplus://offline/ref=B1CE4EEC343D154895AE9E25C2DF357C661007365FAA1E5ACA782DC603SCYCF</vt:lpwstr>
      </vt:variant>
      <vt:variant>
        <vt:lpwstr/>
      </vt:variant>
      <vt:variant>
        <vt:i4>8192058</vt:i4>
      </vt:variant>
      <vt:variant>
        <vt:i4>2169</vt:i4>
      </vt:variant>
      <vt:variant>
        <vt:i4>0</vt:i4>
      </vt:variant>
      <vt:variant>
        <vt:i4>5</vt:i4>
      </vt:variant>
      <vt:variant>
        <vt:lpwstr>consultantplus://offline/ref=B1CE4EEC343D154895AE973CC5DF357C631200355FA64350C22121C4S0Y4F</vt:lpwstr>
      </vt:variant>
      <vt:variant>
        <vt:lpwstr/>
      </vt:variant>
      <vt:variant>
        <vt:i4>4980821</vt:i4>
      </vt:variant>
      <vt:variant>
        <vt:i4>2166</vt:i4>
      </vt:variant>
      <vt:variant>
        <vt:i4>0</vt:i4>
      </vt:variant>
      <vt:variant>
        <vt:i4>5</vt:i4>
      </vt:variant>
      <vt:variant>
        <vt:lpwstr>consultantplus://offline/ref=B1CE4EEC343D154895AE9E25C2DF357C66160F3C58A81E5ACA782DC603SCYCF</vt:lpwstr>
      </vt:variant>
      <vt:variant>
        <vt:lpwstr/>
      </vt:variant>
      <vt:variant>
        <vt:i4>5046282</vt:i4>
      </vt:variant>
      <vt:variant>
        <vt:i4>2163</vt:i4>
      </vt:variant>
      <vt:variant>
        <vt:i4>0</vt:i4>
      </vt:variant>
      <vt:variant>
        <vt:i4>5</vt:i4>
      </vt:variant>
      <vt:variant>
        <vt:lpwstr>consultantplus://offline/ref=B1CE4EEC343D154895AE973CC5DF357C64140F3358A41E5ACA782DC603SCYCF</vt:lpwstr>
      </vt:variant>
      <vt:variant>
        <vt:lpwstr/>
      </vt:variant>
      <vt:variant>
        <vt:i4>5046278</vt:i4>
      </vt:variant>
      <vt:variant>
        <vt:i4>2160</vt:i4>
      </vt:variant>
      <vt:variant>
        <vt:i4>0</vt:i4>
      </vt:variant>
      <vt:variant>
        <vt:i4>5</vt:i4>
      </vt:variant>
      <vt:variant>
        <vt:lpwstr>consultantplus://offline/ref=B1CE4EEC343D154895AE973CC5DF357C6410063350AD1E5ACA782DC603SCYCF</vt:lpwstr>
      </vt:variant>
      <vt:variant>
        <vt:lpwstr/>
      </vt:variant>
      <vt:variant>
        <vt:i4>8192054</vt:i4>
      </vt:variant>
      <vt:variant>
        <vt:i4>2157</vt:i4>
      </vt:variant>
      <vt:variant>
        <vt:i4>0</vt:i4>
      </vt:variant>
      <vt:variant>
        <vt:i4>5</vt:i4>
      </vt:variant>
      <vt:variant>
        <vt:lpwstr>consultantplus://offline/ref=B1CE4EEC343D154895AE973CC5DF357C6C10013458A64350C22121C4S0Y4F</vt:lpwstr>
      </vt:variant>
      <vt:variant>
        <vt:lpwstr/>
      </vt:variant>
      <vt:variant>
        <vt:i4>8192103</vt:i4>
      </vt:variant>
      <vt:variant>
        <vt:i4>2154</vt:i4>
      </vt:variant>
      <vt:variant>
        <vt:i4>0</vt:i4>
      </vt:variant>
      <vt:variant>
        <vt:i4>5</vt:i4>
      </vt:variant>
      <vt:variant>
        <vt:lpwstr>consultantplus://offline/ref=B1CE4EEC343D154895AE973CC5DF357C6018003651A64350C22121C4S0Y4F</vt:lpwstr>
      </vt:variant>
      <vt:variant>
        <vt:lpwstr/>
      </vt:variant>
      <vt:variant>
        <vt:i4>4980829</vt:i4>
      </vt:variant>
      <vt:variant>
        <vt:i4>2151</vt:i4>
      </vt:variant>
      <vt:variant>
        <vt:i4>0</vt:i4>
      </vt:variant>
      <vt:variant>
        <vt:i4>5</vt:i4>
      </vt:variant>
      <vt:variant>
        <vt:lpwstr>consultantplus://offline/ref=B1CE4EEC343D154895AE9E25C2DF357C6716053151A91E5ACA782DC603SCYCF</vt:lpwstr>
      </vt:variant>
      <vt:variant>
        <vt:lpwstr/>
      </vt:variant>
      <vt:variant>
        <vt:i4>5046359</vt:i4>
      </vt:variant>
      <vt:variant>
        <vt:i4>2148</vt:i4>
      </vt:variant>
      <vt:variant>
        <vt:i4>0</vt:i4>
      </vt:variant>
      <vt:variant>
        <vt:i4>5</vt:i4>
      </vt:variant>
      <vt:variant>
        <vt:lpwstr>consultantplus://offline/ref=B1CE4EEC343D154895AE973CC5DF357C64150E315DA51E5ACA782DC603SCYCF</vt:lpwstr>
      </vt:variant>
      <vt:variant>
        <vt:lpwstr/>
      </vt:variant>
      <vt:variant>
        <vt:i4>5046358</vt:i4>
      </vt:variant>
      <vt:variant>
        <vt:i4>2145</vt:i4>
      </vt:variant>
      <vt:variant>
        <vt:i4>0</vt:i4>
      </vt:variant>
      <vt:variant>
        <vt:i4>5</vt:i4>
      </vt:variant>
      <vt:variant>
        <vt:lpwstr>consultantplus://offline/ref=B1CE4EEC343D154895AE973CC5DF357C6410043459A81E5ACA782DC603SCYCF</vt:lpwstr>
      </vt:variant>
      <vt:variant>
        <vt:lpwstr/>
      </vt:variant>
      <vt:variant>
        <vt:i4>5046273</vt:i4>
      </vt:variant>
      <vt:variant>
        <vt:i4>2142</vt:i4>
      </vt:variant>
      <vt:variant>
        <vt:i4>0</vt:i4>
      </vt:variant>
      <vt:variant>
        <vt:i4>5</vt:i4>
      </vt:variant>
      <vt:variant>
        <vt:lpwstr>consultantplus://offline/ref=B1CE4EEC343D154895AE973CC5DF357C6410053C5DAD1E5ACA782DC603SCYCF</vt:lpwstr>
      </vt:variant>
      <vt:variant>
        <vt:lpwstr/>
      </vt:variant>
      <vt:variant>
        <vt:i4>5046275</vt:i4>
      </vt:variant>
      <vt:variant>
        <vt:i4>2139</vt:i4>
      </vt:variant>
      <vt:variant>
        <vt:i4>0</vt:i4>
      </vt:variant>
      <vt:variant>
        <vt:i4>5</vt:i4>
      </vt:variant>
      <vt:variant>
        <vt:lpwstr>consultantplus://offline/ref=B1CE4EEC343D154895AE973CC5DF357C6410043551AD1E5ACA782DC603SCYCF</vt:lpwstr>
      </vt:variant>
      <vt:variant>
        <vt:lpwstr/>
      </vt:variant>
      <vt:variant>
        <vt:i4>5046273</vt:i4>
      </vt:variant>
      <vt:variant>
        <vt:i4>2136</vt:i4>
      </vt:variant>
      <vt:variant>
        <vt:i4>0</vt:i4>
      </vt:variant>
      <vt:variant>
        <vt:i4>5</vt:i4>
      </vt:variant>
      <vt:variant>
        <vt:lpwstr>consultantplus://offline/ref=B1CE4EEC343D154895AE973CC5DF357C6416003C5EAF1E5ACA782DC603SCYCF</vt:lpwstr>
      </vt:variant>
      <vt:variant>
        <vt:lpwstr/>
      </vt:variant>
      <vt:variant>
        <vt:i4>5046356</vt:i4>
      </vt:variant>
      <vt:variant>
        <vt:i4>2133</vt:i4>
      </vt:variant>
      <vt:variant>
        <vt:i4>0</vt:i4>
      </vt:variant>
      <vt:variant>
        <vt:i4>5</vt:i4>
      </vt:variant>
      <vt:variant>
        <vt:lpwstr>consultantplus://offline/ref=B1CE4EEC343D154895AE973CC5DF357C641002365EAB1E5ACA782DC603SCYCF</vt:lpwstr>
      </vt:variant>
      <vt:variant>
        <vt:lpwstr/>
      </vt:variant>
      <vt:variant>
        <vt:i4>5046275</vt:i4>
      </vt:variant>
      <vt:variant>
        <vt:i4>2130</vt:i4>
      </vt:variant>
      <vt:variant>
        <vt:i4>0</vt:i4>
      </vt:variant>
      <vt:variant>
        <vt:i4>5</vt:i4>
      </vt:variant>
      <vt:variant>
        <vt:lpwstr>consultantplus://offline/ref=B1CE4EEC343D154895AE973CC5DF357C6411033050AF1E5ACA782DC603SCYCF</vt:lpwstr>
      </vt:variant>
      <vt:variant>
        <vt:lpwstr/>
      </vt:variant>
      <vt:variant>
        <vt:i4>8192056</vt:i4>
      </vt:variant>
      <vt:variant>
        <vt:i4>2127</vt:i4>
      </vt:variant>
      <vt:variant>
        <vt:i4>0</vt:i4>
      </vt:variant>
      <vt:variant>
        <vt:i4>5</vt:i4>
      </vt:variant>
      <vt:variant>
        <vt:lpwstr>consultantplus://offline/ref=B1CE4EEC343D154895AE973CC5DF357C6D18003559A64350C22121C4S0Y4F</vt:lpwstr>
      </vt:variant>
      <vt:variant>
        <vt:lpwstr/>
      </vt:variant>
      <vt:variant>
        <vt:i4>5046361</vt:i4>
      </vt:variant>
      <vt:variant>
        <vt:i4>2124</vt:i4>
      </vt:variant>
      <vt:variant>
        <vt:i4>0</vt:i4>
      </vt:variant>
      <vt:variant>
        <vt:i4>5</vt:i4>
      </vt:variant>
      <vt:variant>
        <vt:lpwstr>consultantplus://offline/ref=B1CE4EEC343D154895AE973CC5DF357C64150E3559AB1E5ACA782DC603SCYCF</vt:lpwstr>
      </vt:variant>
      <vt:variant>
        <vt:lpwstr/>
      </vt:variant>
      <vt:variant>
        <vt:i4>5046279</vt:i4>
      </vt:variant>
      <vt:variant>
        <vt:i4>2121</vt:i4>
      </vt:variant>
      <vt:variant>
        <vt:i4>0</vt:i4>
      </vt:variant>
      <vt:variant>
        <vt:i4>5</vt:i4>
      </vt:variant>
      <vt:variant>
        <vt:lpwstr>consultantplus://offline/ref=B1CE4EEC343D154895AE973CC5DF357C641203355AA51E5ACA782DC603SCYCF</vt:lpwstr>
      </vt:variant>
      <vt:variant>
        <vt:lpwstr/>
      </vt:variant>
      <vt:variant>
        <vt:i4>5046353</vt:i4>
      </vt:variant>
      <vt:variant>
        <vt:i4>2118</vt:i4>
      </vt:variant>
      <vt:variant>
        <vt:i4>0</vt:i4>
      </vt:variant>
      <vt:variant>
        <vt:i4>5</vt:i4>
      </vt:variant>
      <vt:variant>
        <vt:lpwstr>consultantplus://offline/ref=B1CE4EEC343D154895AE973CC5DF357C641203375BAB1E5ACA782DC603SCYCF</vt:lpwstr>
      </vt:variant>
      <vt:variant>
        <vt:lpwstr/>
      </vt:variant>
      <vt:variant>
        <vt:i4>8192060</vt:i4>
      </vt:variant>
      <vt:variant>
        <vt:i4>2115</vt:i4>
      </vt:variant>
      <vt:variant>
        <vt:i4>0</vt:i4>
      </vt:variant>
      <vt:variant>
        <vt:i4>5</vt:i4>
      </vt:variant>
      <vt:variant>
        <vt:lpwstr>consultantplus://offline/ref=B1CE4EEC343D154895AE973CC5DF357C641201365EA64350C22121C4S0Y4F</vt:lpwstr>
      </vt:variant>
      <vt:variant>
        <vt:lpwstr/>
      </vt:variant>
      <vt:variant>
        <vt:i4>8192061</vt:i4>
      </vt:variant>
      <vt:variant>
        <vt:i4>2112</vt:i4>
      </vt:variant>
      <vt:variant>
        <vt:i4>0</vt:i4>
      </vt:variant>
      <vt:variant>
        <vt:i4>5</vt:i4>
      </vt:variant>
      <vt:variant>
        <vt:lpwstr>consultantplus://offline/ref=B1CE4EEC343D154895AE973CC5DF357C6318043C59A64350C22121C4S0Y4F</vt:lpwstr>
      </vt:variant>
      <vt:variant>
        <vt:lpwstr/>
      </vt:variant>
      <vt:variant>
        <vt:i4>4980750</vt:i4>
      </vt:variant>
      <vt:variant>
        <vt:i4>2109</vt:i4>
      </vt:variant>
      <vt:variant>
        <vt:i4>0</vt:i4>
      </vt:variant>
      <vt:variant>
        <vt:i4>5</vt:i4>
      </vt:variant>
      <vt:variant>
        <vt:lpwstr>consultantplus://offline/ref=B1CE4EEC343D154895AE9E25C2DF357C6613053559AB1E5ACA782DC603SCYCF</vt:lpwstr>
      </vt:variant>
      <vt:variant>
        <vt:lpwstr/>
      </vt:variant>
      <vt:variant>
        <vt:i4>5046358</vt:i4>
      </vt:variant>
      <vt:variant>
        <vt:i4>2106</vt:i4>
      </vt:variant>
      <vt:variant>
        <vt:i4>0</vt:i4>
      </vt:variant>
      <vt:variant>
        <vt:i4>5</vt:i4>
      </vt:variant>
      <vt:variant>
        <vt:lpwstr>consultantplus://offline/ref=B1CE4EEC343D154895AE973CC5DF357C64160E3350AA1E5ACA782DC603SCYCF</vt:lpwstr>
      </vt:variant>
      <vt:variant>
        <vt:lpwstr/>
      </vt:variant>
      <vt:variant>
        <vt:i4>5046286</vt:i4>
      </vt:variant>
      <vt:variant>
        <vt:i4>2103</vt:i4>
      </vt:variant>
      <vt:variant>
        <vt:i4>0</vt:i4>
      </vt:variant>
      <vt:variant>
        <vt:i4>5</vt:i4>
      </vt:variant>
      <vt:variant>
        <vt:lpwstr>consultantplus://offline/ref=B1CE4EEC343D154895AE973CC5DF357C641601345CA91E5ACA782DC603SCYCF</vt:lpwstr>
      </vt:variant>
      <vt:variant>
        <vt:lpwstr/>
      </vt:variant>
      <vt:variant>
        <vt:i4>5046282</vt:i4>
      </vt:variant>
      <vt:variant>
        <vt:i4>2100</vt:i4>
      </vt:variant>
      <vt:variant>
        <vt:i4>0</vt:i4>
      </vt:variant>
      <vt:variant>
        <vt:i4>5</vt:i4>
      </vt:variant>
      <vt:variant>
        <vt:lpwstr>consultantplus://offline/ref=B1CE4EEC343D154895AE973CC5DF357C64140F3358A41E5ACA782DC603SCYCF</vt:lpwstr>
      </vt:variant>
      <vt:variant>
        <vt:lpwstr/>
      </vt:variant>
      <vt:variant>
        <vt:i4>5046356</vt:i4>
      </vt:variant>
      <vt:variant>
        <vt:i4>2097</vt:i4>
      </vt:variant>
      <vt:variant>
        <vt:i4>0</vt:i4>
      </vt:variant>
      <vt:variant>
        <vt:i4>5</vt:i4>
      </vt:variant>
      <vt:variant>
        <vt:lpwstr>consultantplus://offline/ref=B1CE4EEC343D154895AE973CC5DF357C64150E345BA51E5ACA782DC603SCYCF</vt:lpwstr>
      </vt:variant>
      <vt:variant>
        <vt:lpwstr/>
      </vt:variant>
      <vt:variant>
        <vt:i4>5046355</vt:i4>
      </vt:variant>
      <vt:variant>
        <vt:i4>2094</vt:i4>
      </vt:variant>
      <vt:variant>
        <vt:i4>0</vt:i4>
      </vt:variant>
      <vt:variant>
        <vt:i4>5</vt:i4>
      </vt:variant>
      <vt:variant>
        <vt:lpwstr>consultantplus://offline/ref=B1CE4EEC343D154895AE973CC5DF357C641603315AAA1E5ACA782DC603SCYCF</vt:lpwstr>
      </vt:variant>
      <vt:variant>
        <vt:lpwstr/>
      </vt:variant>
      <vt:variant>
        <vt:i4>5046360</vt:i4>
      </vt:variant>
      <vt:variant>
        <vt:i4>2091</vt:i4>
      </vt:variant>
      <vt:variant>
        <vt:i4>0</vt:i4>
      </vt:variant>
      <vt:variant>
        <vt:i4>5</vt:i4>
      </vt:variant>
      <vt:variant>
        <vt:lpwstr>consultantplus://offline/ref=B1CE4EEC343D154895AE973CC5DF357C6412063C5AA91E5ACA782DC603SCYCF</vt:lpwstr>
      </vt:variant>
      <vt:variant>
        <vt:lpwstr/>
      </vt:variant>
      <vt:variant>
        <vt:i4>5046287</vt:i4>
      </vt:variant>
      <vt:variant>
        <vt:i4>2088</vt:i4>
      </vt:variant>
      <vt:variant>
        <vt:i4>0</vt:i4>
      </vt:variant>
      <vt:variant>
        <vt:i4>5</vt:i4>
      </vt:variant>
      <vt:variant>
        <vt:lpwstr>consultantplus://offline/ref=B1CE4EEC343D154895AE973CC5DF357C6413003359AA1E5ACA782DC603SCYCF</vt:lpwstr>
      </vt:variant>
      <vt:variant>
        <vt:lpwstr/>
      </vt:variant>
      <vt:variant>
        <vt:i4>5046358</vt:i4>
      </vt:variant>
      <vt:variant>
        <vt:i4>2085</vt:i4>
      </vt:variant>
      <vt:variant>
        <vt:i4>0</vt:i4>
      </vt:variant>
      <vt:variant>
        <vt:i4>5</vt:i4>
      </vt:variant>
      <vt:variant>
        <vt:lpwstr>consultantplus://offline/ref=B1CE4EEC343D154895AE973CC5DF357C641601355BAA1E5ACA782DC603SCYCF</vt:lpwstr>
      </vt:variant>
      <vt:variant>
        <vt:lpwstr/>
      </vt:variant>
      <vt:variant>
        <vt:i4>5046275</vt:i4>
      </vt:variant>
      <vt:variant>
        <vt:i4>2082</vt:i4>
      </vt:variant>
      <vt:variant>
        <vt:i4>0</vt:i4>
      </vt:variant>
      <vt:variant>
        <vt:i4>5</vt:i4>
      </vt:variant>
      <vt:variant>
        <vt:lpwstr>consultantplus://offline/ref=B1CE4EEC343D154895AE973CC5DF357C641604315CA41E5ACA782DC603SCYCF</vt:lpwstr>
      </vt:variant>
      <vt:variant>
        <vt:lpwstr/>
      </vt:variant>
      <vt:variant>
        <vt:i4>5046357</vt:i4>
      </vt:variant>
      <vt:variant>
        <vt:i4>2079</vt:i4>
      </vt:variant>
      <vt:variant>
        <vt:i4>0</vt:i4>
      </vt:variant>
      <vt:variant>
        <vt:i4>5</vt:i4>
      </vt:variant>
      <vt:variant>
        <vt:lpwstr>consultantplus://offline/ref=B1CE4EEC343D154895AE973CC5DF357C641400365FAF1E5ACA782DC603SCYCF</vt:lpwstr>
      </vt:variant>
      <vt:variant>
        <vt:lpwstr/>
      </vt:variant>
      <vt:variant>
        <vt:i4>5046358</vt:i4>
      </vt:variant>
      <vt:variant>
        <vt:i4>2076</vt:i4>
      </vt:variant>
      <vt:variant>
        <vt:i4>0</vt:i4>
      </vt:variant>
      <vt:variant>
        <vt:i4>5</vt:i4>
      </vt:variant>
      <vt:variant>
        <vt:lpwstr>consultantplus://offline/ref=B1CE4EEC343D154895AE973CC5DF357C64160E3C58A91E5ACA782DC603SCYCF</vt:lpwstr>
      </vt:variant>
      <vt:variant>
        <vt:lpwstr/>
      </vt:variant>
      <vt:variant>
        <vt:i4>5046279</vt:i4>
      </vt:variant>
      <vt:variant>
        <vt:i4>2073</vt:i4>
      </vt:variant>
      <vt:variant>
        <vt:i4>0</vt:i4>
      </vt:variant>
      <vt:variant>
        <vt:i4>5</vt:i4>
      </vt:variant>
      <vt:variant>
        <vt:lpwstr>consultantplus://offline/ref=B1CE4EEC343D154895AE973CC5DF357C64140F3D5CA51E5ACA782DC603SCYCF</vt:lpwstr>
      </vt:variant>
      <vt:variant>
        <vt:lpwstr/>
      </vt:variant>
      <vt:variant>
        <vt:i4>5046357</vt:i4>
      </vt:variant>
      <vt:variant>
        <vt:i4>2070</vt:i4>
      </vt:variant>
      <vt:variant>
        <vt:i4>0</vt:i4>
      </vt:variant>
      <vt:variant>
        <vt:i4>5</vt:i4>
      </vt:variant>
      <vt:variant>
        <vt:lpwstr>consultantplus://offline/ref=B1CE4EEC343D154895AE973CC5DF357C64140F325FA41E5ACA782DC603SCYCF</vt:lpwstr>
      </vt:variant>
      <vt:variant>
        <vt:lpwstr/>
      </vt:variant>
      <vt:variant>
        <vt:i4>5046352</vt:i4>
      </vt:variant>
      <vt:variant>
        <vt:i4>2067</vt:i4>
      </vt:variant>
      <vt:variant>
        <vt:i4>0</vt:i4>
      </vt:variant>
      <vt:variant>
        <vt:i4>5</vt:i4>
      </vt:variant>
      <vt:variant>
        <vt:lpwstr>consultantplus://offline/ref=B1CE4EEC343D154895AE973CC5DF357C6415013C5EA51E5ACA782DC603SCYCF</vt:lpwstr>
      </vt:variant>
      <vt:variant>
        <vt:lpwstr/>
      </vt:variant>
      <vt:variant>
        <vt:i4>5046284</vt:i4>
      </vt:variant>
      <vt:variant>
        <vt:i4>2064</vt:i4>
      </vt:variant>
      <vt:variant>
        <vt:i4>0</vt:i4>
      </vt:variant>
      <vt:variant>
        <vt:i4>5</vt:i4>
      </vt:variant>
      <vt:variant>
        <vt:lpwstr>consultantplus://offline/ref=B1CE4EEC343D154895AE973CC5DF357C6415073459AD1E5ACA782DC603SCYCF</vt:lpwstr>
      </vt:variant>
      <vt:variant>
        <vt:lpwstr/>
      </vt:variant>
      <vt:variant>
        <vt:i4>5046277</vt:i4>
      </vt:variant>
      <vt:variant>
        <vt:i4>2061</vt:i4>
      </vt:variant>
      <vt:variant>
        <vt:i4>0</vt:i4>
      </vt:variant>
      <vt:variant>
        <vt:i4>5</vt:i4>
      </vt:variant>
      <vt:variant>
        <vt:lpwstr>consultantplus://offline/ref=B1CE4EEC343D154895AE973CC5DF357C64120E325AAF1E5ACA782DC603SCYCF</vt:lpwstr>
      </vt:variant>
      <vt:variant>
        <vt:lpwstr/>
      </vt:variant>
      <vt:variant>
        <vt:i4>5046280</vt:i4>
      </vt:variant>
      <vt:variant>
        <vt:i4>2058</vt:i4>
      </vt:variant>
      <vt:variant>
        <vt:i4>0</vt:i4>
      </vt:variant>
      <vt:variant>
        <vt:i4>5</vt:i4>
      </vt:variant>
      <vt:variant>
        <vt:lpwstr>consultantplus://offline/ref=B1CE4EEC343D154895AE973CC5DF357C6415013C51A91E5ACA782DC603SCYCF</vt:lpwstr>
      </vt:variant>
      <vt:variant>
        <vt:lpwstr/>
      </vt:variant>
      <vt:variant>
        <vt:i4>5046275</vt:i4>
      </vt:variant>
      <vt:variant>
        <vt:i4>2055</vt:i4>
      </vt:variant>
      <vt:variant>
        <vt:i4>0</vt:i4>
      </vt:variant>
      <vt:variant>
        <vt:i4>5</vt:i4>
      </vt:variant>
      <vt:variant>
        <vt:lpwstr>consultantplus://offline/ref=B1CE4EEC343D154895AE973CC5DF357C641706365FA51E5ACA782DC603SCYCF</vt:lpwstr>
      </vt:variant>
      <vt:variant>
        <vt:lpwstr/>
      </vt:variant>
      <vt:variant>
        <vt:i4>5046284</vt:i4>
      </vt:variant>
      <vt:variant>
        <vt:i4>2052</vt:i4>
      </vt:variant>
      <vt:variant>
        <vt:i4>0</vt:i4>
      </vt:variant>
      <vt:variant>
        <vt:i4>5</vt:i4>
      </vt:variant>
      <vt:variant>
        <vt:lpwstr>consultantplus://offline/ref=B1CE4EEC343D154895AE973CC5DF357C6415073459AD1E5ACA782DC603SCYCF</vt:lpwstr>
      </vt:variant>
      <vt:variant>
        <vt:lpwstr/>
      </vt:variant>
      <vt:variant>
        <vt:i4>5046280</vt:i4>
      </vt:variant>
      <vt:variant>
        <vt:i4>2049</vt:i4>
      </vt:variant>
      <vt:variant>
        <vt:i4>0</vt:i4>
      </vt:variant>
      <vt:variant>
        <vt:i4>5</vt:i4>
      </vt:variant>
      <vt:variant>
        <vt:lpwstr>consultantplus://offline/ref=B1CE4EEC343D154895AE973CC5DF357C6416013559AD1E5ACA782DC603SCYCF</vt:lpwstr>
      </vt:variant>
      <vt:variant>
        <vt:lpwstr/>
      </vt:variant>
      <vt:variant>
        <vt:i4>5046364</vt:i4>
      </vt:variant>
      <vt:variant>
        <vt:i4>2046</vt:i4>
      </vt:variant>
      <vt:variant>
        <vt:i4>0</vt:i4>
      </vt:variant>
      <vt:variant>
        <vt:i4>5</vt:i4>
      </vt:variant>
      <vt:variant>
        <vt:lpwstr>consultantplus://offline/ref=B1CE4EEC343D154895AE973CC5DF357C6416033259A51E5ACA782DC603SCYCF</vt:lpwstr>
      </vt:variant>
      <vt:variant>
        <vt:lpwstr/>
      </vt:variant>
      <vt:variant>
        <vt:i4>5046278</vt:i4>
      </vt:variant>
      <vt:variant>
        <vt:i4>2043</vt:i4>
      </vt:variant>
      <vt:variant>
        <vt:i4>0</vt:i4>
      </vt:variant>
      <vt:variant>
        <vt:i4>5</vt:i4>
      </vt:variant>
      <vt:variant>
        <vt:lpwstr>consultantplus://offline/ref=B1CE4EEC343D154895AE973CC5DF357C6415013D59A81E5ACA782DC603SCYCF</vt:lpwstr>
      </vt:variant>
      <vt:variant>
        <vt:lpwstr/>
      </vt:variant>
      <vt:variant>
        <vt:i4>5046284</vt:i4>
      </vt:variant>
      <vt:variant>
        <vt:i4>2040</vt:i4>
      </vt:variant>
      <vt:variant>
        <vt:i4>0</vt:i4>
      </vt:variant>
      <vt:variant>
        <vt:i4>5</vt:i4>
      </vt:variant>
      <vt:variant>
        <vt:lpwstr>consultantplus://offline/ref=B1CE4EEC343D154895AE973CC5DF357C64140E3C58AA1E5ACA782DC603SCYCF</vt:lpwstr>
      </vt:variant>
      <vt:variant>
        <vt:lpwstr/>
      </vt:variant>
      <vt:variant>
        <vt:i4>5046280</vt:i4>
      </vt:variant>
      <vt:variant>
        <vt:i4>2037</vt:i4>
      </vt:variant>
      <vt:variant>
        <vt:i4>0</vt:i4>
      </vt:variant>
      <vt:variant>
        <vt:i4>5</vt:i4>
      </vt:variant>
      <vt:variant>
        <vt:lpwstr>consultantplus://offline/ref=B1CE4EEC343D154895AE973CC5DF357C64160E3C59AF1E5ACA782DC603SCYCF</vt:lpwstr>
      </vt:variant>
      <vt:variant>
        <vt:lpwstr/>
      </vt:variant>
      <vt:variant>
        <vt:i4>5046358</vt:i4>
      </vt:variant>
      <vt:variant>
        <vt:i4>2034</vt:i4>
      </vt:variant>
      <vt:variant>
        <vt:i4>0</vt:i4>
      </vt:variant>
      <vt:variant>
        <vt:i4>5</vt:i4>
      </vt:variant>
      <vt:variant>
        <vt:lpwstr>consultantplus://offline/ref=B1CE4EEC343D154895AE973CC5DF357C641305305CAD1E5ACA782DC603SCYCF</vt:lpwstr>
      </vt:variant>
      <vt:variant>
        <vt:lpwstr/>
      </vt:variant>
      <vt:variant>
        <vt:i4>5046354</vt:i4>
      </vt:variant>
      <vt:variant>
        <vt:i4>2031</vt:i4>
      </vt:variant>
      <vt:variant>
        <vt:i4>0</vt:i4>
      </vt:variant>
      <vt:variant>
        <vt:i4>5</vt:i4>
      </vt:variant>
      <vt:variant>
        <vt:lpwstr>consultantplus://offline/ref=B1CE4EEC343D154895AE973CC5DF357C641403335BAC1E5ACA782DC603SCYCF</vt:lpwstr>
      </vt:variant>
      <vt:variant>
        <vt:lpwstr/>
      </vt:variant>
      <vt:variant>
        <vt:i4>5046367</vt:i4>
      </vt:variant>
      <vt:variant>
        <vt:i4>2028</vt:i4>
      </vt:variant>
      <vt:variant>
        <vt:i4>0</vt:i4>
      </vt:variant>
      <vt:variant>
        <vt:i4>5</vt:i4>
      </vt:variant>
      <vt:variant>
        <vt:lpwstr>consultantplus://offline/ref=B1CE4EEC343D154895AE973CC5DF357C6413043750A81E5ACA782DC603SCYCF</vt:lpwstr>
      </vt:variant>
      <vt:variant>
        <vt:lpwstr/>
      </vt:variant>
      <vt:variant>
        <vt:i4>5046367</vt:i4>
      </vt:variant>
      <vt:variant>
        <vt:i4>2025</vt:i4>
      </vt:variant>
      <vt:variant>
        <vt:i4>0</vt:i4>
      </vt:variant>
      <vt:variant>
        <vt:i4>5</vt:i4>
      </vt:variant>
      <vt:variant>
        <vt:lpwstr>consultantplus://offline/ref=B1CE4EEC343D154895AE973CC5DF357C6411003050A91E5ACA782DC603SCYCF</vt:lpwstr>
      </vt:variant>
      <vt:variant>
        <vt:lpwstr/>
      </vt:variant>
      <vt:variant>
        <vt:i4>5046286</vt:i4>
      </vt:variant>
      <vt:variant>
        <vt:i4>2022</vt:i4>
      </vt:variant>
      <vt:variant>
        <vt:i4>0</vt:i4>
      </vt:variant>
      <vt:variant>
        <vt:i4>5</vt:i4>
      </vt:variant>
      <vt:variant>
        <vt:lpwstr>consultantplus://offline/ref=B1CE4EEC343D154895AE973CC5DF357C64160E3351A81E5ACA782DC603SCYCF</vt:lpwstr>
      </vt:variant>
      <vt:variant>
        <vt:lpwstr/>
      </vt:variant>
      <vt:variant>
        <vt:i4>5046357</vt:i4>
      </vt:variant>
      <vt:variant>
        <vt:i4>2019</vt:i4>
      </vt:variant>
      <vt:variant>
        <vt:i4>0</vt:i4>
      </vt:variant>
      <vt:variant>
        <vt:i4>5</vt:i4>
      </vt:variant>
      <vt:variant>
        <vt:lpwstr>consultantplus://offline/ref=B1CE4EEC343D154895AE973CC5DF357C641601355AAA1E5ACA782DC603SCYCF</vt:lpwstr>
      </vt:variant>
      <vt:variant>
        <vt:lpwstr/>
      </vt:variant>
      <vt:variant>
        <vt:i4>5046360</vt:i4>
      </vt:variant>
      <vt:variant>
        <vt:i4>2016</vt:i4>
      </vt:variant>
      <vt:variant>
        <vt:i4>0</vt:i4>
      </vt:variant>
      <vt:variant>
        <vt:i4>5</vt:i4>
      </vt:variant>
      <vt:variant>
        <vt:lpwstr>consultantplus://offline/ref=B1CE4EEC343D154895AE973CC5DF357C6416033D58AF1E5ACA782DC603SCYCF</vt:lpwstr>
      </vt:variant>
      <vt:variant>
        <vt:lpwstr/>
      </vt:variant>
      <vt:variant>
        <vt:i4>5046359</vt:i4>
      </vt:variant>
      <vt:variant>
        <vt:i4>2013</vt:i4>
      </vt:variant>
      <vt:variant>
        <vt:i4>0</vt:i4>
      </vt:variant>
      <vt:variant>
        <vt:i4>5</vt:i4>
      </vt:variant>
      <vt:variant>
        <vt:lpwstr>consultantplus://offline/ref=B1CE4EEC343D154895AE973CC5DF357C641100375EAC1E5ACA782DC603SCYCF</vt:lpwstr>
      </vt:variant>
      <vt:variant>
        <vt:lpwstr/>
      </vt:variant>
      <vt:variant>
        <vt:i4>5046352</vt:i4>
      </vt:variant>
      <vt:variant>
        <vt:i4>2010</vt:i4>
      </vt:variant>
      <vt:variant>
        <vt:i4>0</vt:i4>
      </vt:variant>
      <vt:variant>
        <vt:i4>5</vt:i4>
      </vt:variant>
      <vt:variant>
        <vt:lpwstr>consultantplus://offline/ref=B1CE4EEC343D154895AE973CC5DF357C641503335CAA1E5ACA782DC603SCYCF</vt:lpwstr>
      </vt:variant>
      <vt:variant>
        <vt:lpwstr/>
      </vt:variant>
      <vt:variant>
        <vt:i4>5046279</vt:i4>
      </vt:variant>
      <vt:variant>
        <vt:i4>2007</vt:i4>
      </vt:variant>
      <vt:variant>
        <vt:i4>0</vt:i4>
      </vt:variant>
      <vt:variant>
        <vt:i4>5</vt:i4>
      </vt:variant>
      <vt:variant>
        <vt:lpwstr>consultantplus://offline/ref=B1CE4EEC343D154895AE973CC5DF357C641401345EA41E5ACA782DC603SCYCF</vt:lpwstr>
      </vt:variant>
      <vt:variant>
        <vt:lpwstr/>
      </vt:variant>
      <vt:variant>
        <vt:i4>5046277</vt:i4>
      </vt:variant>
      <vt:variant>
        <vt:i4>2004</vt:i4>
      </vt:variant>
      <vt:variant>
        <vt:i4>0</vt:i4>
      </vt:variant>
      <vt:variant>
        <vt:i4>5</vt:i4>
      </vt:variant>
      <vt:variant>
        <vt:lpwstr>consultantplus://offline/ref=B1CE4EEC343D154895AE973CC5DF357C6417063650AE1E5ACA782DC603SCYCF</vt:lpwstr>
      </vt:variant>
      <vt:variant>
        <vt:lpwstr/>
      </vt:variant>
      <vt:variant>
        <vt:i4>5046280</vt:i4>
      </vt:variant>
      <vt:variant>
        <vt:i4>2001</vt:i4>
      </vt:variant>
      <vt:variant>
        <vt:i4>0</vt:i4>
      </vt:variant>
      <vt:variant>
        <vt:i4>5</vt:i4>
      </vt:variant>
      <vt:variant>
        <vt:lpwstr>consultantplus://offline/ref=B1CE4EEC343D154895AE973CC5DF357C6415013C51A91E5ACA782DC603SCYCF</vt:lpwstr>
      </vt:variant>
      <vt:variant>
        <vt:lpwstr/>
      </vt:variant>
      <vt:variant>
        <vt:i4>5046284</vt:i4>
      </vt:variant>
      <vt:variant>
        <vt:i4>1998</vt:i4>
      </vt:variant>
      <vt:variant>
        <vt:i4>0</vt:i4>
      </vt:variant>
      <vt:variant>
        <vt:i4>5</vt:i4>
      </vt:variant>
      <vt:variant>
        <vt:lpwstr>consultantplus://offline/ref=B1CE4EEC343D154895AE973CC5DF357C64160E3C58AC1E5ACA782DC603SCYCF</vt:lpwstr>
      </vt:variant>
      <vt:variant>
        <vt:lpwstr/>
      </vt:variant>
      <vt:variant>
        <vt:i4>5046355</vt:i4>
      </vt:variant>
      <vt:variant>
        <vt:i4>1995</vt:i4>
      </vt:variant>
      <vt:variant>
        <vt:i4>0</vt:i4>
      </vt:variant>
      <vt:variant>
        <vt:i4>5</vt:i4>
      </vt:variant>
      <vt:variant>
        <vt:lpwstr>consultantplus://offline/ref=B1CE4EEC343D154895AE973CC5DF357C6416033C50AB1E5ACA782DC603SCYCF</vt:lpwstr>
      </vt:variant>
      <vt:variant>
        <vt:lpwstr/>
      </vt:variant>
      <vt:variant>
        <vt:i4>5046283</vt:i4>
      </vt:variant>
      <vt:variant>
        <vt:i4>1992</vt:i4>
      </vt:variant>
      <vt:variant>
        <vt:i4>0</vt:i4>
      </vt:variant>
      <vt:variant>
        <vt:i4>5</vt:i4>
      </vt:variant>
      <vt:variant>
        <vt:lpwstr>consultantplus://offline/ref=B1CE4EEC343D154895AE973CC5DF357C641500345DA91E5ACA782DC603SCYCF</vt:lpwstr>
      </vt:variant>
      <vt:variant>
        <vt:lpwstr/>
      </vt:variant>
      <vt:variant>
        <vt:i4>5046355</vt:i4>
      </vt:variant>
      <vt:variant>
        <vt:i4>1989</vt:i4>
      </vt:variant>
      <vt:variant>
        <vt:i4>0</vt:i4>
      </vt:variant>
      <vt:variant>
        <vt:i4>5</vt:i4>
      </vt:variant>
      <vt:variant>
        <vt:lpwstr>consultantplus://offline/ref=B1CE4EEC343D154895AE973CC5DF357C64160E3350AD1E5ACA782DC603SCYCF</vt:lpwstr>
      </vt:variant>
      <vt:variant>
        <vt:lpwstr/>
      </vt:variant>
      <vt:variant>
        <vt:i4>5046274</vt:i4>
      </vt:variant>
      <vt:variant>
        <vt:i4>1986</vt:i4>
      </vt:variant>
      <vt:variant>
        <vt:i4>0</vt:i4>
      </vt:variant>
      <vt:variant>
        <vt:i4>5</vt:i4>
      </vt:variant>
      <vt:variant>
        <vt:lpwstr>consultantplus://offline/ref=B1CE4EEC343D154895AE973CC5DF357C64160E3350A51E5ACA782DC603SCYCF</vt:lpwstr>
      </vt:variant>
      <vt:variant>
        <vt:lpwstr/>
      </vt:variant>
      <vt:variant>
        <vt:i4>5046281</vt:i4>
      </vt:variant>
      <vt:variant>
        <vt:i4>1983</vt:i4>
      </vt:variant>
      <vt:variant>
        <vt:i4>0</vt:i4>
      </vt:variant>
      <vt:variant>
        <vt:i4>5</vt:i4>
      </vt:variant>
      <vt:variant>
        <vt:lpwstr>consultantplus://offline/ref=B1CE4EEC343D154895AE973CC5DF357C6416023C51A81E5ACA782DC603SCYCF</vt:lpwstr>
      </vt:variant>
      <vt:variant>
        <vt:lpwstr/>
      </vt:variant>
      <vt:variant>
        <vt:i4>5046283</vt:i4>
      </vt:variant>
      <vt:variant>
        <vt:i4>1980</vt:i4>
      </vt:variant>
      <vt:variant>
        <vt:i4>0</vt:i4>
      </vt:variant>
      <vt:variant>
        <vt:i4>5</vt:i4>
      </vt:variant>
      <vt:variant>
        <vt:lpwstr>consultantplus://offline/ref=B1CE4EEC343D154895AE973CC5DF357C64160E3C59AE1E5ACA782DC603SCYCF</vt:lpwstr>
      </vt:variant>
      <vt:variant>
        <vt:lpwstr/>
      </vt:variant>
      <vt:variant>
        <vt:i4>5046355</vt:i4>
      </vt:variant>
      <vt:variant>
        <vt:i4>1977</vt:i4>
      </vt:variant>
      <vt:variant>
        <vt:i4>0</vt:i4>
      </vt:variant>
      <vt:variant>
        <vt:i4>5</vt:i4>
      </vt:variant>
      <vt:variant>
        <vt:lpwstr>consultantplus://offline/ref=B1CE4EEC343D154895AE973CC5DF357C641601355DAB1E5ACA782DC603SCYCF</vt:lpwstr>
      </vt:variant>
      <vt:variant>
        <vt:lpwstr/>
      </vt:variant>
      <vt:variant>
        <vt:i4>5046357</vt:i4>
      </vt:variant>
      <vt:variant>
        <vt:i4>1974</vt:i4>
      </vt:variant>
      <vt:variant>
        <vt:i4>0</vt:i4>
      </vt:variant>
      <vt:variant>
        <vt:i4>5</vt:i4>
      </vt:variant>
      <vt:variant>
        <vt:lpwstr>consultantplus://offline/ref=B1CE4EEC343D154895AE973CC5DF357C6416013559A91E5ACA782DC603SCYCF</vt:lpwstr>
      </vt:variant>
      <vt:variant>
        <vt:lpwstr/>
      </vt:variant>
      <vt:variant>
        <vt:i4>5046284</vt:i4>
      </vt:variant>
      <vt:variant>
        <vt:i4>1971</vt:i4>
      </vt:variant>
      <vt:variant>
        <vt:i4>0</vt:i4>
      </vt:variant>
      <vt:variant>
        <vt:i4>5</vt:i4>
      </vt:variant>
      <vt:variant>
        <vt:lpwstr>consultantplus://offline/ref=B1CE4EEC343D154895AE973CC5DF357C64160E3C59AB1E5ACA782DC603SCYCF</vt:lpwstr>
      </vt:variant>
      <vt:variant>
        <vt:lpwstr/>
      </vt:variant>
      <vt:variant>
        <vt:i4>4390997</vt:i4>
      </vt:variant>
      <vt:variant>
        <vt:i4>1968</vt:i4>
      </vt:variant>
      <vt:variant>
        <vt:i4>0</vt:i4>
      </vt:variant>
      <vt:variant>
        <vt:i4>5</vt:i4>
      </vt:variant>
      <vt:variant>
        <vt:lpwstr>consultantplus://offline/ref=B1CE4EEC343D154895AE973CC5DF357C6718003152FB49589B2D23SCY3F</vt:lpwstr>
      </vt:variant>
      <vt:variant>
        <vt:lpwstr/>
      </vt:variant>
      <vt:variant>
        <vt:i4>7405679</vt:i4>
      </vt:variant>
      <vt:variant>
        <vt:i4>1965</vt:i4>
      </vt:variant>
      <vt:variant>
        <vt:i4>0</vt:i4>
      </vt:variant>
      <vt:variant>
        <vt:i4>5</vt:i4>
      </vt:variant>
      <vt:variant>
        <vt:lpwstr>consultantplus://offline/ref=B1CE4EEC343D154895AE8829C0DF357C6212063F0FF14101972FS2Y4F</vt:lpwstr>
      </vt:variant>
      <vt:variant>
        <vt:lpwstr/>
      </vt:variant>
      <vt:variant>
        <vt:i4>7405673</vt:i4>
      </vt:variant>
      <vt:variant>
        <vt:i4>1962</vt:i4>
      </vt:variant>
      <vt:variant>
        <vt:i4>0</vt:i4>
      </vt:variant>
      <vt:variant>
        <vt:i4>5</vt:i4>
      </vt:variant>
      <vt:variant>
        <vt:lpwstr>consultantplus://offline/ref=B1CE4EEC343D154895AE8829C0DF357C6210023F0FF14101972FS2Y4F</vt:lpwstr>
      </vt:variant>
      <vt:variant>
        <vt:lpwstr/>
      </vt:variant>
      <vt:variant>
        <vt:i4>7405674</vt:i4>
      </vt:variant>
      <vt:variant>
        <vt:i4>1959</vt:i4>
      </vt:variant>
      <vt:variant>
        <vt:i4>0</vt:i4>
      </vt:variant>
      <vt:variant>
        <vt:i4>5</vt:i4>
      </vt:variant>
      <vt:variant>
        <vt:lpwstr>consultantplus://offline/ref=B1CE4EEC343D154895AE8829C0DF357C6211003F0FF14101972FS2Y4F</vt:lpwstr>
      </vt:variant>
      <vt:variant>
        <vt:lpwstr/>
      </vt:variant>
      <vt:variant>
        <vt:i4>4390927</vt:i4>
      </vt:variant>
      <vt:variant>
        <vt:i4>1956</vt:i4>
      </vt:variant>
      <vt:variant>
        <vt:i4>0</vt:i4>
      </vt:variant>
      <vt:variant>
        <vt:i4>5</vt:i4>
      </vt:variant>
      <vt:variant>
        <vt:lpwstr>consultantplus://offline/ref=B1CE4EEC343D154895AE8829C0DF357C6411073652FB49589B2D23SCY3F</vt:lpwstr>
      </vt:variant>
      <vt:variant>
        <vt:lpwstr/>
      </vt:variant>
      <vt:variant>
        <vt:i4>4390919</vt:i4>
      </vt:variant>
      <vt:variant>
        <vt:i4>1953</vt:i4>
      </vt:variant>
      <vt:variant>
        <vt:i4>0</vt:i4>
      </vt:variant>
      <vt:variant>
        <vt:i4>5</vt:i4>
      </vt:variant>
      <vt:variant>
        <vt:lpwstr>consultantplus://offline/ref=B1CE4EEC343D154895AE8829C0DF357C6119023652FB49589B2D23SCY3F</vt:lpwstr>
      </vt:variant>
      <vt:variant>
        <vt:lpwstr/>
      </vt:variant>
      <vt:variant>
        <vt:i4>2359345</vt:i4>
      </vt:variant>
      <vt:variant>
        <vt:i4>1950</vt:i4>
      </vt:variant>
      <vt:variant>
        <vt:i4>0</vt:i4>
      </vt:variant>
      <vt:variant>
        <vt:i4>5</vt:i4>
      </vt:variant>
      <vt:variant>
        <vt:lpwstr>consultantplus://offline/ref=B1CE4EEC343D154895AE973CC5DF357C641000345AAD1E5ACA782DC603CC8647B32231AF1061A4BESAYBF</vt:lpwstr>
      </vt:variant>
      <vt:variant>
        <vt:lpwstr/>
      </vt:variant>
      <vt:variant>
        <vt:i4>5046284</vt:i4>
      </vt:variant>
      <vt:variant>
        <vt:i4>1947</vt:i4>
      </vt:variant>
      <vt:variant>
        <vt:i4>0</vt:i4>
      </vt:variant>
      <vt:variant>
        <vt:i4>5</vt:i4>
      </vt:variant>
      <vt:variant>
        <vt:lpwstr>consultantplus://offline/ref=B1CE4EEC343D154895AE973CC5DF357C64160E3C59AB1E5ACA782DC603SCYCF</vt:lpwstr>
      </vt:variant>
      <vt:variant>
        <vt:lpwstr/>
      </vt:variant>
      <vt:variant>
        <vt:i4>4390923</vt:i4>
      </vt:variant>
      <vt:variant>
        <vt:i4>1944</vt:i4>
      </vt:variant>
      <vt:variant>
        <vt:i4>0</vt:i4>
      </vt:variant>
      <vt:variant>
        <vt:i4>5</vt:i4>
      </vt:variant>
      <vt:variant>
        <vt:lpwstr>consultantplus://offline/ref=B1CE4EEC343D154895AE8829C0DF357C6411063352FB49589B2D23SCY3F</vt:lpwstr>
      </vt:variant>
      <vt:variant>
        <vt:lpwstr/>
      </vt:variant>
      <vt:variant>
        <vt:i4>2031706</vt:i4>
      </vt:variant>
      <vt:variant>
        <vt:i4>1941</vt:i4>
      </vt:variant>
      <vt:variant>
        <vt:i4>0</vt:i4>
      </vt:variant>
      <vt:variant>
        <vt:i4>5</vt:i4>
      </vt:variant>
      <vt:variant>
        <vt:lpwstr>consultantplus://offline/ref=B1CE4EEC343D154895AE8829C0DF357C6412013251A64350C22121C404C3D950B46B3DAE1063ACSBY9F</vt:lpwstr>
      </vt:variant>
      <vt:variant>
        <vt:lpwstr/>
      </vt:variant>
      <vt:variant>
        <vt:i4>8192060</vt:i4>
      </vt:variant>
      <vt:variant>
        <vt:i4>1938</vt:i4>
      </vt:variant>
      <vt:variant>
        <vt:i4>0</vt:i4>
      </vt:variant>
      <vt:variant>
        <vt:i4>5</vt:i4>
      </vt:variant>
      <vt:variant>
        <vt:lpwstr>consultantplus://offline/ref=B1CE4EEC343D154895AE8829C0DF357C6412013251A64350C22121C4S0Y4F</vt:lpwstr>
      </vt:variant>
      <vt:variant>
        <vt:lpwstr/>
      </vt:variant>
      <vt:variant>
        <vt:i4>2031697</vt:i4>
      </vt:variant>
      <vt:variant>
        <vt:i4>1935</vt:i4>
      </vt:variant>
      <vt:variant>
        <vt:i4>0</vt:i4>
      </vt:variant>
      <vt:variant>
        <vt:i4>5</vt:i4>
      </vt:variant>
      <vt:variant>
        <vt:lpwstr>consultantplus://offline/ref=B1CE4EEC343D154895AE8829C0DF357C6412013251A64350C22121C404C3D950B46B3DAE1064A3SBYEF</vt:lpwstr>
      </vt:variant>
      <vt:variant>
        <vt:lpwstr/>
      </vt:variant>
      <vt:variant>
        <vt:i4>2031703</vt:i4>
      </vt:variant>
      <vt:variant>
        <vt:i4>1932</vt:i4>
      </vt:variant>
      <vt:variant>
        <vt:i4>0</vt:i4>
      </vt:variant>
      <vt:variant>
        <vt:i4>5</vt:i4>
      </vt:variant>
      <vt:variant>
        <vt:lpwstr>consultantplus://offline/ref=B1CE4EEC343D154895AE8829C0DF357C6412013251A64350C22121C404C3D950B46B3DAE1063A4SBYCF</vt:lpwstr>
      </vt:variant>
      <vt:variant>
        <vt:lpwstr/>
      </vt:variant>
      <vt:variant>
        <vt:i4>2031620</vt:i4>
      </vt:variant>
      <vt:variant>
        <vt:i4>1929</vt:i4>
      </vt:variant>
      <vt:variant>
        <vt:i4>0</vt:i4>
      </vt:variant>
      <vt:variant>
        <vt:i4>5</vt:i4>
      </vt:variant>
      <vt:variant>
        <vt:lpwstr>consultantplus://offline/ref=B1CE4EEC343D154895AE8829C0DF357C6412013251A64350C22121C404C3D950B46B3DAE1060ADSBYCF</vt:lpwstr>
      </vt:variant>
      <vt:variant>
        <vt:lpwstr/>
      </vt:variant>
      <vt:variant>
        <vt:i4>6488115</vt:i4>
      </vt:variant>
      <vt:variant>
        <vt:i4>1926</vt:i4>
      </vt:variant>
      <vt:variant>
        <vt:i4>0</vt:i4>
      </vt:variant>
      <vt:variant>
        <vt:i4>5</vt:i4>
      </vt:variant>
      <vt:variant>
        <vt:lpwstr/>
      </vt:variant>
      <vt:variant>
        <vt:lpwstr>Par1132</vt:lpwstr>
      </vt:variant>
      <vt:variant>
        <vt:i4>6684723</vt:i4>
      </vt:variant>
      <vt:variant>
        <vt:i4>1923</vt:i4>
      </vt:variant>
      <vt:variant>
        <vt:i4>0</vt:i4>
      </vt:variant>
      <vt:variant>
        <vt:i4>5</vt:i4>
      </vt:variant>
      <vt:variant>
        <vt:lpwstr/>
      </vt:variant>
      <vt:variant>
        <vt:lpwstr>Par215</vt:lpwstr>
      </vt:variant>
      <vt:variant>
        <vt:i4>8192060</vt:i4>
      </vt:variant>
      <vt:variant>
        <vt:i4>1920</vt:i4>
      </vt:variant>
      <vt:variant>
        <vt:i4>0</vt:i4>
      </vt:variant>
      <vt:variant>
        <vt:i4>5</vt:i4>
      </vt:variant>
      <vt:variant>
        <vt:lpwstr>consultantplus://offline/ref=B1CE4EEC343D154895AE8829C0DF357C6412013251A64350C22121C4S0Y4F</vt:lpwstr>
      </vt:variant>
      <vt:variant>
        <vt:lpwstr/>
      </vt:variant>
      <vt:variant>
        <vt:i4>6684721</vt:i4>
      </vt:variant>
      <vt:variant>
        <vt:i4>1917</vt:i4>
      </vt:variant>
      <vt:variant>
        <vt:i4>0</vt:i4>
      </vt:variant>
      <vt:variant>
        <vt:i4>5</vt:i4>
      </vt:variant>
      <vt:variant>
        <vt:lpwstr/>
      </vt:variant>
      <vt:variant>
        <vt:lpwstr>Par7309</vt:lpwstr>
      </vt:variant>
      <vt:variant>
        <vt:i4>5046284</vt:i4>
      </vt:variant>
      <vt:variant>
        <vt:i4>1914</vt:i4>
      </vt:variant>
      <vt:variant>
        <vt:i4>0</vt:i4>
      </vt:variant>
      <vt:variant>
        <vt:i4>5</vt:i4>
      </vt:variant>
      <vt:variant>
        <vt:lpwstr>consultantplus://offline/ref=B1CE4EEC343D154895AE973CC5DF357C64160E3C59AB1E5ACA782DC603SCYCF</vt:lpwstr>
      </vt:variant>
      <vt:variant>
        <vt:lpwstr/>
      </vt:variant>
      <vt:variant>
        <vt:i4>4980823</vt:i4>
      </vt:variant>
      <vt:variant>
        <vt:i4>1911</vt:i4>
      </vt:variant>
      <vt:variant>
        <vt:i4>0</vt:i4>
      </vt:variant>
      <vt:variant>
        <vt:i4>5</vt:i4>
      </vt:variant>
      <vt:variant>
        <vt:lpwstr>consultantplus://offline/ref=B1CE4EEC343D154895AE9E25C2DF357C6612073C51AF1E5ACA782DC603SCYCF</vt:lpwstr>
      </vt:variant>
      <vt:variant>
        <vt:lpwstr/>
      </vt:variant>
      <vt:variant>
        <vt:i4>5046356</vt:i4>
      </vt:variant>
      <vt:variant>
        <vt:i4>1908</vt:i4>
      </vt:variant>
      <vt:variant>
        <vt:i4>0</vt:i4>
      </vt:variant>
      <vt:variant>
        <vt:i4>5</vt:i4>
      </vt:variant>
      <vt:variant>
        <vt:lpwstr>consultantplus://offline/ref=B1CE4EEC343D154895AE973CC5DF357C64150E345BA51E5ACA782DC603SCYCF</vt:lpwstr>
      </vt:variant>
      <vt:variant>
        <vt:lpwstr/>
      </vt:variant>
      <vt:variant>
        <vt:i4>5439503</vt:i4>
      </vt:variant>
      <vt:variant>
        <vt:i4>1905</vt:i4>
      </vt:variant>
      <vt:variant>
        <vt:i4>0</vt:i4>
      </vt:variant>
      <vt:variant>
        <vt:i4>5</vt:i4>
      </vt:variant>
      <vt:variant>
        <vt:lpwstr/>
      </vt:variant>
      <vt:variant>
        <vt:lpwstr>Par15784</vt:lpwstr>
      </vt:variant>
      <vt:variant>
        <vt:i4>5242884</vt:i4>
      </vt:variant>
      <vt:variant>
        <vt:i4>1902</vt:i4>
      </vt:variant>
      <vt:variant>
        <vt:i4>0</vt:i4>
      </vt:variant>
      <vt:variant>
        <vt:i4>5</vt:i4>
      </vt:variant>
      <vt:variant>
        <vt:lpwstr/>
      </vt:variant>
      <vt:variant>
        <vt:lpwstr>Par16303</vt:lpwstr>
      </vt:variant>
      <vt:variant>
        <vt:i4>5963779</vt:i4>
      </vt:variant>
      <vt:variant>
        <vt:i4>1899</vt:i4>
      </vt:variant>
      <vt:variant>
        <vt:i4>0</vt:i4>
      </vt:variant>
      <vt:variant>
        <vt:i4>5</vt:i4>
      </vt:variant>
      <vt:variant>
        <vt:lpwstr/>
      </vt:variant>
      <vt:variant>
        <vt:lpwstr>Par16279</vt:lpwstr>
      </vt:variant>
      <vt:variant>
        <vt:i4>5439491</vt:i4>
      </vt:variant>
      <vt:variant>
        <vt:i4>1896</vt:i4>
      </vt:variant>
      <vt:variant>
        <vt:i4>0</vt:i4>
      </vt:variant>
      <vt:variant>
        <vt:i4>5</vt:i4>
      </vt:variant>
      <vt:variant>
        <vt:lpwstr/>
      </vt:variant>
      <vt:variant>
        <vt:lpwstr>Par15645</vt:lpwstr>
      </vt:variant>
      <vt:variant>
        <vt:i4>5439491</vt:i4>
      </vt:variant>
      <vt:variant>
        <vt:i4>1893</vt:i4>
      </vt:variant>
      <vt:variant>
        <vt:i4>0</vt:i4>
      </vt:variant>
      <vt:variant>
        <vt:i4>5</vt:i4>
      </vt:variant>
      <vt:variant>
        <vt:lpwstr/>
      </vt:variant>
      <vt:variant>
        <vt:lpwstr>Par15645</vt:lpwstr>
      </vt:variant>
      <vt:variant>
        <vt:i4>5439491</vt:i4>
      </vt:variant>
      <vt:variant>
        <vt:i4>1890</vt:i4>
      </vt:variant>
      <vt:variant>
        <vt:i4>0</vt:i4>
      </vt:variant>
      <vt:variant>
        <vt:i4>5</vt:i4>
      </vt:variant>
      <vt:variant>
        <vt:lpwstr/>
      </vt:variant>
      <vt:variant>
        <vt:lpwstr>Par15645</vt:lpwstr>
      </vt:variant>
      <vt:variant>
        <vt:i4>5439491</vt:i4>
      </vt:variant>
      <vt:variant>
        <vt:i4>1887</vt:i4>
      </vt:variant>
      <vt:variant>
        <vt:i4>0</vt:i4>
      </vt:variant>
      <vt:variant>
        <vt:i4>5</vt:i4>
      </vt:variant>
      <vt:variant>
        <vt:lpwstr/>
      </vt:variant>
      <vt:variant>
        <vt:lpwstr>Par15645</vt:lpwstr>
      </vt:variant>
      <vt:variant>
        <vt:i4>2359349</vt:i4>
      </vt:variant>
      <vt:variant>
        <vt:i4>1884</vt:i4>
      </vt:variant>
      <vt:variant>
        <vt:i4>0</vt:i4>
      </vt:variant>
      <vt:variant>
        <vt:i4>5</vt:i4>
      </vt:variant>
      <vt:variant>
        <vt:lpwstr>consultantplus://offline/ref=B1CE4EEC343D154895AE973CC5DF357C64150E345BA51E5ACA782DC603CC8647B32231AF1061ADBCSAY2F</vt:lpwstr>
      </vt:variant>
      <vt:variant>
        <vt:lpwstr/>
      </vt:variant>
      <vt:variant>
        <vt:i4>2359406</vt:i4>
      </vt:variant>
      <vt:variant>
        <vt:i4>1881</vt:i4>
      </vt:variant>
      <vt:variant>
        <vt:i4>0</vt:i4>
      </vt:variant>
      <vt:variant>
        <vt:i4>5</vt:i4>
      </vt:variant>
      <vt:variant>
        <vt:lpwstr>consultantplus://offline/ref=B1CE4EEC343D154895AE973CC5DF357C64150E345BA51E5ACA782DC603CC8647B32231AF1061A0BFSAY8F</vt:lpwstr>
      </vt:variant>
      <vt:variant>
        <vt:lpwstr/>
      </vt:variant>
      <vt:variant>
        <vt:i4>5373954</vt:i4>
      </vt:variant>
      <vt:variant>
        <vt:i4>1878</vt:i4>
      </vt:variant>
      <vt:variant>
        <vt:i4>0</vt:i4>
      </vt:variant>
      <vt:variant>
        <vt:i4>5</vt:i4>
      </vt:variant>
      <vt:variant>
        <vt:lpwstr/>
      </vt:variant>
      <vt:variant>
        <vt:lpwstr>Par16163</vt:lpwstr>
      </vt:variant>
      <vt:variant>
        <vt:i4>5570560</vt:i4>
      </vt:variant>
      <vt:variant>
        <vt:i4>1875</vt:i4>
      </vt:variant>
      <vt:variant>
        <vt:i4>0</vt:i4>
      </vt:variant>
      <vt:variant>
        <vt:i4>5</vt:i4>
      </vt:variant>
      <vt:variant>
        <vt:lpwstr/>
      </vt:variant>
      <vt:variant>
        <vt:lpwstr>Par16045</vt:lpwstr>
      </vt:variant>
      <vt:variant>
        <vt:i4>5767169</vt:i4>
      </vt:variant>
      <vt:variant>
        <vt:i4>1872</vt:i4>
      </vt:variant>
      <vt:variant>
        <vt:i4>0</vt:i4>
      </vt:variant>
      <vt:variant>
        <vt:i4>5</vt:i4>
      </vt:variant>
      <vt:variant>
        <vt:lpwstr/>
      </vt:variant>
      <vt:variant>
        <vt:lpwstr>Par15961</vt:lpwstr>
      </vt:variant>
      <vt:variant>
        <vt:i4>6094849</vt:i4>
      </vt:variant>
      <vt:variant>
        <vt:i4>1869</vt:i4>
      </vt:variant>
      <vt:variant>
        <vt:i4>0</vt:i4>
      </vt:variant>
      <vt:variant>
        <vt:i4>5</vt:i4>
      </vt:variant>
      <vt:variant>
        <vt:lpwstr/>
      </vt:variant>
      <vt:variant>
        <vt:lpwstr>Par15865</vt:lpwstr>
      </vt:variant>
      <vt:variant>
        <vt:i4>5439503</vt:i4>
      </vt:variant>
      <vt:variant>
        <vt:i4>1866</vt:i4>
      </vt:variant>
      <vt:variant>
        <vt:i4>0</vt:i4>
      </vt:variant>
      <vt:variant>
        <vt:i4>5</vt:i4>
      </vt:variant>
      <vt:variant>
        <vt:lpwstr/>
      </vt:variant>
      <vt:variant>
        <vt:lpwstr>Par15784</vt:lpwstr>
      </vt:variant>
      <vt:variant>
        <vt:i4>5439491</vt:i4>
      </vt:variant>
      <vt:variant>
        <vt:i4>1863</vt:i4>
      </vt:variant>
      <vt:variant>
        <vt:i4>0</vt:i4>
      </vt:variant>
      <vt:variant>
        <vt:i4>5</vt:i4>
      </vt:variant>
      <vt:variant>
        <vt:lpwstr/>
      </vt:variant>
      <vt:variant>
        <vt:lpwstr>Par15645</vt:lpwstr>
      </vt:variant>
      <vt:variant>
        <vt:i4>5046356</vt:i4>
      </vt:variant>
      <vt:variant>
        <vt:i4>1860</vt:i4>
      </vt:variant>
      <vt:variant>
        <vt:i4>0</vt:i4>
      </vt:variant>
      <vt:variant>
        <vt:i4>5</vt:i4>
      </vt:variant>
      <vt:variant>
        <vt:lpwstr>consultantplus://offline/ref=B1CE4EEC343D154895AE973CC5DF357C64150E345BA51E5ACA782DC603SCYCF</vt:lpwstr>
      </vt:variant>
      <vt:variant>
        <vt:lpwstr/>
      </vt:variant>
      <vt:variant>
        <vt:i4>5046355</vt:i4>
      </vt:variant>
      <vt:variant>
        <vt:i4>1857</vt:i4>
      </vt:variant>
      <vt:variant>
        <vt:i4>0</vt:i4>
      </vt:variant>
      <vt:variant>
        <vt:i4>5</vt:i4>
      </vt:variant>
      <vt:variant>
        <vt:lpwstr>consultantplus://offline/ref=B1CE4EEC343D154895AE973CC5DF357C641603315AAA1E5ACA782DC603SCYCF</vt:lpwstr>
      </vt:variant>
      <vt:variant>
        <vt:lpwstr/>
      </vt:variant>
      <vt:variant>
        <vt:i4>5046356</vt:i4>
      </vt:variant>
      <vt:variant>
        <vt:i4>1854</vt:i4>
      </vt:variant>
      <vt:variant>
        <vt:i4>0</vt:i4>
      </vt:variant>
      <vt:variant>
        <vt:i4>5</vt:i4>
      </vt:variant>
      <vt:variant>
        <vt:lpwstr>consultantplus://offline/ref=B1CE4EEC343D154895AE973CC5DF357C64150E345BA51E5ACA782DC603SCYCF</vt:lpwstr>
      </vt:variant>
      <vt:variant>
        <vt:lpwstr/>
      </vt:variant>
      <vt:variant>
        <vt:i4>5046363</vt:i4>
      </vt:variant>
      <vt:variant>
        <vt:i4>1851</vt:i4>
      </vt:variant>
      <vt:variant>
        <vt:i4>0</vt:i4>
      </vt:variant>
      <vt:variant>
        <vt:i4>5</vt:i4>
      </vt:variant>
      <vt:variant>
        <vt:lpwstr>consultantplus://offline/ref=B1CE4EEC343D154895AE973CC5DF357C64100F3659AE1E5ACA782DC603SCYCF</vt:lpwstr>
      </vt:variant>
      <vt:variant>
        <vt:lpwstr/>
      </vt:variant>
      <vt:variant>
        <vt:i4>5046356</vt:i4>
      </vt:variant>
      <vt:variant>
        <vt:i4>1848</vt:i4>
      </vt:variant>
      <vt:variant>
        <vt:i4>0</vt:i4>
      </vt:variant>
      <vt:variant>
        <vt:i4>5</vt:i4>
      </vt:variant>
      <vt:variant>
        <vt:lpwstr>consultantplus://offline/ref=B1CE4EEC343D154895AE973CC5DF357C64150E345BA51E5ACA782DC603SCYCF</vt:lpwstr>
      </vt:variant>
      <vt:variant>
        <vt:lpwstr/>
      </vt:variant>
      <vt:variant>
        <vt:i4>5046356</vt:i4>
      </vt:variant>
      <vt:variant>
        <vt:i4>1845</vt:i4>
      </vt:variant>
      <vt:variant>
        <vt:i4>0</vt:i4>
      </vt:variant>
      <vt:variant>
        <vt:i4>5</vt:i4>
      </vt:variant>
      <vt:variant>
        <vt:lpwstr>consultantplus://offline/ref=B1CE4EEC343D154895AE973CC5DF357C64150E345BA51E5ACA782DC603SCYCF</vt:lpwstr>
      </vt:variant>
      <vt:variant>
        <vt:lpwstr/>
      </vt:variant>
      <vt:variant>
        <vt:i4>5046356</vt:i4>
      </vt:variant>
      <vt:variant>
        <vt:i4>1842</vt:i4>
      </vt:variant>
      <vt:variant>
        <vt:i4>0</vt:i4>
      </vt:variant>
      <vt:variant>
        <vt:i4>5</vt:i4>
      </vt:variant>
      <vt:variant>
        <vt:lpwstr>consultantplus://offline/ref=B1CE4EEC343D154895AE973CC5DF357C64150E345BA51E5ACA782DC603SCYCF</vt:lpwstr>
      </vt:variant>
      <vt:variant>
        <vt:lpwstr/>
      </vt:variant>
      <vt:variant>
        <vt:i4>2359407</vt:i4>
      </vt:variant>
      <vt:variant>
        <vt:i4>1839</vt:i4>
      </vt:variant>
      <vt:variant>
        <vt:i4>0</vt:i4>
      </vt:variant>
      <vt:variant>
        <vt:i4>5</vt:i4>
      </vt:variant>
      <vt:variant>
        <vt:lpwstr>consultantplus://offline/ref=B1CE4EEC343D154895AE973CC5DF357C64150E345BA51E5ACA782DC603CC8647B32231AF1061A2BESAY8F</vt:lpwstr>
      </vt:variant>
      <vt:variant>
        <vt:lpwstr/>
      </vt:variant>
      <vt:variant>
        <vt:i4>4390919</vt:i4>
      </vt:variant>
      <vt:variant>
        <vt:i4>1836</vt:i4>
      </vt:variant>
      <vt:variant>
        <vt:i4>0</vt:i4>
      </vt:variant>
      <vt:variant>
        <vt:i4>5</vt:i4>
      </vt:variant>
      <vt:variant>
        <vt:lpwstr>consultantplus://offline/ref=B1CE4EEC343D154895AE8829C0DF357C6119023652FB49589B2D23SCY3F</vt:lpwstr>
      </vt:variant>
      <vt:variant>
        <vt:lpwstr/>
      </vt:variant>
      <vt:variant>
        <vt:i4>7274547</vt:i4>
      </vt:variant>
      <vt:variant>
        <vt:i4>1833</vt:i4>
      </vt:variant>
      <vt:variant>
        <vt:i4>0</vt:i4>
      </vt:variant>
      <vt:variant>
        <vt:i4>5</vt:i4>
      </vt:variant>
      <vt:variant>
        <vt:lpwstr/>
      </vt:variant>
      <vt:variant>
        <vt:lpwstr>Par7190</vt:lpwstr>
      </vt:variant>
      <vt:variant>
        <vt:i4>8192048</vt:i4>
      </vt:variant>
      <vt:variant>
        <vt:i4>1830</vt:i4>
      </vt:variant>
      <vt:variant>
        <vt:i4>0</vt:i4>
      </vt:variant>
      <vt:variant>
        <vt:i4>5</vt:i4>
      </vt:variant>
      <vt:variant>
        <vt:lpwstr>consultantplus://offline/ref=B1CE4EEC343D154895AE8829C0DF357C67130C6205F9180D95282B93438C8012F0663DAAS1Y6F</vt:lpwstr>
      </vt:variant>
      <vt:variant>
        <vt:lpwstr/>
      </vt:variant>
      <vt:variant>
        <vt:i4>8192106</vt:i4>
      </vt:variant>
      <vt:variant>
        <vt:i4>1827</vt:i4>
      </vt:variant>
      <vt:variant>
        <vt:i4>0</vt:i4>
      </vt:variant>
      <vt:variant>
        <vt:i4>5</vt:i4>
      </vt:variant>
      <vt:variant>
        <vt:lpwstr>consultantplus://offline/ref=B1CE4EEC343D154895AE8829C0DF357C67130C6205F9180D95282B93438C8012F0663CA8S1Y2F</vt:lpwstr>
      </vt:variant>
      <vt:variant>
        <vt:lpwstr/>
      </vt:variant>
      <vt:variant>
        <vt:i4>8192058</vt:i4>
      </vt:variant>
      <vt:variant>
        <vt:i4>1824</vt:i4>
      </vt:variant>
      <vt:variant>
        <vt:i4>0</vt:i4>
      </vt:variant>
      <vt:variant>
        <vt:i4>5</vt:i4>
      </vt:variant>
      <vt:variant>
        <vt:lpwstr>consultantplus://offline/ref=B1CE4EEC343D154895AE8829C0DF357C67130C6205F9180D95282B93438C8012F0663CABS1Y8F</vt:lpwstr>
      </vt:variant>
      <vt:variant>
        <vt:lpwstr/>
      </vt:variant>
      <vt:variant>
        <vt:i4>8192063</vt:i4>
      </vt:variant>
      <vt:variant>
        <vt:i4>1821</vt:i4>
      </vt:variant>
      <vt:variant>
        <vt:i4>0</vt:i4>
      </vt:variant>
      <vt:variant>
        <vt:i4>5</vt:i4>
      </vt:variant>
      <vt:variant>
        <vt:lpwstr>consultantplus://offline/ref=B1CE4EEC343D154895AE8829C0DF357C67130C6205F9180D95282B93438C8012F06639A7S1Y2F</vt:lpwstr>
      </vt:variant>
      <vt:variant>
        <vt:lpwstr/>
      </vt:variant>
      <vt:variant>
        <vt:i4>4390917</vt:i4>
      </vt:variant>
      <vt:variant>
        <vt:i4>1818</vt:i4>
      </vt:variant>
      <vt:variant>
        <vt:i4>0</vt:i4>
      </vt:variant>
      <vt:variant>
        <vt:i4>5</vt:i4>
      </vt:variant>
      <vt:variant>
        <vt:lpwstr>consultantplus://offline/ref=B1CE4EEC343D154895AE8829C0DF357C67130C6205F9180D95S2Y8F</vt:lpwstr>
      </vt:variant>
      <vt:variant>
        <vt:lpwstr/>
      </vt:variant>
      <vt:variant>
        <vt:i4>7405627</vt:i4>
      </vt:variant>
      <vt:variant>
        <vt:i4>1815</vt:i4>
      </vt:variant>
      <vt:variant>
        <vt:i4>0</vt:i4>
      </vt:variant>
      <vt:variant>
        <vt:i4>5</vt:i4>
      </vt:variant>
      <vt:variant>
        <vt:lpwstr>consultantplus://offline/ref=B1CE4EEC343D154895AE8829C0DF357C63170F3F0FF14101972FS2Y4F</vt:lpwstr>
      </vt:variant>
      <vt:variant>
        <vt:lpwstr/>
      </vt:variant>
      <vt:variant>
        <vt:i4>4390922</vt:i4>
      </vt:variant>
      <vt:variant>
        <vt:i4>1812</vt:i4>
      </vt:variant>
      <vt:variant>
        <vt:i4>0</vt:i4>
      </vt:variant>
      <vt:variant>
        <vt:i4>5</vt:i4>
      </vt:variant>
      <vt:variant>
        <vt:lpwstr>consultantplus://offline/ref=B1CE4EEC343D154895AE8829C0DF357C6115073252FB49589B2D23SCY3F</vt:lpwstr>
      </vt:variant>
      <vt:variant>
        <vt:lpwstr/>
      </vt:variant>
      <vt:variant>
        <vt:i4>4390919</vt:i4>
      </vt:variant>
      <vt:variant>
        <vt:i4>1809</vt:i4>
      </vt:variant>
      <vt:variant>
        <vt:i4>0</vt:i4>
      </vt:variant>
      <vt:variant>
        <vt:i4>5</vt:i4>
      </vt:variant>
      <vt:variant>
        <vt:lpwstr>consultantplus://offline/ref=B1CE4EEC343D154895AE8829C0DF357C6119023652FB49589B2D23SCY3F</vt:lpwstr>
      </vt:variant>
      <vt:variant>
        <vt:lpwstr/>
      </vt:variant>
      <vt:variant>
        <vt:i4>4390919</vt:i4>
      </vt:variant>
      <vt:variant>
        <vt:i4>1806</vt:i4>
      </vt:variant>
      <vt:variant>
        <vt:i4>0</vt:i4>
      </vt:variant>
      <vt:variant>
        <vt:i4>5</vt:i4>
      </vt:variant>
      <vt:variant>
        <vt:lpwstr>consultantplus://offline/ref=B1CE4EEC343D154895AE8829C0DF357C6119023652FB49589B2D23SCY3F</vt:lpwstr>
      </vt:variant>
      <vt:variant>
        <vt:lpwstr/>
      </vt:variant>
      <vt:variant>
        <vt:i4>4390919</vt:i4>
      </vt:variant>
      <vt:variant>
        <vt:i4>1803</vt:i4>
      </vt:variant>
      <vt:variant>
        <vt:i4>0</vt:i4>
      </vt:variant>
      <vt:variant>
        <vt:i4>5</vt:i4>
      </vt:variant>
      <vt:variant>
        <vt:lpwstr>consultantplus://offline/ref=B1CE4EEC343D154895AE8829C0DF357C6119023652FB49589B2D23SCY3F</vt:lpwstr>
      </vt:variant>
      <vt:variant>
        <vt:lpwstr/>
      </vt:variant>
      <vt:variant>
        <vt:i4>7405627</vt:i4>
      </vt:variant>
      <vt:variant>
        <vt:i4>1800</vt:i4>
      </vt:variant>
      <vt:variant>
        <vt:i4>0</vt:i4>
      </vt:variant>
      <vt:variant>
        <vt:i4>5</vt:i4>
      </vt:variant>
      <vt:variant>
        <vt:lpwstr>consultantplus://offline/ref=B1CE4EEC343D154895AE8829C0DF357C63170F3F0FF14101972FS2Y4F</vt:lpwstr>
      </vt:variant>
      <vt:variant>
        <vt:lpwstr/>
      </vt:variant>
      <vt:variant>
        <vt:i4>4390919</vt:i4>
      </vt:variant>
      <vt:variant>
        <vt:i4>1797</vt:i4>
      </vt:variant>
      <vt:variant>
        <vt:i4>0</vt:i4>
      </vt:variant>
      <vt:variant>
        <vt:i4>5</vt:i4>
      </vt:variant>
      <vt:variant>
        <vt:lpwstr>consultantplus://offline/ref=B1CE4EEC343D154895AE8829C0DF357C6119023652FB49589B2D23SCY3F</vt:lpwstr>
      </vt:variant>
      <vt:variant>
        <vt:lpwstr/>
      </vt:variant>
      <vt:variant>
        <vt:i4>4390922</vt:i4>
      </vt:variant>
      <vt:variant>
        <vt:i4>1794</vt:i4>
      </vt:variant>
      <vt:variant>
        <vt:i4>0</vt:i4>
      </vt:variant>
      <vt:variant>
        <vt:i4>5</vt:i4>
      </vt:variant>
      <vt:variant>
        <vt:lpwstr>consultantplus://offline/ref=B1CE4EEC343D154895AE8829C0DF357C6115073252FB49589B2D23SCY3F</vt:lpwstr>
      </vt:variant>
      <vt:variant>
        <vt:lpwstr/>
      </vt:variant>
      <vt:variant>
        <vt:i4>7405627</vt:i4>
      </vt:variant>
      <vt:variant>
        <vt:i4>1791</vt:i4>
      </vt:variant>
      <vt:variant>
        <vt:i4>0</vt:i4>
      </vt:variant>
      <vt:variant>
        <vt:i4>5</vt:i4>
      </vt:variant>
      <vt:variant>
        <vt:lpwstr>consultantplus://offline/ref=B1CE4EEC343D154895AE8829C0DF357C63170F3F0FF14101972FS2Y4F</vt:lpwstr>
      </vt:variant>
      <vt:variant>
        <vt:lpwstr/>
      </vt:variant>
      <vt:variant>
        <vt:i4>7405627</vt:i4>
      </vt:variant>
      <vt:variant>
        <vt:i4>1788</vt:i4>
      </vt:variant>
      <vt:variant>
        <vt:i4>0</vt:i4>
      </vt:variant>
      <vt:variant>
        <vt:i4>5</vt:i4>
      </vt:variant>
      <vt:variant>
        <vt:lpwstr>consultantplus://offline/ref=B1CE4EEC343D154895AE8829C0DF357C63170F3F0FF14101972FS2Y4F</vt:lpwstr>
      </vt:variant>
      <vt:variant>
        <vt:lpwstr/>
      </vt:variant>
      <vt:variant>
        <vt:i4>4390919</vt:i4>
      </vt:variant>
      <vt:variant>
        <vt:i4>1785</vt:i4>
      </vt:variant>
      <vt:variant>
        <vt:i4>0</vt:i4>
      </vt:variant>
      <vt:variant>
        <vt:i4>5</vt:i4>
      </vt:variant>
      <vt:variant>
        <vt:lpwstr>consultantplus://offline/ref=B1CE4EEC343D154895AE8829C0DF357C6119023652FB49589B2D23SCY3F</vt:lpwstr>
      </vt:variant>
      <vt:variant>
        <vt:lpwstr/>
      </vt:variant>
      <vt:variant>
        <vt:i4>8192063</vt:i4>
      </vt:variant>
      <vt:variant>
        <vt:i4>1782</vt:i4>
      </vt:variant>
      <vt:variant>
        <vt:i4>0</vt:i4>
      </vt:variant>
      <vt:variant>
        <vt:i4>5</vt:i4>
      </vt:variant>
      <vt:variant>
        <vt:lpwstr>consultantplus://offline/ref=B1CE4EEC343D154895AE8829C0DF357C64150E375DA64350C22121C4S0Y4F</vt:lpwstr>
      </vt:variant>
      <vt:variant>
        <vt:lpwstr/>
      </vt:variant>
      <vt:variant>
        <vt:i4>8192109</vt:i4>
      </vt:variant>
      <vt:variant>
        <vt:i4>1779</vt:i4>
      </vt:variant>
      <vt:variant>
        <vt:i4>0</vt:i4>
      </vt:variant>
      <vt:variant>
        <vt:i4>5</vt:i4>
      </vt:variant>
      <vt:variant>
        <vt:lpwstr>consultantplus://offline/ref=B1CE4EEC343D154895AE8829C0DF357C641605365DA64350C22121C4S0Y4F</vt:lpwstr>
      </vt:variant>
      <vt:variant>
        <vt:lpwstr/>
      </vt:variant>
      <vt:variant>
        <vt:i4>4390919</vt:i4>
      </vt:variant>
      <vt:variant>
        <vt:i4>1776</vt:i4>
      </vt:variant>
      <vt:variant>
        <vt:i4>0</vt:i4>
      </vt:variant>
      <vt:variant>
        <vt:i4>5</vt:i4>
      </vt:variant>
      <vt:variant>
        <vt:lpwstr>consultantplus://offline/ref=B1CE4EEC343D154895AE8829C0DF357C6119023652FB49589B2D23SCY3F</vt:lpwstr>
      </vt:variant>
      <vt:variant>
        <vt:lpwstr/>
      </vt:variant>
      <vt:variant>
        <vt:i4>4390917</vt:i4>
      </vt:variant>
      <vt:variant>
        <vt:i4>1773</vt:i4>
      </vt:variant>
      <vt:variant>
        <vt:i4>0</vt:i4>
      </vt:variant>
      <vt:variant>
        <vt:i4>5</vt:i4>
      </vt:variant>
      <vt:variant>
        <vt:lpwstr>consultantplus://offline/ref=B1CE4EEC343D154895AE8829C0DF357C67130C6205F9180D95S2Y8F</vt:lpwstr>
      </vt:variant>
      <vt:variant>
        <vt:lpwstr/>
      </vt:variant>
      <vt:variant>
        <vt:i4>5046284</vt:i4>
      </vt:variant>
      <vt:variant>
        <vt:i4>1770</vt:i4>
      </vt:variant>
      <vt:variant>
        <vt:i4>0</vt:i4>
      </vt:variant>
      <vt:variant>
        <vt:i4>5</vt:i4>
      </vt:variant>
      <vt:variant>
        <vt:lpwstr>consultantplus://offline/ref=B1CE4EEC343D154895AE973CC5DF357C64160E3C59AB1E5ACA782DC603SCYCF</vt:lpwstr>
      </vt:variant>
      <vt:variant>
        <vt:lpwstr/>
      </vt:variant>
      <vt:variant>
        <vt:i4>7405627</vt:i4>
      </vt:variant>
      <vt:variant>
        <vt:i4>1767</vt:i4>
      </vt:variant>
      <vt:variant>
        <vt:i4>0</vt:i4>
      </vt:variant>
      <vt:variant>
        <vt:i4>5</vt:i4>
      </vt:variant>
      <vt:variant>
        <vt:lpwstr>consultantplus://offline/ref=B1CE4EEC343D154895AE8829C0DF357C63170F3F0FF14101972FS2Y4F</vt:lpwstr>
      </vt:variant>
      <vt:variant>
        <vt:lpwstr/>
      </vt:variant>
      <vt:variant>
        <vt:i4>4390922</vt:i4>
      </vt:variant>
      <vt:variant>
        <vt:i4>1764</vt:i4>
      </vt:variant>
      <vt:variant>
        <vt:i4>0</vt:i4>
      </vt:variant>
      <vt:variant>
        <vt:i4>5</vt:i4>
      </vt:variant>
      <vt:variant>
        <vt:lpwstr>consultantplus://offline/ref=B1CE4EEC343D154895AE8829C0DF357C6115073252FB49589B2D23SCY3F</vt:lpwstr>
      </vt:variant>
      <vt:variant>
        <vt:lpwstr/>
      </vt:variant>
      <vt:variant>
        <vt:i4>4390923</vt:i4>
      </vt:variant>
      <vt:variant>
        <vt:i4>1761</vt:i4>
      </vt:variant>
      <vt:variant>
        <vt:i4>0</vt:i4>
      </vt:variant>
      <vt:variant>
        <vt:i4>5</vt:i4>
      </vt:variant>
      <vt:variant>
        <vt:lpwstr>consultantplus://offline/ref=B1CE4EEC343D154895AE8829C0DF357C6411063352FB49589B2D23SCY3F</vt:lpwstr>
      </vt:variant>
      <vt:variant>
        <vt:lpwstr/>
      </vt:variant>
      <vt:variant>
        <vt:i4>4390921</vt:i4>
      </vt:variant>
      <vt:variant>
        <vt:i4>1758</vt:i4>
      </vt:variant>
      <vt:variant>
        <vt:i4>0</vt:i4>
      </vt:variant>
      <vt:variant>
        <vt:i4>5</vt:i4>
      </vt:variant>
      <vt:variant>
        <vt:lpwstr>consultantplus://offline/ref=B1CE4EEC343D154895AE8829C0DF357C6413013452FB49589B2D23SCY3F</vt:lpwstr>
      </vt:variant>
      <vt:variant>
        <vt:lpwstr/>
      </vt:variant>
      <vt:variant>
        <vt:i4>5046272</vt:i4>
      </vt:variant>
      <vt:variant>
        <vt:i4>1755</vt:i4>
      </vt:variant>
      <vt:variant>
        <vt:i4>0</vt:i4>
      </vt:variant>
      <vt:variant>
        <vt:i4>5</vt:i4>
      </vt:variant>
      <vt:variant>
        <vt:lpwstr>consultantplus://offline/ref=B1CE4EEC343D154895AE973CC5DF357C6415013351AA1E5ACA782DC603SCYCF</vt:lpwstr>
      </vt:variant>
      <vt:variant>
        <vt:lpwstr/>
      </vt:variant>
      <vt:variant>
        <vt:i4>4980829</vt:i4>
      </vt:variant>
      <vt:variant>
        <vt:i4>1752</vt:i4>
      </vt:variant>
      <vt:variant>
        <vt:i4>0</vt:i4>
      </vt:variant>
      <vt:variant>
        <vt:i4>5</vt:i4>
      </vt:variant>
      <vt:variant>
        <vt:lpwstr>consultantplus://offline/ref=B1CE4EEC343D154895AE9E25C2DF357C6716053151A91E5ACA782DC603SCYCF</vt:lpwstr>
      </vt:variant>
      <vt:variant>
        <vt:lpwstr/>
      </vt:variant>
      <vt:variant>
        <vt:i4>2031698</vt:i4>
      </vt:variant>
      <vt:variant>
        <vt:i4>1749</vt:i4>
      </vt:variant>
      <vt:variant>
        <vt:i4>0</vt:i4>
      </vt:variant>
      <vt:variant>
        <vt:i4>5</vt:i4>
      </vt:variant>
      <vt:variant>
        <vt:lpwstr>consultantplus://offline/ref=B1CE4EEC343D154895AE973CC5DF357C631200355FA64350C22121C404C3D950B46B3DAE1061A5SBYCF</vt:lpwstr>
      </vt:variant>
      <vt:variant>
        <vt:lpwstr/>
      </vt:variant>
      <vt:variant>
        <vt:i4>4390924</vt:i4>
      </vt:variant>
      <vt:variant>
        <vt:i4>1746</vt:i4>
      </vt:variant>
      <vt:variant>
        <vt:i4>0</vt:i4>
      </vt:variant>
      <vt:variant>
        <vt:i4>5</vt:i4>
      </vt:variant>
      <vt:variant>
        <vt:lpwstr>consultantplus://offline/ref=B1CE4EEC343D154895AE8829C0DF357C6110003652FB49589B2D23SCY3F</vt:lpwstr>
      </vt:variant>
      <vt:variant>
        <vt:lpwstr/>
      </vt:variant>
      <vt:variant>
        <vt:i4>2031622</vt:i4>
      </vt:variant>
      <vt:variant>
        <vt:i4>1743</vt:i4>
      </vt:variant>
      <vt:variant>
        <vt:i4>0</vt:i4>
      </vt:variant>
      <vt:variant>
        <vt:i4>5</vt:i4>
      </vt:variant>
      <vt:variant>
        <vt:lpwstr>consultantplus://offline/ref=B1CE4EEC343D154895AE973CC5DF357C6113033D5EA64350C22121C404C3D950B46B3DAE1061A5SBYEF</vt:lpwstr>
      </vt:variant>
      <vt:variant>
        <vt:lpwstr/>
      </vt:variant>
      <vt:variant>
        <vt:i4>4391005</vt:i4>
      </vt:variant>
      <vt:variant>
        <vt:i4>1740</vt:i4>
      </vt:variant>
      <vt:variant>
        <vt:i4>0</vt:i4>
      </vt:variant>
      <vt:variant>
        <vt:i4>5</vt:i4>
      </vt:variant>
      <vt:variant>
        <vt:lpwstr>consultantplus://offline/ref=B1CE4EEC343D154895AE8829C0DF357C6012003D52FB49589B2D23SCY3F</vt:lpwstr>
      </vt:variant>
      <vt:variant>
        <vt:lpwstr/>
      </vt:variant>
      <vt:variant>
        <vt:i4>4390927</vt:i4>
      </vt:variant>
      <vt:variant>
        <vt:i4>1737</vt:i4>
      </vt:variant>
      <vt:variant>
        <vt:i4>0</vt:i4>
      </vt:variant>
      <vt:variant>
        <vt:i4>5</vt:i4>
      </vt:variant>
      <vt:variant>
        <vt:lpwstr>consultantplus://offline/ref=B1CE4EEC343D154895AE8829C0DF357C6117003252FB49589B2D23SCY3F</vt:lpwstr>
      </vt:variant>
      <vt:variant>
        <vt:lpwstr/>
      </vt:variant>
      <vt:variant>
        <vt:i4>4391001</vt:i4>
      </vt:variant>
      <vt:variant>
        <vt:i4>1734</vt:i4>
      </vt:variant>
      <vt:variant>
        <vt:i4>0</vt:i4>
      </vt:variant>
      <vt:variant>
        <vt:i4>5</vt:i4>
      </vt:variant>
      <vt:variant>
        <vt:lpwstr>consultantplus://offline/ref=B1CE4EEC343D154895AE8829C0DF357C6212013C52FB49589B2D23SCY3F</vt:lpwstr>
      </vt:variant>
      <vt:variant>
        <vt:lpwstr/>
      </vt:variant>
      <vt:variant>
        <vt:i4>8192060</vt:i4>
      </vt:variant>
      <vt:variant>
        <vt:i4>1731</vt:i4>
      </vt:variant>
      <vt:variant>
        <vt:i4>0</vt:i4>
      </vt:variant>
      <vt:variant>
        <vt:i4>5</vt:i4>
      </vt:variant>
      <vt:variant>
        <vt:lpwstr>consultantplus://offline/ref=B1CE4EEC343D154895AE8829C0DF357C6412013251A64350C22121C4S0Y4F</vt:lpwstr>
      </vt:variant>
      <vt:variant>
        <vt:lpwstr/>
      </vt:variant>
      <vt:variant>
        <vt:i4>4390924</vt:i4>
      </vt:variant>
      <vt:variant>
        <vt:i4>1728</vt:i4>
      </vt:variant>
      <vt:variant>
        <vt:i4>0</vt:i4>
      </vt:variant>
      <vt:variant>
        <vt:i4>5</vt:i4>
      </vt:variant>
      <vt:variant>
        <vt:lpwstr>consultantplus://offline/ref=B1CE4EEC343D154895AE8829C0DF357C6012063352FB49589B2D23SCY3F</vt:lpwstr>
      </vt:variant>
      <vt:variant>
        <vt:lpwstr/>
      </vt:variant>
      <vt:variant>
        <vt:i4>4390919</vt:i4>
      </vt:variant>
      <vt:variant>
        <vt:i4>1725</vt:i4>
      </vt:variant>
      <vt:variant>
        <vt:i4>0</vt:i4>
      </vt:variant>
      <vt:variant>
        <vt:i4>5</vt:i4>
      </vt:variant>
      <vt:variant>
        <vt:lpwstr>consultantplus://offline/ref=B1CE4EEC343D154895AE8829C0DF357C6119023652FB49589B2D23SCY3F</vt:lpwstr>
      </vt:variant>
      <vt:variant>
        <vt:lpwstr/>
      </vt:variant>
      <vt:variant>
        <vt:i4>4390922</vt:i4>
      </vt:variant>
      <vt:variant>
        <vt:i4>1722</vt:i4>
      </vt:variant>
      <vt:variant>
        <vt:i4>0</vt:i4>
      </vt:variant>
      <vt:variant>
        <vt:i4>5</vt:i4>
      </vt:variant>
      <vt:variant>
        <vt:lpwstr>consultantplus://offline/ref=B1CE4EEC343D154895AE8829C0DF357C60170E3C52FB49589B2D23SCY3F</vt:lpwstr>
      </vt:variant>
      <vt:variant>
        <vt:lpwstr/>
      </vt:variant>
      <vt:variant>
        <vt:i4>5046284</vt:i4>
      </vt:variant>
      <vt:variant>
        <vt:i4>1719</vt:i4>
      </vt:variant>
      <vt:variant>
        <vt:i4>0</vt:i4>
      </vt:variant>
      <vt:variant>
        <vt:i4>5</vt:i4>
      </vt:variant>
      <vt:variant>
        <vt:lpwstr>consultantplus://offline/ref=B1CE4EEC343D154895AE973CC5DF357C64160E3C58AC1E5ACA782DC603SCYCF</vt:lpwstr>
      </vt:variant>
      <vt:variant>
        <vt:lpwstr/>
      </vt:variant>
      <vt:variant>
        <vt:i4>5046278</vt:i4>
      </vt:variant>
      <vt:variant>
        <vt:i4>1716</vt:i4>
      </vt:variant>
      <vt:variant>
        <vt:i4>0</vt:i4>
      </vt:variant>
      <vt:variant>
        <vt:i4>5</vt:i4>
      </vt:variant>
      <vt:variant>
        <vt:lpwstr>consultantplus://offline/ref=B1CE4EEC343D154895AE973CC5DF357C6415013D59A81E5ACA782DC603SCYCF</vt:lpwstr>
      </vt:variant>
      <vt:variant>
        <vt:lpwstr/>
      </vt:variant>
      <vt:variant>
        <vt:i4>7209014</vt:i4>
      </vt:variant>
      <vt:variant>
        <vt:i4>1713</vt:i4>
      </vt:variant>
      <vt:variant>
        <vt:i4>0</vt:i4>
      </vt:variant>
      <vt:variant>
        <vt:i4>5</vt:i4>
      </vt:variant>
      <vt:variant>
        <vt:lpwstr/>
      </vt:variant>
      <vt:variant>
        <vt:lpwstr>Par6497</vt:lpwstr>
      </vt:variant>
      <vt:variant>
        <vt:i4>7209014</vt:i4>
      </vt:variant>
      <vt:variant>
        <vt:i4>1710</vt:i4>
      </vt:variant>
      <vt:variant>
        <vt:i4>0</vt:i4>
      </vt:variant>
      <vt:variant>
        <vt:i4>5</vt:i4>
      </vt:variant>
      <vt:variant>
        <vt:lpwstr/>
      </vt:variant>
      <vt:variant>
        <vt:lpwstr>Par6497</vt:lpwstr>
      </vt:variant>
      <vt:variant>
        <vt:i4>4390927</vt:i4>
      </vt:variant>
      <vt:variant>
        <vt:i4>1707</vt:i4>
      </vt:variant>
      <vt:variant>
        <vt:i4>0</vt:i4>
      </vt:variant>
      <vt:variant>
        <vt:i4>5</vt:i4>
      </vt:variant>
      <vt:variant>
        <vt:lpwstr>consultantplus://offline/ref=B1CE4EEC343D154895AE8829C0DF357C6411073652FB49589B2D23SCY3F</vt:lpwstr>
      </vt:variant>
      <vt:variant>
        <vt:lpwstr/>
      </vt:variant>
      <vt:variant>
        <vt:i4>7995448</vt:i4>
      </vt:variant>
      <vt:variant>
        <vt:i4>1704</vt:i4>
      </vt:variant>
      <vt:variant>
        <vt:i4>0</vt:i4>
      </vt:variant>
      <vt:variant>
        <vt:i4>5</vt:i4>
      </vt:variant>
      <vt:variant>
        <vt:lpwstr>consultantplus://offline/ref=B1CE4EEC343D154895AE8829C0DF357C6411063352FB49589B2D23C30B9CCE57FD673CAE1666SAY7F</vt:lpwstr>
      </vt:variant>
      <vt:variant>
        <vt:lpwstr/>
      </vt:variant>
      <vt:variant>
        <vt:i4>5046282</vt:i4>
      </vt:variant>
      <vt:variant>
        <vt:i4>1701</vt:i4>
      </vt:variant>
      <vt:variant>
        <vt:i4>0</vt:i4>
      </vt:variant>
      <vt:variant>
        <vt:i4>5</vt:i4>
      </vt:variant>
      <vt:variant>
        <vt:lpwstr>consultantplus://offline/ref=B1CE4EEC343D154895AE973CC5DF357C641603365FA81E5ACA782DC603SCYCF</vt:lpwstr>
      </vt:variant>
      <vt:variant>
        <vt:lpwstr/>
      </vt:variant>
      <vt:variant>
        <vt:i4>2359355</vt:i4>
      </vt:variant>
      <vt:variant>
        <vt:i4>1698</vt:i4>
      </vt:variant>
      <vt:variant>
        <vt:i4>0</vt:i4>
      </vt:variant>
      <vt:variant>
        <vt:i4>5</vt:i4>
      </vt:variant>
      <vt:variant>
        <vt:lpwstr>consultantplus://offline/ref=B1CE4EEC343D154895AE973CC5DF357C64160E3C59AB1E5ACA782DC603CC8647B32231AF1061A3BCSAY3F</vt:lpwstr>
      </vt:variant>
      <vt:variant>
        <vt:lpwstr/>
      </vt:variant>
      <vt:variant>
        <vt:i4>2359353</vt:i4>
      </vt:variant>
      <vt:variant>
        <vt:i4>1695</vt:i4>
      </vt:variant>
      <vt:variant>
        <vt:i4>0</vt:i4>
      </vt:variant>
      <vt:variant>
        <vt:i4>5</vt:i4>
      </vt:variant>
      <vt:variant>
        <vt:lpwstr>consultantplus://offline/ref=B1CE4EEC343D154895AE973CC5DF357C6416013559A91E5ACA782DC603CC8647B32231AF1061ACB9SAYBF</vt:lpwstr>
      </vt:variant>
      <vt:variant>
        <vt:lpwstr/>
      </vt:variant>
      <vt:variant>
        <vt:i4>5046357</vt:i4>
      </vt:variant>
      <vt:variant>
        <vt:i4>1692</vt:i4>
      </vt:variant>
      <vt:variant>
        <vt:i4>0</vt:i4>
      </vt:variant>
      <vt:variant>
        <vt:i4>5</vt:i4>
      </vt:variant>
      <vt:variant>
        <vt:lpwstr>consultantplus://offline/ref=B1CE4EEC343D154895AE973CC5DF357C64140F325FA41E5ACA782DC603SCYCF</vt:lpwstr>
      </vt:variant>
      <vt:variant>
        <vt:lpwstr/>
      </vt:variant>
      <vt:variant>
        <vt:i4>2556013</vt:i4>
      </vt:variant>
      <vt:variant>
        <vt:i4>1689</vt:i4>
      </vt:variant>
      <vt:variant>
        <vt:i4>0</vt:i4>
      </vt:variant>
      <vt:variant>
        <vt:i4>5</vt:i4>
      </vt:variant>
      <vt:variant>
        <vt:lpwstr>consultantplus://offline/ref=B1CE4EEC343D154895AE8931D3B368736D1B59395EA91C089227769B54C58C10SFY4F</vt:lpwstr>
      </vt:variant>
      <vt:variant>
        <vt:lpwstr/>
      </vt:variant>
      <vt:variant>
        <vt:i4>5046357</vt:i4>
      </vt:variant>
      <vt:variant>
        <vt:i4>1686</vt:i4>
      </vt:variant>
      <vt:variant>
        <vt:i4>0</vt:i4>
      </vt:variant>
      <vt:variant>
        <vt:i4>5</vt:i4>
      </vt:variant>
      <vt:variant>
        <vt:lpwstr>consultantplus://offline/ref=B1CE4EEC343D154895AE973CC5DF357C64140F325FA41E5ACA782DC603SCYCF</vt:lpwstr>
      </vt:variant>
      <vt:variant>
        <vt:lpwstr/>
      </vt:variant>
      <vt:variant>
        <vt:i4>2556005</vt:i4>
      </vt:variant>
      <vt:variant>
        <vt:i4>1683</vt:i4>
      </vt:variant>
      <vt:variant>
        <vt:i4>0</vt:i4>
      </vt:variant>
      <vt:variant>
        <vt:i4>5</vt:i4>
      </vt:variant>
      <vt:variant>
        <vt:lpwstr>consultantplus://offline/ref=B1CE4EEC343D154895AE8931D3B368736D1B593958AF100E9627769B54C58C10SFY4F</vt:lpwstr>
      </vt:variant>
      <vt:variant>
        <vt:lpwstr/>
      </vt:variant>
      <vt:variant>
        <vt:i4>6422586</vt:i4>
      </vt:variant>
      <vt:variant>
        <vt:i4>1680</vt:i4>
      </vt:variant>
      <vt:variant>
        <vt:i4>0</vt:i4>
      </vt:variant>
      <vt:variant>
        <vt:i4>5</vt:i4>
      </vt:variant>
      <vt:variant>
        <vt:lpwstr/>
      </vt:variant>
      <vt:variant>
        <vt:lpwstr>Par6852</vt:lpwstr>
      </vt:variant>
      <vt:variant>
        <vt:i4>5046357</vt:i4>
      </vt:variant>
      <vt:variant>
        <vt:i4>1677</vt:i4>
      </vt:variant>
      <vt:variant>
        <vt:i4>0</vt:i4>
      </vt:variant>
      <vt:variant>
        <vt:i4>5</vt:i4>
      </vt:variant>
      <vt:variant>
        <vt:lpwstr>consultantplus://offline/ref=B1CE4EEC343D154895AE973CC5DF357C64140F325FA41E5ACA782DC603SCYCF</vt:lpwstr>
      </vt:variant>
      <vt:variant>
        <vt:lpwstr/>
      </vt:variant>
      <vt:variant>
        <vt:i4>5046275</vt:i4>
      </vt:variant>
      <vt:variant>
        <vt:i4>1674</vt:i4>
      </vt:variant>
      <vt:variant>
        <vt:i4>0</vt:i4>
      </vt:variant>
      <vt:variant>
        <vt:i4>5</vt:i4>
      </vt:variant>
      <vt:variant>
        <vt:lpwstr>consultantplus://offline/ref=B1CE4EEC343D154895AE973CC5DF357C641403325DA51E5ACA782DC603SCYCF</vt:lpwstr>
      </vt:variant>
      <vt:variant>
        <vt:lpwstr/>
      </vt:variant>
      <vt:variant>
        <vt:i4>5046367</vt:i4>
      </vt:variant>
      <vt:variant>
        <vt:i4>1671</vt:i4>
      </vt:variant>
      <vt:variant>
        <vt:i4>0</vt:i4>
      </vt:variant>
      <vt:variant>
        <vt:i4>5</vt:i4>
      </vt:variant>
      <vt:variant>
        <vt:lpwstr>consultantplus://offline/ref=B1CE4EEC343D154895AE973CC5DF357C6413043750A81E5ACA782DC603SCYCF</vt:lpwstr>
      </vt:variant>
      <vt:variant>
        <vt:lpwstr/>
      </vt:variant>
      <vt:variant>
        <vt:i4>2556013</vt:i4>
      </vt:variant>
      <vt:variant>
        <vt:i4>1668</vt:i4>
      </vt:variant>
      <vt:variant>
        <vt:i4>0</vt:i4>
      </vt:variant>
      <vt:variant>
        <vt:i4>5</vt:i4>
      </vt:variant>
      <vt:variant>
        <vt:lpwstr>consultantplus://offline/ref=B1CE4EEC343D154895AE8931D3B368736D1B59395EA91C089227769B54C58C10SFY4F</vt:lpwstr>
      </vt:variant>
      <vt:variant>
        <vt:lpwstr/>
      </vt:variant>
      <vt:variant>
        <vt:i4>5046357</vt:i4>
      </vt:variant>
      <vt:variant>
        <vt:i4>1665</vt:i4>
      </vt:variant>
      <vt:variant>
        <vt:i4>0</vt:i4>
      </vt:variant>
      <vt:variant>
        <vt:i4>5</vt:i4>
      </vt:variant>
      <vt:variant>
        <vt:lpwstr>consultantplus://offline/ref=B1CE4EEC343D154895AE973CC5DF357C64140F325FA41E5ACA782DC603SCYCF</vt:lpwstr>
      </vt:variant>
      <vt:variant>
        <vt:lpwstr/>
      </vt:variant>
      <vt:variant>
        <vt:i4>2359393</vt:i4>
      </vt:variant>
      <vt:variant>
        <vt:i4>1662</vt:i4>
      </vt:variant>
      <vt:variant>
        <vt:i4>0</vt:i4>
      </vt:variant>
      <vt:variant>
        <vt:i4>5</vt:i4>
      </vt:variant>
      <vt:variant>
        <vt:lpwstr>consultantplus://offline/ref=B1CE4EEC343D154895AE973CC5DF357C6416013559A91E5ACA782DC603CC8647B32231AF1061ACBASAYBF</vt:lpwstr>
      </vt:variant>
      <vt:variant>
        <vt:lpwstr/>
      </vt:variant>
      <vt:variant>
        <vt:i4>6553653</vt:i4>
      </vt:variant>
      <vt:variant>
        <vt:i4>1659</vt:i4>
      </vt:variant>
      <vt:variant>
        <vt:i4>0</vt:i4>
      </vt:variant>
      <vt:variant>
        <vt:i4>5</vt:i4>
      </vt:variant>
      <vt:variant>
        <vt:lpwstr/>
      </vt:variant>
      <vt:variant>
        <vt:lpwstr>Par6734</vt:lpwstr>
      </vt:variant>
      <vt:variant>
        <vt:i4>2555959</vt:i4>
      </vt:variant>
      <vt:variant>
        <vt:i4>1656</vt:i4>
      </vt:variant>
      <vt:variant>
        <vt:i4>0</vt:i4>
      </vt:variant>
      <vt:variant>
        <vt:i4>5</vt:i4>
      </vt:variant>
      <vt:variant>
        <vt:lpwstr>consultantplus://offline/ref=B1CE4EEC343D154895AE8931D3B368736D1B59395EA514099227769B54C58C10SFY4F</vt:lpwstr>
      </vt:variant>
      <vt:variant>
        <vt:lpwstr/>
      </vt:variant>
      <vt:variant>
        <vt:i4>5046277</vt:i4>
      </vt:variant>
      <vt:variant>
        <vt:i4>1653</vt:i4>
      </vt:variant>
      <vt:variant>
        <vt:i4>0</vt:i4>
      </vt:variant>
      <vt:variant>
        <vt:i4>5</vt:i4>
      </vt:variant>
      <vt:variant>
        <vt:lpwstr>consultantplus://offline/ref=B1CE4EEC343D154895AE973CC5DF357C6417063650AE1E5ACA782DC603SCYCF</vt:lpwstr>
      </vt:variant>
      <vt:variant>
        <vt:lpwstr/>
      </vt:variant>
      <vt:variant>
        <vt:i4>5046279</vt:i4>
      </vt:variant>
      <vt:variant>
        <vt:i4>1650</vt:i4>
      </vt:variant>
      <vt:variant>
        <vt:i4>0</vt:i4>
      </vt:variant>
      <vt:variant>
        <vt:i4>5</vt:i4>
      </vt:variant>
      <vt:variant>
        <vt:lpwstr>consultantplus://offline/ref=B1CE4EEC343D154895AE973CC5DF357C641401345EA41E5ACA782DC603SCYCF</vt:lpwstr>
      </vt:variant>
      <vt:variant>
        <vt:lpwstr/>
      </vt:variant>
      <vt:variant>
        <vt:i4>5046275</vt:i4>
      </vt:variant>
      <vt:variant>
        <vt:i4>1647</vt:i4>
      </vt:variant>
      <vt:variant>
        <vt:i4>0</vt:i4>
      </vt:variant>
      <vt:variant>
        <vt:i4>5</vt:i4>
      </vt:variant>
      <vt:variant>
        <vt:lpwstr>consultantplus://offline/ref=B1CE4EEC343D154895AE973CC5DF357C641706365FA51E5ACA782DC603SCYCF</vt:lpwstr>
      </vt:variant>
      <vt:variant>
        <vt:lpwstr/>
      </vt:variant>
      <vt:variant>
        <vt:i4>1900629</vt:i4>
      </vt:variant>
      <vt:variant>
        <vt:i4>1644</vt:i4>
      </vt:variant>
      <vt:variant>
        <vt:i4>0</vt:i4>
      </vt:variant>
      <vt:variant>
        <vt:i4>5</vt:i4>
      </vt:variant>
      <vt:variant>
        <vt:lpwstr>consultantplus://offline/ref=D628A067BB102D30FFFA10C383BA293D191A06E1D4489ECCE547C9A3A835D9542C383D69F70874hBI2H</vt:lpwstr>
      </vt:variant>
      <vt:variant>
        <vt:lpwstr/>
      </vt:variant>
      <vt:variant>
        <vt:i4>7929967</vt:i4>
      </vt:variant>
      <vt:variant>
        <vt:i4>1641</vt:i4>
      </vt:variant>
      <vt:variant>
        <vt:i4>0</vt:i4>
      </vt:variant>
      <vt:variant>
        <vt:i4>5</vt:i4>
      </vt:variant>
      <vt:variant>
        <vt:lpwstr>consultantplus://offline/ref=D628A067BB102D30FFFA10C383BA293D1C1E07E6D840C3C6ED1EC5A1AF3A86432B713168F70875B7h3ICH</vt:lpwstr>
      </vt:variant>
      <vt:variant>
        <vt:lpwstr/>
      </vt:variant>
      <vt:variant>
        <vt:i4>2031700</vt:i4>
      </vt:variant>
      <vt:variant>
        <vt:i4>1638</vt:i4>
      </vt:variant>
      <vt:variant>
        <vt:i4>0</vt:i4>
      </vt:variant>
      <vt:variant>
        <vt:i4>5</vt:i4>
      </vt:variant>
      <vt:variant>
        <vt:lpwstr>consultantplus://offline/ref=B1CE4EEC343D154895AE973CC5DF357C661407355FA64350C22121C404C3D950B46B3DAE1061A5SBYAF</vt:lpwstr>
      </vt:variant>
      <vt:variant>
        <vt:lpwstr/>
      </vt:variant>
      <vt:variant>
        <vt:i4>8192061</vt:i4>
      </vt:variant>
      <vt:variant>
        <vt:i4>1635</vt:i4>
      </vt:variant>
      <vt:variant>
        <vt:i4>0</vt:i4>
      </vt:variant>
      <vt:variant>
        <vt:i4>5</vt:i4>
      </vt:variant>
      <vt:variant>
        <vt:lpwstr>consultantplus://offline/ref=B1CE4EEC343D154895AE8829C0DF357C6411043551A64350C22121C4S0Y4F</vt:lpwstr>
      </vt:variant>
      <vt:variant>
        <vt:lpwstr/>
      </vt:variant>
      <vt:variant>
        <vt:i4>5832705</vt:i4>
      </vt:variant>
      <vt:variant>
        <vt:i4>1632</vt:i4>
      </vt:variant>
      <vt:variant>
        <vt:i4>0</vt:i4>
      </vt:variant>
      <vt:variant>
        <vt:i4>5</vt:i4>
      </vt:variant>
      <vt:variant>
        <vt:lpwstr/>
      </vt:variant>
      <vt:variant>
        <vt:lpwstr>Par13009</vt:lpwstr>
      </vt:variant>
      <vt:variant>
        <vt:i4>2359347</vt:i4>
      </vt:variant>
      <vt:variant>
        <vt:i4>1629</vt:i4>
      </vt:variant>
      <vt:variant>
        <vt:i4>0</vt:i4>
      </vt:variant>
      <vt:variant>
        <vt:i4>5</vt:i4>
      </vt:variant>
      <vt:variant>
        <vt:lpwstr>consultantplus://offline/ref=B1CE4EEC343D154895AE973CC5DF357C6415033058AF1E5ACA782DC603CC8647B32231AF1061A4BESAY9F</vt:lpwstr>
      </vt:variant>
      <vt:variant>
        <vt:lpwstr/>
      </vt:variant>
      <vt:variant>
        <vt:i4>4390927</vt:i4>
      </vt:variant>
      <vt:variant>
        <vt:i4>1626</vt:i4>
      </vt:variant>
      <vt:variant>
        <vt:i4>0</vt:i4>
      </vt:variant>
      <vt:variant>
        <vt:i4>5</vt:i4>
      </vt:variant>
      <vt:variant>
        <vt:lpwstr>consultantplus://offline/ref=B1CE4EEC343D154895AE8829C0DF357C6411073652FB49589B2D23SCY3F</vt:lpwstr>
      </vt:variant>
      <vt:variant>
        <vt:lpwstr/>
      </vt:variant>
      <vt:variant>
        <vt:i4>2359405</vt:i4>
      </vt:variant>
      <vt:variant>
        <vt:i4>1623</vt:i4>
      </vt:variant>
      <vt:variant>
        <vt:i4>0</vt:i4>
      </vt:variant>
      <vt:variant>
        <vt:i4>5</vt:i4>
      </vt:variant>
      <vt:variant>
        <vt:lpwstr>consultantplus://offline/ref=B1CE4EEC343D154895AE973CC5DF357C6411073459AB1E5ACA782DC603CC8647B32231AF1061A4BESAYFF</vt:lpwstr>
      </vt:variant>
      <vt:variant>
        <vt:lpwstr/>
      </vt:variant>
      <vt:variant>
        <vt:i4>2359347</vt:i4>
      </vt:variant>
      <vt:variant>
        <vt:i4>1620</vt:i4>
      </vt:variant>
      <vt:variant>
        <vt:i4>0</vt:i4>
      </vt:variant>
      <vt:variant>
        <vt:i4>5</vt:i4>
      </vt:variant>
      <vt:variant>
        <vt:lpwstr>consultantplus://offline/ref=B1CE4EEC343D154895AE973CC5DF357C6415033058AF1E5ACA782DC603CC8647B32231AF1061A4BESAY9F</vt:lpwstr>
      </vt:variant>
      <vt:variant>
        <vt:lpwstr/>
      </vt:variant>
      <vt:variant>
        <vt:i4>2359347</vt:i4>
      </vt:variant>
      <vt:variant>
        <vt:i4>1617</vt:i4>
      </vt:variant>
      <vt:variant>
        <vt:i4>0</vt:i4>
      </vt:variant>
      <vt:variant>
        <vt:i4>5</vt:i4>
      </vt:variant>
      <vt:variant>
        <vt:lpwstr>consultantplus://offline/ref=B1CE4EEC343D154895AE973CC5DF357C6415033058AF1E5ACA782DC603CC8647B32231AF1061A4BESAY9F</vt:lpwstr>
      </vt:variant>
      <vt:variant>
        <vt:lpwstr/>
      </vt:variant>
      <vt:variant>
        <vt:i4>2031701</vt:i4>
      </vt:variant>
      <vt:variant>
        <vt:i4>1614</vt:i4>
      </vt:variant>
      <vt:variant>
        <vt:i4>0</vt:i4>
      </vt:variant>
      <vt:variant>
        <vt:i4>5</vt:i4>
      </vt:variant>
      <vt:variant>
        <vt:lpwstr>consultantplus://offline/ref=B1CE4EEC343D154895AE973CC5DF357C6C100E375FA64350C22121C404C3D950B46B3DAE1061A5SBYAF</vt:lpwstr>
      </vt:variant>
      <vt:variant>
        <vt:lpwstr/>
      </vt:variant>
      <vt:variant>
        <vt:i4>5046367</vt:i4>
      </vt:variant>
      <vt:variant>
        <vt:i4>1611</vt:i4>
      </vt:variant>
      <vt:variant>
        <vt:i4>0</vt:i4>
      </vt:variant>
      <vt:variant>
        <vt:i4>5</vt:i4>
      </vt:variant>
      <vt:variant>
        <vt:lpwstr>consultantplus://offline/ref=B1CE4EEC343D154895AE973CC5DF357C6411003050A91E5ACA782DC603SCYCF</vt:lpwstr>
      </vt:variant>
      <vt:variant>
        <vt:lpwstr/>
      </vt:variant>
      <vt:variant>
        <vt:i4>4390922</vt:i4>
      </vt:variant>
      <vt:variant>
        <vt:i4>1608</vt:i4>
      </vt:variant>
      <vt:variant>
        <vt:i4>0</vt:i4>
      </vt:variant>
      <vt:variant>
        <vt:i4>5</vt:i4>
      </vt:variant>
      <vt:variant>
        <vt:lpwstr>consultantplus://offline/ref=B1CE4EEC343D154895AE8829C0DF357C6313003152FB49589B2D23SCY3F</vt:lpwstr>
      </vt:variant>
      <vt:variant>
        <vt:lpwstr/>
      </vt:variant>
      <vt:variant>
        <vt:i4>2031701</vt:i4>
      </vt:variant>
      <vt:variant>
        <vt:i4>1605</vt:i4>
      </vt:variant>
      <vt:variant>
        <vt:i4>0</vt:i4>
      </vt:variant>
      <vt:variant>
        <vt:i4>5</vt:i4>
      </vt:variant>
      <vt:variant>
        <vt:lpwstr>consultantplus://offline/ref=B1CE4EEC343D154895AE973CC5DF357C62140E3459A64350C22121C404C3D950B46B3DAE1066ACSBY9F</vt:lpwstr>
      </vt:variant>
      <vt:variant>
        <vt:lpwstr/>
      </vt:variant>
      <vt:variant>
        <vt:i4>5767176</vt:i4>
      </vt:variant>
      <vt:variant>
        <vt:i4>1602</vt:i4>
      </vt:variant>
      <vt:variant>
        <vt:i4>0</vt:i4>
      </vt:variant>
      <vt:variant>
        <vt:i4>5</vt:i4>
      </vt:variant>
      <vt:variant>
        <vt:lpwstr/>
      </vt:variant>
      <vt:variant>
        <vt:lpwstr>Par12981</vt:lpwstr>
      </vt:variant>
      <vt:variant>
        <vt:i4>2031696</vt:i4>
      </vt:variant>
      <vt:variant>
        <vt:i4>1599</vt:i4>
      </vt:variant>
      <vt:variant>
        <vt:i4>0</vt:i4>
      </vt:variant>
      <vt:variant>
        <vt:i4>5</vt:i4>
      </vt:variant>
      <vt:variant>
        <vt:lpwstr>consultantplus://offline/ref=B1CE4EEC343D154895AE973CC5DF357C621403365CA64350C22121C404C3D950B46B3DAE1061A5SBYCF</vt:lpwstr>
      </vt:variant>
      <vt:variant>
        <vt:lpwstr/>
      </vt:variant>
      <vt:variant>
        <vt:i4>5767176</vt:i4>
      </vt:variant>
      <vt:variant>
        <vt:i4>1596</vt:i4>
      </vt:variant>
      <vt:variant>
        <vt:i4>0</vt:i4>
      </vt:variant>
      <vt:variant>
        <vt:i4>5</vt:i4>
      </vt:variant>
      <vt:variant>
        <vt:lpwstr/>
      </vt:variant>
      <vt:variant>
        <vt:lpwstr>Par12981</vt:lpwstr>
      </vt:variant>
      <vt:variant>
        <vt:i4>2359402</vt:i4>
      </vt:variant>
      <vt:variant>
        <vt:i4>1593</vt:i4>
      </vt:variant>
      <vt:variant>
        <vt:i4>0</vt:i4>
      </vt:variant>
      <vt:variant>
        <vt:i4>5</vt:i4>
      </vt:variant>
      <vt:variant>
        <vt:lpwstr>consultantplus://offline/ref=B1CE4EEC343D154895AE973CC5DF357C641106365CAC1E5ACA782DC603CC8647B32231AF1061A4BESAY9F</vt:lpwstr>
      </vt:variant>
      <vt:variant>
        <vt:lpwstr/>
      </vt:variant>
      <vt:variant>
        <vt:i4>2031696</vt:i4>
      </vt:variant>
      <vt:variant>
        <vt:i4>1590</vt:i4>
      </vt:variant>
      <vt:variant>
        <vt:i4>0</vt:i4>
      </vt:variant>
      <vt:variant>
        <vt:i4>5</vt:i4>
      </vt:variant>
      <vt:variant>
        <vt:lpwstr>consultantplus://offline/ref=B1CE4EEC343D154895AE973CC5DF357C611102325AA64350C22121C404C3D950B46B3DAE1061A5SBYBF</vt:lpwstr>
      </vt:variant>
      <vt:variant>
        <vt:lpwstr/>
      </vt:variant>
      <vt:variant>
        <vt:i4>2031696</vt:i4>
      </vt:variant>
      <vt:variant>
        <vt:i4>1587</vt:i4>
      </vt:variant>
      <vt:variant>
        <vt:i4>0</vt:i4>
      </vt:variant>
      <vt:variant>
        <vt:i4>5</vt:i4>
      </vt:variant>
      <vt:variant>
        <vt:lpwstr>consultantplus://offline/ref=B1CE4EEC343D154895AE973CC5DF357C621403365CA64350C22121C404C3D950B46B3DAE1061A5SBYCF</vt:lpwstr>
      </vt:variant>
      <vt:variant>
        <vt:lpwstr/>
      </vt:variant>
      <vt:variant>
        <vt:i4>8192059</vt:i4>
      </vt:variant>
      <vt:variant>
        <vt:i4>1584</vt:i4>
      </vt:variant>
      <vt:variant>
        <vt:i4>0</vt:i4>
      </vt:variant>
      <vt:variant>
        <vt:i4>5</vt:i4>
      </vt:variant>
      <vt:variant>
        <vt:lpwstr>consultantplus://offline/ref=B1CE4EEC343D154895AE973CC5DF357C6C130F305EA64350C22121C4S0Y4F</vt:lpwstr>
      </vt:variant>
      <vt:variant>
        <vt:lpwstr/>
      </vt:variant>
      <vt:variant>
        <vt:i4>5963779</vt:i4>
      </vt:variant>
      <vt:variant>
        <vt:i4>1581</vt:i4>
      </vt:variant>
      <vt:variant>
        <vt:i4>0</vt:i4>
      </vt:variant>
      <vt:variant>
        <vt:i4>5</vt:i4>
      </vt:variant>
      <vt:variant>
        <vt:lpwstr/>
      </vt:variant>
      <vt:variant>
        <vt:lpwstr>Par12932</vt:lpwstr>
      </vt:variant>
      <vt:variant>
        <vt:i4>8192111</vt:i4>
      </vt:variant>
      <vt:variant>
        <vt:i4>1578</vt:i4>
      </vt:variant>
      <vt:variant>
        <vt:i4>0</vt:i4>
      </vt:variant>
      <vt:variant>
        <vt:i4>5</vt:i4>
      </vt:variant>
      <vt:variant>
        <vt:lpwstr>consultantplus://offline/ref=B1CE4EEC343D154895AE973CC5DF357C6C130F3051A64350C22121C4S0Y4F</vt:lpwstr>
      </vt:variant>
      <vt:variant>
        <vt:lpwstr/>
      </vt:variant>
      <vt:variant>
        <vt:i4>8192059</vt:i4>
      </vt:variant>
      <vt:variant>
        <vt:i4>1575</vt:i4>
      </vt:variant>
      <vt:variant>
        <vt:i4>0</vt:i4>
      </vt:variant>
      <vt:variant>
        <vt:i4>5</vt:i4>
      </vt:variant>
      <vt:variant>
        <vt:lpwstr>consultantplus://offline/ref=B1CE4EEC343D154895AE8829C0DF357C6413003450A64350C22121C4S0Y4F</vt:lpwstr>
      </vt:variant>
      <vt:variant>
        <vt:lpwstr/>
      </vt:variant>
      <vt:variant>
        <vt:i4>8192110</vt:i4>
      </vt:variant>
      <vt:variant>
        <vt:i4>1572</vt:i4>
      </vt:variant>
      <vt:variant>
        <vt:i4>0</vt:i4>
      </vt:variant>
      <vt:variant>
        <vt:i4>5</vt:i4>
      </vt:variant>
      <vt:variant>
        <vt:lpwstr>consultantplus://offline/ref=B1CE4EEC343D154895AE8829C0DF357C641603315FA64350C22121C4S0Y4F</vt:lpwstr>
      </vt:variant>
      <vt:variant>
        <vt:lpwstr/>
      </vt:variant>
      <vt:variant>
        <vt:i4>5505031</vt:i4>
      </vt:variant>
      <vt:variant>
        <vt:i4>1569</vt:i4>
      </vt:variant>
      <vt:variant>
        <vt:i4>0</vt:i4>
      </vt:variant>
      <vt:variant>
        <vt:i4>5</vt:i4>
      </vt:variant>
      <vt:variant>
        <vt:lpwstr/>
      </vt:variant>
      <vt:variant>
        <vt:lpwstr>Par12773</vt:lpwstr>
      </vt:variant>
      <vt:variant>
        <vt:i4>8192059</vt:i4>
      </vt:variant>
      <vt:variant>
        <vt:i4>1566</vt:i4>
      </vt:variant>
      <vt:variant>
        <vt:i4>0</vt:i4>
      </vt:variant>
      <vt:variant>
        <vt:i4>5</vt:i4>
      </vt:variant>
      <vt:variant>
        <vt:lpwstr>consultantplus://offline/ref=B1CE4EEC343D154895AE8829C0DF357C6413003450A64350C22121C4S0Y4F</vt:lpwstr>
      </vt:variant>
      <vt:variant>
        <vt:lpwstr/>
      </vt:variant>
      <vt:variant>
        <vt:i4>5505029</vt:i4>
      </vt:variant>
      <vt:variant>
        <vt:i4>1563</vt:i4>
      </vt:variant>
      <vt:variant>
        <vt:i4>0</vt:i4>
      </vt:variant>
      <vt:variant>
        <vt:i4>5</vt:i4>
      </vt:variant>
      <vt:variant>
        <vt:lpwstr/>
      </vt:variant>
      <vt:variant>
        <vt:lpwstr>Par12753</vt:lpwstr>
      </vt:variant>
      <vt:variant>
        <vt:i4>5439490</vt:i4>
      </vt:variant>
      <vt:variant>
        <vt:i4>1560</vt:i4>
      </vt:variant>
      <vt:variant>
        <vt:i4>0</vt:i4>
      </vt:variant>
      <vt:variant>
        <vt:i4>5</vt:i4>
      </vt:variant>
      <vt:variant>
        <vt:lpwstr/>
      </vt:variant>
      <vt:variant>
        <vt:lpwstr>Par12724</vt:lpwstr>
      </vt:variant>
      <vt:variant>
        <vt:i4>2031620</vt:i4>
      </vt:variant>
      <vt:variant>
        <vt:i4>1557</vt:i4>
      </vt:variant>
      <vt:variant>
        <vt:i4>0</vt:i4>
      </vt:variant>
      <vt:variant>
        <vt:i4>5</vt:i4>
      </vt:variant>
      <vt:variant>
        <vt:lpwstr>consultantplus://offline/ref=B1CE4EEC343D154895AE973CC5DF357C631906335AA64350C22121C404C3D950B46B3DAE1061A5SBY9F</vt:lpwstr>
      </vt:variant>
      <vt:variant>
        <vt:lpwstr/>
      </vt:variant>
      <vt:variant>
        <vt:i4>5373957</vt:i4>
      </vt:variant>
      <vt:variant>
        <vt:i4>1554</vt:i4>
      </vt:variant>
      <vt:variant>
        <vt:i4>0</vt:i4>
      </vt:variant>
      <vt:variant>
        <vt:i4>5</vt:i4>
      </vt:variant>
      <vt:variant>
        <vt:lpwstr/>
      </vt:variant>
      <vt:variant>
        <vt:lpwstr>Par12654</vt:lpwstr>
      </vt:variant>
      <vt:variant>
        <vt:i4>2031620</vt:i4>
      </vt:variant>
      <vt:variant>
        <vt:i4>1551</vt:i4>
      </vt:variant>
      <vt:variant>
        <vt:i4>0</vt:i4>
      </vt:variant>
      <vt:variant>
        <vt:i4>5</vt:i4>
      </vt:variant>
      <vt:variant>
        <vt:lpwstr>consultantplus://offline/ref=B1CE4EEC343D154895AE973CC5DF357C631906335AA64350C22121C404C3D950B46B3DAE1061A5SBY9F</vt:lpwstr>
      </vt:variant>
      <vt:variant>
        <vt:lpwstr/>
      </vt:variant>
      <vt:variant>
        <vt:i4>2031631</vt:i4>
      </vt:variant>
      <vt:variant>
        <vt:i4>1548</vt:i4>
      </vt:variant>
      <vt:variant>
        <vt:i4>0</vt:i4>
      </vt:variant>
      <vt:variant>
        <vt:i4>5</vt:i4>
      </vt:variant>
      <vt:variant>
        <vt:lpwstr>consultantplus://offline/ref=B1CE4EEC343D154895AE973CC5DF357C6613063458A64350C22121C404C3D950B46B3DAE1061A5SBYCF</vt:lpwstr>
      </vt:variant>
      <vt:variant>
        <vt:lpwstr/>
      </vt:variant>
      <vt:variant>
        <vt:i4>8192101</vt:i4>
      </vt:variant>
      <vt:variant>
        <vt:i4>1545</vt:i4>
      </vt:variant>
      <vt:variant>
        <vt:i4>0</vt:i4>
      </vt:variant>
      <vt:variant>
        <vt:i4>5</vt:i4>
      </vt:variant>
      <vt:variant>
        <vt:lpwstr>consultantplus://offline/ref=B1CE4EEC343D154895AE973CC5DF357C6C1806355EA64350C22121C4S0Y4F</vt:lpwstr>
      </vt:variant>
      <vt:variant>
        <vt:lpwstr/>
      </vt:variant>
      <vt:variant>
        <vt:i4>5046283</vt:i4>
      </vt:variant>
      <vt:variant>
        <vt:i4>1542</vt:i4>
      </vt:variant>
      <vt:variant>
        <vt:i4>0</vt:i4>
      </vt:variant>
      <vt:variant>
        <vt:i4>5</vt:i4>
      </vt:variant>
      <vt:variant>
        <vt:lpwstr>consultantplus://offline/ref=B1CE4EEC343D154895AE973CC5DF357C64160E3C59AE1E5ACA782DC603SCYCF</vt:lpwstr>
      </vt:variant>
      <vt:variant>
        <vt:lpwstr/>
      </vt:variant>
      <vt:variant>
        <vt:i4>2031625</vt:i4>
      </vt:variant>
      <vt:variant>
        <vt:i4>1539</vt:i4>
      </vt:variant>
      <vt:variant>
        <vt:i4>0</vt:i4>
      </vt:variant>
      <vt:variant>
        <vt:i4>5</vt:i4>
      </vt:variant>
      <vt:variant>
        <vt:lpwstr>consultantplus://offline/ref=B1CE4EEC343D154895AE973CC5DF357C6413073059A64350C22121C404C3D950B46B3DAE1061A5SBYCF</vt:lpwstr>
      </vt:variant>
      <vt:variant>
        <vt:lpwstr/>
      </vt:variant>
      <vt:variant>
        <vt:i4>8126519</vt:i4>
      </vt:variant>
      <vt:variant>
        <vt:i4>1536</vt:i4>
      </vt:variant>
      <vt:variant>
        <vt:i4>0</vt:i4>
      </vt:variant>
      <vt:variant>
        <vt:i4>5</vt:i4>
      </vt:variant>
      <vt:variant>
        <vt:lpwstr>consultantplus://offline/ref=B1CE4EEC343D154895AE9E2EC7DF357C6410023659A64350C22121C4S0Y4F</vt:lpwstr>
      </vt:variant>
      <vt:variant>
        <vt:lpwstr/>
      </vt:variant>
      <vt:variant>
        <vt:i4>2031631</vt:i4>
      </vt:variant>
      <vt:variant>
        <vt:i4>1533</vt:i4>
      </vt:variant>
      <vt:variant>
        <vt:i4>0</vt:i4>
      </vt:variant>
      <vt:variant>
        <vt:i4>5</vt:i4>
      </vt:variant>
      <vt:variant>
        <vt:lpwstr>consultantplus://offline/ref=B1CE4EEC343D154895AE973CC5DF357C6613063458A64350C22121C404C3D950B46B3DAE1061A5SBYCF</vt:lpwstr>
      </vt:variant>
      <vt:variant>
        <vt:lpwstr/>
      </vt:variant>
      <vt:variant>
        <vt:i4>8192101</vt:i4>
      </vt:variant>
      <vt:variant>
        <vt:i4>1530</vt:i4>
      </vt:variant>
      <vt:variant>
        <vt:i4>0</vt:i4>
      </vt:variant>
      <vt:variant>
        <vt:i4>5</vt:i4>
      </vt:variant>
      <vt:variant>
        <vt:lpwstr>consultantplus://offline/ref=B1CE4EEC343D154895AE973CC5DF357C6C1806355EA64350C22121C4S0Y4F</vt:lpwstr>
      </vt:variant>
      <vt:variant>
        <vt:lpwstr/>
      </vt:variant>
      <vt:variant>
        <vt:i4>5046283</vt:i4>
      </vt:variant>
      <vt:variant>
        <vt:i4>1527</vt:i4>
      </vt:variant>
      <vt:variant>
        <vt:i4>0</vt:i4>
      </vt:variant>
      <vt:variant>
        <vt:i4>5</vt:i4>
      </vt:variant>
      <vt:variant>
        <vt:lpwstr>consultantplus://offline/ref=B1CE4EEC343D154895AE973CC5DF357C64160E3C59AE1E5ACA782DC603SCYCF</vt:lpwstr>
      </vt:variant>
      <vt:variant>
        <vt:lpwstr/>
      </vt:variant>
      <vt:variant>
        <vt:i4>2359399</vt:i4>
      </vt:variant>
      <vt:variant>
        <vt:i4>1524</vt:i4>
      </vt:variant>
      <vt:variant>
        <vt:i4>0</vt:i4>
      </vt:variant>
      <vt:variant>
        <vt:i4>5</vt:i4>
      </vt:variant>
      <vt:variant>
        <vt:lpwstr>consultantplus://offline/ref=B1CE4EEC343D154895AE973CC5DF357C64150F3D50AF1E5ACA782DC603CC8647B32231AF1061A4BESAYDF</vt:lpwstr>
      </vt:variant>
      <vt:variant>
        <vt:lpwstr/>
      </vt:variant>
      <vt:variant>
        <vt:i4>2359407</vt:i4>
      </vt:variant>
      <vt:variant>
        <vt:i4>1521</vt:i4>
      </vt:variant>
      <vt:variant>
        <vt:i4>0</vt:i4>
      </vt:variant>
      <vt:variant>
        <vt:i4>5</vt:i4>
      </vt:variant>
      <vt:variant>
        <vt:lpwstr>consultantplus://offline/ref=B1CE4EEC343D154895AE973CC5DF357C64150E325BA41E5ACA782DC603CC8647B32231AF1061A4BESAY9F</vt:lpwstr>
      </vt:variant>
      <vt:variant>
        <vt:lpwstr/>
      </vt:variant>
      <vt:variant>
        <vt:i4>2031697</vt:i4>
      </vt:variant>
      <vt:variant>
        <vt:i4>1518</vt:i4>
      </vt:variant>
      <vt:variant>
        <vt:i4>0</vt:i4>
      </vt:variant>
      <vt:variant>
        <vt:i4>5</vt:i4>
      </vt:variant>
      <vt:variant>
        <vt:lpwstr>consultantplus://offline/ref=B1CE4EEC343D154895AE973CC5DF357C661100355CA64350C22121C404C3D950B46B3DAE1061A5SBYCF</vt:lpwstr>
      </vt:variant>
      <vt:variant>
        <vt:lpwstr/>
      </vt:variant>
      <vt:variant>
        <vt:i4>2031697</vt:i4>
      </vt:variant>
      <vt:variant>
        <vt:i4>1515</vt:i4>
      </vt:variant>
      <vt:variant>
        <vt:i4>0</vt:i4>
      </vt:variant>
      <vt:variant>
        <vt:i4>5</vt:i4>
      </vt:variant>
      <vt:variant>
        <vt:lpwstr>consultantplus://offline/ref=B1CE4EEC343D154895AE973CC5DF357C661100355CA64350C22121C404C3D950B46B3DAE1061A5SBYCF</vt:lpwstr>
      </vt:variant>
      <vt:variant>
        <vt:lpwstr/>
      </vt:variant>
      <vt:variant>
        <vt:i4>2031697</vt:i4>
      </vt:variant>
      <vt:variant>
        <vt:i4>1512</vt:i4>
      </vt:variant>
      <vt:variant>
        <vt:i4>0</vt:i4>
      </vt:variant>
      <vt:variant>
        <vt:i4>5</vt:i4>
      </vt:variant>
      <vt:variant>
        <vt:lpwstr>consultantplus://offline/ref=B1CE4EEC343D154895AE973CC5DF357C661100355CA64350C22121C404C3D950B46B3DAE1061A5SBYCF</vt:lpwstr>
      </vt:variant>
      <vt:variant>
        <vt:lpwstr/>
      </vt:variant>
      <vt:variant>
        <vt:i4>2031697</vt:i4>
      </vt:variant>
      <vt:variant>
        <vt:i4>1509</vt:i4>
      </vt:variant>
      <vt:variant>
        <vt:i4>0</vt:i4>
      </vt:variant>
      <vt:variant>
        <vt:i4>5</vt:i4>
      </vt:variant>
      <vt:variant>
        <vt:lpwstr>consultantplus://offline/ref=B1CE4EEC343D154895AE973CC5DF357C661100355CA64350C22121C404C3D950B46B3DAE1061A5SBYCF</vt:lpwstr>
      </vt:variant>
      <vt:variant>
        <vt:lpwstr/>
      </vt:variant>
      <vt:variant>
        <vt:i4>2359394</vt:i4>
      </vt:variant>
      <vt:variant>
        <vt:i4>1506</vt:i4>
      </vt:variant>
      <vt:variant>
        <vt:i4>0</vt:i4>
      </vt:variant>
      <vt:variant>
        <vt:i4>5</vt:i4>
      </vt:variant>
      <vt:variant>
        <vt:lpwstr>consultantplus://offline/ref=B1CE4EEC343D154895AE973CC5DF357C641502375EAF1E5ACA782DC603CC8647B32231AF1061A4BESAY3F</vt:lpwstr>
      </vt:variant>
      <vt:variant>
        <vt:lpwstr/>
      </vt:variant>
      <vt:variant>
        <vt:i4>2359392</vt:i4>
      </vt:variant>
      <vt:variant>
        <vt:i4>1503</vt:i4>
      </vt:variant>
      <vt:variant>
        <vt:i4>0</vt:i4>
      </vt:variant>
      <vt:variant>
        <vt:i4>5</vt:i4>
      </vt:variant>
      <vt:variant>
        <vt:lpwstr>consultantplus://offline/ref=B1CE4EEC343D154895AE973CC5DF357C6416023751A91E5ACA782DC603CC8647B32231AF1061A4BESAY9F</vt:lpwstr>
      </vt:variant>
      <vt:variant>
        <vt:lpwstr/>
      </vt:variant>
      <vt:variant>
        <vt:i4>2359400</vt:i4>
      </vt:variant>
      <vt:variant>
        <vt:i4>1500</vt:i4>
      </vt:variant>
      <vt:variant>
        <vt:i4>0</vt:i4>
      </vt:variant>
      <vt:variant>
        <vt:i4>5</vt:i4>
      </vt:variant>
      <vt:variant>
        <vt:lpwstr>consultantplus://offline/ref=B1CE4EEC343D154895AE973CC5DF357C641604315DAE1E5ACA782DC603CC8647B32231AF1061A4BESAY8F</vt:lpwstr>
      </vt:variant>
      <vt:variant>
        <vt:lpwstr/>
      </vt:variant>
      <vt:variant>
        <vt:i4>2031697</vt:i4>
      </vt:variant>
      <vt:variant>
        <vt:i4>1497</vt:i4>
      </vt:variant>
      <vt:variant>
        <vt:i4>0</vt:i4>
      </vt:variant>
      <vt:variant>
        <vt:i4>5</vt:i4>
      </vt:variant>
      <vt:variant>
        <vt:lpwstr>consultantplus://offline/ref=B1CE4EEC343D154895AE973CC5DF357C661100355CA64350C22121C404C3D950B46B3DAE1061A5SBYCF</vt:lpwstr>
      </vt:variant>
      <vt:variant>
        <vt:lpwstr/>
      </vt:variant>
      <vt:variant>
        <vt:i4>5046352</vt:i4>
      </vt:variant>
      <vt:variant>
        <vt:i4>1494</vt:i4>
      </vt:variant>
      <vt:variant>
        <vt:i4>0</vt:i4>
      </vt:variant>
      <vt:variant>
        <vt:i4>5</vt:i4>
      </vt:variant>
      <vt:variant>
        <vt:lpwstr>consultantplus://offline/ref=B1CE4EEC343D154895AE973CC5DF357C641502355FAC1E5ACA782DC603SCYCF</vt:lpwstr>
      </vt:variant>
      <vt:variant>
        <vt:lpwstr/>
      </vt:variant>
      <vt:variant>
        <vt:i4>2359402</vt:i4>
      </vt:variant>
      <vt:variant>
        <vt:i4>1491</vt:i4>
      </vt:variant>
      <vt:variant>
        <vt:i4>0</vt:i4>
      </vt:variant>
      <vt:variant>
        <vt:i4>5</vt:i4>
      </vt:variant>
      <vt:variant>
        <vt:lpwstr>consultantplus://offline/ref=B1CE4EEC343D154895AE973CC5DF357C641502355FAC1E5ACA782DC603CC8647B32231AF1061A4BCSAY9F</vt:lpwstr>
      </vt:variant>
      <vt:variant>
        <vt:lpwstr/>
      </vt:variant>
      <vt:variant>
        <vt:i4>2031711</vt:i4>
      </vt:variant>
      <vt:variant>
        <vt:i4>1488</vt:i4>
      </vt:variant>
      <vt:variant>
        <vt:i4>0</vt:i4>
      </vt:variant>
      <vt:variant>
        <vt:i4>5</vt:i4>
      </vt:variant>
      <vt:variant>
        <vt:lpwstr>consultantplus://offline/ref=B1CE4EEC343D154895AE973CC5DF357C6D13013D59A64350C22121C404C3D950B46B3DAE1061A4SBY6F</vt:lpwstr>
      </vt:variant>
      <vt:variant>
        <vt:lpwstr/>
      </vt:variant>
      <vt:variant>
        <vt:i4>5046357</vt:i4>
      </vt:variant>
      <vt:variant>
        <vt:i4>1485</vt:i4>
      </vt:variant>
      <vt:variant>
        <vt:i4>0</vt:i4>
      </vt:variant>
      <vt:variant>
        <vt:i4>5</vt:i4>
      </vt:variant>
      <vt:variant>
        <vt:lpwstr>consultantplus://offline/ref=B1CE4EEC343D154895AE973CC5DF357C641400365FAF1E5ACA782DC603SCYCF</vt:lpwstr>
      </vt:variant>
      <vt:variant>
        <vt:lpwstr/>
      </vt:variant>
      <vt:variant>
        <vt:i4>5046281</vt:i4>
      </vt:variant>
      <vt:variant>
        <vt:i4>1482</vt:i4>
      </vt:variant>
      <vt:variant>
        <vt:i4>0</vt:i4>
      </vt:variant>
      <vt:variant>
        <vt:i4>5</vt:i4>
      </vt:variant>
      <vt:variant>
        <vt:lpwstr>consultantplus://offline/ref=B1CE4EEC343D154895AE973CC5DF357C6416023C51A81E5ACA782DC603SCYCF</vt:lpwstr>
      </vt:variant>
      <vt:variant>
        <vt:lpwstr/>
      </vt:variant>
      <vt:variant>
        <vt:i4>2555959</vt:i4>
      </vt:variant>
      <vt:variant>
        <vt:i4>1479</vt:i4>
      </vt:variant>
      <vt:variant>
        <vt:i4>0</vt:i4>
      </vt:variant>
      <vt:variant>
        <vt:i4>5</vt:i4>
      </vt:variant>
      <vt:variant>
        <vt:lpwstr>consultantplus://offline/ref=B1CE4EEC343D154895AE8931D3B368736D1B59395EA514099227769B54C58C10SFY4F</vt:lpwstr>
      </vt:variant>
      <vt:variant>
        <vt:lpwstr/>
      </vt:variant>
      <vt:variant>
        <vt:i4>5046279</vt:i4>
      </vt:variant>
      <vt:variant>
        <vt:i4>1476</vt:i4>
      </vt:variant>
      <vt:variant>
        <vt:i4>0</vt:i4>
      </vt:variant>
      <vt:variant>
        <vt:i4>5</vt:i4>
      </vt:variant>
      <vt:variant>
        <vt:lpwstr>consultantplus://offline/ref=B1CE4EEC343D154895AE973CC5DF357C641401345EA41E5ACA782DC603SCYCF</vt:lpwstr>
      </vt:variant>
      <vt:variant>
        <vt:lpwstr/>
      </vt:variant>
      <vt:variant>
        <vt:i4>5046277</vt:i4>
      </vt:variant>
      <vt:variant>
        <vt:i4>1473</vt:i4>
      </vt:variant>
      <vt:variant>
        <vt:i4>0</vt:i4>
      </vt:variant>
      <vt:variant>
        <vt:i4>5</vt:i4>
      </vt:variant>
      <vt:variant>
        <vt:lpwstr>consultantplus://offline/ref=B1CE4EEC343D154895AE973CC5DF357C6417063650AE1E5ACA782DC603SCYCF</vt:lpwstr>
      </vt:variant>
      <vt:variant>
        <vt:lpwstr/>
      </vt:variant>
      <vt:variant>
        <vt:i4>5046275</vt:i4>
      </vt:variant>
      <vt:variant>
        <vt:i4>1470</vt:i4>
      </vt:variant>
      <vt:variant>
        <vt:i4>0</vt:i4>
      </vt:variant>
      <vt:variant>
        <vt:i4>5</vt:i4>
      </vt:variant>
      <vt:variant>
        <vt:lpwstr>consultantplus://offline/ref=B1CE4EEC343D154895AE973CC5DF357C641706365FA51E5ACA782DC603SCYCF</vt:lpwstr>
      </vt:variant>
      <vt:variant>
        <vt:lpwstr/>
      </vt:variant>
      <vt:variant>
        <vt:i4>2555959</vt:i4>
      </vt:variant>
      <vt:variant>
        <vt:i4>1467</vt:i4>
      </vt:variant>
      <vt:variant>
        <vt:i4>0</vt:i4>
      </vt:variant>
      <vt:variant>
        <vt:i4>5</vt:i4>
      </vt:variant>
      <vt:variant>
        <vt:lpwstr>consultantplus://offline/ref=B1CE4EEC343D154895AE8931D3B368736D1B59395EA514099227769B54C58C10SFY4F</vt:lpwstr>
      </vt:variant>
      <vt:variant>
        <vt:lpwstr/>
      </vt:variant>
      <vt:variant>
        <vt:i4>5046283</vt:i4>
      </vt:variant>
      <vt:variant>
        <vt:i4>1464</vt:i4>
      </vt:variant>
      <vt:variant>
        <vt:i4>0</vt:i4>
      </vt:variant>
      <vt:variant>
        <vt:i4>5</vt:i4>
      </vt:variant>
      <vt:variant>
        <vt:lpwstr>consultantplus://offline/ref=B1CE4EEC343D154895AE973CC5DF357C641500345DA91E5ACA782DC603SCYCF</vt:lpwstr>
      </vt:variant>
      <vt:variant>
        <vt:lpwstr/>
      </vt:variant>
      <vt:variant>
        <vt:i4>5046360</vt:i4>
      </vt:variant>
      <vt:variant>
        <vt:i4>1461</vt:i4>
      </vt:variant>
      <vt:variant>
        <vt:i4>0</vt:i4>
      </vt:variant>
      <vt:variant>
        <vt:i4>5</vt:i4>
      </vt:variant>
      <vt:variant>
        <vt:lpwstr>consultantplus://offline/ref=B1CE4EEC343D154895AE973CC5DF357C6416033D58AF1E5ACA782DC603SCYCF</vt:lpwstr>
      </vt:variant>
      <vt:variant>
        <vt:lpwstr/>
      </vt:variant>
      <vt:variant>
        <vt:i4>5046277</vt:i4>
      </vt:variant>
      <vt:variant>
        <vt:i4>1458</vt:i4>
      </vt:variant>
      <vt:variant>
        <vt:i4>0</vt:i4>
      </vt:variant>
      <vt:variant>
        <vt:i4>5</vt:i4>
      </vt:variant>
      <vt:variant>
        <vt:lpwstr>consultantplus://offline/ref=B1CE4EEC343D154895AE973CC5DF357C6417063650AE1E5ACA782DC603SCYCF</vt:lpwstr>
      </vt:variant>
      <vt:variant>
        <vt:lpwstr/>
      </vt:variant>
      <vt:variant>
        <vt:i4>5046284</vt:i4>
      </vt:variant>
      <vt:variant>
        <vt:i4>1455</vt:i4>
      </vt:variant>
      <vt:variant>
        <vt:i4>0</vt:i4>
      </vt:variant>
      <vt:variant>
        <vt:i4>5</vt:i4>
      </vt:variant>
      <vt:variant>
        <vt:lpwstr>consultantplus://offline/ref=B1CE4EEC343D154895AE973CC5DF357C64140E3C58AA1E5ACA782DC603SCYCF</vt:lpwstr>
      </vt:variant>
      <vt:variant>
        <vt:lpwstr/>
      </vt:variant>
      <vt:variant>
        <vt:i4>5046364</vt:i4>
      </vt:variant>
      <vt:variant>
        <vt:i4>1452</vt:i4>
      </vt:variant>
      <vt:variant>
        <vt:i4>0</vt:i4>
      </vt:variant>
      <vt:variant>
        <vt:i4>5</vt:i4>
      </vt:variant>
      <vt:variant>
        <vt:lpwstr>consultantplus://offline/ref=B1CE4EEC343D154895AE973CC5DF357C6416033259A51E5ACA782DC603SCYCF</vt:lpwstr>
      </vt:variant>
      <vt:variant>
        <vt:lpwstr/>
      </vt:variant>
      <vt:variant>
        <vt:i4>5046284</vt:i4>
      </vt:variant>
      <vt:variant>
        <vt:i4>1449</vt:i4>
      </vt:variant>
      <vt:variant>
        <vt:i4>0</vt:i4>
      </vt:variant>
      <vt:variant>
        <vt:i4>5</vt:i4>
      </vt:variant>
      <vt:variant>
        <vt:lpwstr>consultantplus://offline/ref=B1CE4EEC343D154895AE973CC5DF357C6415073459AD1E5ACA782DC603SCYCF</vt:lpwstr>
      </vt:variant>
      <vt:variant>
        <vt:lpwstr/>
      </vt:variant>
      <vt:variant>
        <vt:i4>5046275</vt:i4>
      </vt:variant>
      <vt:variant>
        <vt:i4>1446</vt:i4>
      </vt:variant>
      <vt:variant>
        <vt:i4>0</vt:i4>
      </vt:variant>
      <vt:variant>
        <vt:i4>5</vt:i4>
      </vt:variant>
      <vt:variant>
        <vt:lpwstr>consultantplus://offline/ref=B1CE4EEC343D154895AE973CC5DF357C641706365FA51E5ACA782DC603SCYCF</vt:lpwstr>
      </vt:variant>
      <vt:variant>
        <vt:lpwstr/>
      </vt:variant>
      <vt:variant>
        <vt:i4>5046281</vt:i4>
      </vt:variant>
      <vt:variant>
        <vt:i4>1443</vt:i4>
      </vt:variant>
      <vt:variant>
        <vt:i4>0</vt:i4>
      </vt:variant>
      <vt:variant>
        <vt:i4>5</vt:i4>
      </vt:variant>
      <vt:variant>
        <vt:lpwstr>consultantplus://offline/ref=B1CE4EEC343D154895AE973CC5DF357C6416023C51A81E5ACA782DC603SCYCF</vt:lpwstr>
      </vt:variant>
      <vt:variant>
        <vt:lpwstr/>
      </vt:variant>
      <vt:variant>
        <vt:i4>5046274</vt:i4>
      </vt:variant>
      <vt:variant>
        <vt:i4>1440</vt:i4>
      </vt:variant>
      <vt:variant>
        <vt:i4>0</vt:i4>
      </vt:variant>
      <vt:variant>
        <vt:i4>5</vt:i4>
      </vt:variant>
      <vt:variant>
        <vt:lpwstr>consultantplus://offline/ref=B1CE4EEC343D154895AE973CC5DF357C64160E3350A51E5ACA782DC603SCYCF</vt:lpwstr>
      </vt:variant>
      <vt:variant>
        <vt:lpwstr/>
      </vt:variant>
      <vt:variant>
        <vt:i4>5046357</vt:i4>
      </vt:variant>
      <vt:variant>
        <vt:i4>1437</vt:i4>
      </vt:variant>
      <vt:variant>
        <vt:i4>0</vt:i4>
      </vt:variant>
      <vt:variant>
        <vt:i4>5</vt:i4>
      </vt:variant>
      <vt:variant>
        <vt:lpwstr>consultantplus://offline/ref=B1CE4EEC343D154895AE973CC5DF357C6416013559A91E5ACA782DC603SCYCF</vt:lpwstr>
      </vt:variant>
      <vt:variant>
        <vt:lpwstr/>
      </vt:variant>
      <vt:variant>
        <vt:i4>5046283</vt:i4>
      </vt:variant>
      <vt:variant>
        <vt:i4>1434</vt:i4>
      </vt:variant>
      <vt:variant>
        <vt:i4>0</vt:i4>
      </vt:variant>
      <vt:variant>
        <vt:i4>5</vt:i4>
      </vt:variant>
      <vt:variant>
        <vt:lpwstr>consultantplus://offline/ref=B1CE4EEC343D154895AE973CC5DF357C64160E3C59AE1E5ACA782DC603SCYCF</vt:lpwstr>
      </vt:variant>
      <vt:variant>
        <vt:lpwstr/>
      </vt:variant>
      <vt:variant>
        <vt:i4>5046284</vt:i4>
      </vt:variant>
      <vt:variant>
        <vt:i4>1431</vt:i4>
      </vt:variant>
      <vt:variant>
        <vt:i4>0</vt:i4>
      </vt:variant>
      <vt:variant>
        <vt:i4>5</vt:i4>
      </vt:variant>
      <vt:variant>
        <vt:lpwstr>consultantplus://offline/ref=B1CE4EEC343D154895AE973CC5DF357C64160E3C59AB1E5ACA782DC603SCYCF</vt:lpwstr>
      </vt:variant>
      <vt:variant>
        <vt:lpwstr/>
      </vt:variant>
      <vt:variant>
        <vt:i4>6422586</vt:i4>
      </vt:variant>
      <vt:variant>
        <vt:i4>1428</vt:i4>
      </vt:variant>
      <vt:variant>
        <vt:i4>0</vt:i4>
      </vt:variant>
      <vt:variant>
        <vt:i4>5</vt:i4>
      </vt:variant>
      <vt:variant>
        <vt:lpwstr/>
      </vt:variant>
      <vt:variant>
        <vt:lpwstr>Par4876</vt:lpwstr>
      </vt:variant>
      <vt:variant>
        <vt:i4>6488123</vt:i4>
      </vt:variant>
      <vt:variant>
        <vt:i4>1425</vt:i4>
      </vt:variant>
      <vt:variant>
        <vt:i4>0</vt:i4>
      </vt:variant>
      <vt:variant>
        <vt:i4>5</vt:i4>
      </vt:variant>
      <vt:variant>
        <vt:lpwstr/>
      </vt:variant>
      <vt:variant>
        <vt:lpwstr>Par5971</vt:lpwstr>
      </vt:variant>
      <vt:variant>
        <vt:i4>6422586</vt:i4>
      </vt:variant>
      <vt:variant>
        <vt:i4>1422</vt:i4>
      </vt:variant>
      <vt:variant>
        <vt:i4>0</vt:i4>
      </vt:variant>
      <vt:variant>
        <vt:i4>5</vt:i4>
      </vt:variant>
      <vt:variant>
        <vt:lpwstr/>
      </vt:variant>
      <vt:variant>
        <vt:lpwstr>Par4876</vt:lpwstr>
      </vt:variant>
      <vt:variant>
        <vt:i4>6422586</vt:i4>
      </vt:variant>
      <vt:variant>
        <vt:i4>1419</vt:i4>
      </vt:variant>
      <vt:variant>
        <vt:i4>0</vt:i4>
      </vt:variant>
      <vt:variant>
        <vt:i4>5</vt:i4>
      </vt:variant>
      <vt:variant>
        <vt:lpwstr/>
      </vt:variant>
      <vt:variant>
        <vt:lpwstr>Par4876</vt:lpwstr>
      </vt:variant>
      <vt:variant>
        <vt:i4>6553652</vt:i4>
      </vt:variant>
      <vt:variant>
        <vt:i4>1416</vt:i4>
      </vt:variant>
      <vt:variant>
        <vt:i4>0</vt:i4>
      </vt:variant>
      <vt:variant>
        <vt:i4>5</vt:i4>
      </vt:variant>
      <vt:variant>
        <vt:lpwstr/>
      </vt:variant>
      <vt:variant>
        <vt:lpwstr>Par4610</vt:lpwstr>
      </vt:variant>
      <vt:variant>
        <vt:i4>7995455</vt:i4>
      </vt:variant>
      <vt:variant>
        <vt:i4>1413</vt:i4>
      </vt:variant>
      <vt:variant>
        <vt:i4>0</vt:i4>
      </vt:variant>
      <vt:variant>
        <vt:i4>5</vt:i4>
      </vt:variant>
      <vt:variant>
        <vt:lpwstr>consultantplus://offline/ref=B1CE4EEC343D154895AE8829C0DF357C6014043252FB49589B2D23C30B9CCE57FD673CAE1164SAY7F</vt:lpwstr>
      </vt:variant>
      <vt:variant>
        <vt:lpwstr/>
      </vt:variant>
      <vt:variant>
        <vt:i4>7995452</vt:i4>
      </vt:variant>
      <vt:variant>
        <vt:i4>1410</vt:i4>
      </vt:variant>
      <vt:variant>
        <vt:i4>0</vt:i4>
      </vt:variant>
      <vt:variant>
        <vt:i4>5</vt:i4>
      </vt:variant>
      <vt:variant>
        <vt:lpwstr>consultantplus://offline/ref=B1CE4EEC343D154895AE8829C0DF357C6014043252FB49589B2D23C30B9CCE57FD673CAE1165SAY5F</vt:lpwstr>
      </vt:variant>
      <vt:variant>
        <vt:lpwstr/>
      </vt:variant>
      <vt:variant>
        <vt:i4>4391007</vt:i4>
      </vt:variant>
      <vt:variant>
        <vt:i4>1407</vt:i4>
      </vt:variant>
      <vt:variant>
        <vt:i4>0</vt:i4>
      </vt:variant>
      <vt:variant>
        <vt:i4>5</vt:i4>
      </vt:variant>
      <vt:variant>
        <vt:lpwstr>consultantplus://offline/ref=B1CE4EEC343D154895AE8829C0DF357C6D14063252FB49589B2D23SCY3F</vt:lpwstr>
      </vt:variant>
      <vt:variant>
        <vt:lpwstr/>
      </vt:variant>
      <vt:variant>
        <vt:i4>4390921</vt:i4>
      </vt:variant>
      <vt:variant>
        <vt:i4>1404</vt:i4>
      </vt:variant>
      <vt:variant>
        <vt:i4>0</vt:i4>
      </vt:variant>
      <vt:variant>
        <vt:i4>5</vt:i4>
      </vt:variant>
      <vt:variant>
        <vt:lpwstr>consultantplus://offline/ref=B1CE4EEC343D154895AE8829C0DF357C6014043252FB49589B2D23SCY3F</vt:lpwstr>
      </vt:variant>
      <vt:variant>
        <vt:lpwstr/>
      </vt:variant>
      <vt:variant>
        <vt:i4>5046356</vt:i4>
      </vt:variant>
      <vt:variant>
        <vt:i4>1401</vt:i4>
      </vt:variant>
      <vt:variant>
        <vt:i4>0</vt:i4>
      </vt:variant>
      <vt:variant>
        <vt:i4>5</vt:i4>
      </vt:variant>
      <vt:variant>
        <vt:lpwstr>consultantplus://offline/ref=B1CE4EEC343D154895AE973CC5DF357C64150E345BA51E5ACA782DC603SCYCF</vt:lpwstr>
      </vt:variant>
      <vt:variant>
        <vt:lpwstr/>
      </vt:variant>
      <vt:variant>
        <vt:i4>4390927</vt:i4>
      </vt:variant>
      <vt:variant>
        <vt:i4>1398</vt:i4>
      </vt:variant>
      <vt:variant>
        <vt:i4>0</vt:i4>
      </vt:variant>
      <vt:variant>
        <vt:i4>5</vt:i4>
      </vt:variant>
      <vt:variant>
        <vt:lpwstr>consultantplus://offline/ref=B1CE4EEC343D154895AE8829C0DF357C6717013552FB49589B2D23SCY3F</vt:lpwstr>
      </vt:variant>
      <vt:variant>
        <vt:lpwstr/>
      </vt:variant>
      <vt:variant>
        <vt:i4>7405671</vt:i4>
      </vt:variant>
      <vt:variant>
        <vt:i4>1395</vt:i4>
      </vt:variant>
      <vt:variant>
        <vt:i4>0</vt:i4>
      </vt:variant>
      <vt:variant>
        <vt:i4>5</vt:i4>
      </vt:variant>
      <vt:variant>
        <vt:lpwstr>consultantplus://offline/ref=B1CE4EEC343D154895AE8829C0DF357C6718013F0FF14101972FS2Y4F</vt:lpwstr>
      </vt:variant>
      <vt:variant>
        <vt:lpwstr/>
      </vt:variant>
      <vt:variant>
        <vt:i4>4391000</vt:i4>
      </vt:variant>
      <vt:variant>
        <vt:i4>1392</vt:i4>
      </vt:variant>
      <vt:variant>
        <vt:i4>0</vt:i4>
      </vt:variant>
      <vt:variant>
        <vt:i4>5</vt:i4>
      </vt:variant>
      <vt:variant>
        <vt:lpwstr>consultantplus://offline/ref=B1CE4EEC343D154895AE8829C0DF357C60120F3752FB49589B2D23SCY3F</vt:lpwstr>
      </vt:variant>
      <vt:variant>
        <vt:lpwstr/>
      </vt:variant>
      <vt:variant>
        <vt:i4>6488114</vt:i4>
      </vt:variant>
      <vt:variant>
        <vt:i4>1389</vt:i4>
      </vt:variant>
      <vt:variant>
        <vt:i4>0</vt:i4>
      </vt:variant>
      <vt:variant>
        <vt:i4>5</vt:i4>
      </vt:variant>
      <vt:variant>
        <vt:lpwstr/>
      </vt:variant>
      <vt:variant>
        <vt:lpwstr>Par5075</vt:lpwstr>
      </vt:variant>
      <vt:variant>
        <vt:i4>6553654</vt:i4>
      </vt:variant>
      <vt:variant>
        <vt:i4>1386</vt:i4>
      </vt:variant>
      <vt:variant>
        <vt:i4>0</vt:i4>
      </vt:variant>
      <vt:variant>
        <vt:i4>5</vt:i4>
      </vt:variant>
      <vt:variant>
        <vt:lpwstr/>
      </vt:variant>
      <vt:variant>
        <vt:lpwstr>Par6434</vt:lpwstr>
      </vt:variant>
      <vt:variant>
        <vt:i4>6553654</vt:i4>
      </vt:variant>
      <vt:variant>
        <vt:i4>1383</vt:i4>
      </vt:variant>
      <vt:variant>
        <vt:i4>0</vt:i4>
      </vt:variant>
      <vt:variant>
        <vt:i4>5</vt:i4>
      </vt:variant>
      <vt:variant>
        <vt:lpwstr/>
      </vt:variant>
      <vt:variant>
        <vt:lpwstr>Par6434</vt:lpwstr>
      </vt:variant>
      <vt:variant>
        <vt:i4>6553654</vt:i4>
      </vt:variant>
      <vt:variant>
        <vt:i4>1380</vt:i4>
      </vt:variant>
      <vt:variant>
        <vt:i4>0</vt:i4>
      </vt:variant>
      <vt:variant>
        <vt:i4>5</vt:i4>
      </vt:variant>
      <vt:variant>
        <vt:lpwstr/>
      </vt:variant>
      <vt:variant>
        <vt:lpwstr>Par6434</vt:lpwstr>
      </vt:variant>
      <vt:variant>
        <vt:i4>6553654</vt:i4>
      </vt:variant>
      <vt:variant>
        <vt:i4>1377</vt:i4>
      </vt:variant>
      <vt:variant>
        <vt:i4>0</vt:i4>
      </vt:variant>
      <vt:variant>
        <vt:i4>5</vt:i4>
      </vt:variant>
      <vt:variant>
        <vt:lpwstr/>
      </vt:variant>
      <vt:variant>
        <vt:lpwstr>Par6434</vt:lpwstr>
      </vt:variant>
      <vt:variant>
        <vt:i4>6553654</vt:i4>
      </vt:variant>
      <vt:variant>
        <vt:i4>1374</vt:i4>
      </vt:variant>
      <vt:variant>
        <vt:i4>0</vt:i4>
      </vt:variant>
      <vt:variant>
        <vt:i4>5</vt:i4>
      </vt:variant>
      <vt:variant>
        <vt:lpwstr/>
      </vt:variant>
      <vt:variant>
        <vt:lpwstr>Par6434</vt:lpwstr>
      </vt:variant>
      <vt:variant>
        <vt:i4>6553654</vt:i4>
      </vt:variant>
      <vt:variant>
        <vt:i4>1371</vt:i4>
      </vt:variant>
      <vt:variant>
        <vt:i4>0</vt:i4>
      </vt:variant>
      <vt:variant>
        <vt:i4>5</vt:i4>
      </vt:variant>
      <vt:variant>
        <vt:lpwstr/>
      </vt:variant>
      <vt:variant>
        <vt:lpwstr>Par6434</vt:lpwstr>
      </vt:variant>
      <vt:variant>
        <vt:i4>7995497</vt:i4>
      </vt:variant>
      <vt:variant>
        <vt:i4>1368</vt:i4>
      </vt:variant>
      <vt:variant>
        <vt:i4>0</vt:i4>
      </vt:variant>
      <vt:variant>
        <vt:i4>5</vt:i4>
      </vt:variant>
      <vt:variant>
        <vt:lpwstr>consultantplus://offline/ref=B1CE4EEC343D154895AE8829C0DF357C6717013552FB49589B2D23C30B9CCE57FD673CAE1869SAYCF</vt:lpwstr>
      </vt:variant>
      <vt:variant>
        <vt:lpwstr/>
      </vt:variant>
      <vt:variant>
        <vt:i4>6357043</vt:i4>
      </vt:variant>
      <vt:variant>
        <vt:i4>1365</vt:i4>
      </vt:variant>
      <vt:variant>
        <vt:i4>0</vt:i4>
      </vt:variant>
      <vt:variant>
        <vt:i4>5</vt:i4>
      </vt:variant>
      <vt:variant>
        <vt:lpwstr/>
      </vt:variant>
      <vt:variant>
        <vt:lpwstr>Par6160</vt:lpwstr>
      </vt:variant>
      <vt:variant>
        <vt:i4>6357043</vt:i4>
      </vt:variant>
      <vt:variant>
        <vt:i4>1362</vt:i4>
      </vt:variant>
      <vt:variant>
        <vt:i4>0</vt:i4>
      </vt:variant>
      <vt:variant>
        <vt:i4>5</vt:i4>
      </vt:variant>
      <vt:variant>
        <vt:lpwstr/>
      </vt:variant>
      <vt:variant>
        <vt:lpwstr>Par6160</vt:lpwstr>
      </vt:variant>
      <vt:variant>
        <vt:i4>6357043</vt:i4>
      </vt:variant>
      <vt:variant>
        <vt:i4>1359</vt:i4>
      </vt:variant>
      <vt:variant>
        <vt:i4>0</vt:i4>
      </vt:variant>
      <vt:variant>
        <vt:i4>5</vt:i4>
      </vt:variant>
      <vt:variant>
        <vt:lpwstr/>
      </vt:variant>
      <vt:variant>
        <vt:lpwstr>Par6160</vt:lpwstr>
      </vt:variant>
      <vt:variant>
        <vt:i4>6357043</vt:i4>
      </vt:variant>
      <vt:variant>
        <vt:i4>1356</vt:i4>
      </vt:variant>
      <vt:variant>
        <vt:i4>0</vt:i4>
      </vt:variant>
      <vt:variant>
        <vt:i4>5</vt:i4>
      </vt:variant>
      <vt:variant>
        <vt:lpwstr/>
      </vt:variant>
      <vt:variant>
        <vt:lpwstr>Par6160</vt:lpwstr>
      </vt:variant>
      <vt:variant>
        <vt:i4>6291507</vt:i4>
      </vt:variant>
      <vt:variant>
        <vt:i4>1353</vt:i4>
      </vt:variant>
      <vt:variant>
        <vt:i4>0</vt:i4>
      </vt:variant>
      <vt:variant>
        <vt:i4>5</vt:i4>
      </vt:variant>
      <vt:variant>
        <vt:lpwstr/>
      </vt:variant>
      <vt:variant>
        <vt:lpwstr>Par6173</vt:lpwstr>
      </vt:variant>
      <vt:variant>
        <vt:i4>6488123</vt:i4>
      </vt:variant>
      <vt:variant>
        <vt:i4>1350</vt:i4>
      </vt:variant>
      <vt:variant>
        <vt:i4>0</vt:i4>
      </vt:variant>
      <vt:variant>
        <vt:i4>5</vt:i4>
      </vt:variant>
      <vt:variant>
        <vt:lpwstr/>
      </vt:variant>
      <vt:variant>
        <vt:lpwstr>Par5971</vt:lpwstr>
      </vt:variant>
      <vt:variant>
        <vt:i4>6291507</vt:i4>
      </vt:variant>
      <vt:variant>
        <vt:i4>1347</vt:i4>
      </vt:variant>
      <vt:variant>
        <vt:i4>0</vt:i4>
      </vt:variant>
      <vt:variant>
        <vt:i4>5</vt:i4>
      </vt:variant>
      <vt:variant>
        <vt:lpwstr/>
      </vt:variant>
      <vt:variant>
        <vt:lpwstr>Par6173</vt:lpwstr>
      </vt:variant>
      <vt:variant>
        <vt:i4>6488123</vt:i4>
      </vt:variant>
      <vt:variant>
        <vt:i4>1344</vt:i4>
      </vt:variant>
      <vt:variant>
        <vt:i4>0</vt:i4>
      </vt:variant>
      <vt:variant>
        <vt:i4>5</vt:i4>
      </vt:variant>
      <vt:variant>
        <vt:lpwstr/>
      </vt:variant>
      <vt:variant>
        <vt:lpwstr>Par5971</vt:lpwstr>
      </vt:variant>
      <vt:variant>
        <vt:i4>6291507</vt:i4>
      </vt:variant>
      <vt:variant>
        <vt:i4>1341</vt:i4>
      </vt:variant>
      <vt:variant>
        <vt:i4>0</vt:i4>
      </vt:variant>
      <vt:variant>
        <vt:i4>5</vt:i4>
      </vt:variant>
      <vt:variant>
        <vt:lpwstr/>
      </vt:variant>
      <vt:variant>
        <vt:lpwstr>Par6173</vt:lpwstr>
      </vt:variant>
      <vt:variant>
        <vt:i4>6291507</vt:i4>
      </vt:variant>
      <vt:variant>
        <vt:i4>1338</vt:i4>
      </vt:variant>
      <vt:variant>
        <vt:i4>0</vt:i4>
      </vt:variant>
      <vt:variant>
        <vt:i4>5</vt:i4>
      </vt:variant>
      <vt:variant>
        <vt:lpwstr/>
      </vt:variant>
      <vt:variant>
        <vt:lpwstr>Par6173</vt:lpwstr>
      </vt:variant>
      <vt:variant>
        <vt:i4>6488123</vt:i4>
      </vt:variant>
      <vt:variant>
        <vt:i4>1335</vt:i4>
      </vt:variant>
      <vt:variant>
        <vt:i4>0</vt:i4>
      </vt:variant>
      <vt:variant>
        <vt:i4>5</vt:i4>
      </vt:variant>
      <vt:variant>
        <vt:lpwstr/>
      </vt:variant>
      <vt:variant>
        <vt:lpwstr>Par5971</vt:lpwstr>
      </vt:variant>
      <vt:variant>
        <vt:i4>7995455</vt:i4>
      </vt:variant>
      <vt:variant>
        <vt:i4>1332</vt:i4>
      </vt:variant>
      <vt:variant>
        <vt:i4>0</vt:i4>
      </vt:variant>
      <vt:variant>
        <vt:i4>5</vt:i4>
      </vt:variant>
      <vt:variant>
        <vt:lpwstr>consultantplus://offline/ref=B1CE4EEC343D154895AE8829C0DF357C6014043252FB49589B2D23C30B9CCE57FD673CAE1165SAY6F</vt:lpwstr>
      </vt:variant>
      <vt:variant>
        <vt:lpwstr/>
      </vt:variant>
      <vt:variant>
        <vt:i4>4390920</vt:i4>
      </vt:variant>
      <vt:variant>
        <vt:i4>1329</vt:i4>
      </vt:variant>
      <vt:variant>
        <vt:i4>0</vt:i4>
      </vt:variant>
      <vt:variant>
        <vt:i4>5</vt:i4>
      </vt:variant>
      <vt:variant>
        <vt:lpwstr>consultantplus://offline/ref=B1CE4EEC343D154895AE8829C0DF357C6413023652FB49589B2D23SCY3F</vt:lpwstr>
      </vt:variant>
      <vt:variant>
        <vt:lpwstr/>
      </vt:variant>
      <vt:variant>
        <vt:i4>4390921</vt:i4>
      </vt:variant>
      <vt:variant>
        <vt:i4>1326</vt:i4>
      </vt:variant>
      <vt:variant>
        <vt:i4>0</vt:i4>
      </vt:variant>
      <vt:variant>
        <vt:i4>5</vt:i4>
      </vt:variant>
      <vt:variant>
        <vt:lpwstr>consultantplus://offline/ref=B1CE4EEC343D154895AE8829C0DF357C6413033652FB49589B2D23SCY3F</vt:lpwstr>
      </vt:variant>
      <vt:variant>
        <vt:lpwstr/>
      </vt:variant>
      <vt:variant>
        <vt:i4>4980748</vt:i4>
      </vt:variant>
      <vt:variant>
        <vt:i4>1323</vt:i4>
      </vt:variant>
      <vt:variant>
        <vt:i4>0</vt:i4>
      </vt:variant>
      <vt:variant>
        <vt:i4>5</vt:i4>
      </vt:variant>
      <vt:variant>
        <vt:lpwstr>consultantplus://offline/ref=B1CE4EEC343D154895AE9E25C2DF357C6611023358AB1E5ACA782DC603SCYCF</vt:lpwstr>
      </vt:variant>
      <vt:variant>
        <vt:lpwstr/>
      </vt:variant>
      <vt:variant>
        <vt:i4>6619188</vt:i4>
      </vt:variant>
      <vt:variant>
        <vt:i4>1320</vt:i4>
      </vt:variant>
      <vt:variant>
        <vt:i4>0</vt:i4>
      </vt:variant>
      <vt:variant>
        <vt:i4>5</vt:i4>
      </vt:variant>
      <vt:variant>
        <vt:lpwstr/>
      </vt:variant>
      <vt:variant>
        <vt:lpwstr>Par6626</vt:lpwstr>
      </vt:variant>
      <vt:variant>
        <vt:i4>2031623</vt:i4>
      </vt:variant>
      <vt:variant>
        <vt:i4>1317</vt:i4>
      </vt:variant>
      <vt:variant>
        <vt:i4>0</vt:i4>
      </vt:variant>
      <vt:variant>
        <vt:i4>5</vt:i4>
      </vt:variant>
      <vt:variant>
        <vt:lpwstr>consultantplus://offline/ref=B1CE4EEC343D154895AE973CC5DF357C621403365CA64350C22121C404C3D950B46B3DAE1060A6SBY6F</vt:lpwstr>
      </vt:variant>
      <vt:variant>
        <vt:lpwstr/>
      </vt:variant>
      <vt:variant>
        <vt:i4>6684724</vt:i4>
      </vt:variant>
      <vt:variant>
        <vt:i4>1314</vt:i4>
      </vt:variant>
      <vt:variant>
        <vt:i4>0</vt:i4>
      </vt:variant>
      <vt:variant>
        <vt:i4>5</vt:i4>
      </vt:variant>
      <vt:variant>
        <vt:lpwstr/>
      </vt:variant>
      <vt:variant>
        <vt:lpwstr>Par6619</vt:lpwstr>
      </vt:variant>
      <vt:variant>
        <vt:i4>8192058</vt:i4>
      </vt:variant>
      <vt:variant>
        <vt:i4>1311</vt:i4>
      </vt:variant>
      <vt:variant>
        <vt:i4>0</vt:i4>
      </vt:variant>
      <vt:variant>
        <vt:i4>5</vt:i4>
      </vt:variant>
      <vt:variant>
        <vt:lpwstr>consultantplus://offline/ref=B1CE4EEC343D154895AE973CC5DF357C631200355FA64350C22121C4S0Y4F</vt:lpwstr>
      </vt:variant>
      <vt:variant>
        <vt:lpwstr/>
      </vt:variant>
      <vt:variant>
        <vt:i4>4980829</vt:i4>
      </vt:variant>
      <vt:variant>
        <vt:i4>1308</vt:i4>
      </vt:variant>
      <vt:variant>
        <vt:i4>0</vt:i4>
      </vt:variant>
      <vt:variant>
        <vt:i4>5</vt:i4>
      </vt:variant>
      <vt:variant>
        <vt:lpwstr>consultantplus://offline/ref=B1CE4EEC343D154895AE9E25C2DF357C6716053151A91E5ACA782DC603SCYCF</vt:lpwstr>
      </vt:variant>
      <vt:variant>
        <vt:lpwstr/>
      </vt:variant>
      <vt:variant>
        <vt:i4>5046278</vt:i4>
      </vt:variant>
      <vt:variant>
        <vt:i4>1305</vt:i4>
      </vt:variant>
      <vt:variant>
        <vt:i4>0</vt:i4>
      </vt:variant>
      <vt:variant>
        <vt:i4>5</vt:i4>
      </vt:variant>
      <vt:variant>
        <vt:lpwstr>consultantplus://offline/ref=B1CE4EEC343D154895AE973CC5DF357C6415013D59A81E5ACA782DC603SCYCF</vt:lpwstr>
      </vt:variant>
      <vt:variant>
        <vt:lpwstr/>
      </vt:variant>
      <vt:variant>
        <vt:i4>5046284</vt:i4>
      </vt:variant>
      <vt:variant>
        <vt:i4>1302</vt:i4>
      </vt:variant>
      <vt:variant>
        <vt:i4>0</vt:i4>
      </vt:variant>
      <vt:variant>
        <vt:i4>5</vt:i4>
      </vt:variant>
      <vt:variant>
        <vt:lpwstr>consultantplus://offline/ref=B1CE4EEC343D154895AE973CC5DF357C64160E3C58AC1E5ACA782DC603SCYCF</vt:lpwstr>
      </vt:variant>
      <vt:variant>
        <vt:lpwstr/>
      </vt:variant>
      <vt:variant>
        <vt:i4>4390919</vt:i4>
      </vt:variant>
      <vt:variant>
        <vt:i4>1299</vt:i4>
      </vt:variant>
      <vt:variant>
        <vt:i4>0</vt:i4>
      </vt:variant>
      <vt:variant>
        <vt:i4>5</vt:i4>
      </vt:variant>
      <vt:variant>
        <vt:lpwstr>consultantplus://offline/ref=B1CE4EEC343D154895AE8829C0DF357C6D19023C52FB49589B2D23SCY3F</vt:lpwstr>
      </vt:variant>
      <vt:variant>
        <vt:lpwstr/>
      </vt:variant>
      <vt:variant>
        <vt:i4>2359402</vt:i4>
      </vt:variant>
      <vt:variant>
        <vt:i4>1296</vt:i4>
      </vt:variant>
      <vt:variant>
        <vt:i4>0</vt:i4>
      </vt:variant>
      <vt:variant>
        <vt:i4>5</vt:i4>
      </vt:variant>
      <vt:variant>
        <vt:lpwstr>consultantplus://offline/ref=B1CE4EEC343D154895AE973CC5DF357C6416023C51A81E5ACA782DC603CC8647B32231AF1061A3B6SAY2F</vt:lpwstr>
      </vt:variant>
      <vt:variant>
        <vt:lpwstr/>
      </vt:variant>
      <vt:variant>
        <vt:i4>5046357</vt:i4>
      </vt:variant>
      <vt:variant>
        <vt:i4>1293</vt:i4>
      </vt:variant>
      <vt:variant>
        <vt:i4>0</vt:i4>
      </vt:variant>
      <vt:variant>
        <vt:i4>5</vt:i4>
      </vt:variant>
      <vt:variant>
        <vt:lpwstr>consultantplus://offline/ref=B1CE4EEC343D154895AE973CC5DF357C6416013559A91E5ACA782DC603SCYCF</vt:lpwstr>
      </vt:variant>
      <vt:variant>
        <vt:lpwstr/>
      </vt:variant>
      <vt:variant>
        <vt:i4>4390924</vt:i4>
      </vt:variant>
      <vt:variant>
        <vt:i4>1290</vt:i4>
      </vt:variant>
      <vt:variant>
        <vt:i4>0</vt:i4>
      </vt:variant>
      <vt:variant>
        <vt:i4>5</vt:i4>
      </vt:variant>
      <vt:variant>
        <vt:lpwstr>consultantplus://offline/ref=B1CE4EEC343D154895AE8829C0DF357C6417073352FB49589B2D23SCY3F</vt:lpwstr>
      </vt:variant>
      <vt:variant>
        <vt:lpwstr/>
      </vt:variant>
      <vt:variant>
        <vt:i4>4390920</vt:i4>
      </vt:variant>
      <vt:variant>
        <vt:i4>1287</vt:i4>
      </vt:variant>
      <vt:variant>
        <vt:i4>0</vt:i4>
      </vt:variant>
      <vt:variant>
        <vt:i4>5</vt:i4>
      </vt:variant>
      <vt:variant>
        <vt:lpwstr>consultantplus://offline/ref=B1CE4EEC343D154895AE8829C0DF357C6413023652FB49589B2D23SCY3F</vt:lpwstr>
      </vt:variant>
      <vt:variant>
        <vt:lpwstr/>
      </vt:variant>
      <vt:variant>
        <vt:i4>2424929</vt:i4>
      </vt:variant>
      <vt:variant>
        <vt:i4>1284</vt:i4>
      </vt:variant>
      <vt:variant>
        <vt:i4>0</vt:i4>
      </vt:variant>
      <vt:variant>
        <vt:i4>5</vt:i4>
      </vt:variant>
      <vt:variant>
        <vt:lpwstr>consultantplus://offline/ref=B1CE4EEC343D154895AE9E25C2DF357C66110F3D5DAE1E5ACA782DC603CC8647B32231AF1061A4BFSAY3F</vt:lpwstr>
      </vt:variant>
      <vt:variant>
        <vt:lpwstr/>
      </vt:variant>
      <vt:variant>
        <vt:i4>8192105</vt:i4>
      </vt:variant>
      <vt:variant>
        <vt:i4>1281</vt:i4>
      </vt:variant>
      <vt:variant>
        <vt:i4>0</vt:i4>
      </vt:variant>
      <vt:variant>
        <vt:i4>5</vt:i4>
      </vt:variant>
      <vt:variant>
        <vt:lpwstr>consultantplus://offline/ref=B1CE4EEC343D154895AE973CC5DF357C6C1204355AA64350C22121C4S0Y4F</vt:lpwstr>
      </vt:variant>
      <vt:variant>
        <vt:lpwstr/>
      </vt:variant>
      <vt:variant>
        <vt:i4>2424935</vt:i4>
      </vt:variant>
      <vt:variant>
        <vt:i4>1278</vt:i4>
      </vt:variant>
      <vt:variant>
        <vt:i4>0</vt:i4>
      </vt:variant>
      <vt:variant>
        <vt:i4>5</vt:i4>
      </vt:variant>
      <vt:variant>
        <vt:lpwstr>consultantplus://offline/ref=B1CE4EEC343D154895AE9E25C2DF357C661001325CA91E5ACA782DC603CC8647B32231AF1061ACB9SAYFF</vt:lpwstr>
      </vt:variant>
      <vt:variant>
        <vt:lpwstr/>
      </vt:variant>
      <vt:variant>
        <vt:i4>5505025</vt:i4>
      </vt:variant>
      <vt:variant>
        <vt:i4>1275</vt:i4>
      </vt:variant>
      <vt:variant>
        <vt:i4>0</vt:i4>
      </vt:variant>
      <vt:variant>
        <vt:i4>5</vt:i4>
      </vt:variant>
      <vt:variant>
        <vt:lpwstr/>
      </vt:variant>
      <vt:variant>
        <vt:lpwstr>Par15460</vt:lpwstr>
      </vt:variant>
      <vt:variant>
        <vt:i4>5963791</vt:i4>
      </vt:variant>
      <vt:variant>
        <vt:i4>1272</vt:i4>
      </vt:variant>
      <vt:variant>
        <vt:i4>0</vt:i4>
      </vt:variant>
      <vt:variant>
        <vt:i4>5</vt:i4>
      </vt:variant>
      <vt:variant>
        <vt:lpwstr/>
      </vt:variant>
      <vt:variant>
        <vt:lpwstr>Par15388</vt:lpwstr>
      </vt:variant>
      <vt:variant>
        <vt:i4>5636103</vt:i4>
      </vt:variant>
      <vt:variant>
        <vt:i4>1269</vt:i4>
      </vt:variant>
      <vt:variant>
        <vt:i4>0</vt:i4>
      </vt:variant>
      <vt:variant>
        <vt:i4>5</vt:i4>
      </vt:variant>
      <vt:variant>
        <vt:lpwstr/>
      </vt:variant>
      <vt:variant>
        <vt:lpwstr>Par15402</vt:lpwstr>
      </vt:variant>
      <vt:variant>
        <vt:i4>5963791</vt:i4>
      </vt:variant>
      <vt:variant>
        <vt:i4>1266</vt:i4>
      </vt:variant>
      <vt:variant>
        <vt:i4>0</vt:i4>
      </vt:variant>
      <vt:variant>
        <vt:i4>5</vt:i4>
      </vt:variant>
      <vt:variant>
        <vt:lpwstr/>
      </vt:variant>
      <vt:variant>
        <vt:lpwstr>Par15388</vt:lpwstr>
      </vt:variant>
      <vt:variant>
        <vt:i4>5439494</vt:i4>
      </vt:variant>
      <vt:variant>
        <vt:i4>1263</vt:i4>
      </vt:variant>
      <vt:variant>
        <vt:i4>0</vt:i4>
      </vt:variant>
      <vt:variant>
        <vt:i4>5</vt:i4>
      </vt:variant>
      <vt:variant>
        <vt:lpwstr/>
      </vt:variant>
      <vt:variant>
        <vt:lpwstr>Par15211</vt:lpwstr>
      </vt:variant>
      <vt:variant>
        <vt:i4>5636099</vt:i4>
      </vt:variant>
      <vt:variant>
        <vt:i4>1260</vt:i4>
      </vt:variant>
      <vt:variant>
        <vt:i4>0</vt:i4>
      </vt:variant>
      <vt:variant>
        <vt:i4>5</vt:i4>
      </vt:variant>
      <vt:variant>
        <vt:lpwstr/>
      </vt:variant>
      <vt:variant>
        <vt:lpwstr>Par15147</vt:lpwstr>
      </vt:variant>
      <vt:variant>
        <vt:i4>6291511</vt:i4>
      </vt:variant>
      <vt:variant>
        <vt:i4>1257</vt:i4>
      </vt:variant>
      <vt:variant>
        <vt:i4>0</vt:i4>
      </vt:variant>
      <vt:variant>
        <vt:i4>5</vt:i4>
      </vt:variant>
      <vt:variant>
        <vt:lpwstr/>
      </vt:variant>
      <vt:variant>
        <vt:lpwstr>Par5544</vt:lpwstr>
      </vt:variant>
      <vt:variant>
        <vt:i4>6029313</vt:i4>
      </vt:variant>
      <vt:variant>
        <vt:i4>1254</vt:i4>
      </vt:variant>
      <vt:variant>
        <vt:i4>0</vt:i4>
      </vt:variant>
      <vt:variant>
        <vt:i4>5</vt:i4>
      </vt:variant>
      <vt:variant>
        <vt:lpwstr/>
      </vt:variant>
      <vt:variant>
        <vt:lpwstr>Par14579</vt:lpwstr>
      </vt:variant>
      <vt:variant>
        <vt:i4>2424929</vt:i4>
      </vt:variant>
      <vt:variant>
        <vt:i4>1251</vt:i4>
      </vt:variant>
      <vt:variant>
        <vt:i4>0</vt:i4>
      </vt:variant>
      <vt:variant>
        <vt:i4>5</vt:i4>
      </vt:variant>
      <vt:variant>
        <vt:lpwstr>consultantplus://offline/ref=B1CE4EEC343D154895AE9E25C2DF357C66110F3D5DAE1E5ACA782DC603CC8647B32231AF1061A4BFSAY3F</vt:lpwstr>
      </vt:variant>
      <vt:variant>
        <vt:lpwstr/>
      </vt:variant>
      <vt:variant>
        <vt:i4>4980751</vt:i4>
      </vt:variant>
      <vt:variant>
        <vt:i4>1248</vt:i4>
      </vt:variant>
      <vt:variant>
        <vt:i4>0</vt:i4>
      </vt:variant>
      <vt:variant>
        <vt:i4>5</vt:i4>
      </vt:variant>
      <vt:variant>
        <vt:lpwstr>consultantplus://offline/ref=B1CE4EEC343D154895AE9E25C2DF357C661001325CA91E5ACA782DC603SCYCF</vt:lpwstr>
      </vt:variant>
      <vt:variant>
        <vt:lpwstr/>
      </vt:variant>
      <vt:variant>
        <vt:i4>4390913</vt:i4>
      </vt:variant>
      <vt:variant>
        <vt:i4>1245</vt:i4>
      </vt:variant>
      <vt:variant>
        <vt:i4>0</vt:i4>
      </vt:variant>
      <vt:variant>
        <vt:i4>5</vt:i4>
      </vt:variant>
      <vt:variant>
        <vt:lpwstr>consultantplus://offline/ref=B1CE4EEC343D154895AE8829C0DF357C6118073452FB49589B2D23SCY3F</vt:lpwstr>
      </vt:variant>
      <vt:variant>
        <vt:lpwstr/>
      </vt:variant>
      <vt:variant>
        <vt:i4>4390925</vt:i4>
      </vt:variant>
      <vt:variant>
        <vt:i4>1242</vt:i4>
      </vt:variant>
      <vt:variant>
        <vt:i4>0</vt:i4>
      </vt:variant>
      <vt:variant>
        <vt:i4>5</vt:i4>
      </vt:variant>
      <vt:variant>
        <vt:lpwstr>consultantplus://offline/ref=B1CE4EEC343D154895AE8829C0DF357C6113053152FB49589B2D23SCY3F</vt:lpwstr>
      </vt:variant>
      <vt:variant>
        <vt:lpwstr/>
      </vt:variant>
      <vt:variant>
        <vt:i4>4390921</vt:i4>
      </vt:variant>
      <vt:variant>
        <vt:i4>1239</vt:i4>
      </vt:variant>
      <vt:variant>
        <vt:i4>0</vt:i4>
      </vt:variant>
      <vt:variant>
        <vt:i4>5</vt:i4>
      </vt:variant>
      <vt:variant>
        <vt:lpwstr>consultantplus://offline/ref=B1CE4EEC343D154895AE8829C0DF357C6014043252FB49589B2D23SCY3F</vt:lpwstr>
      </vt:variant>
      <vt:variant>
        <vt:lpwstr/>
      </vt:variant>
      <vt:variant>
        <vt:i4>4390924</vt:i4>
      </vt:variant>
      <vt:variant>
        <vt:i4>1236</vt:i4>
      </vt:variant>
      <vt:variant>
        <vt:i4>0</vt:i4>
      </vt:variant>
      <vt:variant>
        <vt:i4>5</vt:i4>
      </vt:variant>
      <vt:variant>
        <vt:lpwstr>consultantplus://offline/ref=B1CE4EEC343D154895AE8829C0DF357C6014033052FB49589B2D23SCY3F</vt:lpwstr>
      </vt:variant>
      <vt:variant>
        <vt:lpwstr/>
      </vt:variant>
      <vt:variant>
        <vt:i4>2359346</vt:i4>
      </vt:variant>
      <vt:variant>
        <vt:i4>1233</vt:i4>
      </vt:variant>
      <vt:variant>
        <vt:i4>0</vt:i4>
      </vt:variant>
      <vt:variant>
        <vt:i4>5</vt:i4>
      </vt:variant>
      <vt:variant>
        <vt:lpwstr>consultantplus://offline/ref=B1CE4EEC343D154895AE973CC5DF357C641203355AA51E5ACA782DC603CC8647B32231AF1061A4BFSAY3F</vt:lpwstr>
      </vt:variant>
      <vt:variant>
        <vt:lpwstr/>
      </vt:variant>
      <vt:variant>
        <vt:i4>4390920</vt:i4>
      </vt:variant>
      <vt:variant>
        <vt:i4>1230</vt:i4>
      </vt:variant>
      <vt:variant>
        <vt:i4>0</vt:i4>
      </vt:variant>
      <vt:variant>
        <vt:i4>5</vt:i4>
      </vt:variant>
      <vt:variant>
        <vt:lpwstr>consultantplus://offline/ref=B1CE4EEC343D154895AE8829C0DF357C6413023652FB49589B2D23SCY3F</vt:lpwstr>
      </vt:variant>
      <vt:variant>
        <vt:lpwstr/>
      </vt:variant>
      <vt:variant>
        <vt:i4>7077942</vt:i4>
      </vt:variant>
      <vt:variant>
        <vt:i4>1227</vt:i4>
      </vt:variant>
      <vt:variant>
        <vt:i4>0</vt:i4>
      </vt:variant>
      <vt:variant>
        <vt:i4>5</vt:i4>
      </vt:variant>
      <vt:variant>
        <vt:lpwstr/>
      </vt:variant>
      <vt:variant>
        <vt:lpwstr>Par5485</vt:lpwstr>
      </vt:variant>
      <vt:variant>
        <vt:i4>5046356</vt:i4>
      </vt:variant>
      <vt:variant>
        <vt:i4>1224</vt:i4>
      </vt:variant>
      <vt:variant>
        <vt:i4>0</vt:i4>
      </vt:variant>
      <vt:variant>
        <vt:i4>5</vt:i4>
      </vt:variant>
      <vt:variant>
        <vt:lpwstr>consultantplus://offline/ref=B1CE4EEC343D154895AE973CC5DF357C64150E345BA51E5ACA782DC603SCYCF</vt:lpwstr>
      </vt:variant>
      <vt:variant>
        <vt:lpwstr/>
      </vt:variant>
      <vt:variant>
        <vt:i4>5046356</vt:i4>
      </vt:variant>
      <vt:variant>
        <vt:i4>1221</vt:i4>
      </vt:variant>
      <vt:variant>
        <vt:i4>0</vt:i4>
      </vt:variant>
      <vt:variant>
        <vt:i4>5</vt:i4>
      </vt:variant>
      <vt:variant>
        <vt:lpwstr>consultantplus://offline/ref=B1CE4EEC343D154895AE973CC5DF357C64150E345BA51E5ACA782DC603SCYCF</vt:lpwstr>
      </vt:variant>
      <vt:variant>
        <vt:lpwstr/>
      </vt:variant>
      <vt:variant>
        <vt:i4>7405673</vt:i4>
      </vt:variant>
      <vt:variant>
        <vt:i4>1218</vt:i4>
      </vt:variant>
      <vt:variant>
        <vt:i4>0</vt:i4>
      </vt:variant>
      <vt:variant>
        <vt:i4>5</vt:i4>
      </vt:variant>
      <vt:variant>
        <vt:lpwstr>consultantplus://offline/ref=B1CE4EEC343D154895AE8829C0DF357C6112033F0FF14101972FS2Y4F</vt:lpwstr>
      </vt:variant>
      <vt:variant>
        <vt:lpwstr/>
      </vt:variant>
      <vt:variant>
        <vt:i4>4391002</vt:i4>
      </vt:variant>
      <vt:variant>
        <vt:i4>1215</vt:i4>
      </vt:variant>
      <vt:variant>
        <vt:i4>0</vt:i4>
      </vt:variant>
      <vt:variant>
        <vt:i4>5</vt:i4>
      </vt:variant>
      <vt:variant>
        <vt:lpwstr>consultantplus://offline/ref=B1CE4EEC343D154895AE8829C0DF357C60130F3452FB49589B2D23SCY3F</vt:lpwstr>
      </vt:variant>
      <vt:variant>
        <vt:lpwstr/>
      </vt:variant>
      <vt:variant>
        <vt:i4>2359400</vt:i4>
      </vt:variant>
      <vt:variant>
        <vt:i4>1212</vt:i4>
      </vt:variant>
      <vt:variant>
        <vt:i4>0</vt:i4>
      </vt:variant>
      <vt:variant>
        <vt:i4>5</vt:i4>
      </vt:variant>
      <vt:variant>
        <vt:lpwstr>consultantplus://offline/ref=B1CE4EEC343D154895AE973CC5DF357C641604315DAE1E5ACA782DC603CC8647B32231AF1061A4BESAY8F</vt:lpwstr>
      </vt:variant>
      <vt:variant>
        <vt:lpwstr/>
      </vt:variant>
      <vt:variant>
        <vt:i4>8192062</vt:i4>
      </vt:variant>
      <vt:variant>
        <vt:i4>1209</vt:i4>
      </vt:variant>
      <vt:variant>
        <vt:i4>0</vt:i4>
      </vt:variant>
      <vt:variant>
        <vt:i4>5</vt:i4>
      </vt:variant>
      <vt:variant>
        <vt:lpwstr>consultantplus://offline/ref=B1CE4EEC343D154895AE8829C0DF357C6414003650A64350C22121C4S0Y4F</vt:lpwstr>
      </vt:variant>
      <vt:variant>
        <vt:lpwstr/>
      </vt:variant>
      <vt:variant>
        <vt:i4>2031619</vt:i4>
      </vt:variant>
      <vt:variant>
        <vt:i4>1206</vt:i4>
      </vt:variant>
      <vt:variant>
        <vt:i4>0</vt:i4>
      </vt:variant>
      <vt:variant>
        <vt:i4>5</vt:i4>
      </vt:variant>
      <vt:variant>
        <vt:lpwstr>consultantplus://offline/ref=B1CE4EEC343D154895AE973CC5DF357C61110F375DA64350C22121C404C3D950B46B3DAE1061A5SBYEF</vt:lpwstr>
      </vt:variant>
      <vt:variant>
        <vt:lpwstr/>
      </vt:variant>
      <vt:variant>
        <vt:i4>4390921</vt:i4>
      </vt:variant>
      <vt:variant>
        <vt:i4>1203</vt:i4>
      </vt:variant>
      <vt:variant>
        <vt:i4>0</vt:i4>
      </vt:variant>
      <vt:variant>
        <vt:i4>5</vt:i4>
      </vt:variant>
      <vt:variant>
        <vt:lpwstr>consultantplus://offline/ref=B1CE4EEC343D154895AE8829C0DF357C6014043252FB49589B2D23SCY3F</vt:lpwstr>
      </vt:variant>
      <vt:variant>
        <vt:lpwstr/>
      </vt:variant>
      <vt:variant>
        <vt:i4>4390922</vt:i4>
      </vt:variant>
      <vt:variant>
        <vt:i4>1200</vt:i4>
      </vt:variant>
      <vt:variant>
        <vt:i4>0</vt:i4>
      </vt:variant>
      <vt:variant>
        <vt:i4>5</vt:i4>
      </vt:variant>
      <vt:variant>
        <vt:lpwstr>consultantplus://offline/ref=B1CE4EEC343D154895AE8829C0DF357C6717063752FB49589B2D23SCY3F</vt:lpwstr>
      </vt:variant>
      <vt:variant>
        <vt:lpwstr/>
      </vt:variant>
      <vt:variant>
        <vt:i4>4390927</vt:i4>
      </vt:variant>
      <vt:variant>
        <vt:i4>1197</vt:i4>
      </vt:variant>
      <vt:variant>
        <vt:i4>0</vt:i4>
      </vt:variant>
      <vt:variant>
        <vt:i4>5</vt:i4>
      </vt:variant>
      <vt:variant>
        <vt:lpwstr>consultantplus://offline/ref=B1CE4EEC343D154895AE8829C0DF357C6717013552FB49589B2D23SCY3F</vt:lpwstr>
      </vt:variant>
      <vt:variant>
        <vt:lpwstr/>
      </vt:variant>
      <vt:variant>
        <vt:i4>4390920</vt:i4>
      </vt:variant>
      <vt:variant>
        <vt:i4>1194</vt:i4>
      </vt:variant>
      <vt:variant>
        <vt:i4>0</vt:i4>
      </vt:variant>
      <vt:variant>
        <vt:i4>5</vt:i4>
      </vt:variant>
      <vt:variant>
        <vt:lpwstr>consultantplus://offline/ref=B1CE4EEC343D154895AE8829C0DF357C6413023652FB49589B2D23SCY3F</vt:lpwstr>
      </vt:variant>
      <vt:variant>
        <vt:lpwstr/>
      </vt:variant>
      <vt:variant>
        <vt:i4>4390924</vt:i4>
      </vt:variant>
      <vt:variant>
        <vt:i4>1191</vt:i4>
      </vt:variant>
      <vt:variant>
        <vt:i4>0</vt:i4>
      </vt:variant>
      <vt:variant>
        <vt:i4>5</vt:i4>
      </vt:variant>
      <vt:variant>
        <vt:lpwstr>consultantplus://offline/ref=B1CE4EEC343D154895AE8829C0DF357C6014033052FB49589B2D23SCY3F</vt:lpwstr>
      </vt:variant>
      <vt:variant>
        <vt:lpwstr/>
      </vt:variant>
      <vt:variant>
        <vt:i4>4390922</vt:i4>
      </vt:variant>
      <vt:variant>
        <vt:i4>1188</vt:i4>
      </vt:variant>
      <vt:variant>
        <vt:i4>0</vt:i4>
      </vt:variant>
      <vt:variant>
        <vt:i4>5</vt:i4>
      </vt:variant>
      <vt:variant>
        <vt:lpwstr>consultantplus://offline/ref=B1CE4EEC343D154895AE8829C0DF357C6717063752FB49589B2D23SCY3F</vt:lpwstr>
      </vt:variant>
      <vt:variant>
        <vt:lpwstr/>
      </vt:variant>
      <vt:variant>
        <vt:i4>4390927</vt:i4>
      </vt:variant>
      <vt:variant>
        <vt:i4>1185</vt:i4>
      </vt:variant>
      <vt:variant>
        <vt:i4>0</vt:i4>
      </vt:variant>
      <vt:variant>
        <vt:i4>5</vt:i4>
      </vt:variant>
      <vt:variant>
        <vt:lpwstr>consultantplus://offline/ref=B1CE4EEC343D154895AE8829C0DF357C6717013552FB49589B2D23SCY3F</vt:lpwstr>
      </vt:variant>
      <vt:variant>
        <vt:lpwstr/>
      </vt:variant>
      <vt:variant>
        <vt:i4>5439488</vt:i4>
      </vt:variant>
      <vt:variant>
        <vt:i4>1182</vt:i4>
      </vt:variant>
      <vt:variant>
        <vt:i4>0</vt:i4>
      </vt:variant>
      <vt:variant>
        <vt:i4>5</vt:i4>
      </vt:variant>
      <vt:variant>
        <vt:lpwstr/>
      </vt:variant>
      <vt:variant>
        <vt:lpwstr>Par15576</vt:lpwstr>
      </vt:variant>
      <vt:variant>
        <vt:i4>6094854</vt:i4>
      </vt:variant>
      <vt:variant>
        <vt:i4>1179</vt:i4>
      </vt:variant>
      <vt:variant>
        <vt:i4>0</vt:i4>
      </vt:variant>
      <vt:variant>
        <vt:i4>5</vt:i4>
      </vt:variant>
      <vt:variant>
        <vt:lpwstr/>
      </vt:variant>
      <vt:variant>
        <vt:lpwstr>Par15518</vt:lpwstr>
      </vt:variant>
      <vt:variant>
        <vt:i4>5963791</vt:i4>
      </vt:variant>
      <vt:variant>
        <vt:i4>1176</vt:i4>
      </vt:variant>
      <vt:variant>
        <vt:i4>0</vt:i4>
      </vt:variant>
      <vt:variant>
        <vt:i4>5</vt:i4>
      </vt:variant>
      <vt:variant>
        <vt:lpwstr/>
      </vt:variant>
      <vt:variant>
        <vt:lpwstr>Par15388</vt:lpwstr>
      </vt:variant>
      <vt:variant>
        <vt:i4>5570574</vt:i4>
      </vt:variant>
      <vt:variant>
        <vt:i4>1173</vt:i4>
      </vt:variant>
      <vt:variant>
        <vt:i4>0</vt:i4>
      </vt:variant>
      <vt:variant>
        <vt:i4>5</vt:i4>
      </vt:variant>
      <vt:variant>
        <vt:lpwstr/>
      </vt:variant>
      <vt:variant>
        <vt:lpwstr>Par15297</vt:lpwstr>
      </vt:variant>
      <vt:variant>
        <vt:i4>5767183</vt:i4>
      </vt:variant>
      <vt:variant>
        <vt:i4>1170</vt:i4>
      </vt:variant>
      <vt:variant>
        <vt:i4>0</vt:i4>
      </vt:variant>
      <vt:variant>
        <vt:i4>5</vt:i4>
      </vt:variant>
      <vt:variant>
        <vt:lpwstr/>
      </vt:variant>
      <vt:variant>
        <vt:lpwstr>Par15088</vt:lpwstr>
      </vt:variant>
      <vt:variant>
        <vt:i4>5898254</vt:i4>
      </vt:variant>
      <vt:variant>
        <vt:i4>1167</vt:i4>
      </vt:variant>
      <vt:variant>
        <vt:i4>0</vt:i4>
      </vt:variant>
      <vt:variant>
        <vt:i4>5</vt:i4>
      </vt:variant>
      <vt:variant>
        <vt:lpwstr/>
      </vt:variant>
      <vt:variant>
        <vt:lpwstr>Par14983</vt:lpwstr>
      </vt:variant>
      <vt:variant>
        <vt:i4>4390927</vt:i4>
      </vt:variant>
      <vt:variant>
        <vt:i4>1164</vt:i4>
      </vt:variant>
      <vt:variant>
        <vt:i4>0</vt:i4>
      </vt:variant>
      <vt:variant>
        <vt:i4>5</vt:i4>
      </vt:variant>
      <vt:variant>
        <vt:lpwstr>consultantplus://offline/ref=B1CE4EEC343D154895AE8829C0DF357C6717013552FB49589B2D23SCY3F</vt:lpwstr>
      </vt:variant>
      <vt:variant>
        <vt:lpwstr/>
      </vt:variant>
      <vt:variant>
        <vt:i4>4390927</vt:i4>
      </vt:variant>
      <vt:variant>
        <vt:i4>1161</vt:i4>
      </vt:variant>
      <vt:variant>
        <vt:i4>0</vt:i4>
      </vt:variant>
      <vt:variant>
        <vt:i4>5</vt:i4>
      </vt:variant>
      <vt:variant>
        <vt:lpwstr>consultantplus://offline/ref=B1CE4EEC343D154895AE8829C0DF357C6717013552FB49589B2D23SCY3F</vt:lpwstr>
      </vt:variant>
      <vt:variant>
        <vt:lpwstr/>
      </vt:variant>
      <vt:variant>
        <vt:i4>6946918</vt:i4>
      </vt:variant>
      <vt:variant>
        <vt:i4>1158</vt:i4>
      </vt:variant>
      <vt:variant>
        <vt:i4>0</vt:i4>
      </vt:variant>
      <vt:variant>
        <vt:i4>5</vt:i4>
      </vt:variant>
      <vt:variant>
        <vt:lpwstr>consultantplus://offline/ref=0F80B18C55CBE780E830099A2B635AD1DABB754E09D07AB8AB88DEB0B74911C235A9254469A2EBD2A32E9A11K2WAG</vt:lpwstr>
      </vt:variant>
      <vt:variant>
        <vt:lpwstr/>
      </vt:variant>
      <vt:variant>
        <vt:i4>2359344</vt:i4>
      </vt:variant>
      <vt:variant>
        <vt:i4>1155</vt:i4>
      </vt:variant>
      <vt:variant>
        <vt:i4>0</vt:i4>
      </vt:variant>
      <vt:variant>
        <vt:i4>5</vt:i4>
      </vt:variant>
      <vt:variant>
        <vt:lpwstr>consultantplus://offline/ref=B1CE4EEC343D154895AE973CC5DF357C6411073D5DA51E5ACA782DC603CC8647B32231AF1061A4BESAYAF</vt:lpwstr>
      </vt:variant>
      <vt:variant>
        <vt:lpwstr/>
      </vt:variant>
      <vt:variant>
        <vt:i4>2031699</vt:i4>
      </vt:variant>
      <vt:variant>
        <vt:i4>1152</vt:i4>
      </vt:variant>
      <vt:variant>
        <vt:i4>0</vt:i4>
      </vt:variant>
      <vt:variant>
        <vt:i4>5</vt:i4>
      </vt:variant>
      <vt:variant>
        <vt:lpwstr>consultantplus://offline/ref=B1CE4EEC343D154895AE973CC5DF357C611400335BA64350C22121C404C3D950B46B3DAE1061A5SBYDF</vt:lpwstr>
      </vt:variant>
      <vt:variant>
        <vt:lpwstr/>
      </vt:variant>
      <vt:variant>
        <vt:i4>4390922</vt:i4>
      </vt:variant>
      <vt:variant>
        <vt:i4>1149</vt:i4>
      </vt:variant>
      <vt:variant>
        <vt:i4>0</vt:i4>
      </vt:variant>
      <vt:variant>
        <vt:i4>5</vt:i4>
      </vt:variant>
      <vt:variant>
        <vt:lpwstr>consultantplus://offline/ref=B1CE4EEC343D154895AE8829C0DF357C6717063752FB49589B2D23SCY3F</vt:lpwstr>
      </vt:variant>
      <vt:variant>
        <vt:lpwstr/>
      </vt:variant>
      <vt:variant>
        <vt:i4>5046358</vt:i4>
      </vt:variant>
      <vt:variant>
        <vt:i4>1146</vt:i4>
      </vt:variant>
      <vt:variant>
        <vt:i4>0</vt:i4>
      </vt:variant>
      <vt:variant>
        <vt:i4>5</vt:i4>
      </vt:variant>
      <vt:variant>
        <vt:lpwstr>consultantplus://offline/ref=B1CE4EEC343D154895AE973CC5DF357C6410063C50AD1E5ACA782DC603SCYCF</vt:lpwstr>
      </vt:variant>
      <vt:variant>
        <vt:lpwstr/>
      </vt:variant>
      <vt:variant>
        <vt:i4>7405627</vt:i4>
      </vt:variant>
      <vt:variant>
        <vt:i4>1143</vt:i4>
      </vt:variant>
      <vt:variant>
        <vt:i4>0</vt:i4>
      </vt:variant>
      <vt:variant>
        <vt:i4>5</vt:i4>
      </vt:variant>
      <vt:variant>
        <vt:lpwstr>consultantplus://offline/ref=B1CE4EEC343D154895AE8829C0DF357C63170F3F0FF14101972FS2Y4F</vt:lpwstr>
      </vt:variant>
      <vt:variant>
        <vt:lpwstr/>
      </vt:variant>
      <vt:variant>
        <vt:i4>7405627</vt:i4>
      </vt:variant>
      <vt:variant>
        <vt:i4>1140</vt:i4>
      </vt:variant>
      <vt:variant>
        <vt:i4>0</vt:i4>
      </vt:variant>
      <vt:variant>
        <vt:i4>5</vt:i4>
      </vt:variant>
      <vt:variant>
        <vt:lpwstr>consultantplus://offline/ref=B1CE4EEC343D154895AE8829C0DF357C63170F3F0FF14101972FS2Y4F</vt:lpwstr>
      </vt:variant>
      <vt:variant>
        <vt:lpwstr/>
      </vt:variant>
      <vt:variant>
        <vt:i4>4390918</vt:i4>
      </vt:variant>
      <vt:variant>
        <vt:i4>1137</vt:i4>
      </vt:variant>
      <vt:variant>
        <vt:i4>0</vt:i4>
      </vt:variant>
      <vt:variant>
        <vt:i4>5</vt:i4>
      </vt:variant>
      <vt:variant>
        <vt:lpwstr>consultantplus://offline/ref=B1CE4EEC343D154895AE8829C0DF357C6118013552FB49589B2D23SCY3F</vt:lpwstr>
      </vt:variant>
      <vt:variant>
        <vt:lpwstr/>
      </vt:variant>
      <vt:variant>
        <vt:i4>4391003</vt:i4>
      </vt:variant>
      <vt:variant>
        <vt:i4>1134</vt:i4>
      </vt:variant>
      <vt:variant>
        <vt:i4>0</vt:i4>
      </vt:variant>
      <vt:variant>
        <vt:i4>5</vt:i4>
      </vt:variant>
      <vt:variant>
        <vt:lpwstr>consultantplus://offline/ref=B1CE4EEC343D154895AE8829C0DF357C6D14003052FB49589B2D23SCY3F</vt:lpwstr>
      </vt:variant>
      <vt:variant>
        <vt:lpwstr/>
      </vt:variant>
      <vt:variant>
        <vt:i4>2359347</vt:i4>
      </vt:variant>
      <vt:variant>
        <vt:i4>1131</vt:i4>
      </vt:variant>
      <vt:variant>
        <vt:i4>0</vt:i4>
      </vt:variant>
      <vt:variant>
        <vt:i4>5</vt:i4>
      </vt:variant>
      <vt:variant>
        <vt:lpwstr>consultantplus://offline/ref=B1CE4EEC343D154895AE973CC5DF357C641706365FA51E5ACA782DC603CC8647B32231AF1061A1B7SAYBF</vt:lpwstr>
      </vt:variant>
      <vt:variant>
        <vt:lpwstr/>
      </vt:variant>
      <vt:variant>
        <vt:i4>4391007</vt:i4>
      </vt:variant>
      <vt:variant>
        <vt:i4>1128</vt:i4>
      </vt:variant>
      <vt:variant>
        <vt:i4>0</vt:i4>
      </vt:variant>
      <vt:variant>
        <vt:i4>5</vt:i4>
      </vt:variant>
      <vt:variant>
        <vt:lpwstr>consultantplus://offline/ref=B1CE4EEC343D154895AE8829C0DF357C6414003D52FB49589B2D23SCY3F</vt:lpwstr>
      </vt:variant>
      <vt:variant>
        <vt:lpwstr/>
      </vt:variant>
      <vt:variant>
        <vt:i4>4390925</vt:i4>
      </vt:variant>
      <vt:variant>
        <vt:i4>1125</vt:i4>
      </vt:variant>
      <vt:variant>
        <vt:i4>0</vt:i4>
      </vt:variant>
      <vt:variant>
        <vt:i4>5</vt:i4>
      </vt:variant>
      <vt:variant>
        <vt:lpwstr>consultantplus://offline/ref=B1CE4EEC343D154895AE8829C0DF357C6117073752FB49589B2D23SCY3F</vt:lpwstr>
      </vt:variant>
      <vt:variant>
        <vt:lpwstr/>
      </vt:variant>
      <vt:variant>
        <vt:i4>7405675</vt:i4>
      </vt:variant>
      <vt:variant>
        <vt:i4>1122</vt:i4>
      </vt:variant>
      <vt:variant>
        <vt:i4>0</vt:i4>
      </vt:variant>
      <vt:variant>
        <vt:i4>5</vt:i4>
      </vt:variant>
      <vt:variant>
        <vt:lpwstr>consultantplus://offline/ref=B1CE4EEC343D154895AE8829C0DF357C6411073F0FF14101972FS2Y4F</vt:lpwstr>
      </vt:variant>
      <vt:variant>
        <vt:lpwstr/>
      </vt:variant>
      <vt:variant>
        <vt:i4>4390920</vt:i4>
      </vt:variant>
      <vt:variant>
        <vt:i4>1119</vt:i4>
      </vt:variant>
      <vt:variant>
        <vt:i4>0</vt:i4>
      </vt:variant>
      <vt:variant>
        <vt:i4>5</vt:i4>
      </vt:variant>
      <vt:variant>
        <vt:lpwstr>consultantplus://offline/ref=B1CE4EEC343D154895AE8829C0DF357C6717003352FB49589B2D23SCY3F</vt:lpwstr>
      </vt:variant>
      <vt:variant>
        <vt:lpwstr/>
      </vt:variant>
      <vt:variant>
        <vt:i4>7405675</vt:i4>
      </vt:variant>
      <vt:variant>
        <vt:i4>1116</vt:i4>
      </vt:variant>
      <vt:variant>
        <vt:i4>0</vt:i4>
      </vt:variant>
      <vt:variant>
        <vt:i4>5</vt:i4>
      </vt:variant>
      <vt:variant>
        <vt:lpwstr>consultantplus://offline/ref=B1CE4EEC343D154895AE8829C0DF357C6613073F0FF14101972FS2Y4F</vt:lpwstr>
      </vt:variant>
      <vt:variant>
        <vt:lpwstr/>
      </vt:variant>
      <vt:variant>
        <vt:i4>4390922</vt:i4>
      </vt:variant>
      <vt:variant>
        <vt:i4>1113</vt:i4>
      </vt:variant>
      <vt:variant>
        <vt:i4>0</vt:i4>
      </vt:variant>
      <vt:variant>
        <vt:i4>5</vt:i4>
      </vt:variant>
      <vt:variant>
        <vt:lpwstr>consultantplus://offline/ref=B1CE4EEC343D154895AE8829C0DF357C6115073252FB49589B2D23SCY3F</vt:lpwstr>
      </vt:variant>
      <vt:variant>
        <vt:lpwstr/>
      </vt:variant>
      <vt:variant>
        <vt:i4>4391007</vt:i4>
      </vt:variant>
      <vt:variant>
        <vt:i4>1110</vt:i4>
      </vt:variant>
      <vt:variant>
        <vt:i4>0</vt:i4>
      </vt:variant>
      <vt:variant>
        <vt:i4>5</vt:i4>
      </vt:variant>
      <vt:variant>
        <vt:lpwstr>consultantplus://offline/ref=B1CE4EEC343D154895AE8829C0DF357C6414003D52FB49589B2D23SCY3F</vt:lpwstr>
      </vt:variant>
      <vt:variant>
        <vt:lpwstr/>
      </vt:variant>
      <vt:variant>
        <vt:i4>8192101</vt:i4>
      </vt:variant>
      <vt:variant>
        <vt:i4>1107</vt:i4>
      </vt:variant>
      <vt:variant>
        <vt:i4>0</vt:i4>
      </vt:variant>
      <vt:variant>
        <vt:i4>5</vt:i4>
      </vt:variant>
      <vt:variant>
        <vt:lpwstr>consultantplus://offline/ref=B1CE4EEC343D154895AE973CC5DF357C6C1806355EA64350C22121C4S0Y4F</vt:lpwstr>
      </vt:variant>
      <vt:variant>
        <vt:lpwstr/>
      </vt:variant>
      <vt:variant>
        <vt:i4>7405671</vt:i4>
      </vt:variant>
      <vt:variant>
        <vt:i4>1104</vt:i4>
      </vt:variant>
      <vt:variant>
        <vt:i4>0</vt:i4>
      </vt:variant>
      <vt:variant>
        <vt:i4>5</vt:i4>
      </vt:variant>
      <vt:variant>
        <vt:lpwstr>consultantplus://offline/ref=B1CE4EEC343D154895AE8829C0DF357C6718013F0FF14101972FS2Y4F</vt:lpwstr>
      </vt:variant>
      <vt:variant>
        <vt:lpwstr/>
      </vt:variant>
      <vt:variant>
        <vt:i4>7405671</vt:i4>
      </vt:variant>
      <vt:variant>
        <vt:i4>1101</vt:i4>
      </vt:variant>
      <vt:variant>
        <vt:i4>0</vt:i4>
      </vt:variant>
      <vt:variant>
        <vt:i4>5</vt:i4>
      </vt:variant>
      <vt:variant>
        <vt:lpwstr>consultantplus://offline/ref=B1CE4EEC343D154895AE8829C0DF357C6718013F0FF14101972FS2Y4F</vt:lpwstr>
      </vt:variant>
      <vt:variant>
        <vt:lpwstr/>
      </vt:variant>
      <vt:variant>
        <vt:i4>8192101</vt:i4>
      </vt:variant>
      <vt:variant>
        <vt:i4>1098</vt:i4>
      </vt:variant>
      <vt:variant>
        <vt:i4>0</vt:i4>
      </vt:variant>
      <vt:variant>
        <vt:i4>5</vt:i4>
      </vt:variant>
      <vt:variant>
        <vt:lpwstr>consultantplus://offline/ref=B1CE4EEC343D154895AE973CC5DF357C6C1806355EA64350C22121C4S0Y4F</vt:lpwstr>
      </vt:variant>
      <vt:variant>
        <vt:lpwstr/>
      </vt:variant>
      <vt:variant>
        <vt:i4>4390922</vt:i4>
      </vt:variant>
      <vt:variant>
        <vt:i4>1095</vt:i4>
      </vt:variant>
      <vt:variant>
        <vt:i4>0</vt:i4>
      </vt:variant>
      <vt:variant>
        <vt:i4>5</vt:i4>
      </vt:variant>
      <vt:variant>
        <vt:lpwstr>consultantplus://offline/ref=B1CE4EEC343D154895AE8829C0DF357C6717063752FB49589B2D23SCY3F</vt:lpwstr>
      </vt:variant>
      <vt:variant>
        <vt:lpwstr/>
      </vt:variant>
      <vt:variant>
        <vt:i4>7405671</vt:i4>
      </vt:variant>
      <vt:variant>
        <vt:i4>1092</vt:i4>
      </vt:variant>
      <vt:variant>
        <vt:i4>0</vt:i4>
      </vt:variant>
      <vt:variant>
        <vt:i4>5</vt:i4>
      </vt:variant>
      <vt:variant>
        <vt:lpwstr>consultantplus://offline/ref=B1CE4EEC343D154895AE8829C0DF357C6718013F0FF14101972FS2Y4F</vt:lpwstr>
      </vt:variant>
      <vt:variant>
        <vt:lpwstr/>
      </vt:variant>
      <vt:variant>
        <vt:i4>7405671</vt:i4>
      </vt:variant>
      <vt:variant>
        <vt:i4>1089</vt:i4>
      </vt:variant>
      <vt:variant>
        <vt:i4>0</vt:i4>
      </vt:variant>
      <vt:variant>
        <vt:i4>5</vt:i4>
      </vt:variant>
      <vt:variant>
        <vt:lpwstr>consultantplus://offline/ref=B1CE4EEC343D154895AE8829C0DF357C6718013F0FF14101972FS2Y4F</vt:lpwstr>
      </vt:variant>
      <vt:variant>
        <vt:lpwstr/>
      </vt:variant>
      <vt:variant>
        <vt:i4>6619195</vt:i4>
      </vt:variant>
      <vt:variant>
        <vt:i4>1086</vt:i4>
      </vt:variant>
      <vt:variant>
        <vt:i4>0</vt:i4>
      </vt:variant>
      <vt:variant>
        <vt:i4>5</vt:i4>
      </vt:variant>
      <vt:variant>
        <vt:lpwstr/>
      </vt:variant>
      <vt:variant>
        <vt:lpwstr>Par3979</vt:lpwstr>
      </vt:variant>
      <vt:variant>
        <vt:i4>2359400</vt:i4>
      </vt:variant>
      <vt:variant>
        <vt:i4>1083</vt:i4>
      </vt:variant>
      <vt:variant>
        <vt:i4>0</vt:i4>
      </vt:variant>
      <vt:variant>
        <vt:i4>5</vt:i4>
      </vt:variant>
      <vt:variant>
        <vt:lpwstr>consultantplus://offline/ref=B1CE4EEC343D154895AE973CC5DF357C641604315DAE1E5ACA782DC603CC8647B32231AF1061A4BESAY8F</vt:lpwstr>
      </vt:variant>
      <vt:variant>
        <vt:lpwstr/>
      </vt:variant>
      <vt:variant>
        <vt:i4>6619195</vt:i4>
      </vt:variant>
      <vt:variant>
        <vt:i4>1080</vt:i4>
      </vt:variant>
      <vt:variant>
        <vt:i4>0</vt:i4>
      </vt:variant>
      <vt:variant>
        <vt:i4>5</vt:i4>
      </vt:variant>
      <vt:variant>
        <vt:lpwstr/>
      </vt:variant>
      <vt:variant>
        <vt:lpwstr>Par3979</vt:lpwstr>
      </vt:variant>
      <vt:variant>
        <vt:i4>7405675</vt:i4>
      </vt:variant>
      <vt:variant>
        <vt:i4>1077</vt:i4>
      </vt:variant>
      <vt:variant>
        <vt:i4>0</vt:i4>
      </vt:variant>
      <vt:variant>
        <vt:i4>5</vt:i4>
      </vt:variant>
      <vt:variant>
        <vt:lpwstr>consultantplus://offline/ref=B1CE4EEC343D154895AE8829C0DF357C6013013F0FF14101972FS2Y4F</vt:lpwstr>
      </vt:variant>
      <vt:variant>
        <vt:lpwstr/>
      </vt:variant>
      <vt:variant>
        <vt:i4>6619195</vt:i4>
      </vt:variant>
      <vt:variant>
        <vt:i4>1074</vt:i4>
      </vt:variant>
      <vt:variant>
        <vt:i4>0</vt:i4>
      </vt:variant>
      <vt:variant>
        <vt:i4>5</vt:i4>
      </vt:variant>
      <vt:variant>
        <vt:lpwstr/>
      </vt:variant>
      <vt:variant>
        <vt:lpwstr>Par3979</vt:lpwstr>
      </vt:variant>
      <vt:variant>
        <vt:i4>2359393</vt:i4>
      </vt:variant>
      <vt:variant>
        <vt:i4>1071</vt:i4>
      </vt:variant>
      <vt:variant>
        <vt:i4>0</vt:i4>
      </vt:variant>
      <vt:variant>
        <vt:i4>5</vt:i4>
      </vt:variant>
      <vt:variant>
        <vt:lpwstr>consultantplus://offline/ref=B1CE4EEC343D154895AE973CC5DF357C641604315DAE1E5ACA782DC603CC8647B32231AF1061A2B6SAYDF</vt:lpwstr>
      </vt:variant>
      <vt:variant>
        <vt:lpwstr/>
      </vt:variant>
      <vt:variant>
        <vt:i4>6619195</vt:i4>
      </vt:variant>
      <vt:variant>
        <vt:i4>1068</vt:i4>
      </vt:variant>
      <vt:variant>
        <vt:i4>0</vt:i4>
      </vt:variant>
      <vt:variant>
        <vt:i4>5</vt:i4>
      </vt:variant>
      <vt:variant>
        <vt:lpwstr/>
      </vt:variant>
      <vt:variant>
        <vt:lpwstr>Par3979</vt:lpwstr>
      </vt:variant>
      <vt:variant>
        <vt:i4>2359400</vt:i4>
      </vt:variant>
      <vt:variant>
        <vt:i4>1065</vt:i4>
      </vt:variant>
      <vt:variant>
        <vt:i4>0</vt:i4>
      </vt:variant>
      <vt:variant>
        <vt:i4>5</vt:i4>
      </vt:variant>
      <vt:variant>
        <vt:lpwstr>consultantplus://offline/ref=B1CE4EEC343D154895AE973CC5DF357C641604315DAE1E5ACA782DC603CC8647B32231AF1061A4BESAY8F</vt:lpwstr>
      </vt:variant>
      <vt:variant>
        <vt:lpwstr/>
      </vt:variant>
      <vt:variant>
        <vt:i4>7405671</vt:i4>
      </vt:variant>
      <vt:variant>
        <vt:i4>1062</vt:i4>
      </vt:variant>
      <vt:variant>
        <vt:i4>0</vt:i4>
      </vt:variant>
      <vt:variant>
        <vt:i4>5</vt:i4>
      </vt:variant>
      <vt:variant>
        <vt:lpwstr>consultantplus://offline/ref=B1CE4EEC343D154895AE8829C0DF357C6718013F0FF14101972FS2Y4F</vt:lpwstr>
      </vt:variant>
      <vt:variant>
        <vt:lpwstr/>
      </vt:variant>
      <vt:variant>
        <vt:i4>2359400</vt:i4>
      </vt:variant>
      <vt:variant>
        <vt:i4>1059</vt:i4>
      </vt:variant>
      <vt:variant>
        <vt:i4>0</vt:i4>
      </vt:variant>
      <vt:variant>
        <vt:i4>5</vt:i4>
      </vt:variant>
      <vt:variant>
        <vt:lpwstr>consultantplus://offline/ref=B1CE4EEC343D154895AE973CC5DF357C641604315DAE1E5ACA782DC603CC8647B32231AF1061A4BESAY8F</vt:lpwstr>
      </vt:variant>
      <vt:variant>
        <vt:lpwstr/>
      </vt:variant>
      <vt:variant>
        <vt:i4>7405671</vt:i4>
      </vt:variant>
      <vt:variant>
        <vt:i4>1056</vt:i4>
      </vt:variant>
      <vt:variant>
        <vt:i4>0</vt:i4>
      </vt:variant>
      <vt:variant>
        <vt:i4>5</vt:i4>
      </vt:variant>
      <vt:variant>
        <vt:lpwstr>consultantplus://offline/ref=B1CE4EEC343D154895AE8829C0DF357C6718013F0FF14101972FS2Y4F</vt:lpwstr>
      </vt:variant>
      <vt:variant>
        <vt:lpwstr/>
      </vt:variant>
      <vt:variant>
        <vt:i4>6619195</vt:i4>
      </vt:variant>
      <vt:variant>
        <vt:i4>1053</vt:i4>
      </vt:variant>
      <vt:variant>
        <vt:i4>0</vt:i4>
      </vt:variant>
      <vt:variant>
        <vt:i4>5</vt:i4>
      </vt:variant>
      <vt:variant>
        <vt:lpwstr/>
      </vt:variant>
      <vt:variant>
        <vt:lpwstr>Par3979</vt:lpwstr>
      </vt:variant>
      <vt:variant>
        <vt:i4>7405624</vt:i4>
      </vt:variant>
      <vt:variant>
        <vt:i4>1050</vt:i4>
      </vt:variant>
      <vt:variant>
        <vt:i4>0</vt:i4>
      </vt:variant>
      <vt:variant>
        <vt:i4>5</vt:i4>
      </vt:variant>
      <vt:variant>
        <vt:lpwstr>consultantplus://offline/ref=B1CE4EEC343D154895AE8829C0DF357C6C11033F0FF14101972FS2Y4F</vt:lpwstr>
      </vt:variant>
      <vt:variant>
        <vt:lpwstr/>
      </vt:variant>
      <vt:variant>
        <vt:i4>4390922</vt:i4>
      </vt:variant>
      <vt:variant>
        <vt:i4>1047</vt:i4>
      </vt:variant>
      <vt:variant>
        <vt:i4>0</vt:i4>
      </vt:variant>
      <vt:variant>
        <vt:i4>5</vt:i4>
      </vt:variant>
      <vt:variant>
        <vt:lpwstr>consultantplus://offline/ref=B1CE4EEC343D154895AE8829C0DF357C6717063752FB49589B2D23SCY3F</vt:lpwstr>
      </vt:variant>
      <vt:variant>
        <vt:lpwstr/>
      </vt:variant>
      <vt:variant>
        <vt:i4>7405671</vt:i4>
      </vt:variant>
      <vt:variant>
        <vt:i4>1044</vt:i4>
      </vt:variant>
      <vt:variant>
        <vt:i4>0</vt:i4>
      </vt:variant>
      <vt:variant>
        <vt:i4>5</vt:i4>
      </vt:variant>
      <vt:variant>
        <vt:lpwstr>consultantplus://offline/ref=B1CE4EEC343D154895AE8829C0DF357C6718013F0FF14101972FS2Y4F</vt:lpwstr>
      </vt:variant>
      <vt:variant>
        <vt:lpwstr/>
      </vt:variant>
      <vt:variant>
        <vt:i4>7405624</vt:i4>
      </vt:variant>
      <vt:variant>
        <vt:i4>1041</vt:i4>
      </vt:variant>
      <vt:variant>
        <vt:i4>0</vt:i4>
      </vt:variant>
      <vt:variant>
        <vt:i4>5</vt:i4>
      </vt:variant>
      <vt:variant>
        <vt:lpwstr>consultantplus://offline/ref=B1CE4EEC343D154895AE8829C0DF357C6C11033F0FF14101972FS2Y4F</vt:lpwstr>
      </vt:variant>
      <vt:variant>
        <vt:lpwstr/>
      </vt:variant>
      <vt:variant>
        <vt:i4>4390920</vt:i4>
      </vt:variant>
      <vt:variant>
        <vt:i4>1038</vt:i4>
      </vt:variant>
      <vt:variant>
        <vt:i4>0</vt:i4>
      </vt:variant>
      <vt:variant>
        <vt:i4>5</vt:i4>
      </vt:variant>
      <vt:variant>
        <vt:lpwstr>consultantplus://offline/ref=B1CE4EEC343D154895AE8829C0DF357C6413023652FB49589B2D23SCY3F</vt:lpwstr>
      </vt:variant>
      <vt:variant>
        <vt:lpwstr/>
      </vt:variant>
      <vt:variant>
        <vt:i4>6619195</vt:i4>
      </vt:variant>
      <vt:variant>
        <vt:i4>1035</vt:i4>
      </vt:variant>
      <vt:variant>
        <vt:i4>0</vt:i4>
      </vt:variant>
      <vt:variant>
        <vt:i4>5</vt:i4>
      </vt:variant>
      <vt:variant>
        <vt:lpwstr/>
      </vt:variant>
      <vt:variant>
        <vt:lpwstr>Par3979</vt:lpwstr>
      </vt:variant>
      <vt:variant>
        <vt:i4>7405675</vt:i4>
      </vt:variant>
      <vt:variant>
        <vt:i4>1032</vt:i4>
      </vt:variant>
      <vt:variant>
        <vt:i4>0</vt:i4>
      </vt:variant>
      <vt:variant>
        <vt:i4>5</vt:i4>
      </vt:variant>
      <vt:variant>
        <vt:lpwstr>consultantplus://offline/ref=B1CE4EEC343D154895AE8829C0DF357C6013013F0FF14101972FS2Y4F</vt:lpwstr>
      </vt:variant>
      <vt:variant>
        <vt:lpwstr/>
      </vt:variant>
      <vt:variant>
        <vt:i4>6619195</vt:i4>
      </vt:variant>
      <vt:variant>
        <vt:i4>1029</vt:i4>
      </vt:variant>
      <vt:variant>
        <vt:i4>0</vt:i4>
      </vt:variant>
      <vt:variant>
        <vt:i4>5</vt:i4>
      </vt:variant>
      <vt:variant>
        <vt:lpwstr/>
      </vt:variant>
      <vt:variant>
        <vt:lpwstr>Par3979</vt:lpwstr>
      </vt:variant>
      <vt:variant>
        <vt:i4>2031625</vt:i4>
      </vt:variant>
      <vt:variant>
        <vt:i4>1026</vt:i4>
      </vt:variant>
      <vt:variant>
        <vt:i4>0</vt:i4>
      </vt:variant>
      <vt:variant>
        <vt:i4>5</vt:i4>
      </vt:variant>
      <vt:variant>
        <vt:lpwstr>consultantplus://offline/ref=B1CE4EEC343D154895AE973CC5DF357C6413073059A64350C22121C404C3D950B46B3DAE1061A5SBYCF</vt:lpwstr>
      </vt:variant>
      <vt:variant>
        <vt:lpwstr/>
      </vt:variant>
      <vt:variant>
        <vt:i4>5046356</vt:i4>
      </vt:variant>
      <vt:variant>
        <vt:i4>1023</vt:i4>
      </vt:variant>
      <vt:variant>
        <vt:i4>0</vt:i4>
      </vt:variant>
      <vt:variant>
        <vt:i4>5</vt:i4>
      </vt:variant>
      <vt:variant>
        <vt:lpwstr>consultantplus://offline/ref=B1CE4EEC343D154895AE973CC5DF357C64150E345BA51E5ACA782DC603SCYCF</vt:lpwstr>
      </vt:variant>
      <vt:variant>
        <vt:lpwstr/>
      </vt:variant>
      <vt:variant>
        <vt:i4>4391000</vt:i4>
      </vt:variant>
      <vt:variant>
        <vt:i4>1020</vt:i4>
      </vt:variant>
      <vt:variant>
        <vt:i4>0</vt:i4>
      </vt:variant>
      <vt:variant>
        <vt:i4>5</vt:i4>
      </vt:variant>
      <vt:variant>
        <vt:lpwstr>consultantplus://offline/ref=B1CE4EEC343D154895AE8829C0DF357C60120F3752FB49589B2D23SCY3F</vt:lpwstr>
      </vt:variant>
      <vt:variant>
        <vt:lpwstr/>
      </vt:variant>
      <vt:variant>
        <vt:i4>4391000</vt:i4>
      </vt:variant>
      <vt:variant>
        <vt:i4>1017</vt:i4>
      </vt:variant>
      <vt:variant>
        <vt:i4>0</vt:i4>
      </vt:variant>
      <vt:variant>
        <vt:i4>5</vt:i4>
      </vt:variant>
      <vt:variant>
        <vt:lpwstr>consultantplus://offline/ref=B1CE4EEC343D154895AE8829C0DF357C60120F3752FB49589B2D23SCY3F</vt:lpwstr>
      </vt:variant>
      <vt:variant>
        <vt:lpwstr/>
      </vt:variant>
      <vt:variant>
        <vt:i4>6619195</vt:i4>
      </vt:variant>
      <vt:variant>
        <vt:i4>1014</vt:i4>
      </vt:variant>
      <vt:variant>
        <vt:i4>0</vt:i4>
      </vt:variant>
      <vt:variant>
        <vt:i4>5</vt:i4>
      </vt:variant>
      <vt:variant>
        <vt:lpwstr/>
      </vt:variant>
      <vt:variant>
        <vt:lpwstr>Par3979</vt:lpwstr>
      </vt:variant>
      <vt:variant>
        <vt:i4>6619195</vt:i4>
      </vt:variant>
      <vt:variant>
        <vt:i4>1011</vt:i4>
      </vt:variant>
      <vt:variant>
        <vt:i4>0</vt:i4>
      </vt:variant>
      <vt:variant>
        <vt:i4>5</vt:i4>
      </vt:variant>
      <vt:variant>
        <vt:lpwstr/>
      </vt:variant>
      <vt:variant>
        <vt:lpwstr>Par3979</vt:lpwstr>
      </vt:variant>
      <vt:variant>
        <vt:i4>6619195</vt:i4>
      </vt:variant>
      <vt:variant>
        <vt:i4>1008</vt:i4>
      </vt:variant>
      <vt:variant>
        <vt:i4>0</vt:i4>
      </vt:variant>
      <vt:variant>
        <vt:i4>5</vt:i4>
      </vt:variant>
      <vt:variant>
        <vt:lpwstr/>
      </vt:variant>
      <vt:variant>
        <vt:lpwstr>Par3979</vt:lpwstr>
      </vt:variant>
      <vt:variant>
        <vt:i4>2031625</vt:i4>
      </vt:variant>
      <vt:variant>
        <vt:i4>1005</vt:i4>
      </vt:variant>
      <vt:variant>
        <vt:i4>0</vt:i4>
      </vt:variant>
      <vt:variant>
        <vt:i4>5</vt:i4>
      </vt:variant>
      <vt:variant>
        <vt:lpwstr>consultantplus://offline/ref=B1CE4EEC343D154895AE973CC5DF357C6413073059A64350C22121C404C3D950B46B3DAE1061A5SBYCF</vt:lpwstr>
      </vt:variant>
      <vt:variant>
        <vt:lpwstr/>
      </vt:variant>
      <vt:variant>
        <vt:i4>8126573</vt:i4>
      </vt:variant>
      <vt:variant>
        <vt:i4>1002</vt:i4>
      </vt:variant>
      <vt:variant>
        <vt:i4>0</vt:i4>
      </vt:variant>
      <vt:variant>
        <vt:i4>5</vt:i4>
      </vt:variant>
      <vt:variant>
        <vt:lpwstr>consultantplus://offline/ref=B1CE4EEC343D154895AE9E2EC7DF357C6412063C50A64350C22121C4S0Y4F</vt:lpwstr>
      </vt:variant>
      <vt:variant>
        <vt:lpwstr/>
      </vt:variant>
      <vt:variant>
        <vt:i4>2031702</vt:i4>
      </vt:variant>
      <vt:variant>
        <vt:i4>999</vt:i4>
      </vt:variant>
      <vt:variant>
        <vt:i4>0</vt:i4>
      </vt:variant>
      <vt:variant>
        <vt:i4>5</vt:i4>
      </vt:variant>
      <vt:variant>
        <vt:lpwstr>consultantplus://offline/ref=B1CE4EEC343D154895AE973CC5DF357C611004355DA64350C22121C404C3D950B46B3DAE1061A5SBYAF</vt:lpwstr>
      </vt:variant>
      <vt:variant>
        <vt:lpwstr/>
      </vt:variant>
      <vt:variant>
        <vt:i4>2359396</vt:i4>
      </vt:variant>
      <vt:variant>
        <vt:i4>996</vt:i4>
      </vt:variant>
      <vt:variant>
        <vt:i4>0</vt:i4>
      </vt:variant>
      <vt:variant>
        <vt:i4>5</vt:i4>
      </vt:variant>
      <vt:variant>
        <vt:lpwstr>consultantplus://offline/ref=B1CE4EEC343D154895AE973CC5DF357C64150E3159A81E5ACA782DC603CC8647B32231AF1061A4BESAYFF</vt:lpwstr>
      </vt:variant>
      <vt:variant>
        <vt:lpwstr/>
      </vt:variant>
      <vt:variant>
        <vt:i4>4390922</vt:i4>
      </vt:variant>
      <vt:variant>
        <vt:i4>993</vt:i4>
      </vt:variant>
      <vt:variant>
        <vt:i4>0</vt:i4>
      </vt:variant>
      <vt:variant>
        <vt:i4>5</vt:i4>
      </vt:variant>
      <vt:variant>
        <vt:lpwstr>consultantplus://offline/ref=B1CE4EEC343D154895AE8829C0DF357C6717063752FB49589B2D23SCY3F</vt:lpwstr>
      </vt:variant>
      <vt:variant>
        <vt:lpwstr/>
      </vt:variant>
      <vt:variant>
        <vt:i4>4391000</vt:i4>
      </vt:variant>
      <vt:variant>
        <vt:i4>990</vt:i4>
      </vt:variant>
      <vt:variant>
        <vt:i4>0</vt:i4>
      </vt:variant>
      <vt:variant>
        <vt:i4>5</vt:i4>
      </vt:variant>
      <vt:variant>
        <vt:lpwstr>consultantplus://offline/ref=B1CE4EEC343D154895AE8829C0DF357C60120F3752FB49589B2D23SCY3F</vt:lpwstr>
      </vt:variant>
      <vt:variant>
        <vt:lpwstr/>
      </vt:variant>
      <vt:variant>
        <vt:i4>7405624</vt:i4>
      </vt:variant>
      <vt:variant>
        <vt:i4>987</vt:i4>
      </vt:variant>
      <vt:variant>
        <vt:i4>0</vt:i4>
      </vt:variant>
      <vt:variant>
        <vt:i4>5</vt:i4>
      </vt:variant>
      <vt:variant>
        <vt:lpwstr>consultantplus://offline/ref=B1CE4EEC343D154895AE8829C0DF357C6C11033F0FF14101972FS2Y4F</vt:lpwstr>
      </vt:variant>
      <vt:variant>
        <vt:lpwstr/>
      </vt:variant>
      <vt:variant>
        <vt:i4>2359392</vt:i4>
      </vt:variant>
      <vt:variant>
        <vt:i4>984</vt:i4>
      </vt:variant>
      <vt:variant>
        <vt:i4>0</vt:i4>
      </vt:variant>
      <vt:variant>
        <vt:i4>5</vt:i4>
      </vt:variant>
      <vt:variant>
        <vt:lpwstr>consultantplus://offline/ref=B1CE4EEC343D154895AE973CC5DF357C641203365AAE1E5ACA782DC603CC8647B32231AF1061A4BFSAY2F</vt:lpwstr>
      </vt:variant>
      <vt:variant>
        <vt:lpwstr/>
      </vt:variant>
      <vt:variant>
        <vt:i4>2359400</vt:i4>
      </vt:variant>
      <vt:variant>
        <vt:i4>981</vt:i4>
      </vt:variant>
      <vt:variant>
        <vt:i4>0</vt:i4>
      </vt:variant>
      <vt:variant>
        <vt:i4>5</vt:i4>
      </vt:variant>
      <vt:variant>
        <vt:lpwstr>consultantplus://offline/ref=B1CE4EEC343D154895AE973CC5DF357C641604315DAE1E5ACA782DC603CC8647B32231AF1061A4BESAY8F</vt:lpwstr>
      </vt:variant>
      <vt:variant>
        <vt:lpwstr/>
      </vt:variant>
      <vt:variant>
        <vt:i4>4390921</vt:i4>
      </vt:variant>
      <vt:variant>
        <vt:i4>978</vt:i4>
      </vt:variant>
      <vt:variant>
        <vt:i4>0</vt:i4>
      </vt:variant>
      <vt:variant>
        <vt:i4>5</vt:i4>
      </vt:variant>
      <vt:variant>
        <vt:lpwstr>consultantplus://offline/ref=B1CE4EEC343D154895AE8829C0DF357C6017033652FB49589B2D23SCY3F</vt:lpwstr>
      </vt:variant>
      <vt:variant>
        <vt:lpwstr/>
      </vt:variant>
      <vt:variant>
        <vt:i4>5046356</vt:i4>
      </vt:variant>
      <vt:variant>
        <vt:i4>975</vt:i4>
      </vt:variant>
      <vt:variant>
        <vt:i4>0</vt:i4>
      </vt:variant>
      <vt:variant>
        <vt:i4>5</vt:i4>
      </vt:variant>
      <vt:variant>
        <vt:lpwstr>consultantplus://offline/ref=B1CE4EEC343D154895AE973CC5DF357C64150E345BA51E5ACA782DC603SCYCF</vt:lpwstr>
      </vt:variant>
      <vt:variant>
        <vt:lpwstr/>
      </vt:variant>
      <vt:variant>
        <vt:i4>2359400</vt:i4>
      </vt:variant>
      <vt:variant>
        <vt:i4>972</vt:i4>
      </vt:variant>
      <vt:variant>
        <vt:i4>0</vt:i4>
      </vt:variant>
      <vt:variant>
        <vt:i4>5</vt:i4>
      </vt:variant>
      <vt:variant>
        <vt:lpwstr>consultantplus://offline/ref=B1CE4EEC343D154895AE973CC5DF357C641604315DAE1E5ACA782DC603CC8647B32231AF1061A4BESAY8F</vt:lpwstr>
      </vt:variant>
      <vt:variant>
        <vt:lpwstr/>
      </vt:variant>
      <vt:variant>
        <vt:i4>8192100</vt:i4>
      </vt:variant>
      <vt:variant>
        <vt:i4>969</vt:i4>
      </vt:variant>
      <vt:variant>
        <vt:i4>0</vt:i4>
      </vt:variant>
      <vt:variant>
        <vt:i4>5</vt:i4>
      </vt:variant>
      <vt:variant>
        <vt:lpwstr>consultantplus://offline/ref=B1CE4EEC343D154895AE973CC5DF357C6210023458A64350C22121C4S0Y4F</vt:lpwstr>
      </vt:variant>
      <vt:variant>
        <vt:lpwstr/>
      </vt:variant>
      <vt:variant>
        <vt:i4>5046356</vt:i4>
      </vt:variant>
      <vt:variant>
        <vt:i4>966</vt:i4>
      </vt:variant>
      <vt:variant>
        <vt:i4>0</vt:i4>
      </vt:variant>
      <vt:variant>
        <vt:i4>5</vt:i4>
      </vt:variant>
      <vt:variant>
        <vt:lpwstr>consultantplus://offline/ref=B1CE4EEC343D154895AE973CC5DF357C64150E345BA51E5ACA782DC603SCYCF</vt:lpwstr>
      </vt:variant>
      <vt:variant>
        <vt:lpwstr/>
      </vt:variant>
      <vt:variant>
        <vt:i4>2359400</vt:i4>
      </vt:variant>
      <vt:variant>
        <vt:i4>963</vt:i4>
      </vt:variant>
      <vt:variant>
        <vt:i4>0</vt:i4>
      </vt:variant>
      <vt:variant>
        <vt:i4>5</vt:i4>
      </vt:variant>
      <vt:variant>
        <vt:lpwstr>consultantplus://offline/ref=B1CE4EEC343D154895AE973CC5DF357C641604315DAE1E5ACA782DC603CC8647B32231AF1061A4BESAY8F</vt:lpwstr>
      </vt:variant>
      <vt:variant>
        <vt:lpwstr/>
      </vt:variant>
      <vt:variant>
        <vt:i4>8192109</vt:i4>
      </vt:variant>
      <vt:variant>
        <vt:i4>960</vt:i4>
      </vt:variant>
      <vt:variant>
        <vt:i4>0</vt:i4>
      </vt:variant>
      <vt:variant>
        <vt:i4>5</vt:i4>
      </vt:variant>
      <vt:variant>
        <vt:lpwstr>consultantplus://offline/ref=B1CE4EEC343D154895AE8829C0DF357C641607325BA64350C22121C4S0Y4F</vt:lpwstr>
      </vt:variant>
      <vt:variant>
        <vt:lpwstr/>
      </vt:variant>
      <vt:variant>
        <vt:i4>6619195</vt:i4>
      </vt:variant>
      <vt:variant>
        <vt:i4>957</vt:i4>
      </vt:variant>
      <vt:variant>
        <vt:i4>0</vt:i4>
      </vt:variant>
      <vt:variant>
        <vt:i4>5</vt:i4>
      </vt:variant>
      <vt:variant>
        <vt:lpwstr/>
      </vt:variant>
      <vt:variant>
        <vt:lpwstr>Par3979</vt:lpwstr>
      </vt:variant>
      <vt:variant>
        <vt:i4>6619195</vt:i4>
      </vt:variant>
      <vt:variant>
        <vt:i4>954</vt:i4>
      </vt:variant>
      <vt:variant>
        <vt:i4>0</vt:i4>
      </vt:variant>
      <vt:variant>
        <vt:i4>5</vt:i4>
      </vt:variant>
      <vt:variant>
        <vt:lpwstr/>
      </vt:variant>
      <vt:variant>
        <vt:lpwstr>Par3979</vt:lpwstr>
      </vt:variant>
      <vt:variant>
        <vt:i4>6619195</vt:i4>
      </vt:variant>
      <vt:variant>
        <vt:i4>951</vt:i4>
      </vt:variant>
      <vt:variant>
        <vt:i4>0</vt:i4>
      </vt:variant>
      <vt:variant>
        <vt:i4>5</vt:i4>
      </vt:variant>
      <vt:variant>
        <vt:lpwstr/>
      </vt:variant>
      <vt:variant>
        <vt:lpwstr>Par3979</vt:lpwstr>
      </vt:variant>
      <vt:variant>
        <vt:i4>2359405</vt:i4>
      </vt:variant>
      <vt:variant>
        <vt:i4>948</vt:i4>
      </vt:variant>
      <vt:variant>
        <vt:i4>0</vt:i4>
      </vt:variant>
      <vt:variant>
        <vt:i4>5</vt:i4>
      </vt:variant>
      <vt:variant>
        <vt:lpwstr>consultantplus://offline/ref=B1CE4EEC343D154895AE973CC5DF357C641604315DAE1E5ACA782DC603CC8647B32231AF1061A2B8SAYFF</vt:lpwstr>
      </vt:variant>
      <vt:variant>
        <vt:lpwstr/>
      </vt:variant>
      <vt:variant>
        <vt:i4>6619195</vt:i4>
      </vt:variant>
      <vt:variant>
        <vt:i4>945</vt:i4>
      </vt:variant>
      <vt:variant>
        <vt:i4>0</vt:i4>
      </vt:variant>
      <vt:variant>
        <vt:i4>5</vt:i4>
      </vt:variant>
      <vt:variant>
        <vt:lpwstr/>
      </vt:variant>
      <vt:variant>
        <vt:lpwstr>Par3979</vt:lpwstr>
      </vt:variant>
      <vt:variant>
        <vt:i4>6619195</vt:i4>
      </vt:variant>
      <vt:variant>
        <vt:i4>942</vt:i4>
      </vt:variant>
      <vt:variant>
        <vt:i4>0</vt:i4>
      </vt:variant>
      <vt:variant>
        <vt:i4>5</vt:i4>
      </vt:variant>
      <vt:variant>
        <vt:lpwstr/>
      </vt:variant>
      <vt:variant>
        <vt:lpwstr>Par3979</vt:lpwstr>
      </vt:variant>
      <vt:variant>
        <vt:i4>2424940</vt:i4>
      </vt:variant>
      <vt:variant>
        <vt:i4>939</vt:i4>
      </vt:variant>
      <vt:variant>
        <vt:i4>0</vt:i4>
      </vt:variant>
      <vt:variant>
        <vt:i4>5</vt:i4>
      </vt:variant>
      <vt:variant>
        <vt:lpwstr>consultantplus://offline/ref=B1CE4EEC343D154895AE9E25C2DF357C601604365EA91E5ACA782DC603CC8647B32231AF1061A4BESAYAF</vt:lpwstr>
      </vt:variant>
      <vt:variant>
        <vt:lpwstr/>
      </vt:variant>
      <vt:variant>
        <vt:i4>4391002</vt:i4>
      </vt:variant>
      <vt:variant>
        <vt:i4>936</vt:i4>
      </vt:variant>
      <vt:variant>
        <vt:i4>0</vt:i4>
      </vt:variant>
      <vt:variant>
        <vt:i4>5</vt:i4>
      </vt:variant>
      <vt:variant>
        <vt:lpwstr>consultantplus://offline/ref=B1CE4EEC343D154895AE8829C0DF357C60130F3452FB49589B2D23SCY3F</vt:lpwstr>
      </vt:variant>
      <vt:variant>
        <vt:lpwstr/>
      </vt:variant>
      <vt:variant>
        <vt:i4>4390921</vt:i4>
      </vt:variant>
      <vt:variant>
        <vt:i4>933</vt:i4>
      </vt:variant>
      <vt:variant>
        <vt:i4>0</vt:i4>
      </vt:variant>
      <vt:variant>
        <vt:i4>5</vt:i4>
      </vt:variant>
      <vt:variant>
        <vt:lpwstr>consultantplus://offline/ref=B1CE4EEC343D154895AE8829C0DF357C6413053052FB49589B2D23SCY3F</vt:lpwstr>
      </vt:variant>
      <vt:variant>
        <vt:lpwstr/>
      </vt:variant>
      <vt:variant>
        <vt:i4>4390926</vt:i4>
      </vt:variant>
      <vt:variant>
        <vt:i4>930</vt:i4>
      </vt:variant>
      <vt:variant>
        <vt:i4>0</vt:i4>
      </vt:variant>
      <vt:variant>
        <vt:i4>5</vt:i4>
      </vt:variant>
      <vt:variant>
        <vt:lpwstr>consultantplus://offline/ref=B1CE4EEC343D154895AE8829C0DF357C6417063052FB49589B2D23SCY3F</vt:lpwstr>
      </vt:variant>
      <vt:variant>
        <vt:lpwstr/>
      </vt:variant>
      <vt:variant>
        <vt:i4>2359400</vt:i4>
      </vt:variant>
      <vt:variant>
        <vt:i4>927</vt:i4>
      </vt:variant>
      <vt:variant>
        <vt:i4>0</vt:i4>
      </vt:variant>
      <vt:variant>
        <vt:i4>5</vt:i4>
      </vt:variant>
      <vt:variant>
        <vt:lpwstr>consultantplus://offline/ref=B1CE4EEC343D154895AE973CC5DF357C641604315DAE1E5ACA782DC603CC8647B32231AF1061A4BESAY8F</vt:lpwstr>
      </vt:variant>
      <vt:variant>
        <vt:lpwstr/>
      </vt:variant>
      <vt:variant>
        <vt:i4>5046356</vt:i4>
      </vt:variant>
      <vt:variant>
        <vt:i4>924</vt:i4>
      </vt:variant>
      <vt:variant>
        <vt:i4>0</vt:i4>
      </vt:variant>
      <vt:variant>
        <vt:i4>5</vt:i4>
      </vt:variant>
      <vt:variant>
        <vt:lpwstr>consultantplus://offline/ref=B1CE4EEC343D154895AE973CC5DF357C64150E345BA51E5ACA782DC603SCYCF</vt:lpwstr>
      </vt:variant>
      <vt:variant>
        <vt:lpwstr/>
      </vt:variant>
      <vt:variant>
        <vt:i4>4390921</vt:i4>
      </vt:variant>
      <vt:variant>
        <vt:i4>921</vt:i4>
      </vt:variant>
      <vt:variant>
        <vt:i4>0</vt:i4>
      </vt:variant>
      <vt:variant>
        <vt:i4>5</vt:i4>
      </vt:variant>
      <vt:variant>
        <vt:lpwstr>consultantplus://offline/ref=B1CE4EEC343D154895AE8829C0DF357C6010073552FB49589B2D23SCY3F</vt:lpwstr>
      </vt:variant>
      <vt:variant>
        <vt:lpwstr/>
      </vt:variant>
      <vt:variant>
        <vt:i4>4390921</vt:i4>
      </vt:variant>
      <vt:variant>
        <vt:i4>918</vt:i4>
      </vt:variant>
      <vt:variant>
        <vt:i4>0</vt:i4>
      </vt:variant>
      <vt:variant>
        <vt:i4>5</vt:i4>
      </vt:variant>
      <vt:variant>
        <vt:lpwstr>consultantplus://offline/ref=B1CE4EEC343D154895AE8829C0DF357C6010073552FB49589B2D23SCY3F</vt:lpwstr>
      </vt:variant>
      <vt:variant>
        <vt:lpwstr/>
      </vt:variant>
      <vt:variant>
        <vt:i4>6619195</vt:i4>
      </vt:variant>
      <vt:variant>
        <vt:i4>915</vt:i4>
      </vt:variant>
      <vt:variant>
        <vt:i4>0</vt:i4>
      </vt:variant>
      <vt:variant>
        <vt:i4>5</vt:i4>
      </vt:variant>
      <vt:variant>
        <vt:lpwstr/>
      </vt:variant>
      <vt:variant>
        <vt:lpwstr>Par3979</vt:lpwstr>
      </vt:variant>
      <vt:variant>
        <vt:i4>6619195</vt:i4>
      </vt:variant>
      <vt:variant>
        <vt:i4>912</vt:i4>
      </vt:variant>
      <vt:variant>
        <vt:i4>0</vt:i4>
      </vt:variant>
      <vt:variant>
        <vt:i4>5</vt:i4>
      </vt:variant>
      <vt:variant>
        <vt:lpwstr/>
      </vt:variant>
      <vt:variant>
        <vt:lpwstr>Par3979</vt:lpwstr>
      </vt:variant>
      <vt:variant>
        <vt:i4>4390924</vt:i4>
      </vt:variant>
      <vt:variant>
        <vt:i4>909</vt:i4>
      </vt:variant>
      <vt:variant>
        <vt:i4>0</vt:i4>
      </vt:variant>
      <vt:variant>
        <vt:i4>5</vt:i4>
      </vt:variant>
      <vt:variant>
        <vt:lpwstr>consultantplus://offline/ref=B1CE4EEC343D154895AE8829C0DF357C6014013252FB49589B2D23SCY3F</vt:lpwstr>
      </vt:variant>
      <vt:variant>
        <vt:lpwstr/>
      </vt:variant>
      <vt:variant>
        <vt:i4>4390913</vt:i4>
      </vt:variant>
      <vt:variant>
        <vt:i4>906</vt:i4>
      </vt:variant>
      <vt:variant>
        <vt:i4>0</vt:i4>
      </vt:variant>
      <vt:variant>
        <vt:i4>5</vt:i4>
      </vt:variant>
      <vt:variant>
        <vt:lpwstr>consultantplus://offline/ref=B1CE4EEC343D154895AE8829C0DF357C64140C6205F9180D95S2Y8F</vt:lpwstr>
      </vt:variant>
      <vt:variant>
        <vt:lpwstr/>
      </vt:variant>
      <vt:variant>
        <vt:i4>7405674</vt:i4>
      </vt:variant>
      <vt:variant>
        <vt:i4>903</vt:i4>
      </vt:variant>
      <vt:variant>
        <vt:i4>0</vt:i4>
      </vt:variant>
      <vt:variant>
        <vt:i4>5</vt:i4>
      </vt:variant>
      <vt:variant>
        <vt:lpwstr>consultantplus://offline/ref=B1CE4EEC343D154895AE8829C0DF357C6612073F0FF14101972FS2Y4F</vt:lpwstr>
      </vt:variant>
      <vt:variant>
        <vt:lpwstr/>
      </vt:variant>
      <vt:variant>
        <vt:i4>4390925</vt:i4>
      </vt:variant>
      <vt:variant>
        <vt:i4>900</vt:i4>
      </vt:variant>
      <vt:variant>
        <vt:i4>0</vt:i4>
      </vt:variant>
      <vt:variant>
        <vt:i4>5</vt:i4>
      </vt:variant>
      <vt:variant>
        <vt:lpwstr>consultantplus://offline/ref=B1CE4EEC343D154895AE8829C0DF357C6115073552FB49589B2D23SCY3F</vt:lpwstr>
      </vt:variant>
      <vt:variant>
        <vt:lpwstr/>
      </vt:variant>
      <vt:variant>
        <vt:i4>2359400</vt:i4>
      </vt:variant>
      <vt:variant>
        <vt:i4>897</vt:i4>
      </vt:variant>
      <vt:variant>
        <vt:i4>0</vt:i4>
      </vt:variant>
      <vt:variant>
        <vt:i4>5</vt:i4>
      </vt:variant>
      <vt:variant>
        <vt:lpwstr>consultantplus://offline/ref=B1CE4EEC343D154895AE973CC5DF357C641604315DAE1E5ACA782DC603CC8647B32231AF1061A4BESAY8F</vt:lpwstr>
      </vt:variant>
      <vt:variant>
        <vt:lpwstr/>
      </vt:variant>
      <vt:variant>
        <vt:i4>6291515</vt:i4>
      </vt:variant>
      <vt:variant>
        <vt:i4>894</vt:i4>
      </vt:variant>
      <vt:variant>
        <vt:i4>0</vt:i4>
      </vt:variant>
      <vt:variant>
        <vt:i4>5</vt:i4>
      </vt:variant>
      <vt:variant>
        <vt:lpwstr/>
      </vt:variant>
      <vt:variant>
        <vt:lpwstr>Par3920</vt:lpwstr>
      </vt:variant>
      <vt:variant>
        <vt:i4>6422586</vt:i4>
      </vt:variant>
      <vt:variant>
        <vt:i4>891</vt:i4>
      </vt:variant>
      <vt:variant>
        <vt:i4>0</vt:i4>
      </vt:variant>
      <vt:variant>
        <vt:i4>5</vt:i4>
      </vt:variant>
      <vt:variant>
        <vt:lpwstr/>
      </vt:variant>
      <vt:variant>
        <vt:lpwstr>Par4876</vt:lpwstr>
      </vt:variant>
      <vt:variant>
        <vt:i4>4390924</vt:i4>
      </vt:variant>
      <vt:variant>
        <vt:i4>888</vt:i4>
      </vt:variant>
      <vt:variant>
        <vt:i4>0</vt:i4>
      </vt:variant>
      <vt:variant>
        <vt:i4>5</vt:i4>
      </vt:variant>
      <vt:variant>
        <vt:lpwstr>consultantplus://offline/ref=B1CE4EEC343D154895AE8829C0DF357C6610063752FB49589B2D23SCY3F</vt:lpwstr>
      </vt:variant>
      <vt:variant>
        <vt:lpwstr/>
      </vt:variant>
      <vt:variant>
        <vt:i4>7209018</vt:i4>
      </vt:variant>
      <vt:variant>
        <vt:i4>885</vt:i4>
      </vt:variant>
      <vt:variant>
        <vt:i4>0</vt:i4>
      </vt:variant>
      <vt:variant>
        <vt:i4>5</vt:i4>
      </vt:variant>
      <vt:variant>
        <vt:lpwstr/>
      </vt:variant>
      <vt:variant>
        <vt:lpwstr>Par7884</vt:lpwstr>
      </vt:variant>
      <vt:variant>
        <vt:i4>7209018</vt:i4>
      </vt:variant>
      <vt:variant>
        <vt:i4>882</vt:i4>
      </vt:variant>
      <vt:variant>
        <vt:i4>0</vt:i4>
      </vt:variant>
      <vt:variant>
        <vt:i4>5</vt:i4>
      </vt:variant>
      <vt:variant>
        <vt:lpwstr/>
      </vt:variant>
      <vt:variant>
        <vt:lpwstr>Par7884</vt:lpwstr>
      </vt:variant>
      <vt:variant>
        <vt:i4>2031697</vt:i4>
      </vt:variant>
      <vt:variant>
        <vt:i4>879</vt:i4>
      </vt:variant>
      <vt:variant>
        <vt:i4>0</vt:i4>
      </vt:variant>
      <vt:variant>
        <vt:i4>5</vt:i4>
      </vt:variant>
      <vt:variant>
        <vt:lpwstr>consultantplus://offline/ref=B1CE4EEC343D154895AE973CC5DF357C661100355CA64350C22121C404C3D950B46B3DAE1061A5SBYCF</vt:lpwstr>
      </vt:variant>
      <vt:variant>
        <vt:lpwstr/>
      </vt:variant>
      <vt:variant>
        <vt:i4>5046356</vt:i4>
      </vt:variant>
      <vt:variant>
        <vt:i4>876</vt:i4>
      </vt:variant>
      <vt:variant>
        <vt:i4>0</vt:i4>
      </vt:variant>
      <vt:variant>
        <vt:i4>5</vt:i4>
      </vt:variant>
      <vt:variant>
        <vt:lpwstr>consultantplus://offline/ref=B1CE4EEC343D154895AE973CC5DF357C64150E345BA51E5ACA782DC603SCYCF</vt:lpwstr>
      </vt:variant>
      <vt:variant>
        <vt:lpwstr/>
      </vt:variant>
      <vt:variant>
        <vt:i4>5046275</vt:i4>
      </vt:variant>
      <vt:variant>
        <vt:i4>873</vt:i4>
      </vt:variant>
      <vt:variant>
        <vt:i4>0</vt:i4>
      </vt:variant>
      <vt:variant>
        <vt:i4>5</vt:i4>
      </vt:variant>
      <vt:variant>
        <vt:lpwstr>consultantplus://offline/ref=B1CE4EEC343D154895AE973CC5DF357C6416043551AB1E5ACA782DC603SCYCF</vt:lpwstr>
      </vt:variant>
      <vt:variant>
        <vt:lpwstr/>
      </vt:variant>
      <vt:variant>
        <vt:i4>7209018</vt:i4>
      </vt:variant>
      <vt:variant>
        <vt:i4>870</vt:i4>
      </vt:variant>
      <vt:variant>
        <vt:i4>0</vt:i4>
      </vt:variant>
      <vt:variant>
        <vt:i4>5</vt:i4>
      </vt:variant>
      <vt:variant>
        <vt:lpwstr/>
      </vt:variant>
      <vt:variant>
        <vt:lpwstr>Par7884</vt:lpwstr>
      </vt:variant>
      <vt:variant>
        <vt:i4>6946869</vt:i4>
      </vt:variant>
      <vt:variant>
        <vt:i4>867</vt:i4>
      </vt:variant>
      <vt:variant>
        <vt:i4>0</vt:i4>
      </vt:variant>
      <vt:variant>
        <vt:i4>5</vt:i4>
      </vt:variant>
      <vt:variant>
        <vt:lpwstr/>
      </vt:variant>
      <vt:variant>
        <vt:lpwstr>Par3786</vt:lpwstr>
      </vt:variant>
      <vt:variant>
        <vt:i4>7209018</vt:i4>
      </vt:variant>
      <vt:variant>
        <vt:i4>864</vt:i4>
      </vt:variant>
      <vt:variant>
        <vt:i4>0</vt:i4>
      </vt:variant>
      <vt:variant>
        <vt:i4>5</vt:i4>
      </vt:variant>
      <vt:variant>
        <vt:lpwstr/>
      </vt:variant>
      <vt:variant>
        <vt:lpwstr>Par7884</vt:lpwstr>
      </vt:variant>
      <vt:variant>
        <vt:i4>3080255</vt:i4>
      </vt:variant>
      <vt:variant>
        <vt:i4>861</vt:i4>
      </vt:variant>
      <vt:variant>
        <vt:i4>0</vt:i4>
      </vt:variant>
      <vt:variant>
        <vt:i4>5</vt:i4>
      </vt:variant>
      <vt:variant>
        <vt:lpwstr>consultantplus://offline/ref=4F6B983B7DAB52A6CF4C3AF29125F88F9A0A87FFF700698F30B0623DR5YDF</vt:lpwstr>
      </vt:variant>
      <vt:variant>
        <vt:lpwstr/>
      </vt:variant>
      <vt:variant>
        <vt:i4>7536694</vt:i4>
      </vt:variant>
      <vt:variant>
        <vt:i4>858</vt:i4>
      </vt:variant>
      <vt:variant>
        <vt:i4>0</vt:i4>
      </vt:variant>
      <vt:variant>
        <vt:i4>5</vt:i4>
      </vt:variant>
      <vt:variant>
        <vt:lpwstr>consultantplus://offline/ref=4F6B983B7DAB52A6CF4C25E79425F88F920E8CF0A6576BDE65BER6Y7F</vt:lpwstr>
      </vt:variant>
      <vt:variant>
        <vt:lpwstr/>
      </vt:variant>
      <vt:variant>
        <vt:i4>1310808</vt:i4>
      </vt:variant>
      <vt:variant>
        <vt:i4>855</vt:i4>
      </vt:variant>
      <vt:variant>
        <vt:i4>0</vt:i4>
      </vt:variant>
      <vt:variant>
        <vt:i4>5</vt:i4>
      </vt:variant>
      <vt:variant>
        <vt:lpwstr>consultantplus://offline/ref=4F6B983B7DAB52A6CF4C25E79425F88F920E8CF0A6576BDE65BE67350DDE57E2F1173C1136R9Y2F</vt:lpwstr>
      </vt:variant>
      <vt:variant>
        <vt:lpwstr/>
      </vt:variant>
      <vt:variant>
        <vt:i4>1572870</vt:i4>
      </vt:variant>
      <vt:variant>
        <vt:i4>852</vt:i4>
      </vt:variant>
      <vt:variant>
        <vt:i4>0</vt:i4>
      </vt:variant>
      <vt:variant>
        <vt:i4>5</vt:i4>
      </vt:variant>
      <vt:variant>
        <vt:lpwstr>consultantplus://offline/ref=4F6B983B7DAB52A6CF4C3AF29125F88F9A0A86FBF203348538E96E3F5AR9Y9F</vt:lpwstr>
      </vt:variant>
      <vt:variant>
        <vt:lpwstr/>
      </vt:variant>
      <vt:variant>
        <vt:i4>1310811</vt:i4>
      </vt:variant>
      <vt:variant>
        <vt:i4>849</vt:i4>
      </vt:variant>
      <vt:variant>
        <vt:i4>0</vt:i4>
      </vt:variant>
      <vt:variant>
        <vt:i4>5</vt:i4>
      </vt:variant>
      <vt:variant>
        <vt:lpwstr>consultantplus://offline/ref=4F6B983B7DAB52A6CF4C25E79425F88F920E8CF0A6576BDE65BE67350DDE57E2F1173C1132R9Y5F</vt:lpwstr>
      </vt:variant>
      <vt:variant>
        <vt:lpwstr/>
      </vt:variant>
      <vt:variant>
        <vt:i4>1310808</vt:i4>
      </vt:variant>
      <vt:variant>
        <vt:i4>846</vt:i4>
      </vt:variant>
      <vt:variant>
        <vt:i4>0</vt:i4>
      </vt:variant>
      <vt:variant>
        <vt:i4>5</vt:i4>
      </vt:variant>
      <vt:variant>
        <vt:lpwstr>consultantplus://offline/ref=4F6B983B7DAB52A6CF4C25E79425F88F920E8CF0A6576BDE65BE67350DDE57E2F1173C1132R9Y6F</vt:lpwstr>
      </vt:variant>
      <vt:variant>
        <vt:lpwstr/>
      </vt:variant>
      <vt:variant>
        <vt:i4>1966085</vt:i4>
      </vt:variant>
      <vt:variant>
        <vt:i4>843</vt:i4>
      </vt:variant>
      <vt:variant>
        <vt:i4>0</vt:i4>
      </vt:variant>
      <vt:variant>
        <vt:i4>5</vt:i4>
      </vt:variant>
      <vt:variant>
        <vt:lpwstr>consultantplus://offline/ref=4F6B983B7DAB52A6CF4C25E79425F88F9A0C8AF9FB5D638769BC60R3YAF</vt:lpwstr>
      </vt:variant>
      <vt:variant>
        <vt:lpwstr/>
      </vt:variant>
      <vt:variant>
        <vt:i4>7536694</vt:i4>
      </vt:variant>
      <vt:variant>
        <vt:i4>840</vt:i4>
      </vt:variant>
      <vt:variant>
        <vt:i4>0</vt:i4>
      </vt:variant>
      <vt:variant>
        <vt:i4>5</vt:i4>
      </vt:variant>
      <vt:variant>
        <vt:lpwstr>consultantplus://offline/ref=4F6B983B7DAB52A6CF4C25E79425F88F920E8CF0A6576BDE65BER6Y7F</vt:lpwstr>
      </vt:variant>
      <vt:variant>
        <vt:lpwstr/>
      </vt:variant>
      <vt:variant>
        <vt:i4>7209018</vt:i4>
      </vt:variant>
      <vt:variant>
        <vt:i4>837</vt:i4>
      </vt:variant>
      <vt:variant>
        <vt:i4>0</vt:i4>
      </vt:variant>
      <vt:variant>
        <vt:i4>5</vt:i4>
      </vt:variant>
      <vt:variant>
        <vt:lpwstr/>
      </vt:variant>
      <vt:variant>
        <vt:lpwstr>Par7884</vt:lpwstr>
      </vt:variant>
      <vt:variant>
        <vt:i4>7536694</vt:i4>
      </vt:variant>
      <vt:variant>
        <vt:i4>834</vt:i4>
      </vt:variant>
      <vt:variant>
        <vt:i4>0</vt:i4>
      </vt:variant>
      <vt:variant>
        <vt:i4>5</vt:i4>
      </vt:variant>
      <vt:variant>
        <vt:lpwstr>consultantplus://offline/ref=4F6B983B7DAB52A6CF4C25E79425F88F920E8CF0A6576BDE65BER6Y7F</vt:lpwstr>
      </vt:variant>
      <vt:variant>
        <vt:lpwstr/>
      </vt:variant>
      <vt:variant>
        <vt:i4>7405624</vt:i4>
      </vt:variant>
      <vt:variant>
        <vt:i4>831</vt:i4>
      </vt:variant>
      <vt:variant>
        <vt:i4>0</vt:i4>
      </vt:variant>
      <vt:variant>
        <vt:i4>5</vt:i4>
      </vt:variant>
      <vt:variant>
        <vt:lpwstr>consultantplus://offline/ref=4F6B983B7DAB52A6CF4C33E09325F88F9D0A89F3FB5D638769BC603A52C950ABFD163C103097R2Y0F</vt:lpwstr>
      </vt:variant>
      <vt:variant>
        <vt:lpwstr/>
      </vt:variant>
      <vt:variant>
        <vt:i4>7536694</vt:i4>
      </vt:variant>
      <vt:variant>
        <vt:i4>828</vt:i4>
      </vt:variant>
      <vt:variant>
        <vt:i4>0</vt:i4>
      </vt:variant>
      <vt:variant>
        <vt:i4>5</vt:i4>
      </vt:variant>
      <vt:variant>
        <vt:lpwstr>consultantplus://offline/ref=4F6B983B7DAB52A6CF4C25E79425F88F920E8CF0A6576BDE65BER6Y7F</vt:lpwstr>
      </vt:variant>
      <vt:variant>
        <vt:lpwstr/>
      </vt:variant>
      <vt:variant>
        <vt:i4>7209018</vt:i4>
      </vt:variant>
      <vt:variant>
        <vt:i4>825</vt:i4>
      </vt:variant>
      <vt:variant>
        <vt:i4>0</vt:i4>
      </vt:variant>
      <vt:variant>
        <vt:i4>5</vt:i4>
      </vt:variant>
      <vt:variant>
        <vt:lpwstr/>
      </vt:variant>
      <vt:variant>
        <vt:lpwstr>Par7884</vt:lpwstr>
      </vt:variant>
      <vt:variant>
        <vt:i4>7209018</vt:i4>
      </vt:variant>
      <vt:variant>
        <vt:i4>822</vt:i4>
      </vt:variant>
      <vt:variant>
        <vt:i4>0</vt:i4>
      </vt:variant>
      <vt:variant>
        <vt:i4>5</vt:i4>
      </vt:variant>
      <vt:variant>
        <vt:lpwstr/>
      </vt:variant>
      <vt:variant>
        <vt:lpwstr>Par7884</vt:lpwstr>
      </vt:variant>
      <vt:variant>
        <vt:i4>1966174</vt:i4>
      </vt:variant>
      <vt:variant>
        <vt:i4>819</vt:i4>
      </vt:variant>
      <vt:variant>
        <vt:i4>0</vt:i4>
      </vt:variant>
      <vt:variant>
        <vt:i4>5</vt:i4>
      </vt:variant>
      <vt:variant>
        <vt:lpwstr>consultantplus://offline/ref=4F6B983B7DAB52A6CF4C25E79425F88F9F0A8BFDFB5D638769BC60R3YAF</vt:lpwstr>
      </vt:variant>
      <vt:variant>
        <vt:lpwstr/>
      </vt:variant>
      <vt:variant>
        <vt:i4>7209018</vt:i4>
      </vt:variant>
      <vt:variant>
        <vt:i4>816</vt:i4>
      </vt:variant>
      <vt:variant>
        <vt:i4>0</vt:i4>
      </vt:variant>
      <vt:variant>
        <vt:i4>5</vt:i4>
      </vt:variant>
      <vt:variant>
        <vt:lpwstr/>
      </vt:variant>
      <vt:variant>
        <vt:lpwstr>Par7884</vt:lpwstr>
      </vt:variant>
      <vt:variant>
        <vt:i4>7209018</vt:i4>
      </vt:variant>
      <vt:variant>
        <vt:i4>813</vt:i4>
      </vt:variant>
      <vt:variant>
        <vt:i4>0</vt:i4>
      </vt:variant>
      <vt:variant>
        <vt:i4>5</vt:i4>
      </vt:variant>
      <vt:variant>
        <vt:lpwstr/>
      </vt:variant>
      <vt:variant>
        <vt:lpwstr>Par7884</vt:lpwstr>
      </vt:variant>
      <vt:variant>
        <vt:i4>7209018</vt:i4>
      </vt:variant>
      <vt:variant>
        <vt:i4>810</vt:i4>
      </vt:variant>
      <vt:variant>
        <vt:i4>0</vt:i4>
      </vt:variant>
      <vt:variant>
        <vt:i4>5</vt:i4>
      </vt:variant>
      <vt:variant>
        <vt:lpwstr/>
      </vt:variant>
      <vt:variant>
        <vt:lpwstr>Par7884</vt:lpwstr>
      </vt:variant>
      <vt:variant>
        <vt:i4>7209018</vt:i4>
      </vt:variant>
      <vt:variant>
        <vt:i4>807</vt:i4>
      </vt:variant>
      <vt:variant>
        <vt:i4>0</vt:i4>
      </vt:variant>
      <vt:variant>
        <vt:i4>5</vt:i4>
      </vt:variant>
      <vt:variant>
        <vt:lpwstr/>
      </vt:variant>
      <vt:variant>
        <vt:lpwstr>Par7884</vt:lpwstr>
      </vt:variant>
      <vt:variant>
        <vt:i4>7209018</vt:i4>
      </vt:variant>
      <vt:variant>
        <vt:i4>804</vt:i4>
      </vt:variant>
      <vt:variant>
        <vt:i4>0</vt:i4>
      </vt:variant>
      <vt:variant>
        <vt:i4>5</vt:i4>
      </vt:variant>
      <vt:variant>
        <vt:lpwstr/>
      </vt:variant>
      <vt:variant>
        <vt:lpwstr>Par7884</vt:lpwstr>
      </vt:variant>
      <vt:variant>
        <vt:i4>7209018</vt:i4>
      </vt:variant>
      <vt:variant>
        <vt:i4>801</vt:i4>
      </vt:variant>
      <vt:variant>
        <vt:i4>0</vt:i4>
      </vt:variant>
      <vt:variant>
        <vt:i4>5</vt:i4>
      </vt:variant>
      <vt:variant>
        <vt:lpwstr/>
      </vt:variant>
      <vt:variant>
        <vt:lpwstr>Par7884</vt:lpwstr>
      </vt:variant>
      <vt:variant>
        <vt:i4>1966085</vt:i4>
      </vt:variant>
      <vt:variant>
        <vt:i4>798</vt:i4>
      </vt:variant>
      <vt:variant>
        <vt:i4>0</vt:i4>
      </vt:variant>
      <vt:variant>
        <vt:i4>5</vt:i4>
      </vt:variant>
      <vt:variant>
        <vt:lpwstr>consultantplus://offline/ref=4F6B983B7DAB52A6CF4C25E79425F88F9E0B89FDFB5D638769BC60R3YAF</vt:lpwstr>
      </vt:variant>
      <vt:variant>
        <vt:lpwstr/>
      </vt:variant>
      <vt:variant>
        <vt:i4>1966085</vt:i4>
      </vt:variant>
      <vt:variant>
        <vt:i4>795</vt:i4>
      </vt:variant>
      <vt:variant>
        <vt:i4>0</vt:i4>
      </vt:variant>
      <vt:variant>
        <vt:i4>5</vt:i4>
      </vt:variant>
      <vt:variant>
        <vt:lpwstr>consultantplus://offline/ref=4F6B983B7DAB52A6CF4C25E79425F88F9E0B89FDFB5D638769BC60R3YAF</vt:lpwstr>
      </vt:variant>
      <vt:variant>
        <vt:lpwstr/>
      </vt:variant>
      <vt:variant>
        <vt:i4>1572874</vt:i4>
      </vt:variant>
      <vt:variant>
        <vt:i4>792</vt:i4>
      </vt:variant>
      <vt:variant>
        <vt:i4>0</vt:i4>
      </vt:variant>
      <vt:variant>
        <vt:i4>5</vt:i4>
      </vt:variant>
      <vt:variant>
        <vt:lpwstr>consultantplus://offline/ref=4F6B983B7DAB52A6CF4C3AF29125F88F9A098CFEF502348538E96E3F5AR9Y9F</vt:lpwstr>
      </vt:variant>
      <vt:variant>
        <vt:lpwstr/>
      </vt:variant>
      <vt:variant>
        <vt:i4>1572954</vt:i4>
      </vt:variant>
      <vt:variant>
        <vt:i4>789</vt:i4>
      </vt:variant>
      <vt:variant>
        <vt:i4>0</vt:i4>
      </vt:variant>
      <vt:variant>
        <vt:i4>5</vt:i4>
      </vt:variant>
      <vt:variant>
        <vt:lpwstr>consultantplus://offline/ref=4F6B983B7DAB52A6CF4C3AF29125F88F9A0986F3F00D348538E96E3F5AR9Y9F</vt:lpwstr>
      </vt:variant>
      <vt:variant>
        <vt:lpwstr/>
      </vt:variant>
      <vt:variant>
        <vt:i4>1966085</vt:i4>
      </vt:variant>
      <vt:variant>
        <vt:i4>786</vt:i4>
      </vt:variant>
      <vt:variant>
        <vt:i4>0</vt:i4>
      </vt:variant>
      <vt:variant>
        <vt:i4>5</vt:i4>
      </vt:variant>
      <vt:variant>
        <vt:lpwstr>consultantplus://offline/ref=4F6B983B7DAB52A6CF4C25E79425F88F9E0B89FDFB5D638769BC60R3YAF</vt:lpwstr>
      </vt:variant>
      <vt:variant>
        <vt:lpwstr/>
      </vt:variant>
      <vt:variant>
        <vt:i4>1572874</vt:i4>
      </vt:variant>
      <vt:variant>
        <vt:i4>783</vt:i4>
      </vt:variant>
      <vt:variant>
        <vt:i4>0</vt:i4>
      </vt:variant>
      <vt:variant>
        <vt:i4>5</vt:i4>
      </vt:variant>
      <vt:variant>
        <vt:lpwstr>consultantplus://offline/ref=4F6B983B7DAB52A6CF4C3AF29125F88F9A098CFEF502348538E96E3F5AR9Y9F</vt:lpwstr>
      </vt:variant>
      <vt:variant>
        <vt:lpwstr/>
      </vt:variant>
      <vt:variant>
        <vt:i4>7536744</vt:i4>
      </vt:variant>
      <vt:variant>
        <vt:i4>780</vt:i4>
      </vt:variant>
      <vt:variant>
        <vt:i4>0</vt:i4>
      </vt:variant>
      <vt:variant>
        <vt:i4>5</vt:i4>
      </vt:variant>
      <vt:variant>
        <vt:lpwstr>consultantplus://offline/ref=4F6B983B7DAB52A6CF4C25E79425F88F9D0886F0A6576BDE65BER6Y7F</vt:lpwstr>
      </vt:variant>
      <vt:variant>
        <vt:lpwstr/>
      </vt:variant>
      <vt:variant>
        <vt:i4>1966085</vt:i4>
      </vt:variant>
      <vt:variant>
        <vt:i4>777</vt:i4>
      </vt:variant>
      <vt:variant>
        <vt:i4>0</vt:i4>
      </vt:variant>
      <vt:variant>
        <vt:i4>5</vt:i4>
      </vt:variant>
      <vt:variant>
        <vt:lpwstr>consultantplus://offline/ref=4F6B983B7DAB52A6CF4C25E79425F88F9E0B89FDFB5D638769BC60R3YAF</vt:lpwstr>
      </vt:variant>
      <vt:variant>
        <vt:lpwstr/>
      </vt:variant>
      <vt:variant>
        <vt:i4>2949181</vt:i4>
      </vt:variant>
      <vt:variant>
        <vt:i4>774</vt:i4>
      </vt:variant>
      <vt:variant>
        <vt:i4>0</vt:i4>
      </vt:variant>
      <vt:variant>
        <vt:i4>5</vt:i4>
      </vt:variant>
      <vt:variant>
        <vt:lpwstr>consultantplus://offline/ref=4F6B983B7DAB52A6CF4C25E79425F88F9A098DF8F400698F30B0623DR5YDF</vt:lpwstr>
      </vt:variant>
      <vt:variant>
        <vt:lpwstr/>
      </vt:variant>
      <vt:variant>
        <vt:i4>2752570</vt:i4>
      </vt:variant>
      <vt:variant>
        <vt:i4>771</vt:i4>
      </vt:variant>
      <vt:variant>
        <vt:i4>0</vt:i4>
      </vt:variant>
      <vt:variant>
        <vt:i4>5</vt:i4>
      </vt:variant>
      <vt:variant>
        <vt:lpwstr>consultantplus://offline/ref=4F6B983B7DAB52A6CF4C3AF29125F88F9A098CFEF408348538E96E3F5A9918BBB353311130962058R3YEF</vt:lpwstr>
      </vt:variant>
      <vt:variant>
        <vt:lpwstr/>
      </vt:variant>
      <vt:variant>
        <vt:i4>2949224</vt:i4>
      </vt:variant>
      <vt:variant>
        <vt:i4>768</vt:i4>
      </vt:variant>
      <vt:variant>
        <vt:i4>0</vt:i4>
      </vt:variant>
      <vt:variant>
        <vt:i4>5</vt:i4>
      </vt:variant>
      <vt:variant>
        <vt:lpwstr>consultantplus://offline/ref=4F6B983B7DAB52A6CF4C25E79425F88F9A0C88FFF900698F30B0623DR5YDF</vt:lpwstr>
      </vt:variant>
      <vt:variant>
        <vt:lpwstr/>
      </vt:variant>
      <vt:variant>
        <vt:i4>1966085</vt:i4>
      </vt:variant>
      <vt:variant>
        <vt:i4>765</vt:i4>
      </vt:variant>
      <vt:variant>
        <vt:i4>0</vt:i4>
      </vt:variant>
      <vt:variant>
        <vt:i4>5</vt:i4>
      </vt:variant>
      <vt:variant>
        <vt:lpwstr>consultantplus://offline/ref=4F6B983B7DAB52A6CF4C25E79425F88F9A088EFFFB5D638769BC60R3YAF</vt:lpwstr>
      </vt:variant>
      <vt:variant>
        <vt:lpwstr/>
      </vt:variant>
      <vt:variant>
        <vt:i4>7209018</vt:i4>
      </vt:variant>
      <vt:variant>
        <vt:i4>762</vt:i4>
      </vt:variant>
      <vt:variant>
        <vt:i4>0</vt:i4>
      </vt:variant>
      <vt:variant>
        <vt:i4>5</vt:i4>
      </vt:variant>
      <vt:variant>
        <vt:lpwstr/>
      </vt:variant>
      <vt:variant>
        <vt:lpwstr>Par7884</vt:lpwstr>
      </vt:variant>
      <vt:variant>
        <vt:i4>6357041</vt:i4>
      </vt:variant>
      <vt:variant>
        <vt:i4>759</vt:i4>
      </vt:variant>
      <vt:variant>
        <vt:i4>0</vt:i4>
      </vt:variant>
      <vt:variant>
        <vt:i4>5</vt:i4>
      </vt:variant>
      <vt:variant>
        <vt:lpwstr/>
      </vt:variant>
      <vt:variant>
        <vt:lpwstr>Par2322</vt:lpwstr>
      </vt:variant>
      <vt:variant>
        <vt:i4>6815803</vt:i4>
      </vt:variant>
      <vt:variant>
        <vt:i4>756</vt:i4>
      </vt:variant>
      <vt:variant>
        <vt:i4>0</vt:i4>
      </vt:variant>
      <vt:variant>
        <vt:i4>5</vt:i4>
      </vt:variant>
      <vt:variant>
        <vt:lpwstr/>
      </vt:variant>
      <vt:variant>
        <vt:lpwstr>Par198</vt:lpwstr>
      </vt:variant>
      <vt:variant>
        <vt:i4>6946871</vt:i4>
      </vt:variant>
      <vt:variant>
        <vt:i4>753</vt:i4>
      </vt:variant>
      <vt:variant>
        <vt:i4>0</vt:i4>
      </vt:variant>
      <vt:variant>
        <vt:i4>5</vt:i4>
      </vt:variant>
      <vt:variant>
        <vt:lpwstr/>
      </vt:variant>
      <vt:variant>
        <vt:lpwstr>Par259</vt:lpwstr>
      </vt:variant>
      <vt:variant>
        <vt:i4>6619185</vt:i4>
      </vt:variant>
      <vt:variant>
        <vt:i4>750</vt:i4>
      </vt:variant>
      <vt:variant>
        <vt:i4>0</vt:i4>
      </vt:variant>
      <vt:variant>
        <vt:i4>5</vt:i4>
      </vt:variant>
      <vt:variant>
        <vt:lpwstr/>
      </vt:variant>
      <vt:variant>
        <vt:lpwstr>Par135</vt:lpwstr>
      </vt:variant>
      <vt:variant>
        <vt:i4>7209019</vt:i4>
      </vt:variant>
      <vt:variant>
        <vt:i4>747</vt:i4>
      </vt:variant>
      <vt:variant>
        <vt:i4>0</vt:i4>
      </vt:variant>
      <vt:variant>
        <vt:i4>5</vt:i4>
      </vt:variant>
      <vt:variant>
        <vt:lpwstr/>
      </vt:variant>
      <vt:variant>
        <vt:lpwstr>Par8978</vt:lpwstr>
      </vt:variant>
      <vt:variant>
        <vt:i4>6488112</vt:i4>
      </vt:variant>
      <vt:variant>
        <vt:i4>744</vt:i4>
      </vt:variant>
      <vt:variant>
        <vt:i4>0</vt:i4>
      </vt:variant>
      <vt:variant>
        <vt:i4>5</vt:i4>
      </vt:variant>
      <vt:variant>
        <vt:lpwstr/>
      </vt:variant>
      <vt:variant>
        <vt:lpwstr>Par1235</vt:lpwstr>
      </vt:variant>
      <vt:variant>
        <vt:i4>6684725</vt:i4>
      </vt:variant>
      <vt:variant>
        <vt:i4>741</vt:i4>
      </vt:variant>
      <vt:variant>
        <vt:i4>0</vt:i4>
      </vt:variant>
      <vt:variant>
        <vt:i4>5</vt:i4>
      </vt:variant>
      <vt:variant>
        <vt:lpwstr/>
      </vt:variant>
      <vt:variant>
        <vt:lpwstr>Par2750</vt:lpwstr>
      </vt:variant>
      <vt:variant>
        <vt:i4>6422581</vt:i4>
      </vt:variant>
      <vt:variant>
        <vt:i4>738</vt:i4>
      </vt:variant>
      <vt:variant>
        <vt:i4>0</vt:i4>
      </vt:variant>
      <vt:variant>
        <vt:i4>5</vt:i4>
      </vt:variant>
      <vt:variant>
        <vt:lpwstr/>
      </vt:variant>
      <vt:variant>
        <vt:lpwstr>Par2719</vt:lpwstr>
      </vt:variant>
      <vt:variant>
        <vt:i4>7209019</vt:i4>
      </vt:variant>
      <vt:variant>
        <vt:i4>735</vt:i4>
      </vt:variant>
      <vt:variant>
        <vt:i4>0</vt:i4>
      </vt:variant>
      <vt:variant>
        <vt:i4>5</vt:i4>
      </vt:variant>
      <vt:variant>
        <vt:lpwstr/>
      </vt:variant>
      <vt:variant>
        <vt:lpwstr>Par8978</vt:lpwstr>
      </vt:variant>
      <vt:variant>
        <vt:i4>2031708</vt:i4>
      </vt:variant>
      <vt:variant>
        <vt:i4>732</vt:i4>
      </vt:variant>
      <vt:variant>
        <vt:i4>0</vt:i4>
      </vt:variant>
      <vt:variant>
        <vt:i4>5</vt:i4>
      </vt:variant>
      <vt:variant>
        <vt:lpwstr>consultantplus://offline/ref=0CF3DAF9887577D446AB0F6232C7528C444C5ADE14B326F0DE26327BAC93965E13C813D71C5213AB7B415Cz6Z4H</vt:lpwstr>
      </vt:variant>
      <vt:variant>
        <vt:lpwstr/>
      </vt:variant>
      <vt:variant>
        <vt:i4>2031625</vt:i4>
      </vt:variant>
      <vt:variant>
        <vt:i4>729</vt:i4>
      </vt:variant>
      <vt:variant>
        <vt:i4>0</vt:i4>
      </vt:variant>
      <vt:variant>
        <vt:i4>5</vt:i4>
      </vt:variant>
      <vt:variant>
        <vt:lpwstr>consultantplus://offline/ref=0CF3DAF9887577D446AB0F6232C7528C444C5ADE14B326F0DE26327BAC93965E13C813D71C5213AA7C4657z6Z0H</vt:lpwstr>
      </vt:variant>
      <vt:variant>
        <vt:lpwstr/>
      </vt:variant>
      <vt:variant>
        <vt:i4>2752613</vt:i4>
      </vt:variant>
      <vt:variant>
        <vt:i4>726</vt:i4>
      </vt:variant>
      <vt:variant>
        <vt:i4>0</vt:i4>
      </vt:variant>
      <vt:variant>
        <vt:i4>5</vt:i4>
      </vt:variant>
      <vt:variant>
        <vt:lpwstr>consultantplus://offline/ref=4F6B983B7DAB52A6CF4C3AF29125F88F9A0F8BFBF70A348538E96E3F5A9918BBB353311130962058R3Y9F</vt:lpwstr>
      </vt:variant>
      <vt:variant>
        <vt:lpwstr/>
      </vt:variant>
      <vt:variant>
        <vt:i4>7209019</vt:i4>
      </vt:variant>
      <vt:variant>
        <vt:i4>723</vt:i4>
      </vt:variant>
      <vt:variant>
        <vt:i4>0</vt:i4>
      </vt:variant>
      <vt:variant>
        <vt:i4>5</vt:i4>
      </vt:variant>
      <vt:variant>
        <vt:lpwstr/>
      </vt:variant>
      <vt:variant>
        <vt:lpwstr>Par8978</vt:lpwstr>
      </vt:variant>
      <vt:variant>
        <vt:i4>6357041</vt:i4>
      </vt:variant>
      <vt:variant>
        <vt:i4>720</vt:i4>
      </vt:variant>
      <vt:variant>
        <vt:i4>0</vt:i4>
      </vt:variant>
      <vt:variant>
        <vt:i4>5</vt:i4>
      </vt:variant>
      <vt:variant>
        <vt:lpwstr/>
      </vt:variant>
      <vt:variant>
        <vt:lpwstr>Par2322</vt:lpwstr>
      </vt:variant>
      <vt:variant>
        <vt:i4>5767170</vt:i4>
      </vt:variant>
      <vt:variant>
        <vt:i4>717</vt:i4>
      </vt:variant>
      <vt:variant>
        <vt:i4>0</vt:i4>
      </vt:variant>
      <vt:variant>
        <vt:i4>5</vt:i4>
      </vt:variant>
      <vt:variant>
        <vt:lpwstr/>
      </vt:variant>
      <vt:variant>
        <vt:lpwstr>Par90</vt:lpwstr>
      </vt:variant>
      <vt:variant>
        <vt:i4>7209019</vt:i4>
      </vt:variant>
      <vt:variant>
        <vt:i4>714</vt:i4>
      </vt:variant>
      <vt:variant>
        <vt:i4>0</vt:i4>
      </vt:variant>
      <vt:variant>
        <vt:i4>5</vt:i4>
      </vt:variant>
      <vt:variant>
        <vt:lpwstr/>
      </vt:variant>
      <vt:variant>
        <vt:lpwstr>Par8978</vt:lpwstr>
      </vt:variant>
      <vt:variant>
        <vt:i4>2752613</vt:i4>
      </vt:variant>
      <vt:variant>
        <vt:i4>711</vt:i4>
      </vt:variant>
      <vt:variant>
        <vt:i4>0</vt:i4>
      </vt:variant>
      <vt:variant>
        <vt:i4>5</vt:i4>
      </vt:variant>
      <vt:variant>
        <vt:lpwstr>consultantplus://offline/ref=4F6B983B7DAB52A6CF4C3AF29125F88F9A0F8BFBF70A348538E96E3F5A9918BBB353311130962058R3Y9F</vt:lpwstr>
      </vt:variant>
      <vt:variant>
        <vt:lpwstr/>
      </vt:variant>
      <vt:variant>
        <vt:i4>7209019</vt:i4>
      </vt:variant>
      <vt:variant>
        <vt:i4>708</vt:i4>
      </vt:variant>
      <vt:variant>
        <vt:i4>0</vt:i4>
      </vt:variant>
      <vt:variant>
        <vt:i4>5</vt:i4>
      </vt:variant>
      <vt:variant>
        <vt:lpwstr/>
      </vt:variant>
      <vt:variant>
        <vt:lpwstr>Par8978</vt:lpwstr>
      </vt:variant>
      <vt:variant>
        <vt:i4>7209018</vt:i4>
      </vt:variant>
      <vt:variant>
        <vt:i4>705</vt:i4>
      </vt:variant>
      <vt:variant>
        <vt:i4>0</vt:i4>
      </vt:variant>
      <vt:variant>
        <vt:i4>5</vt:i4>
      </vt:variant>
      <vt:variant>
        <vt:lpwstr/>
      </vt:variant>
      <vt:variant>
        <vt:lpwstr>Par7884</vt:lpwstr>
      </vt:variant>
      <vt:variant>
        <vt:i4>6946868</vt:i4>
      </vt:variant>
      <vt:variant>
        <vt:i4>702</vt:i4>
      </vt:variant>
      <vt:variant>
        <vt:i4>0</vt:i4>
      </vt:variant>
      <vt:variant>
        <vt:i4>5</vt:i4>
      </vt:variant>
      <vt:variant>
        <vt:lpwstr/>
      </vt:variant>
      <vt:variant>
        <vt:lpwstr>Par368</vt:lpwstr>
      </vt:variant>
      <vt:variant>
        <vt:i4>1572957</vt:i4>
      </vt:variant>
      <vt:variant>
        <vt:i4>699</vt:i4>
      </vt:variant>
      <vt:variant>
        <vt:i4>0</vt:i4>
      </vt:variant>
      <vt:variant>
        <vt:i4>5</vt:i4>
      </vt:variant>
      <vt:variant>
        <vt:lpwstr>consultantplus://offline/ref=4F6B983B7DAB52A6CF4C3AF29125F88F9A0F8FFEF903348538E96E3F5AR9Y9F</vt:lpwstr>
      </vt:variant>
      <vt:variant>
        <vt:lpwstr/>
      </vt:variant>
      <vt:variant>
        <vt:i4>2031708</vt:i4>
      </vt:variant>
      <vt:variant>
        <vt:i4>696</vt:i4>
      </vt:variant>
      <vt:variant>
        <vt:i4>0</vt:i4>
      </vt:variant>
      <vt:variant>
        <vt:i4>5</vt:i4>
      </vt:variant>
      <vt:variant>
        <vt:lpwstr>consultantplus://offline/ref=0CF3DAF9887577D446AB0F6232C7528C444C5ADE14B326F0DE26327BAC93965E13C813D71C5213AB7B415Cz6Z4H</vt:lpwstr>
      </vt:variant>
      <vt:variant>
        <vt:lpwstr/>
      </vt:variant>
      <vt:variant>
        <vt:i4>7209019</vt:i4>
      </vt:variant>
      <vt:variant>
        <vt:i4>693</vt:i4>
      </vt:variant>
      <vt:variant>
        <vt:i4>0</vt:i4>
      </vt:variant>
      <vt:variant>
        <vt:i4>5</vt:i4>
      </vt:variant>
      <vt:variant>
        <vt:lpwstr/>
      </vt:variant>
      <vt:variant>
        <vt:lpwstr>Par8978</vt:lpwstr>
      </vt:variant>
      <vt:variant>
        <vt:i4>6357041</vt:i4>
      </vt:variant>
      <vt:variant>
        <vt:i4>690</vt:i4>
      </vt:variant>
      <vt:variant>
        <vt:i4>0</vt:i4>
      </vt:variant>
      <vt:variant>
        <vt:i4>5</vt:i4>
      </vt:variant>
      <vt:variant>
        <vt:lpwstr/>
      </vt:variant>
      <vt:variant>
        <vt:lpwstr>Par2322</vt:lpwstr>
      </vt:variant>
      <vt:variant>
        <vt:i4>5767170</vt:i4>
      </vt:variant>
      <vt:variant>
        <vt:i4>687</vt:i4>
      </vt:variant>
      <vt:variant>
        <vt:i4>0</vt:i4>
      </vt:variant>
      <vt:variant>
        <vt:i4>5</vt:i4>
      </vt:variant>
      <vt:variant>
        <vt:lpwstr/>
      </vt:variant>
      <vt:variant>
        <vt:lpwstr>Par90</vt:lpwstr>
      </vt:variant>
      <vt:variant>
        <vt:i4>2031628</vt:i4>
      </vt:variant>
      <vt:variant>
        <vt:i4>684</vt:i4>
      </vt:variant>
      <vt:variant>
        <vt:i4>0</vt:i4>
      </vt:variant>
      <vt:variant>
        <vt:i4>5</vt:i4>
      </vt:variant>
      <vt:variant>
        <vt:lpwstr>consultantplus://offline/ref=0CF3DAF9887577D446AB0F6232C7528C444C5ADE14B326F0DE26327BAC93965E13C813D71C5213AA7B4352z6Z4H</vt:lpwstr>
      </vt:variant>
      <vt:variant>
        <vt:lpwstr/>
      </vt:variant>
      <vt:variant>
        <vt:i4>7209018</vt:i4>
      </vt:variant>
      <vt:variant>
        <vt:i4>681</vt:i4>
      </vt:variant>
      <vt:variant>
        <vt:i4>0</vt:i4>
      </vt:variant>
      <vt:variant>
        <vt:i4>5</vt:i4>
      </vt:variant>
      <vt:variant>
        <vt:lpwstr/>
      </vt:variant>
      <vt:variant>
        <vt:lpwstr>Par7884</vt:lpwstr>
      </vt:variant>
      <vt:variant>
        <vt:i4>7209018</vt:i4>
      </vt:variant>
      <vt:variant>
        <vt:i4>678</vt:i4>
      </vt:variant>
      <vt:variant>
        <vt:i4>0</vt:i4>
      </vt:variant>
      <vt:variant>
        <vt:i4>5</vt:i4>
      </vt:variant>
      <vt:variant>
        <vt:lpwstr/>
      </vt:variant>
      <vt:variant>
        <vt:lpwstr>Par7884</vt:lpwstr>
      </vt:variant>
      <vt:variant>
        <vt:i4>6357041</vt:i4>
      </vt:variant>
      <vt:variant>
        <vt:i4>675</vt:i4>
      </vt:variant>
      <vt:variant>
        <vt:i4>0</vt:i4>
      </vt:variant>
      <vt:variant>
        <vt:i4>5</vt:i4>
      </vt:variant>
      <vt:variant>
        <vt:lpwstr/>
      </vt:variant>
      <vt:variant>
        <vt:lpwstr>Par2322</vt:lpwstr>
      </vt:variant>
      <vt:variant>
        <vt:i4>7209018</vt:i4>
      </vt:variant>
      <vt:variant>
        <vt:i4>672</vt:i4>
      </vt:variant>
      <vt:variant>
        <vt:i4>0</vt:i4>
      </vt:variant>
      <vt:variant>
        <vt:i4>5</vt:i4>
      </vt:variant>
      <vt:variant>
        <vt:lpwstr/>
      </vt:variant>
      <vt:variant>
        <vt:lpwstr>Par7884</vt:lpwstr>
      </vt:variant>
      <vt:variant>
        <vt:i4>2752616</vt:i4>
      </vt:variant>
      <vt:variant>
        <vt:i4>669</vt:i4>
      </vt:variant>
      <vt:variant>
        <vt:i4>0</vt:i4>
      </vt:variant>
      <vt:variant>
        <vt:i4>5</vt:i4>
      </vt:variant>
      <vt:variant>
        <vt:lpwstr>consultantplus://offline/ref=4F6B983B7DAB52A6CF4C3AF29125F88F9A0F87FDF30D348538E96E3F5A9918BBB353311130962058R3YFF</vt:lpwstr>
      </vt:variant>
      <vt:variant>
        <vt:lpwstr/>
      </vt:variant>
      <vt:variant>
        <vt:i4>5701635</vt:i4>
      </vt:variant>
      <vt:variant>
        <vt:i4>666</vt:i4>
      </vt:variant>
      <vt:variant>
        <vt:i4>0</vt:i4>
      </vt:variant>
      <vt:variant>
        <vt:i4>5</vt:i4>
      </vt:variant>
      <vt:variant>
        <vt:lpwstr/>
      </vt:variant>
      <vt:variant>
        <vt:lpwstr>Par15641</vt:lpwstr>
      </vt:variant>
      <vt:variant>
        <vt:i4>5636101</vt:i4>
      </vt:variant>
      <vt:variant>
        <vt:i4>663</vt:i4>
      </vt:variant>
      <vt:variant>
        <vt:i4>0</vt:i4>
      </vt:variant>
      <vt:variant>
        <vt:i4>5</vt:i4>
      </vt:variant>
      <vt:variant>
        <vt:lpwstr/>
      </vt:variant>
      <vt:variant>
        <vt:lpwstr>Par12650</vt:lpwstr>
      </vt:variant>
      <vt:variant>
        <vt:i4>6422586</vt:i4>
      </vt:variant>
      <vt:variant>
        <vt:i4>660</vt:i4>
      </vt:variant>
      <vt:variant>
        <vt:i4>0</vt:i4>
      </vt:variant>
      <vt:variant>
        <vt:i4>5</vt:i4>
      </vt:variant>
      <vt:variant>
        <vt:lpwstr/>
      </vt:variant>
      <vt:variant>
        <vt:lpwstr>Par4876</vt:lpwstr>
      </vt:variant>
      <vt:variant>
        <vt:i4>6619194</vt:i4>
      </vt:variant>
      <vt:variant>
        <vt:i4>657</vt:i4>
      </vt:variant>
      <vt:variant>
        <vt:i4>0</vt:i4>
      </vt:variant>
      <vt:variant>
        <vt:i4>5</vt:i4>
      </vt:variant>
      <vt:variant>
        <vt:lpwstr/>
      </vt:variant>
      <vt:variant>
        <vt:lpwstr>Par2862</vt:lpwstr>
      </vt:variant>
      <vt:variant>
        <vt:i4>6357046</vt:i4>
      </vt:variant>
      <vt:variant>
        <vt:i4>654</vt:i4>
      </vt:variant>
      <vt:variant>
        <vt:i4>0</vt:i4>
      </vt:variant>
      <vt:variant>
        <vt:i4>5</vt:i4>
      </vt:variant>
      <vt:variant>
        <vt:lpwstr/>
      </vt:variant>
      <vt:variant>
        <vt:lpwstr>Par2421</vt:lpwstr>
      </vt:variant>
      <vt:variant>
        <vt:i4>6946865</vt:i4>
      </vt:variant>
      <vt:variant>
        <vt:i4>651</vt:i4>
      </vt:variant>
      <vt:variant>
        <vt:i4>0</vt:i4>
      </vt:variant>
      <vt:variant>
        <vt:i4>5</vt:i4>
      </vt:variant>
      <vt:variant>
        <vt:lpwstr/>
      </vt:variant>
      <vt:variant>
        <vt:lpwstr>Par2399</vt:lpwstr>
      </vt:variant>
      <vt:variant>
        <vt:i4>5701635</vt:i4>
      </vt:variant>
      <vt:variant>
        <vt:i4>648</vt:i4>
      </vt:variant>
      <vt:variant>
        <vt:i4>0</vt:i4>
      </vt:variant>
      <vt:variant>
        <vt:i4>5</vt:i4>
      </vt:variant>
      <vt:variant>
        <vt:lpwstr/>
      </vt:variant>
      <vt:variant>
        <vt:lpwstr>Par15641</vt:lpwstr>
      </vt:variant>
      <vt:variant>
        <vt:i4>5636101</vt:i4>
      </vt:variant>
      <vt:variant>
        <vt:i4>645</vt:i4>
      </vt:variant>
      <vt:variant>
        <vt:i4>0</vt:i4>
      </vt:variant>
      <vt:variant>
        <vt:i4>5</vt:i4>
      </vt:variant>
      <vt:variant>
        <vt:lpwstr/>
      </vt:variant>
      <vt:variant>
        <vt:lpwstr>Par12650</vt:lpwstr>
      </vt:variant>
      <vt:variant>
        <vt:i4>2949218</vt:i4>
      </vt:variant>
      <vt:variant>
        <vt:i4>642</vt:i4>
      </vt:variant>
      <vt:variant>
        <vt:i4>0</vt:i4>
      </vt:variant>
      <vt:variant>
        <vt:i4>5</vt:i4>
      </vt:variant>
      <vt:variant>
        <vt:lpwstr>consultantplus://offline/ref=4F6B983B7DAB52A6CF4C25E79425F88F9A0C87FCF900698F30B0623DR5YDF</vt:lpwstr>
      </vt:variant>
      <vt:variant>
        <vt:lpwstr/>
      </vt:variant>
      <vt:variant>
        <vt:i4>7209019</vt:i4>
      </vt:variant>
      <vt:variant>
        <vt:i4>639</vt:i4>
      </vt:variant>
      <vt:variant>
        <vt:i4>0</vt:i4>
      </vt:variant>
      <vt:variant>
        <vt:i4>5</vt:i4>
      </vt:variant>
      <vt:variant>
        <vt:lpwstr/>
      </vt:variant>
      <vt:variant>
        <vt:lpwstr>Par8978</vt:lpwstr>
      </vt:variant>
      <vt:variant>
        <vt:i4>7209019</vt:i4>
      </vt:variant>
      <vt:variant>
        <vt:i4>636</vt:i4>
      </vt:variant>
      <vt:variant>
        <vt:i4>0</vt:i4>
      </vt:variant>
      <vt:variant>
        <vt:i4>5</vt:i4>
      </vt:variant>
      <vt:variant>
        <vt:lpwstr/>
      </vt:variant>
      <vt:variant>
        <vt:lpwstr>Par8978</vt:lpwstr>
      </vt:variant>
      <vt:variant>
        <vt:i4>7012411</vt:i4>
      </vt:variant>
      <vt:variant>
        <vt:i4>633</vt:i4>
      </vt:variant>
      <vt:variant>
        <vt:i4>0</vt:i4>
      </vt:variant>
      <vt:variant>
        <vt:i4>5</vt:i4>
      </vt:variant>
      <vt:variant>
        <vt:lpwstr/>
      </vt:variant>
      <vt:variant>
        <vt:lpwstr>Par8922</vt:lpwstr>
      </vt:variant>
      <vt:variant>
        <vt:i4>2031627</vt:i4>
      </vt:variant>
      <vt:variant>
        <vt:i4>630</vt:i4>
      </vt:variant>
      <vt:variant>
        <vt:i4>0</vt:i4>
      </vt:variant>
      <vt:variant>
        <vt:i4>5</vt:i4>
      </vt:variant>
      <vt:variant>
        <vt:lpwstr>consultantplus://offline/ref=4F6B983B7DAB52A6CF4C3AF29125F88F9F0E8BF8F900698F30B0623D5D9647ACB41A3D10309621R5YFF</vt:lpwstr>
      </vt:variant>
      <vt:variant>
        <vt:lpwstr/>
      </vt:variant>
      <vt:variant>
        <vt:i4>6946864</vt:i4>
      </vt:variant>
      <vt:variant>
        <vt:i4>627</vt:i4>
      </vt:variant>
      <vt:variant>
        <vt:i4>0</vt:i4>
      </vt:variant>
      <vt:variant>
        <vt:i4>5</vt:i4>
      </vt:variant>
      <vt:variant>
        <vt:lpwstr/>
      </vt:variant>
      <vt:variant>
        <vt:lpwstr>Par922</vt:lpwstr>
      </vt:variant>
      <vt:variant>
        <vt:i4>2949218</vt:i4>
      </vt:variant>
      <vt:variant>
        <vt:i4>624</vt:i4>
      </vt:variant>
      <vt:variant>
        <vt:i4>0</vt:i4>
      </vt:variant>
      <vt:variant>
        <vt:i4>5</vt:i4>
      </vt:variant>
      <vt:variant>
        <vt:lpwstr>consultantplus://offline/ref=4F6B983B7DAB52A6CF4C25E79425F88F9A0C87FCF900698F30B0623DR5YDF</vt:lpwstr>
      </vt:variant>
      <vt:variant>
        <vt:lpwstr/>
      </vt:variant>
      <vt:variant>
        <vt:i4>6684720</vt:i4>
      </vt:variant>
      <vt:variant>
        <vt:i4>621</vt:i4>
      </vt:variant>
      <vt:variant>
        <vt:i4>0</vt:i4>
      </vt:variant>
      <vt:variant>
        <vt:i4>5</vt:i4>
      </vt:variant>
      <vt:variant>
        <vt:lpwstr/>
      </vt:variant>
      <vt:variant>
        <vt:lpwstr>Par2259</vt:lpwstr>
      </vt:variant>
      <vt:variant>
        <vt:i4>6619187</vt:i4>
      </vt:variant>
      <vt:variant>
        <vt:i4>618</vt:i4>
      </vt:variant>
      <vt:variant>
        <vt:i4>0</vt:i4>
      </vt:variant>
      <vt:variant>
        <vt:i4>5</vt:i4>
      </vt:variant>
      <vt:variant>
        <vt:lpwstr/>
      </vt:variant>
      <vt:variant>
        <vt:lpwstr>Par2166</vt:lpwstr>
      </vt:variant>
      <vt:variant>
        <vt:i4>6488115</vt:i4>
      </vt:variant>
      <vt:variant>
        <vt:i4>615</vt:i4>
      </vt:variant>
      <vt:variant>
        <vt:i4>0</vt:i4>
      </vt:variant>
      <vt:variant>
        <vt:i4>5</vt:i4>
      </vt:variant>
      <vt:variant>
        <vt:lpwstr/>
      </vt:variant>
      <vt:variant>
        <vt:lpwstr>Par2106</vt:lpwstr>
      </vt:variant>
      <vt:variant>
        <vt:i4>6619186</vt:i4>
      </vt:variant>
      <vt:variant>
        <vt:i4>612</vt:i4>
      </vt:variant>
      <vt:variant>
        <vt:i4>0</vt:i4>
      </vt:variant>
      <vt:variant>
        <vt:i4>5</vt:i4>
      </vt:variant>
      <vt:variant>
        <vt:lpwstr/>
      </vt:variant>
      <vt:variant>
        <vt:lpwstr>Par2060</vt:lpwstr>
      </vt:variant>
      <vt:variant>
        <vt:i4>7209019</vt:i4>
      </vt:variant>
      <vt:variant>
        <vt:i4>609</vt:i4>
      </vt:variant>
      <vt:variant>
        <vt:i4>0</vt:i4>
      </vt:variant>
      <vt:variant>
        <vt:i4>5</vt:i4>
      </vt:variant>
      <vt:variant>
        <vt:lpwstr/>
      </vt:variant>
      <vt:variant>
        <vt:lpwstr>Par8978</vt:lpwstr>
      </vt:variant>
      <vt:variant>
        <vt:i4>7209019</vt:i4>
      </vt:variant>
      <vt:variant>
        <vt:i4>606</vt:i4>
      </vt:variant>
      <vt:variant>
        <vt:i4>0</vt:i4>
      </vt:variant>
      <vt:variant>
        <vt:i4>5</vt:i4>
      </vt:variant>
      <vt:variant>
        <vt:lpwstr/>
      </vt:variant>
      <vt:variant>
        <vt:lpwstr>Par8978</vt:lpwstr>
      </vt:variant>
      <vt:variant>
        <vt:i4>7209019</vt:i4>
      </vt:variant>
      <vt:variant>
        <vt:i4>603</vt:i4>
      </vt:variant>
      <vt:variant>
        <vt:i4>0</vt:i4>
      </vt:variant>
      <vt:variant>
        <vt:i4>5</vt:i4>
      </vt:variant>
      <vt:variant>
        <vt:lpwstr/>
      </vt:variant>
      <vt:variant>
        <vt:lpwstr>Par8978</vt:lpwstr>
      </vt:variant>
      <vt:variant>
        <vt:i4>7209019</vt:i4>
      </vt:variant>
      <vt:variant>
        <vt:i4>600</vt:i4>
      </vt:variant>
      <vt:variant>
        <vt:i4>0</vt:i4>
      </vt:variant>
      <vt:variant>
        <vt:i4>5</vt:i4>
      </vt:variant>
      <vt:variant>
        <vt:lpwstr/>
      </vt:variant>
      <vt:variant>
        <vt:lpwstr>Par8978</vt:lpwstr>
      </vt:variant>
      <vt:variant>
        <vt:i4>7209019</vt:i4>
      </vt:variant>
      <vt:variant>
        <vt:i4>597</vt:i4>
      </vt:variant>
      <vt:variant>
        <vt:i4>0</vt:i4>
      </vt:variant>
      <vt:variant>
        <vt:i4>5</vt:i4>
      </vt:variant>
      <vt:variant>
        <vt:lpwstr/>
      </vt:variant>
      <vt:variant>
        <vt:lpwstr>Par8978</vt:lpwstr>
      </vt:variant>
      <vt:variant>
        <vt:i4>7209019</vt:i4>
      </vt:variant>
      <vt:variant>
        <vt:i4>594</vt:i4>
      </vt:variant>
      <vt:variant>
        <vt:i4>0</vt:i4>
      </vt:variant>
      <vt:variant>
        <vt:i4>5</vt:i4>
      </vt:variant>
      <vt:variant>
        <vt:lpwstr/>
      </vt:variant>
      <vt:variant>
        <vt:lpwstr>Par8978</vt:lpwstr>
      </vt:variant>
      <vt:variant>
        <vt:i4>2687082</vt:i4>
      </vt:variant>
      <vt:variant>
        <vt:i4>591</vt:i4>
      </vt:variant>
      <vt:variant>
        <vt:i4>0</vt:i4>
      </vt:variant>
      <vt:variant>
        <vt:i4>5</vt:i4>
      </vt:variant>
      <vt:variant>
        <vt:lpwstr>consultantplus://offline/ref=4F6B983B7DAB52A6CF4C33EB9625F88F9F0D8AF8F80D348538E96E3F5A9918BBB353311130962058R3YEF</vt:lpwstr>
      </vt:variant>
      <vt:variant>
        <vt:lpwstr/>
      </vt:variant>
      <vt:variant>
        <vt:i4>6619194</vt:i4>
      </vt:variant>
      <vt:variant>
        <vt:i4>588</vt:i4>
      </vt:variant>
      <vt:variant>
        <vt:i4>0</vt:i4>
      </vt:variant>
      <vt:variant>
        <vt:i4>5</vt:i4>
      </vt:variant>
      <vt:variant>
        <vt:lpwstr/>
      </vt:variant>
      <vt:variant>
        <vt:lpwstr>Par2862</vt:lpwstr>
      </vt:variant>
      <vt:variant>
        <vt:i4>6422586</vt:i4>
      </vt:variant>
      <vt:variant>
        <vt:i4>585</vt:i4>
      </vt:variant>
      <vt:variant>
        <vt:i4>0</vt:i4>
      </vt:variant>
      <vt:variant>
        <vt:i4>5</vt:i4>
      </vt:variant>
      <vt:variant>
        <vt:lpwstr/>
      </vt:variant>
      <vt:variant>
        <vt:lpwstr>Par4876</vt:lpwstr>
      </vt:variant>
      <vt:variant>
        <vt:i4>1572953</vt:i4>
      </vt:variant>
      <vt:variant>
        <vt:i4>582</vt:i4>
      </vt:variant>
      <vt:variant>
        <vt:i4>0</vt:i4>
      </vt:variant>
      <vt:variant>
        <vt:i4>5</vt:i4>
      </vt:variant>
      <vt:variant>
        <vt:lpwstr>consultantplus://offline/ref=4F6B983B7DAB52A6CF4C3AF29125F88F9A0B89FCF20A348538E96E3F5AR9Y9F</vt:lpwstr>
      </vt:variant>
      <vt:variant>
        <vt:lpwstr/>
      </vt:variant>
      <vt:variant>
        <vt:i4>2031622</vt:i4>
      </vt:variant>
      <vt:variant>
        <vt:i4>579</vt:i4>
      </vt:variant>
      <vt:variant>
        <vt:i4>0</vt:i4>
      </vt:variant>
      <vt:variant>
        <vt:i4>5</vt:i4>
      </vt:variant>
      <vt:variant>
        <vt:lpwstr>consultantplus://offline/ref=4F6B983B7DAB52A6CF4C3AF29125F88F980D89FDF200698F30B0623D5D9647ACB41A3D10309621R5Y8F</vt:lpwstr>
      </vt:variant>
      <vt:variant>
        <vt:lpwstr/>
      </vt:variant>
      <vt:variant>
        <vt:i4>6619194</vt:i4>
      </vt:variant>
      <vt:variant>
        <vt:i4>576</vt:i4>
      </vt:variant>
      <vt:variant>
        <vt:i4>0</vt:i4>
      </vt:variant>
      <vt:variant>
        <vt:i4>5</vt:i4>
      </vt:variant>
      <vt:variant>
        <vt:lpwstr/>
      </vt:variant>
      <vt:variant>
        <vt:lpwstr>Par2862</vt:lpwstr>
      </vt:variant>
      <vt:variant>
        <vt:i4>6422586</vt:i4>
      </vt:variant>
      <vt:variant>
        <vt:i4>573</vt:i4>
      </vt:variant>
      <vt:variant>
        <vt:i4>0</vt:i4>
      </vt:variant>
      <vt:variant>
        <vt:i4>5</vt:i4>
      </vt:variant>
      <vt:variant>
        <vt:lpwstr/>
      </vt:variant>
      <vt:variant>
        <vt:lpwstr>Par4876</vt:lpwstr>
      </vt:variant>
      <vt:variant>
        <vt:i4>7340092</vt:i4>
      </vt:variant>
      <vt:variant>
        <vt:i4>570</vt:i4>
      </vt:variant>
      <vt:variant>
        <vt:i4>0</vt:i4>
      </vt:variant>
      <vt:variant>
        <vt:i4>5</vt:i4>
      </vt:variant>
      <vt:variant>
        <vt:lpwstr>consultantplus://offline/ref=4F6B983B7DAB52A6CF4C25E79425F88F9F0687FFFB5D638769BC603A52C950ABFD163C103290R2Y9F</vt:lpwstr>
      </vt:variant>
      <vt:variant>
        <vt:lpwstr/>
      </vt:variant>
      <vt:variant>
        <vt:i4>2752570</vt:i4>
      </vt:variant>
      <vt:variant>
        <vt:i4>567</vt:i4>
      </vt:variant>
      <vt:variant>
        <vt:i4>0</vt:i4>
      </vt:variant>
      <vt:variant>
        <vt:i4>5</vt:i4>
      </vt:variant>
      <vt:variant>
        <vt:lpwstr>consultantplus://offline/ref=4F6B983B7DAB52A6CF4C3AF29125F88F9A098CFEF408348538E96E3F5A9918BBB353311130962058R3YEF</vt:lpwstr>
      </vt:variant>
      <vt:variant>
        <vt:lpwstr/>
      </vt:variant>
      <vt:variant>
        <vt:i4>1966174</vt:i4>
      </vt:variant>
      <vt:variant>
        <vt:i4>564</vt:i4>
      </vt:variant>
      <vt:variant>
        <vt:i4>0</vt:i4>
      </vt:variant>
      <vt:variant>
        <vt:i4>5</vt:i4>
      </vt:variant>
      <vt:variant>
        <vt:lpwstr>consultantplus://offline/ref=4F6B983B7DAB52A6CF4C25E79425F88F9F0687FFFB5D638769BC60R3YAF</vt:lpwstr>
      </vt:variant>
      <vt:variant>
        <vt:lpwstr/>
      </vt:variant>
      <vt:variant>
        <vt:i4>2031627</vt:i4>
      </vt:variant>
      <vt:variant>
        <vt:i4>561</vt:i4>
      </vt:variant>
      <vt:variant>
        <vt:i4>0</vt:i4>
      </vt:variant>
      <vt:variant>
        <vt:i4>5</vt:i4>
      </vt:variant>
      <vt:variant>
        <vt:lpwstr>consultantplus://offline/ref=4F6B983B7DAB52A6CF4C3AF29125F88F9F0D8DF9F800698F30B0623D5D9647ACB41A3D10309621R5YAF</vt:lpwstr>
      </vt:variant>
      <vt:variant>
        <vt:lpwstr/>
      </vt:variant>
      <vt:variant>
        <vt:i4>2752570</vt:i4>
      </vt:variant>
      <vt:variant>
        <vt:i4>558</vt:i4>
      </vt:variant>
      <vt:variant>
        <vt:i4>0</vt:i4>
      </vt:variant>
      <vt:variant>
        <vt:i4>5</vt:i4>
      </vt:variant>
      <vt:variant>
        <vt:lpwstr>consultantplus://offline/ref=4F6B983B7DAB52A6CF4C3AF29125F88F9A098CFEF408348538E96E3F5A9918BBB353311130962058R3YEF</vt:lpwstr>
      </vt:variant>
      <vt:variant>
        <vt:lpwstr/>
      </vt:variant>
      <vt:variant>
        <vt:i4>1310814</vt:i4>
      </vt:variant>
      <vt:variant>
        <vt:i4>555</vt:i4>
      </vt:variant>
      <vt:variant>
        <vt:i4>0</vt:i4>
      </vt:variant>
      <vt:variant>
        <vt:i4>5</vt:i4>
      </vt:variant>
      <vt:variant>
        <vt:lpwstr>consultantplus://offline/ref=4F6B983B7DAB52A6CF4C3AF29125F88F9A098BF2F109348538E96E3F5A9918BBB353311132R9YEF</vt:lpwstr>
      </vt:variant>
      <vt:variant>
        <vt:lpwstr/>
      </vt:variant>
      <vt:variant>
        <vt:i4>1572953</vt:i4>
      </vt:variant>
      <vt:variant>
        <vt:i4>552</vt:i4>
      </vt:variant>
      <vt:variant>
        <vt:i4>0</vt:i4>
      </vt:variant>
      <vt:variant>
        <vt:i4>5</vt:i4>
      </vt:variant>
      <vt:variant>
        <vt:lpwstr>consultantplus://offline/ref=4F6B983B7DAB52A6CF4C3AF29125F88F9A0B89FCF20A348538E96E3F5AR9Y9F</vt:lpwstr>
      </vt:variant>
      <vt:variant>
        <vt:lpwstr/>
      </vt:variant>
      <vt:variant>
        <vt:i4>2031708</vt:i4>
      </vt:variant>
      <vt:variant>
        <vt:i4>549</vt:i4>
      </vt:variant>
      <vt:variant>
        <vt:i4>0</vt:i4>
      </vt:variant>
      <vt:variant>
        <vt:i4>5</vt:i4>
      </vt:variant>
      <vt:variant>
        <vt:lpwstr>consultantplus://offline/ref=4F6B983B7DAB52A6CF4C3AF29125F88F980D89FDF200698F30B0623D5D9647ACB41A3D10309621R5YBF</vt:lpwstr>
      </vt:variant>
      <vt:variant>
        <vt:lpwstr/>
      </vt:variant>
      <vt:variant>
        <vt:i4>1769475</vt:i4>
      </vt:variant>
      <vt:variant>
        <vt:i4>546</vt:i4>
      </vt:variant>
      <vt:variant>
        <vt:i4>0</vt:i4>
      </vt:variant>
      <vt:variant>
        <vt:i4>5</vt:i4>
      </vt:variant>
      <vt:variant>
        <vt:lpwstr>consultantplus://offline/ref=4F6B983B7DAB52A6CF4C33EB9625F88F980E88FCF60E348538E96E3F5AR9Y9F</vt:lpwstr>
      </vt:variant>
      <vt:variant>
        <vt:lpwstr/>
      </vt:variant>
      <vt:variant>
        <vt:i4>2752570</vt:i4>
      </vt:variant>
      <vt:variant>
        <vt:i4>543</vt:i4>
      </vt:variant>
      <vt:variant>
        <vt:i4>0</vt:i4>
      </vt:variant>
      <vt:variant>
        <vt:i4>5</vt:i4>
      </vt:variant>
      <vt:variant>
        <vt:lpwstr>consultantplus://offline/ref=4F6B983B7DAB52A6CF4C3AF29125F88F9A098CFEF408348538E96E3F5A9918BBB353311130962058R3YEF</vt:lpwstr>
      </vt:variant>
      <vt:variant>
        <vt:lpwstr/>
      </vt:variant>
      <vt:variant>
        <vt:i4>3080254</vt:i4>
      </vt:variant>
      <vt:variant>
        <vt:i4>540</vt:i4>
      </vt:variant>
      <vt:variant>
        <vt:i4>0</vt:i4>
      </vt:variant>
      <vt:variant>
        <vt:i4>5</vt:i4>
      </vt:variant>
      <vt:variant>
        <vt:lpwstr>consultantplus://offline/ref=4F6B983B7DAB52A6CF4C3AF29125F88F9F0D8DF9F800698F30B0623DR5YDF</vt:lpwstr>
      </vt:variant>
      <vt:variant>
        <vt:lpwstr/>
      </vt:variant>
      <vt:variant>
        <vt:i4>1572953</vt:i4>
      </vt:variant>
      <vt:variant>
        <vt:i4>537</vt:i4>
      </vt:variant>
      <vt:variant>
        <vt:i4>0</vt:i4>
      </vt:variant>
      <vt:variant>
        <vt:i4>5</vt:i4>
      </vt:variant>
      <vt:variant>
        <vt:lpwstr>consultantplus://offline/ref=4F6B983B7DAB52A6CF4C3AF29125F88F9A0F8EF3F90B348538E96E3F5AR9Y9F</vt:lpwstr>
      </vt:variant>
      <vt:variant>
        <vt:lpwstr/>
      </vt:variant>
      <vt:variant>
        <vt:i4>1966174</vt:i4>
      </vt:variant>
      <vt:variant>
        <vt:i4>534</vt:i4>
      </vt:variant>
      <vt:variant>
        <vt:i4>0</vt:i4>
      </vt:variant>
      <vt:variant>
        <vt:i4>5</vt:i4>
      </vt:variant>
      <vt:variant>
        <vt:lpwstr>consultantplus://offline/ref=4F6B983B7DAB52A6CF4C25E79425F88F9F0687FFFB5D638769BC60R3YAF</vt:lpwstr>
      </vt:variant>
      <vt:variant>
        <vt:lpwstr/>
      </vt:variant>
      <vt:variant>
        <vt:i4>1572866</vt:i4>
      </vt:variant>
      <vt:variant>
        <vt:i4>531</vt:i4>
      </vt:variant>
      <vt:variant>
        <vt:i4>0</vt:i4>
      </vt:variant>
      <vt:variant>
        <vt:i4>5</vt:i4>
      </vt:variant>
      <vt:variant>
        <vt:lpwstr>consultantplus://offline/ref=4F6B983B7DAB52A6CF4C3AF29125F88F9A0B8BFCF20A348538E96E3F5AR9Y9F</vt:lpwstr>
      </vt:variant>
      <vt:variant>
        <vt:lpwstr/>
      </vt:variant>
      <vt:variant>
        <vt:i4>1572947</vt:i4>
      </vt:variant>
      <vt:variant>
        <vt:i4>528</vt:i4>
      </vt:variant>
      <vt:variant>
        <vt:i4>0</vt:i4>
      </vt:variant>
      <vt:variant>
        <vt:i4>5</vt:i4>
      </vt:variant>
      <vt:variant>
        <vt:lpwstr>consultantplus://offline/ref=4F6B983B7DAB52A6CF4C3AF29125F88F9A098BF2F109348538E96E3F5AR9Y9F</vt:lpwstr>
      </vt:variant>
      <vt:variant>
        <vt:lpwstr/>
      </vt:variant>
      <vt:variant>
        <vt:i4>1572871</vt:i4>
      </vt:variant>
      <vt:variant>
        <vt:i4>525</vt:i4>
      </vt:variant>
      <vt:variant>
        <vt:i4>0</vt:i4>
      </vt:variant>
      <vt:variant>
        <vt:i4>5</vt:i4>
      </vt:variant>
      <vt:variant>
        <vt:lpwstr>consultantplus://offline/ref=4F6B983B7DAB52A6CF4C3AF29125F88F9A0B86F3F10C348538E96E3F5AR9Y9F</vt:lpwstr>
      </vt:variant>
      <vt:variant>
        <vt:lpwstr/>
      </vt:variant>
      <vt:variant>
        <vt:i4>6619194</vt:i4>
      </vt:variant>
      <vt:variant>
        <vt:i4>522</vt:i4>
      </vt:variant>
      <vt:variant>
        <vt:i4>0</vt:i4>
      </vt:variant>
      <vt:variant>
        <vt:i4>5</vt:i4>
      </vt:variant>
      <vt:variant>
        <vt:lpwstr/>
      </vt:variant>
      <vt:variant>
        <vt:lpwstr>Par2862</vt:lpwstr>
      </vt:variant>
      <vt:variant>
        <vt:i4>3080302</vt:i4>
      </vt:variant>
      <vt:variant>
        <vt:i4>519</vt:i4>
      </vt:variant>
      <vt:variant>
        <vt:i4>0</vt:i4>
      </vt:variant>
      <vt:variant>
        <vt:i4>5</vt:i4>
      </vt:variant>
      <vt:variant>
        <vt:lpwstr>consultantplus://offline/ref=4F6B983B7DAB52A6CF4C3AF29125F88F9C0E8FFFF100698F30B0623DR5YDF</vt:lpwstr>
      </vt:variant>
      <vt:variant>
        <vt:lpwstr/>
      </vt:variant>
      <vt:variant>
        <vt:i4>2031707</vt:i4>
      </vt:variant>
      <vt:variant>
        <vt:i4>516</vt:i4>
      </vt:variant>
      <vt:variant>
        <vt:i4>0</vt:i4>
      </vt:variant>
      <vt:variant>
        <vt:i4>5</vt:i4>
      </vt:variant>
      <vt:variant>
        <vt:lpwstr>consultantplus://offline/ref=4F6B983B7DAB52A6CF4C3AF29125F88F9F0D8FFCF700698F30B0623D5D9647ACB41A3D10309621R5YFF</vt:lpwstr>
      </vt:variant>
      <vt:variant>
        <vt:lpwstr/>
      </vt:variant>
      <vt:variant>
        <vt:i4>1572950</vt:i4>
      </vt:variant>
      <vt:variant>
        <vt:i4>513</vt:i4>
      </vt:variant>
      <vt:variant>
        <vt:i4>0</vt:i4>
      </vt:variant>
      <vt:variant>
        <vt:i4>5</vt:i4>
      </vt:variant>
      <vt:variant>
        <vt:lpwstr>consultantplus://offline/ref=4F6B983B7DAB52A6CF4C3AF29125F88F9A0C8CF8F90E348538E96E3F5AR9Y9F</vt:lpwstr>
      </vt:variant>
      <vt:variant>
        <vt:lpwstr/>
      </vt:variant>
      <vt:variant>
        <vt:i4>5636101</vt:i4>
      </vt:variant>
      <vt:variant>
        <vt:i4>510</vt:i4>
      </vt:variant>
      <vt:variant>
        <vt:i4>0</vt:i4>
      </vt:variant>
      <vt:variant>
        <vt:i4>5</vt:i4>
      </vt:variant>
      <vt:variant>
        <vt:lpwstr/>
      </vt:variant>
      <vt:variant>
        <vt:lpwstr>Par12650</vt:lpwstr>
      </vt:variant>
      <vt:variant>
        <vt:i4>2752570</vt:i4>
      </vt:variant>
      <vt:variant>
        <vt:i4>507</vt:i4>
      </vt:variant>
      <vt:variant>
        <vt:i4>0</vt:i4>
      </vt:variant>
      <vt:variant>
        <vt:i4>5</vt:i4>
      </vt:variant>
      <vt:variant>
        <vt:lpwstr>consultantplus://offline/ref=4F6B983B7DAB52A6CF4C3AF29125F88F9A098CFEF408348538E96E3F5A9918BBB353311130962058R3YEF</vt:lpwstr>
      </vt:variant>
      <vt:variant>
        <vt:lpwstr/>
      </vt:variant>
      <vt:variant>
        <vt:i4>1769481</vt:i4>
      </vt:variant>
      <vt:variant>
        <vt:i4>504</vt:i4>
      </vt:variant>
      <vt:variant>
        <vt:i4>0</vt:i4>
      </vt:variant>
      <vt:variant>
        <vt:i4>5</vt:i4>
      </vt:variant>
      <vt:variant>
        <vt:lpwstr>consultantplus://offline/ref=4F6B983B7DAB52A6CF4C33EB9625F88F9E0F8DFFF80F348538E96E3F5AR9Y9F</vt:lpwstr>
      </vt:variant>
      <vt:variant>
        <vt:lpwstr/>
      </vt:variant>
      <vt:variant>
        <vt:i4>1769484</vt:i4>
      </vt:variant>
      <vt:variant>
        <vt:i4>501</vt:i4>
      </vt:variant>
      <vt:variant>
        <vt:i4>0</vt:i4>
      </vt:variant>
      <vt:variant>
        <vt:i4>5</vt:i4>
      </vt:variant>
      <vt:variant>
        <vt:lpwstr>consultantplus://offline/ref=4F6B983B7DAB52A6CF4C33EB9625F88F9E0F8DFFF80C348538E96E3F5AR9Y9F</vt:lpwstr>
      </vt:variant>
      <vt:variant>
        <vt:lpwstr/>
      </vt:variant>
      <vt:variant>
        <vt:i4>2687082</vt:i4>
      </vt:variant>
      <vt:variant>
        <vt:i4>498</vt:i4>
      </vt:variant>
      <vt:variant>
        <vt:i4>0</vt:i4>
      </vt:variant>
      <vt:variant>
        <vt:i4>5</vt:i4>
      </vt:variant>
      <vt:variant>
        <vt:lpwstr>consultantplus://offline/ref=4F6B983B7DAB52A6CF4C33EB9625F88F9E0F8DFFF90C348538E96E3F5A9918BBB353311130962059R3Y8F</vt:lpwstr>
      </vt:variant>
      <vt:variant>
        <vt:lpwstr/>
      </vt:variant>
      <vt:variant>
        <vt:i4>1572870</vt:i4>
      </vt:variant>
      <vt:variant>
        <vt:i4>495</vt:i4>
      </vt:variant>
      <vt:variant>
        <vt:i4>0</vt:i4>
      </vt:variant>
      <vt:variant>
        <vt:i4>5</vt:i4>
      </vt:variant>
      <vt:variant>
        <vt:lpwstr>consultantplus://offline/ref=4F6B983B7DAB52A6CF4C3AF29125F88F9A0A89F3F90F348538E96E3F5AR9Y9F</vt:lpwstr>
      </vt:variant>
      <vt:variant>
        <vt:lpwstr/>
      </vt:variant>
      <vt:variant>
        <vt:i4>1572868</vt:i4>
      </vt:variant>
      <vt:variant>
        <vt:i4>492</vt:i4>
      </vt:variant>
      <vt:variant>
        <vt:i4>0</vt:i4>
      </vt:variant>
      <vt:variant>
        <vt:i4>5</vt:i4>
      </vt:variant>
      <vt:variant>
        <vt:lpwstr>consultantplus://offline/ref=4F6B983B7DAB52A6CF4C3AF29125F88F9A098AF3F80E348538E96E3F5AR9Y9F</vt:lpwstr>
      </vt:variant>
      <vt:variant>
        <vt:lpwstr/>
      </vt:variant>
      <vt:variant>
        <vt:i4>3080299</vt:i4>
      </vt:variant>
      <vt:variant>
        <vt:i4>489</vt:i4>
      </vt:variant>
      <vt:variant>
        <vt:i4>0</vt:i4>
      </vt:variant>
      <vt:variant>
        <vt:i4>5</vt:i4>
      </vt:variant>
      <vt:variant>
        <vt:lpwstr>consultantplus://offline/ref=4F6B983B7DAB52A6CF4C3AF29125F88F930A87FFF100698F30B0623DR5YDF</vt:lpwstr>
      </vt:variant>
      <vt:variant>
        <vt:lpwstr/>
      </vt:variant>
      <vt:variant>
        <vt:i4>1572958</vt:i4>
      </vt:variant>
      <vt:variant>
        <vt:i4>486</vt:i4>
      </vt:variant>
      <vt:variant>
        <vt:i4>0</vt:i4>
      </vt:variant>
      <vt:variant>
        <vt:i4>5</vt:i4>
      </vt:variant>
      <vt:variant>
        <vt:lpwstr>consultantplus://offline/ref=4F6B983B7DAB52A6CF4C3AF29125F88F9A0E88FDF00E348538E96E3F5AR9Y9F</vt:lpwstr>
      </vt:variant>
      <vt:variant>
        <vt:lpwstr/>
      </vt:variant>
      <vt:variant>
        <vt:i4>2883645</vt:i4>
      </vt:variant>
      <vt:variant>
        <vt:i4>483</vt:i4>
      </vt:variant>
      <vt:variant>
        <vt:i4>0</vt:i4>
      </vt:variant>
      <vt:variant>
        <vt:i4>5</vt:i4>
      </vt:variant>
      <vt:variant>
        <vt:lpwstr>consultantplus://offline/ref=4F6B983B7DAB52A6CF4C33E09325F88F990F88FDF500698F30B0623DR5YDF</vt:lpwstr>
      </vt:variant>
      <vt:variant>
        <vt:lpwstr/>
      </vt:variant>
      <vt:variant>
        <vt:i4>6422586</vt:i4>
      </vt:variant>
      <vt:variant>
        <vt:i4>480</vt:i4>
      </vt:variant>
      <vt:variant>
        <vt:i4>0</vt:i4>
      </vt:variant>
      <vt:variant>
        <vt:i4>5</vt:i4>
      </vt:variant>
      <vt:variant>
        <vt:lpwstr/>
      </vt:variant>
      <vt:variant>
        <vt:lpwstr>Par4876</vt:lpwstr>
      </vt:variant>
      <vt:variant>
        <vt:i4>7143482</vt:i4>
      </vt:variant>
      <vt:variant>
        <vt:i4>477</vt:i4>
      </vt:variant>
      <vt:variant>
        <vt:i4>0</vt:i4>
      </vt:variant>
      <vt:variant>
        <vt:i4>5</vt:i4>
      </vt:variant>
      <vt:variant>
        <vt:lpwstr/>
      </vt:variant>
      <vt:variant>
        <vt:lpwstr>Par4887</vt:lpwstr>
      </vt:variant>
      <vt:variant>
        <vt:i4>6619194</vt:i4>
      </vt:variant>
      <vt:variant>
        <vt:i4>474</vt:i4>
      </vt:variant>
      <vt:variant>
        <vt:i4>0</vt:i4>
      </vt:variant>
      <vt:variant>
        <vt:i4>5</vt:i4>
      </vt:variant>
      <vt:variant>
        <vt:lpwstr/>
      </vt:variant>
      <vt:variant>
        <vt:lpwstr>Par2862</vt:lpwstr>
      </vt:variant>
      <vt:variant>
        <vt:i4>1572870</vt:i4>
      </vt:variant>
      <vt:variant>
        <vt:i4>471</vt:i4>
      </vt:variant>
      <vt:variant>
        <vt:i4>0</vt:i4>
      </vt:variant>
      <vt:variant>
        <vt:i4>5</vt:i4>
      </vt:variant>
      <vt:variant>
        <vt:lpwstr>consultantplus://offline/ref=4F6B983B7DAB52A6CF4C3AF29125F88F9A0A86FBF203348538E96E3F5AR9Y9F</vt:lpwstr>
      </vt:variant>
      <vt:variant>
        <vt:lpwstr/>
      </vt:variant>
      <vt:variant>
        <vt:i4>2752609</vt:i4>
      </vt:variant>
      <vt:variant>
        <vt:i4>468</vt:i4>
      </vt:variant>
      <vt:variant>
        <vt:i4>0</vt:i4>
      </vt:variant>
      <vt:variant>
        <vt:i4>5</vt:i4>
      </vt:variant>
      <vt:variant>
        <vt:lpwstr>consultantplus://offline/ref=4F6B983B7DAB52A6CF4C3AF29125F88F9A0A86FBF203348538E96E3F5A9918BBB35331113094205BR3YAF</vt:lpwstr>
      </vt:variant>
      <vt:variant>
        <vt:lpwstr/>
      </vt:variant>
      <vt:variant>
        <vt:i4>2752568</vt:i4>
      </vt:variant>
      <vt:variant>
        <vt:i4>465</vt:i4>
      </vt:variant>
      <vt:variant>
        <vt:i4>0</vt:i4>
      </vt:variant>
      <vt:variant>
        <vt:i4>5</vt:i4>
      </vt:variant>
      <vt:variant>
        <vt:lpwstr>consultantplus://offline/ref=4F6B983B7DAB52A6CF4C3AF29125F88F9A0A86FBF203348538E96E3F5A9918BBB35331113096295ER3Y4F</vt:lpwstr>
      </vt:variant>
      <vt:variant>
        <vt:lpwstr/>
      </vt:variant>
      <vt:variant>
        <vt:i4>1966082</vt:i4>
      </vt:variant>
      <vt:variant>
        <vt:i4>462</vt:i4>
      </vt:variant>
      <vt:variant>
        <vt:i4>0</vt:i4>
      </vt:variant>
      <vt:variant>
        <vt:i4>5</vt:i4>
      </vt:variant>
      <vt:variant>
        <vt:lpwstr>consultantplus://offline/ref=4F6B983B7DAB52A6CF4C25E79425F88F9E0B88FBFB5D638769BC60R3YAF</vt:lpwstr>
      </vt:variant>
      <vt:variant>
        <vt:lpwstr/>
      </vt:variant>
      <vt:variant>
        <vt:i4>6619185</vt:i4>
      </vt:variant>
      <vt:variant>
        <vt:i4>459</vt:i4>
      </vt:variant>
      <vt:variant>
        <vt:i4>0</vt:i4>
      </vt:variant>
      <vt:variant>
        <vt:i4>5</vt:i4>
      </vt:variant>
      <vt:variant>
        <vt:lpwstr/>
      </vt:variant>
      <vt:variant>
        <vt:lpwstr>Par4309</vt:lpwstr>
      </vt:variant>
      <vt:variant>
        <vt:i4>6422578</vt:i4>
      </vt:variant>
      <vt:variant>
        <vt:i4>456</vt:i4>
      </vt:variant>
      <vt:variant>
        <vt:i4>0</vt:i4>
      </vt:variant>
      <vt:variant>
        <vt:i4>5</vt:i4>
      </vt:variant>
      <vt:variant>
        <vt:lpwstr/>
      </vt:variant>
      <vt:variant>
        <vt:lpwstr>Par4074</vt:lpwstr>
      </vt:variant>
      <vt:variant>
        <vt:i4>6684722</vt:i4>
      </vt:variant>
      <vt:variant>
        <vt:i4>453</vt:i4>
      </vt:variant>
      <vt:variant>
        <vt:i4>0</vt:i4>
      </vt:variant>
      <vt:variant>
        <vt:i4>5</vt:i4>
      </vt:variant>
      <vt:variant>
        <vt:lpwstr/>
      </vt:variant>
      <vt:variant>
        <vt:lpwstr>Par3043</vt:lpwstr>
      </vt:variant>
      <vt:variant>
        <vt:i4>2752561</vt:i4>
      </vt:variant>
      <vt:variant>
        <vt:i4>450</vt:i4>
      </vt:variant>
      <vt:variant>
        <vt:i4>0</vt:i4>
      </vt:variant>
      <vt:variant>
        <vt:i4>5</vt:i4>
      </vt:variant>
      <vt:variant>
        <vt:lpwstr>consultantplus://offline/ref=4F6B983B7DAB52A6CF4C3AF29125F88F9A0A86FBF203348538E96E3F5A9918BBB35331113096275BR3Y4F</vt:lpwstr>
      </vt:variant>
      <vt:variant>
        <vt:lpwstr/>
      </vt:variant>
      <vt:variant>
        <vt:i4>2752560</vt:i4>
      </vt:variant>
      <vt:variant>
        <vt:i4>447</vt:i4>
      </vt:variant>
      <vt:variant>
        <vt:i4>0</vt:i4>
      </vt:variant>
      <vt:variant>
        <vt:i4>5</vt:i4>
      </vt:variant>
      <vt:variant>
        <vt:lpwstr>consultantplus://offline/ref=4F6B983B7DAB52A6CF4C3AF29125F88F9A0A86FBF203348538E96E3F5A9918BBB35331113096275BR3Y5F</vt:lpwstr>
      </vt:variant>
      <vt:variant>
        <vt:lpwstr/>
      </vt:variant>
      <vt:variant>
        <vt:i4>7340085</vt:i4>
      </vt:variant>
      <vt:variant>
        <vt:i4>444</vt:i4>
      </vt:variant>
      <vt:variant>
        <vt:i4>0</vt:i4>
      </vt:variant>
      <vt:variant>
        <vt:i4>5</vt:i4>
      </vt:variant>
      <vt:variant>
        <vt:lpwstr>consultantplus://offline/ref=4F6B983B7DAB52A6CF4C25E79425F88F9E0F87F3FB5D638769BC603A52C950ABFD163C103096R2Y2F</vt:lpwstr>
      </vt:variant>
      <vt:variant>
        <vt:lpwstr/>
      </vt:variant>
      <vt:variant>
        <vt:i4>2752570</vt:i4>
      </vt:variant>
      <vt:variant>
        <vt:i4>441</vt:i4>
      </vt:variant>
      <vt:variant>
        <vt:i4>0</vt:i4>
      </vt:variant>
      <vt:variant>
        <vt:i4>5</vt:i4>
      </vt:variant>
      <vt:variant>
        <vt:lpwstr>consultantplus://offline/ref=4F6B983B7DAB52A6CF4C3AF29125F88F9A098CFEF408348538E96E3F5A9918BBB353311130962058R3YEF</vt:lpwstr>
      </vt:variant>
      <vt:variant>
        <vt:lpwstr/>
      </vt:variant>
      <vt:variant>
        <vt:i4>5636101</vt:i4>
      </vt:variant>
      <vt:variant>
        <vt:i4>438</vt:i4>
      </vt:variant>
      <vt:variant>
        <vt:i4>0</vt:i4>
      </vt:variant>
      <vt:variant>
        <vt:i4>5</vt:i4>
      </vt:variant>
      <vt:variant>
        <vt:lpwstr/>
      </vt:variant>
      <vt:variant>
        <vt:lpwstr>Par11563</vt:lpwstr>
      </vt:variant>
      <vt:variant>
        <vt:i4>1572870</vt:i4>
      </vt:variant>
      <vt:variant>
        <vt:i4>435</vt:i4>
      </vt:variant>
      <vt:variant>
        <vt:i4>0</vt:i4>
      </vt:variant>
      <vt:variant>
        <vt:i4>5</vt:i4>
      </vt:variant>
      <vt:variant>
        <vt:lpwstr>consultantplus://offline/ref=4F6B983B7DAB52A6CF4C3AF29125F88F9A0A86FBF203348538E96E3F5AR9Y9F</vt:lpwstr>
      </vt:variant>
      <vt:variant>
        <vt:lpwstr/>
      </vt:variant>
      <vt:variant>
        <vt:i4>5373952</vt:i4>
      </vt:variant>
      <vt:variant>
        <vt:i4>432</vt:i4>
      </vt:variant>
      <vt:variant>
        <vt:i4>0</vt:i4>
      </vt:variant>
      <vt:variant>
        <vt:i4>5</vt:i4>
      </vt:variant>
      <vt:variant>
        <vt:lpwstr/>
      </vt:variant>
      <vt:variant>
        <vt:lpwstr>Par12301</vt:lpwstr>
      </vt:variant>
      <vt:variant>
        <vt:i4>2752570</vt:i4>
      </vt:variant>
      <vt:variant>
        <vt:i4>429</vt:i4>
      </vt:variant>
      <vt:variant>
        <vt:i4>0</vt:i4>
      </vt:variant>
      <vt:variant>
        <vt:i4>5</vt:i4>
      </vt:variant>
      <vt:variant>
        <vt:lpwstr>consultantplus://offline/ref=4F6B983B7DAB52A6CF4C3AF29125F88F9A098CFEF408348538E96E3F5A9918BBB353311130962058R3YEF</vt:lpwstr>
      </vt:variant>
      <vt:variant>
        <vt:lpwstr/>
      </vt:variant>
      <vt:variant>
        <vt:i4>1572948</vt:i4>
      </vt:variant>
      <vt:variant>
        <vt:i4>426</vt:i4>
      </vt:variant>
      <vt:variant>
        <vt:i4>0</vt:i4>
      </vt:variant>
      <vt:variant>
        <vt:i4>5</vt:i4>
      </vt:variant>
      <vt:variant>
        <vt:lpwstr>consultantplus://offline/ref=4F6B983B7DAB52A6CF4C3AF29125F88F9A0986FCF903348538E96E3F5AR9Y9F</vt:lpwstr>
      </vt:variant>
      <vt:variant>
        <vt:lpwstr/>
      </vt:variant>
      <vt:variant>
        <vt:i4>2752570</vt:i4>
      </vt:variant>
      <vt:variant>
        <vt:i4>423</vt:i4>
      </vt:variant>
      <vt:variant>
        <vt:i4>0</vt:i4>
      </vt:variant>
      <vt:variant>
        <vt:i4>5</vt:i4>
      </vt:variant>
      <vt:variant>
        <vt:lpwstr>consultantplus://offline/ref=4F6B983B7DAB52A6CF4C3AF29125F88F9A098CFEF408348538E96E3F5A9918BBB353311130962058R3YEF</vt:lpwstr>
      </vt:variant>
      <vt:variant>
        <vt:lpwstr/>
      </vt:variant>
      <vt:variant>
        <vt:i4>1572869</vt:i4>
      </vt:variant>
      <vt:variant>
        <vt:i4>420</vt:i4>
      </vt:variant>
      <vt:variant>
        <vt:i4>0</vt:i4>
      </vt:variant>
      <vt:variant>
        <vt:i4>5</vt:i4>
      </vt:variant>
      <vt:variant>
        <vt:lpwstr>consultantplus://offline/ref=4F6B983B7DAB52A6CF4C3AF29125F88F9A0989FAF00F348538E96E3F5AR9Y9F</vt:lpwstr>
      </vt:variant>
      <vt:variant>
        <vt:lpwstr/>
      </vt:variant>
      <vt:variant>
        <vt:i4>2752611</vt:i4>
      </vt:variant>
      <vt:variant>
        <vt:i4>417</vt:i4>
      </vt:variant>
      <vt:variant>
        <vt:i4>0</vt:i4>
      </vt:variant>
      <vt:variant>
        <vt:i4>5</vt:i4>
      </vt:variant>
      <vt:variant>
        <vt:lpwstr>consultantplus://offline/ref=4F6B983B7DAB52A6CF4C3AF29125F88F9A0986F3F00D348538E96E3F5A9918BBB353311130972758R3YAF</vt:lpwstr>
      </vt:variant>
      <vt:variant>
        <vt:lpwstr/>
      </vt:variant>
      <vt:variant>
        <vt:i4>2752621</vt:i4>
      </vt:variant>
      <vt:variant>
        <vt:i4>414</vt:i4>
      </vt:variant>
      <vt:variant>
        <vt:i4>0</vt:i4>
      </vt:variant>
      <vt:variant>
        <vt:i4>5</vt:i4>
      </vt:variant>
      <vt:variant>
        <vt:lpwstr>consultantplus://offline/ref=4F6B983B7DAB52A6CF4C3AF29125F88F9A0986F3F00D348538E96E3F5A9918BBB353311130962351R3YCF</vt:lpwstr>
      </vt:variant>
      <vt:variant>
        <vt:lpwstr/>
      </vt:variant>
      <vt:variant>
        <vt:i4>6422586</vt:i4>
      </vt:variant>
      <vt:variant>
        <vt:i4>411</vt:i4>
      </vt:variant>
      <vt:variant>
        <vt:i4>0</vt:i4>
      </vt:variant>
      <vt:variant>
        <vt:i4>5</vt:i4>
      </vt:variant>
      <vt:variant>
        <vt:lpwstr/>
      </vt:variant>
      <vt:variant>
        <vt:lpwstr>Par4876</vt:lpwstr>
      </vt:variant>
      <vt:variant>
        <vt:i4>6619194</vt:i4>
      </vt:variant>
      <vt:variant>
        <vt:i4>408</vt:i4>
      </vt:variant>
      <vt:variant>
        <vt:i4>0</vt:i4>
      </vt:variant>
      <vt:variant>
        <vt:i4>5</vt:i4>
      </vt:variant>
      <vt:variant>
        <vt:lpwstr/>
      </vt:variant>
      <vt:variant>
        <vt:lpwstr>Par2862</vt:lpwstr>
      </vt:variant>
      <vt:variant>
        <vt:i4>2752570</vt:i4>
      </vt:variant>
      <vt:variant>
        <vt:i4>405</vt:i4>
      </vt:variant>
      <vt:variant>
        <vt:i4>0</vt:i4>
      </vt:variant>
      <vt:variant>
        <vt:i4>5</vt:i4>
      </vt:variant>
      <vt:variant>
        <vt:lpwstr>consultantplus://offline/ref=4F6B983B7DAB52A6CF4C3AF29125F88F9A098CFEF408348538E96E3F5A9918BBB353311130962058R3YEF</vt:lpwstr>
      </vt:variant>
      <vt:variant>
        <vt:lpwstr/>
      </vt:variant>
      <vt:variant>
        <vt:i4>2883684</vt:i4>
      </vt:variant>
      <vt:variant>
        <vt:i4>402</vt:i4>
      </vt:variant>
      <vt:variant>
        <vt:i4>0</vt:i4>
      </vt:variant>
      <vt:variant>
        <vt:i4>5</vt:i4>
      </vt:variant>
      <vt:variant>
        <vt:lpwstr>consultantplus://offline/ref=4F6B983B7DAB52A6CF4C33E09325F88F9A0F8AF9F000698F30B0623DR5YDF</vt:lpwstr>
      </vt:variant>
      <vt:variant>
        <vt:lpwstr/>
      </vt:variant>
      <vt:variant>
        <vt:i4>1900624</vt:i4>
      </vt:variant>
      <vt:variant>
        <vt:i4>399</vt:i4>
      </vt:variant>
      <vt:variant>
        <vt:i4>0</vt:i4>
      </vt:variant>
      <vt:variant>
        <vt:i4>5</vt:i4>
      </vt:variant>
      <vt:variant>
        <vt:lpwstr>consultantplus://offline/ref=4F6B983B7DAB52A6CF4C25E79425F88F9A0C87FCF900698F30B0623D5D9647ACB41A3D10309222R5YAF</vt:lpwstr>
      </vt:variant>
      <vt:variant>
        <vt:lpwstr/>
      </vt:variant>
      <vt:variant>
        <vt:i4>1900624</vt:i4>
      </vt:variant>
      <vt:variant>
        <vt:i4>396</vt:i4>
      </vt:variant>
      <vt:variant>
        <vt:i4>0</vt:i4>
      </vt:variant>
      <vt:variant>
        <vt:i4>5</vt:i4>
      </vt:variant>
      <vt:variant>
        <vt:lpwstr>consultantplus://offline/ref=4F6B983B7DAB52A6CF4C25E79425F88F9A0C87FCF900698F30B0623D5D9647ACB41A3D10309222R5YAF</vt:lpwstr>
      </vt:variant>
      <vt:variant>
        <vt:lpwstr/>
      </vt:variant>
      <vt:variant>
        <vt:i4>2883684</vt:i4>
      </vt:variant>
      <vt:variant>
        <vt:i4>393</vt:i4>
      </vt:variant>
      <vt:variant>
        <vt:i4>0</vt:i4>
      </vt:variant>
      <vt:variant>
        <vt:i4>5</vt:i4>
      </vt:variant>
      <vt:variant>
        <vt:lpwstr>consultantplus://offline/ref=4F6B983B7DAB52A6CF4C33E09325F88F9A0F8AF9F000698F30B0623DR5YDF</vt:lpwstr>
      </vt:variant>
      <vt:variant>
        <vt:lpwstr/>
      </vt:variant>
      <vt:variant>
        <vt:i4>2883684</vt:i4>
      </vt:variant>
      <vt:variant>
        <vt:i4>390</vt:i4>
      </vt:variant>
      <vt:variant>
        <vt:i4>0</vt:i4>
      </vt:variant>
      <vt:variant>
        <vt:i4>5</vt:i4>
      </vt:variant>
      <vt:variant>
        <vt:lpwstr>consultantplus://offline/ref=4F6B983B7DAB52A6CF4C33E09325F88F9A0F8AF9F000698F30B0623DR5YDF</vt:lpwstr>
      </vt:variant>
      <vt:variant>
        <vt:lpwstr/>
      </vt:variant>
      <vt:variant>
        <vt:i4>1900555</vt:i4>
      </vt:variant>
      <vt:variant>
        <vt:i4>387</vt:i4>
      </vt:variant>
      <vt:variant>
        <vt:i4>0</vt:i4>
      </vt:variant>
      <vt:variant>
        <vt:i4>5</vt:i4>
      </vt:variant>
      <vt:variant>
        <vt:lpwstr>consultantplus://offline/ref=4F6B983B7DAB52A6CF4C25E79425F88F9A0C87FCF900698F30B0623D5D9647ACB41A3D10309220R5Y8F</vt:lpwstr>
      </vt:variant>
      <vt:variant>
        <vt:lpwstr/>
      </vt:variant>
      <vt:variant>
        <vt:i4>1900554</vt:i4>
      </vt:variant>
      <vt:variant>
        <vt:i4>384</vt:i4>
      </vt:variant>
      <vt:variant>
        <vt:i4>0</vt:i4>
      </vt:variant>
      <vt:variant>
        <vt:i4>5</vt:i4>
      </vt:variant>
      <vt:variant>
        <vt:lpwstr>consultantplus://offline/ref=4F6B983B7DAB52A6CF4C25E79425F88F9A0C87FCF900698F30B0623D5D9647ACB41A3D10309220R5Y9F</vt:lpwstr>
      </vt:variant>
      <vt:variant>
        <vt:lpwstr/>
      </vt:variant>
      <vt:variant>
        <vt:i4>1900557</vt:i4>
      </vt:variant>
      <vt:variant>
        <vt:i4>381</vt:i4>
      </vt:variant>
      <vt:variant>
        <vt:i4>0</vt:i4>
      </vt:variant>
      <vt:variant>
        <vt:i4>5</vt:i4>
      </vt:variant>
      <vt:variant>
        <vt:lpwstr>consultantplus://offline/ref=4F6B983B7DAB52A6CF4C25E79425F88F9A0C87FCF900698F30B0623D5D9647ACB41A3D10309529R5Y0F</vt:lpwstr>
      </vt:variant>
      <vt:variant>
        <vt:lpwstr/>
      </vt:variant>
      <vt:variant>
        <vt:i4>1900638</vt:i4>
      </vt:variant>
      <vt:variant>
        <vt:i4>378</vt:i4>
      </vt:variant>
      <vt:variant>
        <vt:i4>0</vt:i4>
      </vt:variant>
      <vt:variant>
        <vt:i4>5</vt:i4>
      </vt:variant>
      <vt:variant>
        <vt:lpwstr>consultantplus://offline/ref=4F6B983B7DAB52A6CF4C25E79425F88F9A0C87FCF900698F30B0623D5D9647ACB41A3D10309529R5YCF</vt:lpwstr>
      </vt:variant>
      <vt:variant>
        <vt:lpwstr/>
      </vt:variant>
      <vt:variant>
        <vt:i4>1900638</vt:i4>
      </vt:variant>
      <vt:variant>
        <vt:i4>375</vt:i4>
      </vt:variant>
      <vt:variant>
        <vt:i4>0</vt:i4>
      </vt:variant>
      <vt:variant>
        <vt:i4>5</vt:i4>
      </vt:variant>
      <vt:variant>
        <vt:lpwstr>consultantplus://offline/ref=4F6B983B7DAB52A6CF4C25E79425F88F9A0C87FCF900698F30B0623D5D9647ACB41A3D10309529R5YCF</vt:lpwstr>
      </vt:variant>
      <vt:variant>
        <vt:lpwstr/>
      </vt:variant>
      <vt:variant>
        <vt:i4>6553655</vt:i4>
      </vt:variant>
      <vt:variant>
        <vt:i4>372</vt:i4>
      </vt:variant>
      <vt:variant>
        <vt:i4>0</vt:i4>
      </vt:variant>
      <vt:variant>
        <vt:i4>5</vt:i4>
      </vt:variant>
      <vt:variant>
        <vt:lpwstr/>
      </vt:variant>
      <vt:variant>
        <vt:lpwstr>Par1540</vt:lpwstr>
      </vt:variant>
      <vt:variant>
        <vt:i4>1900629</vt:i4>
      </vt:variant>
      <vt:variant>
        <vt:i4>369</vt:i4>
      </vt:variant>
      <vt:variant>
        <vt:i4>0</vt:i4>
      </vt:variant>
      <vt:variant>
        <vt:i4>5</vt:i4>
      </vt:variant>
      <vt:variant>
        <vt:lpwstr>consultantplus://offline/ref=4F6B983B7DAB52A6CF4C25E79425F88F9A0C87FCF900698F30B0623D5D9647ACB41A3D10309527R5YFF</vt:lpwstr>
      </vt:variant>
      <vt:variant>
        <vt:lpwstr/>
      </vt:variant>
      <vt:variant>
        <vt:i4>6750256</vt:i4>
      </vt:variant>
      <vt:variant>
        <vt:i4>366</vt:i4>
      </vt:variant>
      <vt:variant>
        <vt:i4>0</vt:i4>
      </vt:variant>
      <vt:variant>
        <vt:i4>5</vt:i4>
      </vt:variant>
      <vt:variant>
        <vt:lpwstr/>
      </vt:variant>
      <vt:variant>
        <vt:lpwstr>Par1273</vt:lpwstr>
      </vt:variant>
      <vt:variant>
        <vt:i4>1900547</vt:i4>
      </vt:variant>
      <vt:variant>
        <vt:i4>363</vt:i4>
      </vt:variant>
      <vt:variant>
        <vt:i4>0</vt:i4>
      </vt:variant>
      <vt:variant>
        <vt:i4>5</vt:i4>
      </vt:variant>
      <vt:variant>
        <vt:lpwstr>consultantplus://offline/ref=4F6B983B7DAB52A6CF4C25E79425F88F9A0C87FCF900698F30B0623D5D9647ACB41A3D10309527R5Y0F</vt:lpwstr>
      </vt:variant>
      <vt:variant>
        <vt:lpwstr/>
      </vt:variant>
      <vt:variant>
        <vt:i4>6357040</vt:i4>
      </vt:variant>
      <vt:variant>
        <vt:i4>360</vt:i4>
      </vt:variant>
      <vt:variant>
        <vt:i4>0</vt:i4>
      </vt:variant>
      <vt:variant>
        <vt:i4>5</vt:i4>
      </vt:variant>
      <vt:variant>
        <vt:lpwstr/>
      </vt:variant>
      <vt:variant>
        <vt:lpwstr>Par1211</vt:lpwstr>
      </vt:variant>
      <vt:variant>
        <vt:i4>1900625</vt:i4>
      </vt:variant>
      <vt:variant>
        <vt:i4>357</vt:i4>
      </vt:variant>
      <vt:variant>
        <vt:i4>0</vt:i4>
      </vt:variant>
      <vt:variant>
        <vt:i4>5</vt:i4>
      </vt:variant>
      <vt:variant>
        <vt:lpwstr>consultantplus://offline/ref=4F6B983B7DAB52A6CF4C25E79425F88F9A0C87FCF900698F30B0623D5D9647ACB41A3D10309521R5YDF</vt:lpwstr>
      </vt:variant>
      <vt:variant>
        <vt:lpwstr/>
      </vt:variant>
      <vt:variant>
        <vt:i4>1900629</vt:i4>
      </vt:variant>
      <vt:variant>
        <vt:i4>354</vt:i4>
      </vt:variant>
      <vt:variant>
        <vt:i4>0</vt:i4>
      </vt:variant>
      <vt:variant>
        <vt:i4>5</vt:i4>
      </vt:variant>
      <vt:variant>
        <vt:lpwstr>consultantplus://offline/ref=4F6B983B7DAB52A6CF4C25E79425F88F9A0C87FCF900698F30B0623D5D9647ACB41A3D10309527R5YFF</vt:lpwstr>
      </vt:variant>
      <vt:variant>
        <vt:lpwstr/>
      </vt:variant>
      <vt:variant>
        <vt:i4>1900624</vt:i4>
      </vt:variant>
      <vt:variant>
        <vt:i4>351</vt:i4>
      </vt:variant>
      <vt:variant>
        <vt:i4>0</vt:i4>
      </vt:variant>
      <vt:variant>
        <vt:i4>5</vt:i4>
      </vt:variant>
      <vt:variant>
        <vt:lpwstr>consultantplus://offline/ref=4F6B983B7DAB52A6CF4C25E79425F88F9A0C87FCF900698F30B0623D5D9647ACB41A3D10309527R5YCF</vt:lpwstr>
      </vt:variant>
      <vt:variant>
        <vt:lpwstr/>
      </vt:variant>
      <vt:variant>
        <vt:i4>1900624</vt:i4>
      </vt:variant>
      <vt:variant>
        <vt:i4>348</vt:i4>
      </vt:variant>
      <vt:variant>
        <vt:i4>0</vt:i4>
      </vt:variant>
      <vt:variant>
        <vt:i4>5</vt:i4>
      </vt:variant>
      <vt:variant>
        <vt:lpwstr>consultantplus://offline/ref=4F6B983B7DAB52A6CF4C25E79425F88F9A0C87FCF900698F30B0623D5D9647ACB41A3D10309526R5YBF</vt:lpwstr>
      </vt:variant>
      <vt:variant>
        <vt:lpwstr/>
      </vt:variant>
      <vt:variant>
        <vt:i4>1900630</vt:i4>
      </vt:variant>
      <vt:variant>
        <vt:i4>345</vt:i4>
      </vt:variant>
      <vt:variant>
        <vt:i4>0</vt:i4>
      </vt:variant>
      <vt:variant>
        <vt:i4>5</vt:i4>
      </vt:variant>
      <vt:variant>
        <vt:lpwstr>consultantplus://offline/ref=4F6B983B7DAB52A6CF4C25E79425F88F9A0C87FCF900698F30B0623D5D9647ACB41A3D10309520R5YBF</vt:lpwstr>
      </vt:variant>
      <vt:variant>
        <vt:lpwstr/>
      </vt:variant>
      <vt:variant>
        <vt:i4>7209014</vt:i4>
      </vt:variant>
      <vt:variant>
        <vt:i4>342</vt:i4>
      </vt:variant>
      <vt:variant>
        <vt:i4>0</vt:i4>
      </vt:variant>
      <vt:variant>
        <vt:i4>5</vt:i4>
      </vt:variant>
      <vt:variant>
        <vt:lpwstr/>
      </vt:variant>
      <vt:variant>
        <vt:lpwstr>Par6497</vt:lpwstr>
      </vt:variant>
      <vt:variant>
        <vt:i4>2752570</vt:i4>
      </vt:variant>
      <vt:variant>
        <vt:i4>339</vt:i4>
      </vt:variant>
      <vt:variant>
        <vt:i4>0</vt:i4>
      </vt:variant>
      <vt:variant>
        <vt:i4>5</vt:i4>
      </vt:variant>
      <vt:variant>
        <vt:lpwstr>consultantplus://offline/ref=4F6B983B7DAB52A6CF4C3AF29125F88F9A098CFEF408348538E96E3F5A9918BBB353311130962058R3YEF</vt:lpwstr>
      </vt:variant>
      <vt:variant>
        <vt:lpwstr/>
      </vt:variant>
      <vt:variant>
        <vt:i4>2752570</vt:i4>
      </vt:variant>
      <vt:variant>
        <vt:i4>336</vt:i4>
      </vt:variant>
      <vt:variant>
        <vt:i4>0</vt:i4>
      </vt:variant>
      <vt:variant>
        <vt:i4>5</vt:i4>
      </vt:variant>
      <vt:variant>
        <vt:lpwstr>consultantplus://offline/ref=4F6B983B7DAB52A6CF4C3AF29125F88F9A098CFEF408348538E96E3F5A9918BBB353311130962058R3YEF</vt:lpwstr>
      </vt:variant>
      <vt:variant>
        <vt:lpwstr/>
      </vt:variant>
      <vt:variant>
        <vt:i4>1966082</vt:i4>
      </vt:variant>
      <vt:variant>
        <vt:i4>333</vt:i4>
      </vt:variant>
      <vt:variant>
        <vt:i4>0</vt:i4>
      </vt:variant>
      <vt:variant>
        <vt:i4>5</vt:i4>
      </vt:variant>
      <vt:variant>
        <vt:lpwstr>consultantplus://offline/ref=4F6B983B7DAB52A6CF4C25E79425F88F9E0B88FBFB5D638769BC60R3YAF</vt:lpwstr>
      </vt:variant>
      <vt:variant>
        <vt:lpwstr/>
      </vt:variant>
      <vt:variant>
        <vt:i4>7209014</vt:i4>
      </vt:variant>
      <vt:variant>
        <vt:i4>330</vt:i4>
      </vt:variant>
      <vt:variant>
        <vt:i4>0</vt:i4>
      </vt:variant>
      <vt:variant>
        <vt:i4>5</vt:i4>
      </vt:variant>
      <vt:variant>
        <vt:lpwstr/>
      </vt:variant>
      <vt:variant>
        <vt:lpwstr>Par6497</vt:lpwstr>
      </vt:variant>
      <vt:variant>
        <vt:i4>2883681</vt:i4>
      </vt:variant>
      <vt:variant>
        <vt:i4>327</vt:i4>
      </vt:variant>
      <vt:variant>
        <vt:i4>0</vt:i4>
      </vt:variant>
      <vt:variant>
        <vt:i4>5</vt:i4>
      </vt:variant>
      <vt:variant>
        <vt:lpwstr>consultantplus://offline/ref=4F6B983B7DAB52A6CF4C33E09325F88F980E87F3F300698F30B0623DR5YDF</vt:lpwstr>
      </vt:variant>
      <vt:variant>
        <vt:lpwstr/>
      </vt:variant>
      <vt:variant>
        <vt:i4>2752570</vt:i4>
      </vt:variant>
      <vt:variant>
        <vt:i4>324</vt:i4>
      </vt:variant>
      <vt:variant>
        <vt:i4>0</vt:i4>
      </vt:variant>
      <vt:variant>
        <vt:i4>5</vt:i4>
      </vt:variant>
      <vt:variant>
        <vt:lpwstr>consultantplus://offline/ref=4F6B983B7DAB52A6CF4C3AF29125F88F9A098CFEF408348538E96E3F5A9918BBB353311130962058R3YEF</vt:lpwstr>
      </vt:variant>
      <vt:variant>
        <vt:lpwstr/>
      </vt:variant>
      <vt:variant>
        <vt:i4>2752570</vt:i4>
      </vt:variant>
      <vt:variant>
        <vt:i4>321</vt:i4>
      </vt:variant>
      <vt:variant>
        <vt:i4>0</vt:i4>
      </vt:variant>
      <vt:variant>
        <vt:i4>5</vt:i4>
      </vt:variant>
      <vt:variant>
        <vt:lpwstr>consultantplus://offline/ref=4F6B983B7DAB52A6CF4C3AF29125F88F9A098CFEF408348538E96E3F5A9918BBB353311130962058R3YEF</vt:lpwstr>
      </vt:variant>
      <vt:variant>
        <vt:lpwstr/>
      </vt:variant>
      <vt:variant>
        <vt:i4>2752575</vt:i4>
      </vt:variant>
      <vt:variant>
        <vt:i4>318</vt:i4>
      </vt:variant>
      <vt:variant>
        <vt:i4>0</vt:i4>
      </vt:variant>
      <vt:variant>
        <vt:i4>5</vt:i4>
      </vt:variant>
      <vt:variant>
        <vt:lpwstr>consultantplus://offline/ref=4F6B983B7DAB52A6CF4C3AF29125F88F9A098AF3F80E348538E96E3F5A9918BBB353311130962158R3YDF</vt:lpwstr>
      </vt:variant>
      <vt:variant>
        <vt:lpwstr/>
      </vt:variant>
      <vt:variant>
        <vt:i4>7209014</vt:i4>
      </vt:variant>
      <vt:variant>
        <vt:i4>315</vt:i4>
      </vt:variant>
      <vt:variant>
        <vt:i4>0</vt:i4>
      </vt:variant>
      <vt:variant>
        <vt:i4>5</vt:i4>
      </vt:variant>
      <vt:variant>
        <vt:lpwstr/>
      </vt:variant>
      <vt:variant>
        <vt:lpwstr>Par6497</vt:lpwstr>
      </vt:variant>
      <vt:variant>
        <vt:i4>5701635</vt:i4>
      </vt:variant>
      <vt:variant>
        <vt:i4>312</vt:i4>
      </vt:variant>
      <vt:variant>
        <vt:i4>0</vt:i4>
      </vt:variant>
      <vt:variant>
        <vt:i4>5</vt:i4>
      </vt:variant>
      <vt:variant>
        <vt:lpwstr/>
      </vt:variant>
      <vt:variant>
        <vt:lpwstr>Par15641</vt:lpwstr>
      </vt:variant>
      <vt:variant>
        <vt:i4>7209014</vt:i4>
      </vt:variant>
      <vt:variant>
        <vt:i4>309</vt:i4>
      </vt:variant>
      <vt:variant>
        <vt:i4>0</vt:i4>
      </vt:variant>
      <vt:variant>
        <vt:i4>5</vt:i4>
      </vt:variant>
      <vt:variant>
        <vt:lpwstr/>
      </vt:variant>
      <vt:variant>
        <vt:lpwstr>Par6497</vt:lpwstr>
      </vt:variant>
      <vt:variant>
        <vt:i4>6488112</vt:i4>
      </vt:variant>
      <vt:variant>
        <vt:i4>306</vt:i4>
      </vt:variant>
      <vt:variant>
        <vt:i4>0</vt:i4>
      </vt:variant>
      <vt:variant>
        <vt:i4>5</vt:i4>
      </vt:variant>
      <vt:variant>
        <vt:lpwstr/>
      </vt:variant>
      <vt:variant>
        <vt:lpwstr>Par1235</vt:lpwstr>
      </vt:variant>
      <vt:variant>
        <vt:i4>6946869</vt:i4>
      </vt:variant>
      <vt:variant>
        <vt:i4>303</vt:i4>
      </vt:variant>
      <vt:variant>
        <vt:i4>0</vt:i4>
      </vt:variant>
      <vt:variant>
        <vt:i4>5</vt:i4>
      </vt:variant>
      <vt:variant>
        <vt:lpwstr/>
      </vt:variant>
      <vt:variant>
        <vt:lpwstr>Par3786</vt:lpwstr>
      </vt:variant>
      <vt:variant>
        <vt:i4>6815798</vt:i4>
      </vt:variant>
      <vt:variant>
        <vt:i4>300</vt:i4>
      </vt:variant>
      <vt:variant>
        <vt:i4>0</vt:i4>
      </vt:variant>
      <vt:variant>
        <vt:i4>5</vt:i4>
      </vt:variant>
      <vt:variant>
        <vt:lpwstr/>
      </vt:variant>
      <vt:variant>
        <vt:lpwstr>Par1489</vt:lpwstr>
      </vt:variant>
      <vt:variant>
        <vt:i4>7209019</vt:i4>
      </vt:variant>
      <vt:variant>
        <vt:i4>297</vt:i4>
      </vt:variant>
      <vt:variant>
        <vt:i4>0</vt:i4>
      </vt:variant>
      <vt:variant>
        <vt:i4>5</vt:i4>
      </vt:variant>
      <vt:variant>
        <vt:lpwstr/>
      </vt:variant>
      <vt:variant>
        <vt:lpwstr>Par8978</vt:lpwstr>
      </vt:variant>
      <vt:variant>
        <vt:i4>7012411</vt:i4>
      </vt:variant>
      <vt:variant>
        <vt:i4>294</vt:i4>
      </vt:variant>
      <vt:variant>
        <vt:i4>0</vt:i4>
      </vt:variant>
      <vt:variant>
        <vt:i4>5</vt:i4>
      </vt:variant>
      <vt:variant>
        <vt:lpwstr/>
      </vt:variant>
      <vt:variant>
        <vt:lpwstr>Par8922</vt:lpwstr>
      </vt:variant>
      <vt:variant>
        <vt:i4>7209019</vt:i4>
      </vt:variant>
      <vt:variant>
        <vt:i4>291</vt:i4>
      </vt:variant>
      <vt:variant>
        <vt:i4>0</vt:i4>
      </vt:variant>
      <vt:variant>
        <vt:i4>5</vt:i4>
      </vt:variant>
      <vt:variant>
        <vt:lpwstr/>
      </vt:variant>
      <vt:variant>
        <vt:lpwstr>Par8978</vt:lpwstr>
      </vt:variant>
      <vt:variant>
        <vt:i4>7012411</vt:i4>
      </vt:variant>
      <vt:variant>
        <vt:i4>288</vt:i4>
      </vt:variant>
      <vt:variant>
        <vt:i4>0</vt:i4>
      </vt:variant>
      <vt:variant>
        <vt:i4>5</vt:i4>
      </vt:variant>
      <vt:variant>
        <vt:lpwstr/>
      </vt:variant>
      <vt:variant>
        <vt:lpwstr>Par8922</vt:lpwstr>
      </vt:variant>
      <vt:variant>
        <vt:i4>7209019</vt:i4>
      </vt:variant>
      <vt:variant>
        <vt:i4>285</vt:i4>
      </vt:variant>
      <vt:variant>
        <vt:i4>0</vt:i4>
      </vt:variant>
      <vt:variant>
        <vt:i4>5</vt:i4>
      </vt:variant>
      <vt:variant>
        <vt:lpwstr/>
      </vt:variant>
      <vt:variant>
        <vt:lpwstr>Par8978</vt:lpwstr>
      </vt:variant>
      <vt:variant>
        <vt:i4>7012411</vt:i4>
      </vt:variant>
      <vt:variant>
        <vt:i4>282</vt:i4>
      </vt:variant>
      <vt:variant>
        <vt:i4>0</vt:i4>
      </vt:variant>
      <vt:variant>
        <vt:i4>5</vt:i4>
      </vt:variant>
      <vt:variant>
        <vt:lpwstr/>
      </vt:variant>
      <vt:variant>
        <vt:lpwstr>Par8922</vt:lpwstr>
      </vt:variant>
      <vt:variant>
        <vt:i4>6488122</vt:i4>
      </vt:variant>
      <vt:variant>
        <vt:i4>279</vt:i4>
      </vt:variant>
      <vt:variant>
        <vt:i4>0</vt:i4>
      </vt:variant>
      <vt:variant>
        <vt:i4>5</vt:i4>
      </vt:variant>
      <vt:variant>
        <vt:lpwstr/>
      </vt:variant>
      <vt:variant>
        <vt:lpwstr>Par6840</vt:lpwstr>
      </vt:variant>
      <vt:variant>
        <vt:i4>6422586</vt:i4>
      </vt:variant>
      <vt:variant>
        <vt:i4>276</vt:i4>
      </vt:variant>
      <vt:variant>
        <vt:i4>0</vt:i4>
      </vt:variant>
      <vt:variant>
        <vt:i4>5</vt:i4>
      </vt:variant>
      <vt:variant>
        <vt:lpwstr/>
      </vt:variant>
      <vt:variant>
        <vt:lpwstr>Par182</vt:lpwstr>
      </vt:variant>
      <vt:variant>
        <vt:i4>7209018</vt:i4>
      </vt:variant>
      <vt:variant>
        <vt:i4>273</vt:i4>
      </vt:variant>
      <vt:variant>
        <vt:i4>0</vt:i4>
      </vt:variant>
      <vt:variant>
        <vt:i4>5</vt:i4>
      </vt:variant>
      <vt:variant>
        <vt:lpwstr/>
      </vt:variant>
      <vt:variant>
        <vt:lpwstr>Par7884</vt:lpwstr>
      </vt:variant>
      <vt:variant>
        <vt:i4>5373954</vt:i4>
      </vt:variant>
      <vt:variant>
        <vt:i4>270</vt:i4>
      </vt:variant>
      <vt:variant>
        <vt:i4>0</vt:i4>
      </vt:variant>
      <vt:variant>
        <vt:i4>5</vt:i4>
      </vt:variant>
      <vt:variant>
        <vt:lpwstr/>
      </vt:variant>
      <vt:variant>
        <vt:lpwstr>Par16163</vt:lpwstr>
      </vt:variant>
      <vt:variant>
        <vt:i4>5439503</vt:i4>
      </vt:variant>
      <vt:variant>
        <vt:i4>267</vt:i4>
      </vt:variant>
      <vt:variant>
        <vt:i4>0</vt:i4>
      </vt:variant>
      <vt:variant>
        <vt:i4>5</vt:i4>
      </vt:variant>
      <vt:variant>
        <vt:lpwstr/>
      </vt:variant>
      <vt:variant>
        <vt:lpwstr>Par15784</vt:lpwstr>
      </vt:variant>
      <vt:variant>
        <vt:i4>5373954</vt:i4>
      </vt:variant>
      <vt:variant>
        <vt:i4>264</vt:i4>
      </vt:variant>
      <vt:variant>
        <vt:i4>0</vt:i4>
      </vt:variant>
      <vt:variant>
        <vt:i4>5</vt:i4>
      </vt:variant>
      <vt:variant>
        <vt:lpwstr/>
      </vt:variant>
      <vt:variant>
        <vt:lpwstr>Par16163</vt:lpwstr>
      </vt:variant>
      <vt:variant>
        <vt:i4>5439503</vt:i4>
      </vt:variant>
      <vt:variant>
        <vt:i4>261</vt:i4>
      </vt:variant>
      <vt:variant>
        <vt:i4>0</vt:i4>
      </vt:variant>
      <vt:variant>
        <vt:i4>5</vt:i4>
      </vt:variant>
      <vt:variant>
        <vt:lpwstr/>
      </vt:variant>
      <vt:variant>
        <vt:lpwstr>Par15784</vt:lpwstr>
      </vt:variant>
      <vt:variant>
        <vt:i4>5373954</vt:i4>
      </vt:variant>
      <vt:variant>
        <vt:i4>258</vt:i4>
      </vt:variant>
      <vt:variant>
        <vt:i4>0</vt:i4>
      </vt:variant>
      <vt:variant>
        <vt:i4>5</vt:i4>
      </vt:variant>
      <vt:variant>
        <vt:lpwstr/>
      </vt:variant>
      <vt:variant>
        <vt:lpwstr>Par16163</vt:lpwstr>
      </vt:variant>
      <vt:variant>
        <vt:i4>5439503</vt:i4>
      </vt:variant>
      <vt:variant>
        <vt:i4>255</vt:i4>
      </vt:variant>
      <vt:variant>
        <vt:i4>0</vt:i4>
      </vt:variant>
      <vt:variant>
        <vt:i4>5</vt:i4>
      </vt:variant>
      <vt:variant>
        <vt:lpwstr/>
      </vt:variant>
      <vt:variant>
        <vt:lpwstr>Par15784</vt:lpwstr>
      </vt:variant>
      <vt:variant>
        <vt:i4>6422580</vt:i4>
      </vt:variant>
      <vt:variant>
        <vt:i4>252</vt:i4>
      </vt:variant>
      <vt:variant>
        <vt:i4>0</vt:i4>
      </vt:variant>
      <vt:variant>
        <vt:i4>5</vt:i4>
      </vt:variant>
      <vt:variant>
        <vt:lpwstr/>
      </vt:variant>
      <vt:variant>
        <vt:lpwstr>Par6652</vt:lpwstr>
      </vt:variant>
      <vt:variant>
        <vt:i4>6422586</vt:i4>
      </vt:variant>
      <vt:variant>
        <vt:i4>249</vt:i4>
      </vt:variant>
      <vt:variant>
        <vt:i4>0</vt:i4>
      </vt:variant>
      <vt:variant>
        <vt:i4>5</vt:i4>
      </vt:variant>
      <vt:variant>
        <vt:lpwstr/>
      </vt:variant>
      <vt:variant>
        <vt:lpwstr>Par4876</vt:lpwstr>
      </vt:variant>
      <vt:variant>
        <vt:i4>6815798</vt:i4>
      </vt:variant>
      <vt:variant>
        <vt:i4>246</vt:i4>
      </vt:variant>
      <vt:variant>
        <vt:i4>0</vt:i4>
      </vt:variant>
      <vt:variant>
        <vt:i4>5</vt:i4>
      </vt:variant>
      <vt:variant>
        <vt:lpwstr/>
      </vt:variant>
      <vt:variant>
        <vt:lpwstr>Par1489</vt:lpwstr>
      </vt:variant>
      <vt:variant>
        <vt:i4>1376346</vt:i4>
      </vt:variant>
      <vt:variant>
        <vt:i4>243</vt:i4>
      </vt:variant>
      <vt:variant>
        <vt:i4>0</vt:i4>
      </vt:variant>
      <vt:variant>
        <vt:i4>5</vt:i4>
      </vt:variant>
      <vt:variant>
        <vt:lpwstr>consultantplus://offline/ref=4F6B983B7DAB52A6CF4C24FF8749A5809304D1F6F1093DD466B635620D9012ECF41C6853749B21593D810CRFY3F</vt:lpwstr>
      </vt:variant>
      <vt:variant>
        <vt:lpwstr/>
      </vt:variant>
      <vt:variant>
        <vt:i4>1966087</vt:i4>
      </vt:variant>
      <vt:variant>
        <vt:i4>240</vt:i4>
      </vt:variant>
      <vt:variant>
        <vt:i4>0</vt:i4>
      </vt:variant>
      <vt:variant>
        <vt:i4>5</vt:i4>
      </vt:variant>
      <vt:variant>
        <vt:lpwstr>consultantplus://offline/ref=4F6B983B7DAB52A6CF4C25E79425F88F9A0D8DF9FB5D638769BC60R3YAF</vt:lpwstr>
      </vt:variant>
      <vt:variant>
        <vt:lpwstr/>
      </vt:variant>
      <vt:variant>
        <vt:i4>1572879</vt:i4>
      </vt:variant>
      <vt:variant>
        <vt:i4>237</vt:i4>
      </vt:variant>
      <vt:variant>
        <vt:i4>0</vt:i4>
      </vt:variant>
      <vt:variant>
        <vt:i4>5</vt:i4>
      </vt:variant>
      <vt:variant>
        <vt:lpwstr>consultantplus://offline/ref=4F6B983B7DAB52A6CF4C3AF29125F88F9A0F86F2F90F348538E96E3F5AR9Y9F</vt:lpwstr>
      </vt:variant>
      <vt:variant>
        <vt:lpwstr/>
      </vt:variant>
      <vt:variant>
        <vt:i4>1572867</vt:i4>
      </vt:variant>
      <vt:variant>
        <vt:i4>234</vt:i4>
      </vt:variant>
      <vt:variant>
        <vt:i4>0</vt:i4>
      </vt:variant>
      <vt:variant>
        <vt:i4>5</vt:i4>
      </vt:variant>
      <vt:variant>
        <vt:lpwstr>consultantplus://offline/ref=4F6B983B7DAB52A6CF4C3AF29125F88F9A0989FAF40D348538E96E3F5AR9Y9F</vt:lpwstr>
      </vt:variant>
      <vt:variant>
        <vt:lpwstr/>
      </vt:variant>
      <vt:variant>
        <vt:i4>1572867</vt:i4>
      </vt:variant>
      <vt:variant>
        <vt:i4>231</vt:i4>
      </vt:variant>
      <vt:variant>
        <vt:i4>0</vt:i4>
      </vt:variant>
      <vt:variant>
        <vt:i4>5</vt:i4>
      </vt:variant>
      <vt:variant>
        <vt:lpwstr>consultantplus://offline/ref=4F6B983B7DAB52A6CF4C3AF29125F88F9A0989FAF40D348538E96E3F5AR9Y9F</vt:lpwstr>
      </vt:variant>
      <vt:variant>
        <vt:lpwstr/>
      </vt:variant>
      <vt:variant>
        <vt:i4>1572867</vt:i4>
      </vt:variant>
      <vt:variant>
        <vt:i4>228</vt:i4>
      </vt:variant>
      <vt:variant>
        <vt:i4>0</vt:i4>
      </vt:variant>
      <vt:variant>
        <vt:i4>5</vt:i4>
      </vt:variant>
      <vt:variant>
        <vt:lpwstr>consultantplus://offline/ref=4F6B983B7DAB52A6CF4C3AF29125F88F9A0989FAF40D348538E96E3F5AR9Y9F</vt:lpwstr>
      </vt:variant>
      <vt:variant>
        <vt:lpwstr/>
      </vt:variant>
      <vt:variant>
        <vt:i4>2752616</vt:i4>
      </vt:variant>
      <vt:variant>
        <vt:i4>225</vt:i4>
      </vt:variant>
      <vt:variant>
        <vt:i4>0</vt:i4>
      </vt:variant>
      <vt:variant>
        <vt:i4>5</vt:i4>
      </vt:variant>
      <vt:variant>
        <vt:lpwstr>consultantplus://offline/ref=4F6B983B7DAB52A6CF4C3AF29125F88F9A0F87FDF30D348538E96E3F5A9918BBB353311130962058R3YFF</vt:lpwstr>
      </vt:variant>
      <vt:variant>
        <vt:lpwstr/>
      </vt:variant>
      <vt:variant>
        <vt:i4>2949169</vt:i4>
      </vt:variant>
      <vt:variant>
        <vt:i4>222</vt:i4>
      </vt:variant>
      <vt:variant>
        <vt:i4>0</vt:i4>
      </vt:variant>
      <vt:variant>
        <vt:i4>5</vt:i4>
      </vt:variant>
      <vt:variant>
        <vt:lpwstr>consultantplus://offline/ref=4F6B983B7DAB52A6CF4C25E79425F88F9A0C89F2F500698F30B0623DR5YDF</vt:lpwstr>
      </vt:variant>
      <vt:variant>
        <vt:lpwstr/>
      </vt:variant>
      <vt:variant>
        <vt:i4>5308419</vt:i4>
      </vt:variant>
      <vt:variant>
        <vt:i4>219</vt:i4>
      </vt:variant>
      <vt:variant>
        <vt:i4>0</vt:i4>
      </vt:variant>
      <vt:variant>
        <vt:i4>5</vt:i4>
      </vt:variant>
      <vt:variant>
        <vt:lpwstr/>
      </vt:variant>
      <vt:variant>
        <vt:lpwstr>Par10819</vt:lpwstr>
      </vt:variant>
      <vt:variant>
        <vt:i4>1966080</vt:i4>
      </vt:variant>
      <vt:variant>
        <vt:i4>216</vt:i4>
      </vt:variant>
      <vt:variant>
        <vt:i4>0</vt:i4>
      </vt:variant>
      <vt:variant>
        <vt:i4>5</vt:i4>
      </vt:variant>
      <vt:variant>
        <vt:lpwstr>consultantplus://offline/ref=4F6B983B7DAB52A6CF4C25E79425F88F9F0888F9FB5D638769BC60R3YAF</vt:lpwstr>
      </vt:variant>
      <vt:variant>
        <vt:lpwstr/>
      </vt:variant>
      <vt:variant>
        <vt:i4>5308419</vt:i4>
      </vt:variant>
      <vt:variant>
        <vt:i4>213</vt:i4>
      </vt:variant>
      <vt:variant>
        <vt:i4>0</vt:i4>
      </vt:variant>
      <vt:variant>
        <vt:i4>5</vt:i4>
      </vt:variant>
      <vt:variant>
        <vt:lpwstr/>
      </vt:variant>
      <vt:variant>
        <vt:lpwstr>Par10819</vt:lpwstr>
      </vt:variant>
      <vt:variant>
        <vt:i4>2031703</vt:i4>
      </vt:variant>
      <vt:variant>
        <vt:i4>210</vt:i4>
      </vt:variant>
      <vt:variant>
        <vt:i4>0</vt:i4>
      </vt:variant>
      <vt:variant>
        <vt:i4>5</vt:i4>
      </vt:variant>
      <vt:variant>
        <vt:lpwstr>consultantplus://offline/ref=4F6B983B7DAB52A6CF4C3AF29125F88F9F0C8BF2F700698F30B0623D5D9647ACB41A3D10309621R5Y8F</vt:lpwstr>
      </vt:variant>
      <vt:variant>
        <vt:lpwstr/>
      </vt:variant>
      <vt:variant>
        <vt:i4>2687036</vt:i4>
      </vt:variant>
      <vt:variant>
        <vt:i4>207</vt:i4>
      </vt:variant>
      <vt:variant>
        <vt:i4>0</vt:i4>
      </vt:variant>
      <vt:variant>
        <vt:i4>5</vt:i4>
      </vt:variant>
      <vt:variant>
        <vt:lpwstr>consultantplus://offline/ref=4F6B983B7DAB52A6CF4C33EB9625F88F9E098CF9F70F348538E96E3F5A9918BBB353311130962058R3YCF</vt:lpwstr>
      </vt:variant>
      <vt:variant>
        <vt:lpwstr/>
      </vt:variant>
      <vt:variant>
        <vt:i4>2949216</vt:i4>
      </vt:variant>
      <vt:variant>
        <vt:i4>204</vt:i4>
      </vt:variant>
      <vt:variant>
        <vt:i4>0</vt:i4>
      </vt:variant>
      <vt:variant>
        <vt:i4>5</vt:i4>
      </vt:variant>
      <vt:variant>
        <vt:lpwstr>consultantplus://offline/ref=4F6B983B7DAB52A6CF4C25E79425F88F9A0A8DF9F000698F30B0623DR5YDF</vt:lpwstr>
      </vt:variant>
      <vt:variant>
        <vt:lpwstr/>
      </vt:variant>
      <vt:variant>
        <vt:i4>1966085</vt:i4>
      </vt:variant>
      <vt:variant>
        <vt:i4>201</vt:i4>
      </vt:variant>
      <vt:variant>
        <vt:i4>0</vt:i4>
      </vt:variant>
      <vt:variant>
        <vt:i4>5</vt:i4>
      </vt:variant>
      <vt:variant>
        <vt:lpwstr>consultantplus://offline/ref=4F6B983B7DAB52A6CF4C25E79425F88F9A088EFFFB5D638769BC60R3YAF</vt:lpwstr>
      </vt:variant>
      <vt:variant>
        <vt:lpwstr/>
      </vt:variant>
      <vt:variant>
        <vt:i4>1966173</vt:i4>
      </vt:variant>
      <vt:variant>
        <vt:i4>198</vt:i4>
      </vt:variant>
      <vt:variant>
        <vt:i4>0</vt:i4>
      </vt:variant>
      <vt:variant>
        <vt:i4>5</vt:i4>
      </vt:variant>
      <vt:variant>
        <vt:lpwstr>consultantplus://offline/ref=4F6B983B7DAB52A6CF4C25E79425F88F9F0888FDFB5D638769BC60R3YAF</vt:lpwstr>
      </vt:variant>
      <vt:variant>
        <vt:lpwstr/>
      </vt:variant>
      <vt:variant>
        <vt:i4>1572870</vt:i4>
      </vt:variant>
      <vt:variant>
        <vt:i4>195</vt:i4>
      </vt:variant>
      <vt:variant>
        <vt:i4>0</vt:i4>
      </vt:variant>
      <vt:variant>
        <vt:i4>5</vt:i4>
      </vt:variant>
      <vt:variant>
        <vt:lpwstr>consultantplus://offline/ref=4F6B983B7DAB52A6CF4C3AF29125F88F9A0A86FBF203348538E96E3F5AR9Y9F</vt:lpwstr>
      </vt:variant>
      <vt:variant>
        <vt:lpwstr/>
      </vt:variant>
      <vt:variant>
        <vt:i4>2949218</vt:i4>
      </vt:variant>
      <vt:variant>
        <vt:i4>192</vt:i4>
      </vt:variant>
      <vt:variant>
        <vt:i4>0</vt:i4>
      </vt:variant>
      <vt:variant>
        <vt:i4>5</vt:i4>
      </vt:variant>
      <vt:variant>
        <vt:lpwstr>consultantplus://offline/ref=4F6B983B7DAB52A6CF4C25E79425F88F9A0C87FCF900698F30B0623DR5YDF</vt:lpwstr>
      </vt:variant>
      <vt:variant>
        <vt:lpwstr/>
      </vt:variant>
      <vt:variant>
        <vt:i4>2752616</vt:i4>
      </vt:variant>
      <vt:variant>
        <vt:i4>189</vt:i4>
      </vt:variant>
      <vt:variant>
        <vt:i4>0</vt:i4>
      </vt:variant>
      <vt:variant>
        <vt:i4>5</vt:i4>
      </vt:variant>
      <vt:variant>
        <vt:lpwstr>consultantplus://offline/ref=4F6B983B7DAB52A6CF4C3AF29125F88F9A0F87FDF30D348538E96E3F5A9918BBB353311130962058R3YFF</vt:lpwstr>
      </vt:variant>
      <vt:variant>
        <vt:lpwstr/>
      </vt:variant>
      <vt:variant>
        <vt:i4>1966080</vt:i4>
      </vt:variant>
      <vt:variant>
        <vt:i4>186</vt:i4>
      </vt:variant>
      <vt:variant>
        <vt:i4>0</vt:i4>
      </vt:variant>
      <vt:variant>
        <vt:i4>5</vt:i4>
      </vt:variant>
      <vt:variant>
        <vt:lpwstr>consultantplus://offline/ref=4F6B983B7DAB52A6CF4C25E79425F88F9F0888F9FB5D638769BC60R3YAF</vt:lpwstr>
      </vt:variant>
      <vt:variant>
        <vt:lpwstr/>
      </vt:variant>
      <vt:variant>
        <vt:i4>1572870</vt:i4>
      </vt:variant>
      <vt:variant>
        <vt:i4>183</vt:i4>
      </vt:variant>
      <vt:variant>
        <vt:i4>0</vt:i4>
      </vt:variant>
      <vt:variant>
        <vt:i4>5</vt:i4>
      </vt:variant>
      <vt:variant>
        <vt:lpwstr>consultantplus://offline/ref=4F6B983B7DAB52A6CF4C3AF29125F88F9A0A86FBF203348538E96E3F5AR9Y9F</vt:lpwstr>
      </vt:variant>
      <vt:variant>
        <vt:lpwstr/>
      </vt:variant>
      <vt:variant>
        <vt:i4>2752615</vt:i4>
      </vt:variant>
      <vt:variant>
        <vt:i4>180</vt:i4>
      </vt:variant>
      <vt:variant>
        <vt:i4>0</vt:i4>
      </vt:variant>
      <vt:variant>
        <vt:i4>5</vt:i4>
      </vt:variant>
      <vt:variant>
        <vt:lpwstr>consultantplus://offline/ref=4F6B983B7DAB52A6CF4C3AF29125F88F9A0E8EF9F50A348538E96E3F5A9918BBB353311130962058R3YFF</vt:lpwstr>
      </vt:variant>
      <vt:variant>
        <vt:lpwstr/>
      </vt:variant>
      <vt:variant>
        <vt:i4>2031620</vt:i4>
      </vt:variant>
      <vt:variant>
        <vt:i4>177</vt:i4>
      </vt:variant>
      <vt:variant>
        <vt:i4>0</vt:i4>
      </vt:variant>
      <vt:variant>
        <vt:i4>5</vt:i4>
      </vt:variant>
      <vt:variant>
        <vt:lpwstr>consultantplus://offline/ref=4F6B983B7DAB52A6CF4C3AF29125F88F920788FDF200698F30B0623D5D9647ACB41A3D10309621R5YBF</vt:lpwstr>
      </vt:variant>
      <vt:variant>
        <vt:lpwstr/>
      </vt:variant>
      <vt:variant>
        <vt:i4>2949218</vt:i4>
      </vt:variant>
      <vt:variant>
        <vt:i4>174</vt:i4>
      </vt:variant>
      <vt:variant>
        <vt:i4>0</vt:i4>
      </vt:variant>
      <vt:variant>
        <vt:i4>5</vt:i4>
      </vt:variant>
      <vt:variant>
        <vt:lpwstr>consultantplus://offline/ref=4F6B983B7DAB52A6CF4C25E79425F88F9A0C87FCF900698F30B0623DR5YDF</vt:lpwstr>
      </vt:variant>
      <vt:variant>
        <vt:lpwstr/>
      </vt:variant>
      <vt:variant>
        <vt:i4>1966175</vt:i4>
      </vt:variant>
      <vt:variant>
        <vt:i4>171</vt:i4>
      </vt:variant>
      <vt:variant>
        <vt:i4>0</vt:i4>
      </vt:variant>
      <vt:variant>
        <vt:i4>5</vt:i4>
      </vt:variant>
      <vt:variant>
        <vt:lpwstr>consultantplus://offline/ref=4F6B983B7DAB52A6CF4C25E79425F88F9A0C8DFFFB5D638769BC60R3YAF</vt:lpwstr>
      </vt:variant>
      <vt:variant>
        <vt:lpwstr/>
      </vt:variant>
      <vt:variant>
        <vt:i4>2949218</vt:i4>
      </vt:variant>
      <vt:variant>
        <vt:i4>168</vt:i4>
      </vt:variant>
      <vt:variant>
        <vt:i4>0</vt:i4>
      </vt:variant>
      <vt:variant>
        <vt:i4>5</vt:i4>
      </vt:variant>
      <vt:variant>
        <vt:lpwstr>consultantplus://offline/ref=4F6B983B7DAB52A6CF4C25E79425F88F9A0C87FCF900698F30B0623DR5YDF</vt:lpwstr>
      </vt:variant>
      <vt:variant>
        <vt:lpwstr/>
      </vt:variant>
      <vt:variant>
        <vt:i4>5373954</vt:i4>
      </vt:variant>
      <vt:variant>
        <vt:i4>165</vt:i4>
      </vt:variant>
      <vt:variant>
        <vt:i4>0</vt:i4>
      </vt:variant>
      <vt:variant>
        <vt:i4>5</vt:i4>
      </vt:variant>
      <vt:variant>
        <vt:lpwstr/>
      </vt:variant>
      <vt:variant>
        <vt:lpwstr>Par16163</vt:lpwstr>
      </vt:variant>
      <vt:variant>
        <vt:i4>5439503</vt:i4>
      </vt:variant>
      <vt:variant>
        <vt:i4>162</vt:i4>
      </vt:variant>
      <vt:variant>
        <vt:i4>0</vt:i4>
      </vt:variant>
      <vt:variant>
        <vt:i4>5</vt:i4>
      </vt:variant>
      <vt:variant>
        <vt:lpwstr/>
      </vt:variant>
      <vt:variant>
        <vt:lpwstr>Par15784</vt:lpwstr>
      </vt:variant>
      <vt:variant>
        <vt:i4>1572870</vt:i4>
      </vt:variant>
      <vt:variant>
        <vt:i4>159</vt:i4>
      </vt:variant>
      <vt:variant>
        <vt:i4>0</vt:i4>
      </vt:variant>
      <vt:variant>
        <vt:i4>5</vt:i4>
      </vt:variant>
      <vt:variant>
        <vt:lpwstr>consultantplus://offline/ref=4F6B983B7DAB52A6CF4C3AF29125F88F9A0A86FBF203348538E96E3F5AR9Y9F</vt:lpwstr>
      </vt:variant>
      <vt:variant>
        <vt:lpwstr/>
      </vt:variant>
      <vt:variant>
        <vt:i4>2031616</vt:i4>
      </vt:variant>
      <vt:variant>
        <vt:i4>156</vt:i4>
      </vt:variant>
      <vt:variant>
        <vt:i4>0</vt:i4>
      </vt:variant>
      <vt:variant>
        <vt:i4>5</vt:i4>
      </vt:variant>
      <vt:variant>
        <vt:lpwstr>consultantplus://offline/ref=4F6B983B7DAB52A6CF4C3AF29125F88F980B8FFAF600698F30B0623D5D9647ACB41A3D10309621R5YFF</vt:lpwstr>
      </vt:variant>
      <vt:variant>
        <vt:lpwstr/>
      </vt:variant>
      <vt:variant>
        <vt:i4>2949218</vt:i4>
      </vt:variant>
      <vt:variant>
        <vt:i4>153</vt:i4>
      </vt:variant>
      <vt:variant>
        <vt:i4>0</vt:i4>
      </vt:variant>
      <vt:variant>
        <vt:i4>5</vt:i4>
      </vt:variant>
      <vt:variant>
        <vt:lpwstr>consultantplus://offline/ref=4F6B983B7DAB52A6CF4C25E79425F88F9A0C87FCF900698F30B0623DR5YDF</vt:lpwstr>
      </vt:variant>
      <vt:variant>
        <vt:lpwstr/>
      </vt:variant>
      <vt:variant>
        <vt:i4>2752615</vt:i4>
      </vt:variant>
      <vt:variant>
        <vt:i4>150</vt:i4>
      </vt:variant>
      <vt:variant>
        <vt:i4>0</vt:i4>
      </vt:variant>
      <vt:variant>
        <vt:i4>5</vt:i4>
      </vt:variant>
      <vt:variant>
        <vt:lpwstr>consultantplus://offline/ref=4F6B983B7DAB52A6CF4C3AF29125F88F9A0E8EF9F50A348538E96E3F5A9918BBB353311130962058R3YFF</vt:lpwstr>
      </vt:variant>
      <vt:variant>
        <vt:lpwstr/>
      </vt:variant>
      <vt:variant>
        <vt:i4>1572871</vt:i4>
      </vt:variant>
      <vt:variant>
        <vt:i4>147</vt:i4>
      </vt:variant>
      <vt:variant>
        <vt:i4>0</vt:i4>
      </vt:variant>
      <vt:variant>
        <vt:i4>5</vt:i4>
      </vt:variant>
      <vt:variant>
        <vt:lpwstr>consultantplus://offline/ref=4F6B983B7DAB52A6CF4C3AF29125F88F9A0B87FCF102348538E96E3F5AR9Y9F</vt:lpwstr>
      </vt:variant>
      <vt:variant>
        <vt:lpwstr/>
      </vt:variant>
      <vt:variant>
        <vt:i4>1572870</vt:i4>
      </vt:variant>
      <vt:variant>
        <vt:i4>144</vt:i4>
      </vt:variant>
      <vt:variant>
        <vt:i4>0</vt:i4>
      </vt:variant>
      <vt:variant>
        <vt:i4>5</vt:i4>
      </vt:variant>
      <vt:variant>
        <vt:lpwstr>consultantplus://offline/ref=4F6B983B7DAB52A6CF4C3AF29125F88F9A0A86FBF203348538E96E3F5AR9Y9F</vt:lpwstr>
      </vt:variant>
      <vt:variant>
        <vt:lpwstr/>
      </vt:variant>
      <vt:variant>
        <vt:i4>6553651</vt:i4>
      </vt:variant>
      <vt:variant>
        <vt:i4>141</vt:i4>
      </vt:variant>
      <vt:variant>
        <vt:i4>0</vt:i4>
      </vt:variant>
      <vt:variant>
        <vt:i4>5</vt:i4>
      </vt:variant>
      <vt:variant>
        <vt:lpwstr/>
      </vt:variant>
      <vt:variant>
        <vt:lpwstr>Par613</vt:lpwstr>
      </vt:variant>
      <vt:variant>
        <vt:i4>6422586</vt:i4>
      </vt:variant>
      <vt:variant>
        <vt:i4>138</vt:i4>
      </vt:variant>
      <vt:variant>
        <vt:i4>0</vt:i4>
      </vt:variant>
      <vt:variant>
        <vt:i4>5</vt:i4>
      </vt:variant>
      <vt:variant>
        <vt:lpwstr/>
      </vt:variant>
      <vt:variant>
        <vt:lpwstr>Par487</vt:lpwstr>
      </vt:variant>
      <vt:variant>
        <vt:i4>5636097</vt:i4>
      </vt:variant>
      <vt:variant>
        <vt:i4>135</vt:i4>
      </vt:variant>
      <vt:variant>
        <vt:i4>0</vt:i4>
      </vt:variant>
      <vt:variant>
        <vt:i4>5</vt:i4>
      </vt:variant>
      <vt:variant>
        <vt:lpwstr/>
      </vt:variant>
      <vt:variant>
        <vt:lpwstr>Par10533</vt:lpwstr>
      </vt:variant>
      <vt:variant>
        <vt:i4>5963779</vt:i4>
      </vt:variant>
      <vt:variant>
        <vt:i4>132</vt:i4>
      </vt:variant>
      <vt:variant>
        <vt:i4>0</vt:i4>
      </vt:variant>
      <vt:variant>
        <vt:i4>5</vt:i4>
      </vt:variant>
      <vt:variant>
        <vt:lpwstr/>
      </vt:variant>
      <vt:variant>
        <vt:lpwstr>Par10318</vt:lpwstr>
      </vt:variant>
      <vt:variant>
        <vt:i4>5373954</vt:i4>
      </vt:variant>
      <vt:variant>
        <vt:i4>129</vt:i4>
      </vt:variant>
      <vt:variant>
        <vt:i4>0</vt:i4>
      </vt:variant>
      <vt:variant>
        <vt:i4>5</vt:i4>
      </vt:variant>
      <vt:variant>
        <vt:lpwstr/>
      </vt:variant>
      <vt:variant>
        <vt:lpwstr>Par10103</vt:lpwstr>
      </vt:variant>
      <vt:variant>
        <vt:i4>6684725</vt:i4>
      </vt:variant>
      <vt:variant>
        <vt:i4>126</vt:i4>
      </vt:variant>
      <vt:variant>
        <vt:i4>0</vt:i4>
      </vt:variant>
      <vt:variant>
        <vt:i4>5</vt:i4>
      </vt:variant>
      <vt:variant>
        <vt:lpwstr/>
      </vt:variant>
      <vt:variant>
        <vt:lpwstr>Par473</vt:lpwstr>
      </vt:variant>
      <vt:variant>
        <vt:i4>5636097</vt:i4>
      </vt:variant>
      <vt:variant>
        <vt:i4>123</vt:i4>
      </vt:variant>
      <vt:variant>
        <vt:i4>0</vt:i4>
      </vt:variant>
      <vt:variant>
        <vt:i4>5</vt:i4>
      </vt:variant>
      <vt:variant>
        <vt:lpwstr/>
      </vt:variant>
      <vt:variant>
        <vt:lpwstr>Par10533</vt:lpwstr>
      </vt:variant>
      <vt:variant>
        <vt:i4>5963779</vt:i4>
      </vt:variant>
      <vt:variant>
        <vt:i4>120</vt:i4>
      </vt:variant>
      <vt:variant>
        <vt:i4>0</vt:i4>
      </vt:variant>
      <vt:variant>
        <vt:i4>5</vt:i4>
      </vt:variant>
      <vt:variant>
        <vt:lpwstr/>
      </vt:variant>
      <vt:variant>
        <vt:lpwstr>Par10318</vt:lpwstr>
      </vt:variant>
      <vt:variant>
        <vt:i4>5373954</vt:i4>
      </vt:variant>
      <vt:variant>
        <vt:i4>117</vt:i4>
      </vt:variant>
      <vt:variant>
        <vt:i4>0</vt:i4>
      </vt:variant>
      <vt:variant>
        <vt:i4>5</vt:i4>
      </vt:variant>
      <vt:variant>
        <vt:lpwstr/>
      </vt:variant>
      <vt:variant>
        <vt:lpwstr>Par10103</vt:lpwstr>
      </vt:variant>
      <vt:variant>
        <vt:i4>6750262</vt:i4>
      </vt:variant>
      <vt:variant>
        <vt:i4>114</vt:i4>
      </vt:variant>
      <vt:variant>
        <vt:i4>0</vt:i4>
      </vt:variant>
      <vt:variant>
        <vt:i4>5</vt:i4>
      </vt:variant>
      <vt:variant>
        <vt:lpwstr/>
      </vt:variant>
      <vt:variant>
        <vt:lpwstr>Par442</vt:lpwstr>
      </vt:variant>
      <vt:variant>
        <vt:i4>6488122</vt:i4>
      </vt:variant>
      <vt:variant>
        <vt:i4>111</vt:i4>
      </vt:variant>
      <vt:variant>
        <vt:i4>0</vt:i4>
      </vt:variant>
      <vt:variant>
        <vt:i4>5</vt:i4>
      </vt:variant>
      <vt:variant>
        <vt:lpwstr/>
      </vt:variant>
      <vt:variant>
        <vt:lpwstr>Par6840</vt:lpwstr>
      </vt:variant>
      <vt:variant>
        <vt:i4>6750257</vt:i4>
      </vt:variant>
      <vt:variant>
        <vt:i4>108</vt:i4>
      </vt:variant>
      <vt:variant>
        <vt:i4>0</vt:i4>
      </vt:variant>
      <vt:variant>
        <vt:i4>5</vt:i4>
      </vt:variant>
      <vt:variant>
        <vt:lpwstr/>
      </vt:variant>
      <vt:variant>
        <vt:lpwstr>Par4320</vt:lpwstr>
      </vt:variant>
      <vt:variant>
        <vt:i4>7209018</vt:i4>
      </vt:variant>
      <vt:variant>
        <vt:i4>105</vt:i4>
      </vt:variant>
      <vt:variant>
        <vt:i4>0</vt:i4>
      </vt:variant>
      <vt:variant>
        <vt:i4>5</vt:i4>
      </vt:variant>
      <vt:variant>
        <vt:lpwstr/>
      </vt:variant>
      <vt:variant>
        <vt:lpwstr>Par788</vt:lpwstr>
      </vt:variant>
      <vt:variant>
        <vt:i4>7209015</vt:i4>
      </vt:variant>
      <vt:variant>
        <vt:i4>102</vt:i4>
      </vt:variant>
      <vt:variant>
        <vt:i4>0</vt:i4>
      </vt:variant>
      <vt:variant>
        <vt:i4>5</vt:i4>
      </vt:variant>
      <vt:variant>
        <vt:lpwstr/>
      </vt:variant>
      <vt:variant>
        <vt:lpwstr>Par758</vt:lpwstr>
      </vt:variant>
      <vt:variant>
        <vt:i4>6619190</vt:i4>
      </vt:variant>
      <vt:variant>
        <vt:i4>99</vt:i4>
      </vt:variant>
      <vt:variant>
        <vt:i4>0</vt:i4>
      </vt:variant>
      <vt:variant>
        <vt:i4>5</vt:i4>
      </vt:variant>
      <vt:variant>
        <vt:lpwstr/>
      </vt:variant>
      <vt:variant>
        <vt:lpwstr>Par743</vt:lpwstr>
      </vt:variant>
      <vt:variant>
        <vt:i4>6488113</vt:i4>
      </vt:variant>
      <vt:variant>
        <vt:i4>96</vt:i4>
      </vt:variant>
      <vt:variant>
        <vt:i4>0</vt:i4>
      </vt:variant>
      <vt:variant>
        <vt:i4>5</vt:i4>
      </vt:variant>
      <vt:variant>
        <vt:lpwstr/>
      </vt:variant>
      <vt:variant>
        <vt:lpwstr>Par735</vt:lpwstr>
      </vt:variant>
      <vt:variant>
        <vt:i4>6422578</vt:i4>
      </vt:variant>
      <vt:variant>
        <vt:i4>93</vt:i4>
      </vt:variant>
      <vt:variant>
        <vt:i4>0</vt:i4>
      </vt:variant>
      <vt:variant>
        <vt:i4>5</vt:i4>
      </vt:variant>
      <vt:variant>
        <vt:lpwstr/>
      </vt:variant>
      <vt:variant>
        <vt:lpwstr>Par704</vt:lpwstr>
      </vt:variant>
      <vt:variant>
        <vt:i4>7274555</vt:i4>
      </vt:variant>
      <vt:variant>
        <vt:i4>90</vt:i4>
      </vt:variant>
      <vt:variant>
        <vt:i4>0</vt:i4>
      </vt:variant>
      <vt:variant>
        <vt:i4>5</vt:i4>
      </vt:variant>
      <vt:variant>
        <vt:lpwstr/>
      </vt:variant>
      <vt:variant>
        <vt:lpwstr>Par698</vt:lpwstr>
      </vt:variant>
      <vt:variant>
        <vt:i4>6422586</vt:i4>
      </vt:variant>
      <vt:variant>
        <vt:i4>87</vt:i4>
      </vt:variant>
      <vt:variant>
        <vt:i4>0</vt:i4>
      </vt:variant>
      <vt:variant>
        <vt:i4>5</vt:i4>
      </vt:variant>
      <vt:variant>
        <vt:lpwstr/>
      </vt:variant>
      <vt:variant>
        <vt:lpwstr>Par685</vt:lpwstr>
      </vt:variant>
      <vt:variant>
        <vt:i4>6488123</vt:i4>
      </vt:variant>
      <vt:variant>
        <vt:i4>84</vt:i4>
      </vt:variant>
      <vt:variant>
        <vt:i4>0</vt:i4>
      </vt:variant>
      <vt:variant>
        <vt:i4>5</vt:i4>
      </vt:variant>
      <vt:variant>
        <vt:lpwstr/>
      </vt:variant>
      <vt:variant>
        <vt:lpwstr>Par391</vt:lpwstr>
      </vt:variant>
      <vt:variant>
        <vt:i4>6422578</vt:i4>
      </vt:variant>
      <vt:variant>
        <vt:i4>81</vt:i4>
      </vt:variant>
      <vt:variant>
        <vt:i4>0</vt:i4>
      </vt:variant>
      <vt:variant>
        <vt:i4>5</vt:i4>
      </vt:variant>
      <vt:variant>
        <vt:lpwstr/>
      </vt:variant>
      <vt:variant>
        <vt:lpwstr>Par704</vt:lpwstr>
      </vt:variant>
      <vt:variant>
        <vt:i4>6291514</vt:i4>
      </vt:variant>
      <vt:variant>
        <vt:i4>78</vt:i4>
      </vt:variant>
      <vt:variant>
        <vt:i4>0</vt:i4>
      </vt:variant>
      <vt:variant>
        <vt:i4>5</vt:i4>
      </vt:variant>
      <vt:variant>
        <vt:lpwstr/>
      </vt:variant>
      <vt:variant>
        <vt:lpwstr>Par687</vt:lpwstr>
      </vt:variant>
      <vt:variant>
        <vt:i4>6291510</vt:i4>
      </vt:variant>
      <vt:variant>
        <vt:i4>75</vt:i4>
      </vt:variant>
      <vt:variant>
        <vt:i4>0</vt:i4>
      </vt:variant>
      <vt:variant>
        <vt:i4>5</vt:i4>
      </vt:variant>
      <vt:variant>
        <vt:lpwstr/>
      </vt:variant>
      <vt:variant>
        <vt:lpwstr>Par4454</vt:lpwstr>
      </vt:variant>
      <vt:variant>
        <vt:i4>6684722</vt:i4>
      </vt:variant>
      <vt:variant>
        <vt:i4>72</vt:i4>
      </vt:variant>
      <vt:variant>
        <vt:i4>0</vt:i4>
      </vt:variant>
      <vt:variant>
        <vt:i4>5</vt:i4>
      </vt:variant>
      <vt:variant>
        <vt:lpwstr/>
      </vt:variant>
      <vt:variant>
        <vt:lpwstr>Par2053</vt:lpwstr>
      </vt:variant>
      <vt:variant>
        <vt:i4>6291506</vt:i4>
      </vt:variant>
      <vt:variant>
        <vt:i4>69</vt:i4>
      </vt:variant>
      <vt:variant>
        <vt:i4>0</vt:i4>
      </vt:variant>
      <vt:variant>
        <vt:i4>5</vt:i4>
      </vt:variant>
      <vt:variant>
        <vt:lpwstr/>
      </vt:variant>
      <vt:variant>
        <vt:lpwstr>Par706</vt:lpwstr>
      </vt:variant>
      <vt:variant>
        <vt:i4>6684721</vt:i4>
      </vt:variant>
      <vt:variant>
        <vt:i4>66</vt:i4>
      </vt:variant>
      <vt:variant>
        <vt:i4>0</vt:i4>
      </vt:variant>
      <vt:variant>
        <vt:i4>5</vt:i4>
      </vt:variant>
      <vt:variant>
        <vt:lpwstr/>
      </vt:variant>
      <vt:variant>
        <vt:lpwstr>Par433</vt:lpwstr>
      </vt:variant>
      <vt:variant>
        <vt:i4>6684730</vt:i4>
      </vt:variant>
      <vt:variant>
        <vt:i4>63</vt:i4>
      </vt:variant>
      <vt:variant>
        <vt:i4>0</vt:i4>
      </vt:variant>
      <vt:variant>
        <vt:i4>5</vt:i4>
      </vt:variant>
      <vt:variant>
        <vt:lpwstr/>
      </vt:variant>
      <vt:variant>
        <vt:lpwstr>Par483</vt:lpwstr>
      </vt:variant>
      <vt:variant>
        <vt:i4>6553650</vt:i4>
      </vt:variant>
      <vt:variant>
        <vt:i4>60</vt:i4>
      </vt:variant>
      <vt:variant>
        <vt:i4>0</vt:i4>
      </vt:variant>
      <vt:variant>
        <vt:i4>5</vt:i4>
      </vt:variant>
      <vt:variant>
        <vt:lpwstr/>
      </vt:variant>
      <vt:variant>
        <vt:lpwstr>Par401</vt:lpwstr>
      </vt:variant>
      <vt:variant>
        <vt:i4>7536740</vt:i4>
      </vt:variant>
      <vt:variant>
        <vt:i4>57</vt:i4>
      </vt:variant>
      <vt:variant>
        <vt:i4>0</vt:i4>
      </vt:variant>
      <vt:variant>
        <vt:i4>5</vt:i4>
      </vt:variant>
      <vt:variant>
        <vt:lpwstr>consultantplus://offline/ref=4F6B983B7DAB52A6CF4C25E79425F88F9A0E8BF0A6576BDE65BER6Y7F</vt:lpwstr>
      </vt:variant>
      <vt:variant>
        <vt:lpwstr/>
      </vt:variant>
      <vt:variant>
        <vt:i4>1966172</vt:i4>
      </vt:variant>
      <vt:variant>
        <vt:i4>54</vt:i4>
      </vt:variant>
      <vt:variant>
        <vt:i4>0</vt:i4>
      </vt:variant>
      <vt:variant>
        <vt:i4>5</vt:i4>
      </vt:variant>
      <vt:variant>
        <vt:lpwstr>consultantplus://offline/ref=4F6B983B7DAB52A6CF4C25E79425F88F980F8EF8FB5D638769BC60R3YAF</vt:lpwstr>
      </vt:variant>
      <vt:variant>
        <vt:lpwstr/>
      </vt:variant>
      <vt:variant>
        <vt:i4>2949218</vt:i4>
      </vt:variant>
      <vt:variant>
        <vt:i4>51</vt:i4>
      </vt:variant>
      <vt:variant>
        <vt:i4>0</vt:i4>
      </vt:variant>
      <vt:variant>
        <vt:i4>5</vt:i4>
      </vt:variant>
      <vt:variant>
        <vt:lpwstr>consultantplus://offline/ref=4F6B983B7DAB52A6CF4C25E79425F88F9A0C87FCF900698F30B0623DR5YDF</vt:lpwstr>
      </vt:variant>
      <vt:variant>
        <vt:lpwstr/>
      </vt:variant>
      <vt:variant>
        <vt:i4>2949218</vt:i4>
      </vt:variant>
      <vt:variant>
        <vt:i4>48</vt:i4>
      </vt:variant>
      <vt:variant>
        <vt:i4>0</vt:i4>
      </vt:variant>
      <vt:variant>
        <vt:i4>5</vt:i4>
      </vt:variant>
      <vt:variant>
        <vt:lpwstr>consultantplus://offline/ref=4F6B983B7DAB52A6CF4C25E79425F88F9A0C87FCF900698F30B0623DR5YDF</vt:lpwstr>
      </vt:variant>
      <vt:variant>
        <vt:lpwstr/>
      </vt:variant>
      <vt:variant>
        <vt:i4>2949218</vt:i4>
      </vt:variant>
      <vt:variant>
        <vt:i4>45</vt:i4>
      </vt:variant>
      <vt:variant>
        <vt:i4>0</vt:i4>
      </vt:variant>
      <vt:variant>
        <vt:i4>5</vt:i4>
      </vt:variant>
      <vt:variant>
        <vt:lpwstr>consultantplus://offline/ref=4F6B983B7DAB52A6CF4C25E79425F88F9A0C87FCF900698F30B0623DR5YDF</vt:lpwstr>
      </vt:variant>
      <vt:variant>
        <vt:lpwstr/>
      </vt:variant>
      <vt:variant>
        <vt:i4>7012406</vt:i4>
      </vt:variant>
      <vt:variant>
        <vt:i4>42</vt:i4>
      </vt:variant>
      <vt:variant>
        <vt:i4>0</vt:i4>
      </vt:variant>
      <vt:variant>
        <vt:i4>5</vt:i4>
      </vt:variant>
      <vt:variant>
        <vt:lpwstr/>
      </vt:variant>
      <vt:variant>
        <vt:lpwstr>Par248</vt:lpwstr>
      </vt:variant>
      <vt:variant>
        <vt:i4>7077946</vt:i4>
      </vt:variant>
      <vt:variant>
        <vt:i4>39</vt:i4>
      </vt:variant>
      <vt:variant>
        <vt:i4>0</vt:i4>
      </vt:variant>
      <vt:variant>
        <vt:i4>5</vt:i4>
      </vt:variant>
      <vt:variant>
        <vt:lpwstr/>
      </vt:variant>
      <vt:variant>
        <vt:lpwstr>Par9843</vt:lpwstr>
      </vt:variant>
      <vt:variant>
        <vt:i4>6684723</vt:i4>
      </vt:variant>
      <vt:variant>
        <vt:i4>36</vt:i4>
      </vt:variant>
      <vt:variant>
        <vt:i4>0</vt:i4>
      </vt:variant>
      <vt:variant>
        <vt:i4>5</vt:i4>
      </vt:variant>
      <vt:variant>
        <vt:lpwstr/>
      </vt:variant>
      <vt:variant>
        <vt:lpwstr>Par215</vt:lpwstr>
      </vt:variant>
      <vt:variant>
        <vt:i4>2949218</vt:i4>
      </vt:variant>
      <vt:variant>
        <vt:i4>33</vt:i4>
      </vt:variant>
      <vt:variant>
        <vt:i4>0</vt:i4>
      </vt:variant>
      <vt:variant>
        <vt:i4>5</vt:i4>
      </vt:variant>
      <vt:variant>
        <vt:lpwstr>consultantplus://offline/ref=4F6B983B7DAB52A6CF4C25E79425F88F9A0C87FCF900698F30B0623DR5YDF</vt:lpwstr>
      </vt:variant>
      <vt:variant>
        <vt:lpwstr/>
      </vt:variant>
      <vt:variant>
        <vt:i4>6619195</vt:i4>
      </vt:variant>
      <vt:variant>
        <vt:i4>30</vt:i4>
      </vt:variant>
      <vt:variant>
        <vt:i4>0</vt:i4>
      </vt:variant>
      <vt:variant>
        <vt:i4>5</vt:i4>
      </vt:variant>
      <vt:variant>
        <vt:lpwstr/>
      </vt:variant>
      <vt:variant>
        <vt:lpwstr>Par195</vt:lpwstr>
      </vt:variant>
      <vt:variant>
        <vt:i4>2752570</vt:i4>
      </vt:variant>
      <vt:variant>
        <vt:i4>27</vt:i4>
      </vt:variant>
      <vt:variant>
        <vt:i4>0</vt:i4>
      </vt:variant>
      <vt:variant>
        <vt:i4>5</vt:i4>
      </vt:variant>
      <vt:variant>
        <vt:lpwstr>consultantplus://offline/ref=4F6B983B7DAB52A6CF4C3AF29125F88F9A098CFEF408348538E96E3F5A9918BBB353311130962058R3YEF</vt:lpwstr>
      </vt:variant>
      <vt:variant>
        <vt:lpwstr/>
      </vt:variant>
      <vt:variant>
        <vt:i4>7209018</vt:i4>
      </vt:variant>
      <vt:variant>
        <vt:i4>24</vt:i4>
      </vt:variant>
      <vt:variant>
        <vt:i4>0</vt:i4>
      </vt:variant>
      <vt:variant>
        <vt:i4>5</vt:i4>
      </vt:variant>
      <vt:variant>
        <vt:lpwstr/>
      </vt:variant>
      <vt:variant>
        <vt:lpwstr>Par7888</vt:lpwstr>
      </vt:variant>
      <vt:variant>
        <vt:i4>6750257</vt:i4>
      </vt:variant>
      <vt:variant>
        <vt:i4>21</vt:i4>
      </vt:variant>
      <vt:variant>
        <vt:i4>0</vt:i4>
      </vt:variant>
      <vt:variant>
        <vt:i4>5</vt:i4>
      </vt:variant>
      <vt:variant>
        <vt:lpwstr/>
      </vt:variant>
      <vt:variant>
        <vt:lpwstr>Par137</vt:lpwstr>
      </vt:variant>
      <vt:variant>
        <vt:i4>6750266</vt:i4>
      </vt:variant>
      <vt:variant>
        <vt:i4>18</vt:i4>
      </vt:variant>
      <vt:variant>
        <vt:i4>0</vt:i4>
      </vt:variant>
      <vt:variant>
        <vt:i4>5</vt:i4>
      </vt:variant>
      <vt:variant>
        <vt:lpwstr/>
      </vt:variant>
      <vt:variant>
        <vt:lpwstr>Par7810</vt:lpwstr>
      </vt:variant>
      <vt:variant>
        <vt:i4>6357041</vt:i4>
      </vt:variant>
      <vt:variant>
        <vt:i4>15</vt:i4>
      </vt:variant>
      <vt:variant>
        <vt:i4>0</vt:i4>
      </vt:variant>
      <vt:variant>
        <vt:i4>5</vt:i4>
      </vt:variant>
      <vt:variant>
        <vt:lpwstr/>
      </vt:variant>
      <vt:variant>
        <vt:lpwstr>Par7378</vt:lpwstr>
      </vt:variant>
      <vt:variant>
        <vt:i4>1572870</vt:i4>
      </vt:variant>
      <vt:variant>
        <vt:i4>12</vt:i4>
      </vt:variant>
      <vt:variant>
        <vt:i4>0</vt:i4>
      </vt:variant>
      <vt:variant>
        <vt:i4>5</vt:i4>
      </vt:variant>
      <vt:variant>
        <vt:lpwstr>consultantplus://offline/ref=4F6B983B7DAB52A6CF4C3AF29125F88F9A0A86FBF203348538E96E3F5AR9Y9F</vt:lpwstr>
      </vt:variant>
      <vt:variant>
        <vt:lpwstr/>
      </vt:variant>
      <vt:variant>
        <vt:i4>1572871</vt:i4>
      </vt:variant>
      <vt:variant>
        <vt:i4>9</vt:i4>
      </vt:variant>
      <vt:variant>
        <vt:i4>0</vt:i4>
      </vt:variant>
      <vt:variant>
        <vt:i4>5</vt:i4>
      </vt:variant>
      <vt:variant>
        <vt:lpwstr>consultantplus://offline/ref=4F6B983B7DAB52A6CF4C3AF29125F88F9A0B87FCF102348538E96E3F5AR9Y9F</vt:lpwstr>
      </vt:variant>
      <vt:variant>
        <vt:lpwstr/>
      </vt:variant>
      <vt:variant>
        <vt:i4>1376270</vt:i4>
      </vt:variant>
      <vt:variant>
        <vt:i4>6</vt:i4>
      </vt:variant>
      <vt:variant>
        <vt:i4>0</vt:i4>
      </vt:variant>
      <vt:variant>
        <vt:i4>5</vt:i4>
      </vt:variant>
      <vt:variant>
        <vt:lpwstr>consultantplus://offline/ref=4F6B983B7DAB52A6CF4C24FF8749A5809304D1F6F80B3FD36DB635620D9012ECF41C6853749B21593D800BRFYBF</vt:lpwstr>
      </vt:variant>
      <vt:variant>
        <vt:lpwstr/>
      </vt:variant>
      <vt:variant>
        <vt:i4>1572953</vt:i4>
      </vt:variant>
      <vt:variant>
        <vt:i4>3</vt:i4>
      </vt:variant>
      <vt:variant>
        <vt:i4>0</vt:i4>
      </vt:variant>
      <vt:variant>
        <vt:i4>5</vt:i4>
      </vt:variant>
      <vt:variant>
        <vt:lpwstr>consultantplus://offline/ref=4F6B983B7DAB52A6CF4C3AF29125F88F9A0986F3F10F348538E96E3F5AR9Y9F</vt:lpwstr>
      </vt:variant>
      <vt:variant>
        <vt:lpwstr/>
      </vt:variant>
      <vt:variant>
        <vt:i4>2752564</vt:i4>
      </vt:variant>
      <vt:variant>
        <vt:i4>0</vt:i4>
      </vt:variant>
      <vt:variant>
        <vt:i4>0</vt:i4>
      </vt:variant>
      <vt:variant>
        <vt:i4>5</vt:i4>
      </vt:variant>
      <vt:variant>
        <vt:lpwstr>consultantplus://offline/ref=4F6B983B7DAB52A6CF4C3AF29125F88F9A0986F3F00D348538E96E3F5A9918BBB35331113097285DR3YEF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GA945GCM</dc:creator>
  <cp:lastModifiedBy>IzotovaLV</cp:lastModifiedBy>
  <cp:revision>2</cp:revision>
  <cp:lastPrinted>2017-12-19T08:07:00Z</cp:lastPrinted>
  <dcterms:created xsi:type="dcterms:W3CDTF">2017-12-21T08:39:00Z</dcterms:created>
  <dcterms:modified xsi:type="dcterms:W3CDTF">2017-12-21T08:39:00Z</dcterms:modified>
</cp:coreProperties>
</file>